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0pt;margin-top:.022pt;width:612pt;height:792pt;mso-position-horizontal-relative:page;mso-position-vertical-relative:page;z-index:-75325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14"/>
                    <w:rPr>
                      <w:rFonts w:ascii="Arial Black" w:hAnsi="Arial Black" w:cs="Arial Black" w:eastAsia="Arial Black"/>
                      <w:b/>
                      <w:bCs/>
                      <w:sz w:val="26"/>
                      <w:szCs w:val="26"/>
                    </w:rPr>
                  </w:pPr>
                </w:p>
                <w:p>
                  <w:pPr>
                    <w:pStyle w:val="BodyText"/>
                    <w:spacing w:line="240" w:lineRule="auto"/>
                    <w:ind w:left="0" w:right="1435"/>
                    <w:jc w:val="right"/>
                  </w:pPr>
                  <w:r>
                    <w:rPr>
                      <w:b w:val="0"/>
                      <w:color w:val="385522"/>
                      <w:spacing w:val="-1"/>
                    </w:rPr>
                    <w:t>Solid</w:t>
                  </w:r>
                  <w:r>
                    <w:rPr>
                      <w:b w:val="0"/>
                      <w:color w:val="385522"/>
                      <w:spacing w:val="-8"/>
                    </w:rPr>
                    <w:t> </w:t>
                  </w:r>
                  <w:r>
                    <w:rPr>
                      <w:b w:val="0"/>
                      <w:color w:val="385522"/>
                    </w:rPr>
                    <w:t>Minerals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Industry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Report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2020</w:t>
                  </w:r>
                  <w:r>
                    <w:rPr/>
                  </w: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Arial Black" w:hAnsi="Arial Black" w:cs="Arial Black" w:eastAsia="Arial Black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before="200"/>
                    <w:ind w:left="0" w:right="1438" w:firstLine="0"/>
                    <w:jc w:val="right"/>
                    <w:rPr>
                      <w:rFonts w:ascii="Calibri Light" w:hAnsi="Calibri Light" w:cs="Calibri Light" w:eastAsia="Calibri Light"/>
                      <w:sz w:val="28"/>
                      <w:szCs w:val="28"/>
                    </w:rPr>
                  </w:pP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Page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|</w:t>
                  </w:r>
                  <w:r>
                    <w:rPr>
                      <w:rFonts w:ascii="Calibri Light"/>
                      <w:b w:val="0"/>
                      <w:color w:val="385522"/>
                      <w:spacing w:val="-2"/>
                      <w:sz w:val="28"/>
                    </w:rPr>
                    <w:t>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i</w:t>
                  </w:r>
                  <w:r>
                    <w:rPr>
                      <w:rFonts w:ascii="Calibri Light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520.110107pt;width:218.3pt;height:271.9pt;mso-position-horizontal-relative:page;mso-position-vertical-relative:page;z-index:-753208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0pt;margin-top:.022pt;width:612pt;height:792pt;mso-position-horizontal-relative:page;mso-position-vertical-relative:page;z-index:-753184" coordorigin="0,0" coordsize="12240,15840">
            <v:shape style="position:absolute;left:0;top:0;width:12240;height:15840" coordorigin="0,0" coordsize="12240,15840" path="m12240,0l0,0,0,15840,12240,15840,12240,0xe" filled="true" fillcolor="#fffff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.000009pt;margin-top:10.08pt;width:612pt;height:781.95pt;mso-position-horizontal-relative:page;mso-position-vertical-relative:page;z-index:-753160" coordorigin="0,202" coordsize="12240,15639">
            <v:shape style="position:absolute;left:3235;top:202;width:8688;height:2894" type="#_x0000_t75" stroked="false">
              <v:imagedata r:id="rId5" o:title=""/>
            </v:shape>
            <v:group style="position:absolute;left:4618;top:1471;width:7159;height:2" coordorigin="4618,1471" coordsize="7159,2">
              <v:shape style="position:absolute;left:4618;top:1471;width:7159;height:2" coordorigin="4618,1471" coordsize="7159,0" path="m4618,1471l11776,1471e" filled="false" stroked="true" strokeweight="3.5216pt" strokecolor="#ffffff">
                <v:path arrowok="t"/>
              </v:shape>
            </v:group>
            <v:group style="position:absolute;left:4618;top:1437;width:7159;height:69" coordorigin="4618,1437" coordsize="7159,69">
              <v:shape style="position:absolute;left:4618;top:1437;width:7159;height:69" coordorigin="4618,1437" coordsize="7159,69" path="m4618,1505l11776,1505,11776,1437,4618,1437,4618,1505xe" filled="false" stroked="true" strokeweight="1pt" strokecolor="#ffffff">
                <v:path arrowok="t"/>
              </v:shape>
              <v:shape style="position:absolute;left:3630;top:1192;width:5713;height:1866" type="#_x0000_t75" stroked="false">
                <v:imagedata r:id="rId6" o:title=""/>
              </v:shape>
              <v:shape style="position:absolute;left:0;top:6683;width:12240;height:9157" type="#_x0000_t75" stroked="false">
                <v:imagedata r:id="rId7" o:title=""/>
              </v:shape>
              <v:shape style="position:absolute;left:0;top:3891;width:12240;height:11933" type="#_x0000_t75" stroked="false">
                <v:imagedata r:id="rId8" o:title=""/>
              </v:shape>
              <v:shape style="position:absolute;left:1781;top:3031;width:9269;height:2640" type="#_x0000_t75" stroked="false">
                <v:imagedata r:id="rId9" o:title=""/>
              </v:shape>
            </v:group>
            <w10:wrap type="none"/>
          </v:group>
        </w:pict>
      </w:r>
    </w:p>
    <w:p>
      <w:pPr>
        <w:spacing w:line="200" w:lineRule="atLeast"/>
        <w:ind w:left="14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821603" cy="437197"/>
            <wp:effectExtent l="0" t="0" r="0" b="0"/>
            <wp:docPr id="1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1603" cy="43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710" w:lineRule="exact" w:before="0"/>
        <w:ind w:left="2889" w:right="2306" w:firstLine="0"/>
        <w:jc w:val="center"/>
        <w:rPr>
          <w:rFonts w:ascii="Arial Black" w:hAnsi="Arial Black" w:cs="Arial Black" w:eastAsia="Arial Black"/>
          <w:sz w:val="56"/>
          <w:szCs w:val="56"/>
        </w:rPr>
      </w:pPr>
      <w:r>
        <w:rPr/>
        <w:pict>
          <v:group style="position:absolute;margin-left:392.600006pt;margin-top:-174.698029pt;width:219.4pt;height:272.3pt;mso-position-horizontal-relative:page;mso-position-vertical-relative:paragraph;z-index:-753232" coordorigin="7852,-3494" coordsize="4388,5446">
            <v:group style="position:absolute;left:7852;top:-3494;width:4388;height:5446" coordorigin="7852,-3494" coordsize="4388,5446">
              <v:shape style="position:absolute;left:7852;top:-3494;width:4388;height:5446" coordorigin="7852,-3494" coordsize="4388,5446" path="m12240,-3494l7852,-3494,8410,-3288,8914,-3065,9369,-2828,9777,-2579,10141,-2318,10463,-2046,10747,-1767,10996,-1481,11211,-1189,11397,-893,11556,-595,11690,-295,11804,3,11898,300,11978,593,12044,881,12101,1162,12150,1435,12196,1699,12240,1952,12240,-3494xe" filled="true" fillcolor="#e1efd9" stroked="false">
                <v:path arrowok="t"/>
                <v:fill type="solid"/>
              </v:shape>
            </v:group>
            <v:group style="position:absolute;left:8315;top:-3494;width:3912;height:4822" coordorigin="8315,-3494" coordsize="3912,4822">
              <v:shape style="position:absolute;left:8315;top:-3494;width:3912;height:4822" coordorigin="8315,-3494" coordsize="3912,4822" path="m12227,-3494l8315,-3494,8812,-3311,9263,-3114,9668,-2905,10032,-2684,10356,-2452,10643,-2212,10897,-1965,11118,-1711,11310,-1453,11476,-1191,11617,-927,11737,-662,11838,-398,11923,-135,11993,124,12053,379,12103,628,12147,870,12188,1104,12227,1328,12227,-3494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Arial Black"/>
          <w:b/>
          <w:color w:val="6FAC46"/>
          <w:sz w:val="56"/>
        </w:rPr>
        <w:t>Solid</w:t>
      </w:r>
      <w:r>
        <w:rPr>
          <w:rFonts w:ascii="Arial Black"/>
          <w:b/>
          <w:color w:val="6FAC46"/>
          <w:spacing w:val="-35"/>
          <w:sz w:val="56"/>
        </w:rPr>
        <w:t> </w:t>
      </w:r>
      <w:r>
        <w:rPr>
          <w:rFonts w:ascii="Arial Black"/>
          <w:b/>
          <w:color w:val="6FAC46"/>
          <w:spacing w:val="1"/>
          <w:sz w:val="56"/>
        </w:rPr>
        <w:t>Minerals</w:t>
      </w:r>
      <w:r>
        <w:rPr>
          <w:rFonts w:ascii="Arial Black"/>
          <w:b/>
          <w:color w:val="6FAC46"/>
          <w:spacing w:val="-34"/>
          <w:sz w:val="56"/>
        </w:rPr>
        <w:t> </w:t>
      </w:r>
      <w:r>
        <w:rPr>
          <w:rFonts w:ascii="Arial Black"/>
          <w:b/>
          <w:color w:val="6FAC46"/>
          <w:sz w:val="56"/>
        </w:rPr>
        <w:t>Indu</w:t>
      </w:r>
      <w:r>
        <w:rPr>
          <w:rFonts w:ascii="Arial Black"/>
          <w:b/>
          <w:color w:val="6FAC46"/>
          <w:spacing w:val="1"/>
          <w:sz w:val="56"/>
        </w:rPr>
        <w:t>s</w:t>
      </w:r>
      <w:r>
        <w:rPr>
          <w:rFonts w:ascii="Arial Black"/>
          <w:b/>
          <w:color w:val="6FAC46"/>
          <w:sz w:val="56"/>
        </w:rPr>
        <w:t>t</w:t>
      </w:r>
      <w:r>
        <w:rPr>
          <w:rFonts w:ascii="Arial Black"/>
          <w:b/>
          <w:color w:val="6FAC46"/>
          <w:spacing w:val="33"/>
          <w:sz w:val="56"/>
        </w:rPr>
        <w:t>r</w:t>
      </w:r>
      <w:r>
        <w:rPr>
          <w:rFonts w:ascii="Arial Black"/>
          <w:b/>
          <w:color w:val="6FAC46"/>
          <w:sz w:val="56"/>
        </w:rPr>
        <w:t>y</w:t>
      </w:r>
      <w:r>
        <w:rPr>
          <w:rFonts w:ascii="Arial Black"/>
          <w:sz w:val="56"/>
        </w:rPr>
      </w:r>
    </w:p>
    <w:p>
      <w:pPr>
        <w:spacing w:before="52"/>
        <w:ind w:left="2889" w:right="2301" w:firstLine="0"/>
        <w:jc w:val="center"/>
        <w:rPr>
          <w:rFonts w:ascii="Arial Black" w:hAnsi="Arial Black" w:cs="Arial Black" w:eastAsia="Arial Black"/>
          <w:sz w:val="56"/>
          <w:szCs w:val="56"/>
        </w:rPr>
      </w:pPr>
      <w:r>
        <w:rPr>
          <w:rFonts w:ascii="Arial Black"/>
          <w:b/>
          <w:color w:val="6FAC46"/>
          <w:spacing w:val="-17"/>
          <w:sz w:val="56"/>
        </w:rPr>
        <w:t>R</w:t>
      </w:r>
      <w:r>
        <w:rPr>
          <w:rFonts w:ascii="Arial Black"/>
          <w:b/>
          <w:color w:val="6FAC46"/>
          <w:sz w:val="56"/>
        </w:rPr>
        <w:t>e</w:t>
      </w:r>
      <w:r>
        <w:rPr>
          <w:rFonts w:ascii="Arial Black"/>
          <w:b/>
          <w:color w:val="6FAC46"/>
          <w:spacing w:val="1"/>
          <w:sz w:val="56"/>
        </w:rPr>
        <w:t>p</w:t>
      </w:r>
      <w:r>
        <w:rPr>
          <w:rFonts w:ascii="Arial Black"/>
          <w:b/>
          <w:color w:val="6FAC46"/>
          <w:sz w:val="56"/>
        </w:rPr>
        <w:t>o</w:t>
      </w:r>
      <w:r>
        <w:rPr>
          <w:rFonts w:ascii="Arial Black"/>
          <w:b/>
          <w:color w:val="6FAC46"/>
          <w:spacing w:val="25"/>
          <w:sz w:val="56"/>
        </w:rPr>
        <w:t>r</w:t>
      </w:r>
      <w:r>
        <w:rPr>
          <w:rFonts w:ascii="Arial Black"/>
          <w:b/>
          <w:color w:val="6FAC46"/>
          <w:sz w:val="56"/>
        </w:rPr>
        <w:t>t</w:t>
      </w:r>
      <w:r>
        <w:rPr>
          <w:rFonts w:ascii="Arial Black"/>
          <w:b/>
          <w:color w:val="6FAC46"/>
          <w:spacing w:val="-34"/>
          <w:sz w:val="56"/>
        </w:rPr>
        <w:t> </w:t>
      </w:r>
      <w:r>
        <w:rPr>
          <w:rFonts w:ascii="Arial Black"/>
          <w:b/>
          <w:color w:val="6FAC46"/>
          <w:sz w:val="56"/>
        </w:rPr>
        <w:t>2020</w:t>
      </w:r>
      <w:r>
        <w:rPr>
          <w:rFonts w:ascii="Arial Black"/>
          <w:sz w:val="56"/>
        </w:rPr>
      </w:r>
    </w:p>
    <w:p>
      <w:pPr>
        <w:spacing w:after="0"/>
        <w:jc w:val="center"/>
        <w:rPr>
          <w:rFonts w:ascii="Arial Black" w:hAnsi="Arial Black" w:cs="Arial Black" w:eastAsia="Arial Black"/>
          <w:sz w:val="56"/>
          <w:szCs w:val="56"/>
        </w:rPr>
        <w:sectPr>
          <w:type w:val="continuous"/>
          <w:pgSz w:w="12240" w:h="15840"/>
          <w:pgMar w:top="0" w:bottom="0" w:left="0" w:right="0"/>
        </w:sect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  <w:r>
        <w:rPr/>
        <w:pict>
          <v:shape style="position:absolute;margin-left:.60009pt;margin-top:.0019pt;width:611.4pt;height:791.1pt;mso-position-horizontal-relative:page;mso-position-vertical-relative:page;z-index:-753136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11"/>
                    <w:rPr>
                      <w:rFonts w:ascii="Calibri Light" w:hAnsi="Calibri Light" w:cs="Calibri Light" w:eastAsia="Calibri Light"/>
                      <w:b w:val="0"/>
                      <w:bCs w:val="0"/>
                      <w:sz w:val="34"/>
                      <w:szCs w:val="34"/>
                    </w:rPr>
                  </w:pPr>
                </w:p>
                <w:p>
                  <w:pPr>
                    <w:pStyle w:val="BodyText"/>
                    <w:spacing w:line="240" w:lineRule="auto"/>
                    <w:ind w:left="0" w:right="1435"/>
                    <w:jc w:val="right"/>
                  </w:pPr>
                  <w:r>
                    <w:rPr>
                      <w:b w:val="0"/>
                      <w:color w:val="385522"/>
                      <w:spacing w:val="-1"/>
                    </w:rPr>
                    <w:t>Solid</w:t>
                  </w:r>
                  <w:r>
                    <w:rPr>
                      <w:b w:val="0"/>
                      <w:color w:val="385522"/>
                      <w:spacing w:val="-8"/>
                    </w:rPr>
                    <w:t> </w:t>
                  </w:r>
                  <w:r>
                    <w:rPr>
                      <w:b w:val="0"/>
                      <w:color w:val="385522"/>
                    </w:rPr>
                    <w:t>Minerals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Industry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Report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2020</w:t>
                  </w:r>
                  <w:r>
                    <w:rPr/>
                  </w: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before="215"/>
                    <w:ind w:left="0" w:right="1438" w:firstLine="0"/>
                    <w:jc w:val="right"/>
                    <w:rPr>
                      <w:rFonts w:ascii="Calibri Light" w:hAnsi="Calibri Light" w:cs="Calibri Light" w:eastAsia="Calibri Light"/>
                      <w:sz w:val="28"/>
                      <w:szCs w:val="28"/>
                    </w:rPr>
                  </w:pP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Page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|</w:t>
                  </w:r>
                  <w:r>
                    <w:rPr>
                      <w:rFonts w:ascii="Calibri Light"/>
                      <w:b w:val="0"/>
                      <w:color w:val="385522"/>
                      <w:spacing w:val="-2"/>
                      <w:sz w:val="28"/>
                    </w:rPr>
                    <w:t>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ii</w:t>
                  </w:r>
                  <w:r>
                    <w:rPr>
                      <w:rFonts w:ascii="Calibri Light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0019pt;width:612pt;height:792pt;mso-position-horizontal-relative:page;mso-position-vertical-relative:page;z-index:-753112" coordorigin="0,0" coordsize="12240,15840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</v:group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  <v:shape style="position:absolute;left:12;top:0;width:12228;height:15821" type="#_x0000_t75" stroked="false">
                <v:imagedata r:id="rId11" o:title=""/>
              </v:shape>
            </v:group>
            <v:group style="position:absolute;left:1077;top:896;width:10695;height:13306" coordorigin="1077,896" coordsize="10695,13306">
              <v:shape style="position:absolute;left:1077;top:896;width:10695;height:13306" coordorigin="1077,896" coordsize="10695,13306" path="m9989,896l2860,896,2713,902,2570,920,2431,948,2296,987,2166,1036,2040,1095,1921,1163,1807,1240,1699,1326,1599,1419,1506,1519,1421,1626,1344,1740,1276,1860,1217,1985,1168,2116,1129,2251,1100,2390,1083,2533,1077,2679,1077,12419,1083,12565,1100,12708,1129,12847,1168,12982,1217,13113,1276,13238,1344,13358,1421,13472,1506,13579,1599,13679,1699,13772,1807,13858,1921,13934,2040,14002,2166,14061,2296,14111,2431,14150,2570,14178,2713,14196,2860,14201,9989,14201,10136,14196,10279,14178,10418,14150,10553,14111,10683,14061,10809,14002,10928,13934,11042,13858,11150,13772,11250,13679,11343,13579,11428,13472,11505,13358,11573,13238,11632,13113,11681,12982,11720,12847,11749,12708,11766,12565,11772,12419,11772,2679,11766,2533,11749,2390,11720,2251,11681,2116,11632,1985,11573,1860,11505,1740,11428,1626,11343,1519,11250,1419,11150,1326,11042,1240,10928,1163,10809,1095,10683,1036,10553,987,10418,948,10279,920,10136,902,9989,896xe" filled="true" fillcolor="#ffffff" stroked="false">
                <v:path arrowok="t"/>
                <v:fill type="solid"/>
              </v:shape>
              <v:shape style="position:absolute;left:1608;top:1500;width:9631;height:12096" type="#_x0000_t75" stroked="false">
                <v:imagedata r:id="rId12" o:title=""/>
              </v:shape>
              <v:shape style="position:absolute;left:4982;top:2496;width:2878;height:694" type="#_x0000_t75" stroked="false">
                <v:imagedata r:id="rId13" o:title="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11"/>
        <w:rPr>
          <w:rFonts w:ascii="Arial Black" w:hAnsi="Arial Black" w:cs="Arial Black" w:eastAsia="Arial Black"/>
          <w:b/>
          <w:bCs/>
          <w:sz w:val="22"/>
          <w:szCs w:val="22"/>
        </w:rPr>
      </w:pPr>
    </w:p>
    <w:p>
      <w:pPr>
        <w:pStyle w:val="BodyText"/>
        <w:spacing w:line="258" w:lineRule="auto" w:before="51"/>
        <w:ind w:left="112" w:right="106"/>
        <w:jc w:val="both"/>
      </w:pPr>
      <w:r>
        <w:rPr>
          <w:b w:val="0"/>
          <w:spacing w:val="-1"/>
        </w:rPr>
        <w:t>All</w:t>
      </w:r>
      <w:r>
        <w:rPr>
          <w:b w:val="0"/>
          <w:spacing w:val="-4"/>
        </w:rPr>
        <w:t> </w:t>
      </w:r>
      <w:r>
        <w:rPr>
          <w:b w:val="0"/>
        </w:rPr>
        <w:t>rights</w:t>
      </w:r>
      <w:r>
        <w:rPr>
          <w:b w:val="0"/>
          <w:spacing w:val="-3"/>
        </w:rPr>
        <w:t> </w:t>
      </w:r>
      <w:r>
        <w:rPr>
          <w:b w:val="0"/>
          <w:spacing w:val="-1"/>
        </w:rPr>
        <w:t>reserved,</w:t>
      </w:r>
      <w:r>
        <w:rPr>
          <w:b w:val="0"/>
          <w:spacing w:val="-3"/>
        </w:rPr>
        <w:t> </w:t>
      </w:r>
      <w:r>
        <w:rPr>
          <w:b w:val="0"/>
        </w:rPr>
        <w:t>no</w:t>
      </w:r>
      <w:r>
        <w:rPr>
          <w:b w:val="0"/>
          <w:spacing w:val="-3"/>
        </w:rPr>
        <w:t> </w:t>
      </w:r>
      <w:r>
        <w:rPr>
          <w:b w:val="0"/>
          <w:spacing w:val="-1"/>
        </w:rPr>
        <w:t>part</w:t>
      </w:r>
      <w:r>
        <w:rPr>
          <w:b w:val="0"/>
          <w:spacing w:val="-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4"/>
        </w:rPr>
        <w:t> </w:t>
      </w:r>
      <w:r>
        <w:rPr>
          <w:b w:val="0"/>
        </w:rPr>
        <w:t>this</w:t>
      </w:r>
      <w:r>
        <w:rPr>
          <w:b w:val="0"/>
          <w:spacing w:val="-2"/>
        </w:rPr>
        <w:t> </w:t>
      </w:r>
      <w:r>
        <w:rPr>
          <w:b w:val="0"/>
          <w:spacing w:val="-1"/>
        </w:rPr>
        <w:t>publication</w:t>
      </w:r>
      <w:r>
        <w:rPr>
          <w:b w:val="0"/>
          <w:spacing w:val="-5"/>
        </w:rPr>
        <w:t> </w:t>
      </w:r>
      <w:r>
        <w:rPr>
          <w:b w:val="0"/>
        </w:rPr>
        <w:t>may</w:t>
      </w:r>
      <w:r>
        <w:rPr>
          <w:b w:val="0"/>
          <w:spacing w:val="-6"/>
        </w:rPr>
        <w:t> </w:t>
      </w:r>
      <w:r>
        <w:rPr>
          <w:b w:val="0"/>
        </w:rPr>
        <w:t>be</w:t>
      </w:r>
      <w:r>
        <w:rPr>
          <w:b w:val="0"/>
          <w:spacing w:val="1"/>
        </w:rPr>
        <w:t> </w:t>
      </w:r>
      <w:r>
        <w:rPr>
          <w:b w:val="0"/>
          <w:spacing w:val="-1"/>
        </w:rPr>
        <w:t>reproduced,</w:t>
      </w:r>
      <w:r>
        <w:rPr>
          <w:b w:val="0"/>
          <w:spacing w:val="-5"/>
        </w:rPr>
        <w:t> </w:t>
      </w:r>
      <w:r>
        <w:rPr>
          <w:b w:val="0"/>
          <w:spacing w:val="-1"/>
        </w:rPr>
        <w:t>stored</w:t>
      </w:r>
      <w:r>
        <w:rPr>
          <w:b w:val="0"/>
          <w:spacing w:val="-4"/>
        </w:rPr>
        <w:t> </w:t>
      </w:r>
      <w:r>
        <w:rPr>
          <w:b w:val="0"/>
        </w:rPr>
        <w:t>in</w:t>
      </w:r>
      <w:r>
        <w:rPr>
          <w:b w:val="0"/>
          <w:spacing w:val="-5"/>
        </w:rPr>
        <w:t> </w:t>
      </w:r>
      <w:r>
        <w:rPr>
          <w:b w:val="0"/>
        </w:rPr>
        <w:t>a</w:t>
      </w:r>
      <w:r>
        <w:rPr>
          <w:b w:val="0"/>
          <w:spacing w:val="-4"/>
        </w:rPr>
        <w:t> </w:t>
      </w:r>
      <w:r>
        <w:rPr>
          <w:b w:val="0"/>
          <w:spacing w:val="-1"/>
        </w:rPr>
        <w:t>retrieval</w:t>
      </w:r>
      <w:r>
        <w:rPr>
          <w:b w:val="0"/>
          <w:spacing w:val="-4"/>
        </w:rPr>
        <w:t> </w:t>
      </w:r>
      <w:r>
        <w:rPr>
          <w:b w:val="0"/>
        </w:rPr>
        <w:t>system,</w:t>
      </w:r>
      <w:r>
        <w:rPr>
          <w:b w:val="0"/>
          <w:spacing w:val="-2"/>
        </w:rPr>
        <w:t> or</w:t>
      </w:r>
      <w:r>
        <w:rPr>
          <w:b w:val="0"/>
          <w:spacing w:val="85"/>
          <w:w w:val="99"/>
        </w:rPr>
        <w:t> </w:t>
      </w:r>
      <w:r>
        <w:rPr>
          <w:b w:val="0"/>
        </w:rPr>
        <w:t>be</w:t>
      </w:r>
      <w:r>
        <w:rPr>
          <w:b w:val="0"/>
          <w:spacing w:val="4"/>
        </w:rPr>
        <w:t> </w:t>
      </w:r>
      <w:r>
        <w:rPr>
          <w:b w:val="0"/>
        </w:rPr>
        <w:t>transmitted</w:t>
      </w:r>
      <w:r>
        <w:rPr>
          <w:b w:val="0"/>
          <w:spacing w:val="5"/>
        </w:rPr>
        <w:t> </w:t>
      </w:r>
      <w:r>
        <w:rPr>
          <w:b w:val="0"/>
        </w:rPr>
        <w:t>in</w:t>
      </w:r>
      <w:r>
        <w:rPr>
          <w:b w:val="0"/>
          <w:spacing w:val="3"/>
        </w:rPr>
        <w:t> </w:t>
      </w:r>
      <w:r>
        <w:rPr>
          <w:b w:val="0"/>
        </w:rPr>
        <w:t>any</w:t>
      </w:r>
      <w:r>
        <w:rPr>
          <w:b w:val="0"/>
          <w:spacing w:val="4"/>
        </w:rPr>
        <w:t> </w:t>
      </w:r>
      <w:r>
        <w:rPr>
          <w:b w:val="0"/>
          <w:spacing w:val="-2"/>
        </w:rPr>
        <w:t>form</w:t>
      </w:r>
      <w:r>
        <w:rPr>
          <w:b w:val="0"/>
          <w:spacing w:val="6"/>
        </w:rPr>
        <w:t> </w:t>
      </w:r>
      <w:r>
        <w:rPr>
          <w:b w:val="0"/>
          <w:spacing w:val="-1"/>
        </w:rPr>
        <w:t>or</w:t>
      </w:r>
      <w:r>
        <w:rPr>
          <w:b w:val="0"/>
          <w:spacing w:val="7"/>
        </w:rPr>
        <w:t> </w:t>
      </w:r>
      <w:r>
        <w:rPr>
          <w:b w:val="0"/>
        </w:rPr>
        <w:t>by</w:t>
      </w:r>
      <w:r>
        <w:rPr>
          <w:b w:val="0"/>
          <w:spacing w:val="2"/>
        </w:rPr>
        <w:t> </w:t>
      </w:r>
      <w:r>
        <w:rPr>
          <w:b w:val="0"/>
        </w:rPr>
        <w:t>any</w:t>
      </w:r>
      <w:r>
        <w:rPr>
          <w:b w:val="0"/>
          <w:spacing w:val="5"/>
        </w:rPr>
        <w:t> </w:t>
      </w:r>
      <w:r>
        <w:rPr>
          <w:b w:val="0"/>
          <w:spacing w:val="-1"/>
        </w:rPr>
        <w:t>means,</w:t>
      </w:r>
      <w:r>
        <w:rPr>
          <w:b w:val="0"/>
          <w:spacing w:val="5"/>
        </w:rPr>
        <w:t> </w:t>
      </w:r>
      <w:r>
        <w:rPr>
          <w:b w:val="0"/>
          <w:spacing w:val="-1"/>
        </w:rPr>
        <w:t>mechanical,</w:t>
      </w:r>
      <w:r>
        <w:rPr>
          <w:b w:val="0"/>
          <w:spacing w:val="5"/>
        </w:rPr>
        <w:t> </w:t>
      </w:r>
      <w:r>
        <w:rPr>
          <w:b w:val="0"/>
          <w:spacing w:val="-1"/>
        </w:rPr>
        <w:t>electronic,</w:t>
      </w:r>
      <w:r>
        <w:rPr>
          <w:b w:val="0"/>
          <w:spacing w:val="5"/>
        </w:rPr>
        <w:t> </w:t>
      </w:r>
      <w:r>
        <w:rPr>
          <w:b w:val="0"/>
          <w:spacing w:val="-1"/>
        </w:rPr>
        <w:t>photocopying</w:t>
      </w:r>
      <w:r>
        <w:rPr>
          <w:b w:val="0"/>
          <w:spacing w:val="6"/>
        </w:rPr>
        <w:t> </w:t>
      </w:r>
      <w:r>
        <w:rPr>
          <w:b w:val="0"/>
          <w:spacing w:val="-1"/>
        </w:rPr>
        <w:t>or</w:t>
      </w:r>
      <w:r>
        <w:rPr>
          <w:b w:val="0"/>
          <w:spacing w:val="4"/>
        </w:rPr>
        <w:t> </w:t>
      </w:r>
      <w:r>
        <w:rPr>
          <w:b w:val="0"/>
          <w:spacing w:val="-1"/>
        </w:rPr>
        <w:t>otherwise</w:t>
      </w:r>
      <w:r>
        <w:rPr>
          <w:b w:val="0"/>
          <w:spacing w:val="63"/>
          <w:w w:val="99"/>
        </w:rPr>
        <w:t> </w:t>
      </w:r>
      <w:r>
        <w:rPr>
          <w:b w:val="0"/>
        </w:rPr>
        <w:t>without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prior</w:t>
      </w:r>
      <w:r>
        <w:rPr>
          <w:b w:val="0"/>
          <w:spacing w:val="-5"/>
        </w:rPr>
        <w:t> </w:t>
      </w:r>
      <w:r>
        <w:rPr>
          <w:b w:val="0"/>
          <w:spacing w:val="-1"/>
        </w:rPr>
        <w:t>written</w:t>
      </w:r>
      <w:r>
        <w:rPr>
          <w:b w:val="0"/>
          <w:spacing w:val="-7"/>
        </w:rPr>
        <w:t> </w:t>
      </w:r>
      <w:r>
        <w:rPr>
          <w:b w:val="0"/>
          <w:spacing w:val="-1"/>
        </w:rPr>
        <w:t>consent</w:t>
      </w:r>
      <w:r>
        <w:rPr>
          <w:b w:val="0"/>
          <w:spacing w:val="-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8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publisher.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10"/>
        <w:rPr>
          <w:rFonts w:ascii="Calibri Light" w:hAnsi="Calibri Light" w:cs="Calibri Light" w:eastAsia="Calibri Light"/>
          <w:b w:val="0"/>
          <w:bCs w:val="0"/>
          <w:sz w:val="27"/>
          <w:szCs w:val="27"/>
        </w:rPr>
      </w:pPr>
    </w:p>
    <w:p>
      <w:pPr>
        <w:pStyle w:val="BodyText"/>
        <w:spacing w:line="240" w:lineRule="auto"/>
        <w:ind w:left="112" w:right="0"/>
        <w:jc w:val="both"/>
      </w:pPr>
      <w:r>
        <w:rPr>
          <w:b w:val="0"/>
        </w:rPr>
        <w:t>First</w:t>
      </w:r>
      <w:r>
        <w:rPr>
          <w:b w:val="0"/>
          <w:spacing w:val="-11"/>
        </w:rPr>
        <w:t> </w:t>
      </w:r>
      <w:r>
        <w:rPr>
          <w:b w:val="0"/>
          <w:spacing w:val="-1"/>
        </w:rPr>
        <w:t>Published</w:t>
      </w:r>
      <w:r>
        <w:rPr>
          <w:b w:val="0"/>
          <w:spacing w:val="-9"/>
        </w:rPr>
        <w:t> </w:t>
      </w:r>
      <w:r>
        <w:rPr>
          <w:b w:val="0"/>
          <w:spacing w:val="-1"/>
        </w:rPr>
        <w:t>2022</w:t>
      </w:r>
      <w:r>
        <w:rPr/>
      </w:r>
    </w:p>
    <w:p>
      <w:pPr>
        <w:pStyle w:val="BodyText"/>
        <w:spacing w:line="240" w:lineRule="auto" w:before="24"/>
        <w:ind w:left="112" w:right="0"/>
        <w:jc w:val="both"/>
      </w:pPr>
      <w:r>
        <w:rPr>
          <w:b w:val="0"/>
          <w:spacing w:val="-1"/>
        </w:rPr>
        <w:t>ISBN:</w:t>
      </w:r>
      <w:r>
        <w:rPr>
          <w:b w:val="0"/>
          <w:spacing w:val="-15"/>
        </w:rPr>
        <w:t> </w:t>
      </w:r>
      <w:r>
        <w:rPr>
          <w:b w:val="0"/>
          <w:spacing w:val="-1"/>
        </w:rPr>
        <w:t>2141-8667</w:t>
      </w:r>
      <w:r>
        <w:rPr/>
      </w:r>
    </w:p>
    <w:p>
      <w:pPr>
        <w:pStyle w:val="BodyText"/>
        <w:spacing w:line="240" w:lineRule="auto" w:before="21"/>
        <w:ind w:left="112" w:right="0"/>
        <w:jc w:val="both"/>
      </w:pPr>
      <w:r>
        <w:rPr>
          <w:b w:val="0"/>
          <w:spacing w:val="-1"/>
        </w:rPr>
        <w:t>Published</w:t>
      </w:r>
      <w:r>
        <w:rPr>
          <w:b w:val="0"/>
          <w:spacing w:val="-8"/>
        </w:rPr>
        <w:t> </w:t>
      </w:r>
      <w:r>
        <w:rPr>
          <w:b w:val="0"/>
        </w:rPr>
        <w:t>by</w:t>
      </w:r>
      <w:r>
        <w:rPr>
          <w:b w:val="0"/>
          <w:spacing w:val="-8"/>
        </w:rPr>
        <w:t> </w:t>
      </w:r>
      <w:r>
        <w:rPr>
          <w:b w:val="0"/>
          <w:spacing w:val="-1"/>
        </w:rPr>
        <w:t>NEITI</w:t>
      </w:r>
      <w:r>
        <w:rPr>
          <w:b w:val="0"/>
          <w:spacing w:val="-8"/>
        </w:rPr>
        <w:t> </w:t>
      </w:r>
      <w:r>
        <w:rPr>
          <w:b w:val="0"/>
        </w:rPr>
        <w:t>Secretariat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pStyle w:val="BodyText"/>
        <w:spacing w:line="259" w:lineRule="auto"/>
        <w:ind w:left="112" w:right="6148"/>
        <w:jc w:val="left"/>
        <w:rPr>
          <w:rFonts w:ascii="Calibri Light" w:hAnsi="Calibri Light" w:cs="Calibri Light" w:eastAsia="Calibri Light"/>
        </w:rPr>
      </w:pPr>
      <w:r>
        <w:rPr>
          <w:rFonts w:ascii="Calibri Light"/>
          <w:b w:val="0"/>
          <w:color w:val="385522"/>
        </w:rPr>
        <w:t>For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</w:rPr>
        <w:t>more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</w:rPr>
        <w:t>information,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contact:</w:t>
      </w:r>
      <w:r>
        <w:rPr>
          <w:rFonts w:ascii="Calibri Light"/>
          <w:b w:val="0"/>
          <w:color w:val="385522"/>
          <w:spacing w:val="25"/>
          <w:w w:val="99"/>
        </w:rPr>
        <w:t> </w:t>
      </w:r>
      <w:r>
        <w:rPr>
          <w:rFonts w:ascii="Calibri Light"/>
          <w:b w:val="0"/>
          <w:color w:val="385522"/>
        </w:rPr>
        <w:t>The</w:t>
      </w:r>
      <w:r>
        <w:rPr>
          <w:rFonts w:ascii="Calibri Light"/>
          <w:b w:val="0"/>
          <w:color w:val="385522"/>
          <w:spacing w:val="-12"/>
        </w:rPr>
        <w:t> </w:t>
      </w:r>
      <w:r>
        <w:rPr>
          <w:rFonts w:ascii="Calibri Light"/>
          <w:b w:val="0"/>
          <w:color w:val="385522"/>
          <w:spacing w:val="-1"/>
        </w:rPr>
        <w:t>Communications</w:t>
      </w:r>
      <w:r>
        <w:rPr>
          <w:rFonts w:ascii="Calibri Light"/>
          <w:b w:val="0"/>
          <w:color w:val="385522"/>
          <w:spacing w:val="-11"/>
        </w:rPr>
        <w:t> </w:t>
      </w:r>
      <w:r>
        <w:rPr>
          <w:rFonts w:ascii="Calibri Light"/>
          <w:b w:val="0"/>
          <w:color w:val="385522"/>
          <w:spacing w:val="-1"/>
        </w:rPr>
        <w:t>Department</w:t>
      </w:r>
      <w:r>
        <w:rPr>
          <w:rFonts w:ascii="Calibri Light"/>
        </w:rPr>
      </w:r>
    </w:p>
    <w:p>
      <w:pPr>
        <w:pStyle w:val="BodyText"/>
        <w:spacing w:line="259" w:lineRule="auto"/>
        <w:ind w:left="112" w:right="3636"/>
        <w:jc w:val="left"/>
      </w:pPr>
      <w:r>
        <w:rPr>
          <w:b w:val="0"/>
          <w:spacing w:val="-1"/>
        </w:rPr>
        <w:t>Nigeria</w:t>
      </w:r>
      <w:r>
        <w:rPr>
          <w:b w:val="0"/>
          <w:spacing w:val="-10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-9"/>
        </w:rPr>
        <w:t> </w:t>
      </w:r>
      <w:r>
        <w:rPr>
          <w:b w:val="0"/>
          <w:spacing w:val="-1"/>
        </w:rPr>
        <w:t>Industries</w:t>
      </w:r>
      <w:r>
        <w:rPr>
          <w:b w:val="0"/>
          <w:spacing w:val="-9"/>
        </w:rPr>
        <w:t> </w:t>
      </w:r>
      <w:r>
        <w:rPr>
          <w:b w:val="0"/>
        </w:rPr>
        <w:t>Transparency</w:t>
      </w:r>
      <w:r>
        <w:rPr>
          <w:b w:val="0"/>
          <w:spacing w:val="-10"/>
        </w:rPr>
        <w:t> </w:t>
      </w:r>
      <w:r>
        <w:rPr>
          <w:b w:val="0"/>
          <w:spacing w:val="-1"/>
        </w:rPr>
        <w:t>Initiative</w:t>
      </w:r>
      <w:r>
        <w:rPr>
          <w:b w:val="0"/>
          <w:spacing w:val="-11"/>
        </w:rPr>
        <w:t> </w:t>
      </w:r>
      <w:r>
        <w:rPr>
          <w:b w:val="0"/>
          <w:spacing w:val="-1"/>
        </w:rPr>
        <w:t>(NEITI)</w:t>
      </w:r>
      <w:r>
        <w:rPr>
          <w:b w:val="0"/>
          <w:spacing w:val="53"/>
          <w:w w:val="99"/>
        </w:rPr>
        <w:t> </w:t>
      </w:r>
      <w:r>
        <w:rPr>
          <w:b w:val="0"/>
          <w:spacing w:val="-1"/>
        </w:rPr>
        <w:t>No</w:t>
      </w:r>
      <w:r>
        <w:rPr>
          <w:b w:val="0"/>
          <w:spacing w:val="-6"/>
        </w:rPr>
        <w:t> </w:t>
      </w:r>
      <w:r>
        <w:rPr>
          <w:b w:val="0"/>
          <w:spacing w:val="-1"/>
        </w:rPr>
        <w:t>60,</w:t>
      </w:r>
      <w:r>
        <w:rPr>
          <w:b w:val="0"/>
          <w:spacing w:val="-5"/>
        </w:rPr>
        <w:t> </w:t>
      </w:r>
      <w:r>
        <w:rPr>
          <w:b w:val="0"/>
          <w:spacing w:val="-1"/>
        </w:rPr>
        <w:t>Nelson</w:t>
      </w:r>
      <w:r>
        <w:rPr>
          <w:b w:val="0"/>
          <w:spacing w:val="-7"/>
        </w:rPr>
        <w:t> </w:t>
      </w:r>
      <w:r>
        <w:rPr>
          <w:b w:val="0"/>
          <w:spacing w:val="-1"/>
        </w:rPr>
        <w:t>Mandela</w:t>
      </w:r>
      <w:r>
        <w:rPr>
          <w:b w:val="0"/>
          <w:spacing w:val="-6"/>
        </w:rPr>
        <w:t> </w:t>
      </w:r>
      <w:r>
        <w:rPr>
          <w:b w:val="0"/>
          <w:spacing w:val="-1"/>
        </w:rPr>
        <w:t>Street,</w:t>
      </w:r>
      <w:r>
        <w:rPr/>
      </w:r>
    </w:p>
    <w:p>
      <w:pPr>
        <w:pStyle w:val="BodyText"/>
        <w:spacing w:line="259" w:lineRule="auto"/>
        <w:ind w:left="112" w:right="6148"/>
        <w:jc w:val="left"/>
      </w:pPr>
      <w:r>
        <w:rPr>
          <w:b w:val="0"/>
          <w:bCs w:val="0"/>
          <w:spacing w:val="-1"/>
        </w:rPr>
        <w:t>Off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Kwame</w:t>
      </w:r>
      <w:r>
        <w:rPr>
          <w:b w:val="0"/>
          <w:bCs w:val="0"/>
          <w:spacing w:val="-8"/>
        </w:rPr>
        <w:t> </w:t>
      </w:r>
      <w:r>
        <w:rPr>
          <w:b w:val="0"/>
          <w:bCs w:val="0"/>
          <w:spacing w:val="-1"/>
        </w:rPr>
        <w:t>Nkrumah</w:t>
      </w:r>
      <w:r>
        <w:rPr>
          <w:b w:val="0"/>
          <w:bCs w:val="0"/>
          <w:spacing w:val="-8"/>
        </w:rPr>
        <w:t> </w:t>
      </w:r>
      <w:r>
        <w:rPr>
          <w:b w:val="0"/>
          <w:bCs w:val="0"/>
          <w:spacing w:val="-1"/>
        </w:rPr>
        <w:t>Street.</w:t>
      </w:r>
      <w:r>
        <w:rPr>
          <w:b w:val="0"/>
          <w:bCs w:val="0"/>
          <w:spacing w:val="27"/>
          <w:w w:val="99"/>
        </w:rPr>
        <w:t> </w:t>
      </w:r>
      <w:r>
        <w:rPr>
          <w:b w:val="0"/>
          <w:bCs w:val="0"/>
          <w:spacing w:val="-1"/>
        </w:rPr>
        <w:t>Asokoro,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Abuja</w:t>
      </w:r>
      <w:r>
        <w:rPr>
          <w:b w:val="0"/>
          <w:bCs w:val="0"/>
          <w:spacing w:val="-5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–</w:t>
      </w:r>
      <w:r>
        <w:rPr>
          <w:b w:val="0"/>
          <w:bCs w:val="0"/>
          <w:spacing w:val="-1"/>
        </w:rPr>
        <w:t>Nigeria.</w:t>
      </w:r>
      <w:r>
        <w:rPr/>
      </w:r>
    </w:p>
    <w:p>
      <w:pPr>
        <w:pStyle w:val="BodyText"/>
        <w:spacing w:line="240" w:lineRule="auto"/>
        <w:ind w:left="112" w:right="0"/>
        <w:jc w:val="both"/>
      </w:pPr>
      <w:r>
        <w:rPr>
          <w:b w:val="0"/>
          <w:spacing w:val="-1"/>
        </w:rPr>
        <w:t>Telephone:</w:t>
      </w:r>
      <w:r>
        <w:rPr>
          <w:b w:val="0"/>
          <w:spacing w:val="-15"/>
        </w:rPr>
        <w:t> </w:t>
      </w:r>
      <w:r>
        <w:rPr>
          <w:b w:val="0"/>
        </w:rPr>
        <w:t>09-2905984,</w:t>
      </w:r>
      <w:r>
        <w:rPr>
          <w:b w:val="0"/>
          <w:spacing w:val="-16"/>
        </w:rPr>
        <w:t> </w:t>
      </w:r>
      <w:r>
        <w:rPr>
          <w:b w:val="0"/>
        </w:rPr>
        <w:t>2906623</w:t>
      </w:r>
      <w:r>
        <w:rPr/>
      </w:r>
    </w:p>
    <w:p>
      <w:pPr>
        <w:pStyle w:val="BodyText"/>
        <w:spacing w:line="257" w:lineRule="auto" w:before="24"/>
        <w:ind w:left="112" w:right="6295"/>
        <w:jc w:val="left"/>
      </w:pPr>
      <w:r>
        <w:rPr>
          <w:b w:val="0"/>
        </w:rPr>
        <w:t>Email:</w:t>
      </w:r>
      <w:r>
        <w:rPr>
          <w:b w:val="0"/>
          <w:spacing w:val="-25"/>
        </w:rPr>
        <w:t> </w:t>
      </w:r>
      <w:hyperlink r:id="rId14">
        <w:r>
          <w:rPr>
            <w:b w:val="0"/>
            <w:spacing w:val="-1"/>
          </w:rPr>
          <w:t>info@neiti.gov.ng</w:t>
        </w:r>
      </w:hyperlink>
      <w:r>
        <w:rPr>
          <w:b w:val="0"/>
          <w:spacing w:val="30"/>
          <w:w w:val="99"/>
        </w:rPr>
        <w:t> </w:t>
      </w:r>
      <w:r>
        <w:rPr>
          <w:b w:val="0"/>
          <w:spacing w:val="-1"/>
        </w:rPr>
        <w:t>Website:</w:t>
      </w:r>
      <w:r>
        <w:rPr>
          <w:b w:val="0"/>
          <w:spacing w:val="-23"/>
        </w:rPr>
        <w:t> </w:t>
      </w:r>
      <w:hyperlink r:id="rId15">
        <w:r>
          <w:rPr>
            <w:b w:val="0"/>
            <w:color w:val="0000FF"/>
            <w:spacing w:val="-1"/>
          </w:rPr>
          <w:t>www.neiti.gov.ng</w:t>
        </w:r>
        <w:r>
          <w:rPr/>
        </w:r>
      </w:hyperlink>
    </w:p>
    <w:p>
      <w:pPr>
        <w:spacing w:after="0" w:line="257" w:lineRule="auto"/>
        <w:jc w:val="left"/>
        <w:sectPr>
          <w:pgSz w:w="12240" w:h="15840"/>
          <w:pgMar w:top="1500" w:bottom="280" w:left="1640" w:right="104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shape style="position:absolute;margin-left:.75001pt;margin-top:.772034pt;width:611.25pt;height:791.25pt;mso-position-horizontal-relative:page;mso-position-vertical-relative:page;z-index:-753088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8"/>
                    <w:rPr>
                      <w:rFonts w:ascii="Calibri Light" w:hAnsi="Calibri Light" w:cs="Calibri Light" w:eastAsia="Calibri Light"/>
                      <w:b w:val="0"/>
                      <w:bCs w:val="0"/>
                      <w:sz w:val="33"/>
                      <w:szCs w:val="33"/>
                    </w:rPr>
                  </w:pPr>
                </w:p>
                <w:p>
                  <w:pPr>
                    <w:pStyle w:val="BodyText"/>
                    <w:spacing w:line="240" w:lineRule="auto"/>
                    <w:ind w:left="0" w:right="1435"/>
                    <w:jc w:val="right"/>
                  </w:pPr>
                  <w:r>
                    <w:rPr>
                      <w:b w:val="0"/>
                      <w:color w:val="385522"/>
                      <w:spacing w:val="-1"/>
                    </w:rPr>
                    <w:t>Solid</w:t>
                  </w:r>
                  <w:r>
                    <w:rPr>
                      <w:b w:val="0"/>
                      <w:color w:val="385522"/>
                      <w:spacing w:val="-8"/>
                    </w:rPr>
                    <w:t> </w:t>
                  </w:r>
                  <w:r>
                    <w:rPr>
                      <w:b w:val="0"/>
                      <w:color w:val="385522"/>
                    </w:rPr>
                    <w:t>Minerals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Industry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Report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2020</w:t>
                  </w:r>
                  <w:r>
                    <w:rPr/>
                  </w: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before="215"/>
                    <w:ind w:left="0" w:right="1437" w:firstLine="0"/>
                    <w:jc w:val="right"/>
                    <w:rPr>
                      <w:rFonts w:ascii="Calibri Light" w:hAnsi="Calibri Light" w:cs="Calibri Light" w:eastAsia="Calibri Light"/>
                      <w:sz w:val="28"/>
                      <w:szCs w:val="28"/>
                    </w:rPr>
                  </w:pP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Page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|</w:t>
                  </w:r>
                  <w:r>
                    <w:rPr>
                      <w:rFonts w:ascii="Calibri Light"/>
                      <w:b w:val="0"/>
                      <w:color w:val="385522"/>
                      <w:spacing w:val="-2"/>
                      <w:sz w:val="28"/>
                    </w:rPr>
                    <w:t>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iii</w:t>
                  </w:r>
                  <w:r>
                    <w:rPr>
                      <w:rFonts w:ascii="Calibri Light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7pt;width:612pt;height:791.3pt;mso-position-horizontal-relative:page;mso-position-vertical-relative:page;z-index:-753064" coordorigin="0,14" coordsize="12240,1582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</v:group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  <v:shape style="position:absolute;left:15;top:15;width:12225;height:15825" type="#_x0000_t75" stroked="false">
                <v:imagedata r:id="rId11" o:title=""/>
              </v:shape>
            </v:group>
            <v:group style="position:absolute;left:908;top:885;width:10695;height:13306" coordorigin="908,885" coordsize="10695,13306">
              <v:shape style="position:absolute;left:908;top:885;width:10695;height:13306" coordorigin="908,885" coordsize="10695,13306" path="m9821,885l2691,885,2545,891,2402,909,2262,937,2127,976,1997,1025,1872,1084,1752,1152,1638,1229,1531,1315,1430,1408,1337,1508,1252,1615,1175,1729,1107,1849,1048,1974,999,2105,960,2240,932,2379,914,2522,908,2668,908,12408,914,12554,932,12697,960,12836,999,12971,1048,13102,1107,13227,1175,13347,1252,13461,1337,13568,1430,13668,1531,13761,1638,13847,1752,13923,1872,13991,1997,14050,2127,14100,2262,14139,2402,14167,2545,14185,2691,14190,9821,14190,9967,14185,10110,14167,10249,14139,10384,14100,10515,14050,10640,13991,10760,13923,10873,13847,10981,13761,11081,13668,11174,13568,11259,13461,11336,13347,11404,13227,11463,13102,11512,12971,11551,12836,11580,12697,11597,12554,11603,12408,11603,2668,11597,2522,11580,2379,11551,2240,11512,2105,11463,1974,11404,1849,11336,1729,11259,1615,11174,1508,11081,1408,10981,1315,10873,1229,10760,1152,10640,1084,10515,1025,10384,976,10249,937,10110,909,9967,891,9821,885xe" filled="true" fillcolor="#ffffff" stroked="false">
                <v:path arrowok="t"/>
                <v:fill type="solid"/>
              </v:shape>
              <v:shape style="position:absolute;left:1440;top:1488;width:9631;height:12098" type="#_x0000_t75" stroked="false">
                <v:imagedata r:id="rId12" o:title="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0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spacing w:line="240" w:lineRule="auto" w:before="27"/>
        <w:ind w:left="112" w:right="100" w:firstLine="0"/>
        <w:jc w:val="center"/>
        <w:rPr>
          <w:rFonts w:ascii="Calibri Light" w:hAnsi="Calibri Light" w:cs="Calibri Light" w:eastAsia="Calibri Light"/>
          <w:sz w:val="36"/>
          <w:szCs w:val="36"/>
        </w:rPr>
      </w:pPr>
      <w:r>
        <w:rPr>
          <w:rFonts w:ascii="Calibri Light"/>
          <w:b w:val="0"/>
          <w:sz w:val="36"/>
        </w:rPr>
        <w:t>The</w:t>
      </w:r>
      <w:r>
        <w:rPr>
          <w:rFonts w:ascii="Calibri Light"/>
          <w:b w:val="0"/>
          <w:spacing w:val="-8"/>
          <w:sz w:val="36"/>
        </w:rPr>
        <w:t> </w:t>
      </w:r>
      <w:r>
        <w:rPr>
          <w:rFonts w:ascii="Calibri Light"/>
          <w:b w:val="0"/>
          <w:sz w:val="36"/>
        </w:rPr>
        <w:t>report</w:t>
      </w:r>
      <w:r>
        <w:rPr>
          <w:rFonts w:ascii="Calibri Light"/>
          <w:b w:val="0"/>
          <w:spacing w:val="-7"/>
          <w:sz w:val="36"/>
        </w:rPr>
        <w:t> </w:t>
      </w:r>
      <w:r>
        <w:rPr>
          <w:rFonts w:ascii="Calibri Light"/>
          <w:b w:val="0"/>
          <w:sz w:val="36"/>
        </w:rPr>
        <w:t>and</w:t>
      </w:r>
      <w:r>
        <w:rPr>
          <w:rFonts w:ascii="Calibri Light"/>
          <w:b w:val="0"/>
          <w:spacing w:val="-8"/>
          <w:sz w:val="36"/>
        </w:rPr>
        <w:t> </w:t>
      </w:r>
      <w:r>
        <w:rPr>
          <w:rFonts w:ascii="Calibri Light"/>
          <w:b w:val="0"/>
          <w:spacing w:val="-1"/>
          <w:sz w:val="36"/>
        </w:rPr>
        <w:t>all</w:t>
      </w:r>
      <w:r>
        <w:rPr>
          <w:rFonts w:ascii="Calibri Light"/>
          <w:b w:val="0"/>
          <w:spacing w:val="-6"/>
          <w:sz w:val="36"/>
        </w:rPr>
        <w:t> </w:t>
      </w:r>
      <w:r>
        <w:rPr>
          <w:rFonts w:ascii="Calibri Light"/>
          <w:b w:val="0"/>
          <w:spacing w:val="-1"/>
          <w:sz w:val="36"/>
        </w:rPr>
        <w:t>its</w:t>
      </w:r>
      <w:r>
        <w:rPr>
          <w:rFonts w:ascii="Calibri Light"/>
          <w:b w:val="0"/>
          <w:spacing w:val="-6"/>
          <w:sz w:val="36"/>
        </w:rPr>
        <w:t> </w:t>
      </w:r>
      <w:r>
        <w:rPr>
          <w:rFonts w:ascii="Calibri Light"/>
          <w:b w:val="0"/>
          <w:sz w:val="36"/>
        </w:rPr>
        <w:t>appendices</w:t>
      </w:r>
      <w:r>
        <w:rPr>
          <w:rFonts w:ascii="Calibri Light"/>
          <w:b w:val="0"/>
          <w:spacing w:val="-8"/>
          <w:sz w:val="36"/>
        </w:rPr>
        <w:t> </w:t>
      </w:r>
      <w:r>
        <w:rPr>
          <w:rFonts w:ascii="Calibri Light"/>
          <w:b w:val="0"/>
          <w:sz w:val="36"/>
        </w:rPr>
        <w:t>are</w:t>
      </w:r>
      <w:r>
        <w:rPr>
          <w:rFonts w:ascii="Calibri Light"/>
          <w:b w:val="0"/>
          <w:spacing w:val="-8"/>
          <w:sz w:val="36"/>
        </w:rPr>
        <w:t> </w:t>
      </w:r>
      <w:r>
        <w:rPr>
          <w:rFonts w:ascii="Calibri Light"/>
          <w:b w:val="0"/>
          <w:sz w:val="36"/>
        </w:rPr>
        <w:t>intended</w:t>
      </w:r>
      <w:r>
        <w:rPr>
          <w:rFonts w:ascii="Calibri Light"/>
          <w:b w:val="0"/>
          <w:spacing w:val="-7"/>
          <w:sz w:val="36"/>
        </w:rPr>
        <w:t> </w:t>
      </w:r>
      <w:r>
        <w:rPr>
          <w:rFonts w:ascii="Calibri Light"/>
          <w:b w:val="0"/>
          <w:sz w:val="36"/>
        </w:rPr>
        <w:t>for</w:t>
      </w:r>
      <w:r>
        <w:rPr>
          <w:rFonts w:ascii="Calibri Light"/>
          <w:b w:val="0"/>
          <w:spacing w:val="-9"/>
          <w:sz w:val="36"/>
        </w:rPr>
        <w:t> </w:t>
      </w:r>
      <w:r>
        <w:rPr>
          <w:rFonts w:ascii="Calibri Light"/>
          <w:b w:val="0"/>
          <w:sz w:val="36"/>
        </w:rPr>
        <w:t>the</w:t>
      </w:r>
      <w:r>
        <w:rPr>
          <w:rFonts w:ascii="Calibri Light"/>
          <w:b w:val="0"/>
          <w:spacing w:val="-8"/>
          <w:sz w:val="36"/>
        </w:rPr>
        <w:t> </w:t>
      </w:r>
      <w:r>
        <w:rPr>
          <w:rFonts w:ascii="Calibri Light"/>
          <w:b w:val="0"/>
          <w:sz w:val="36"/>
        </w:rPr>
        <w:t>use</w:t>
      </w:r>
      <w:r>
        <w:rPr>
          <w:rFonts w:ascii="Calibri Light"/>
          <w:b w:val="0"/>
          <w:spacing w:val="-7"/>
          <w:sz w:val="36"/>
        </w:rPr>
        <w:t> </w:t>
      </w:r>
      <w:r>
        <w:rPr>
          <w:rFonts w:ascii="Calibri Light"/>
          <w:b w:val="0"/>
          <w:spacing w:val="-1"/>
          <w:sz w:val="36"/>
        </w:rPr>
        <w:t>of</w:t>
      </w:r>
      <w:r>
        <w:rPr>
          <w:rFonts w:ascii="Calibri Light"/>
          <w:b w:val="0"/>
          <w:spacing w:val="-6"/>
          <w:sz w:val="36"/>
        </w:rPr>
        <w:t> </w:t>
      </w:r>
      <w:r>
        <w:rPr>
          <w:rFonts w:ascii="Calibri Light"/>
          <w:b w:val="0"/>
          <w:sz w:val="36"/>
        </w:rPr>
        <w:t>the</w:t>
      </w:r>
      <w:r>
        <w:rPr>
          <w:rFonts w:ascii="Calibri Light"/>
          <w:b w:val="0"/>
          <w:spacing w:val="24"/>
          <w:w w:val="99"/>
          <w:sz w:val="36"/>
        </w:rPr>
        <w:t> </w:t>
      </w:r>
      <w:r>
        <w:rPr>
          <w:rFonts w:ascii="Calibri Light"/>
          <w:b w:val="0"/>
          <w:spacing w:val="-1"/>
          <w:sz w:val="36"/>
        </w:rPr>
        <w:t>National</w:t>
      </w:r>
      <w:r>
        <w:rPr>
          <w:rFonts w:ascii="Calibri Light"/>
          <w:b w:val="0"/>
          <w:spacing w:val="-7"/>
          <w:sz w:val="36"/>
        </w:rPr>
        <w:t> </w:t>
      </w:r>
      <w:r>
        <w:rPr>
          <w:rFonts w:ascii="Calibri Light"/>
          <w:b w:val="0"/>
          <w:spacing w:val="-1"/>
          <w:sz w:val="36"/>
        </w:rPr>
        <w:t>Stakeholder</w:t>
      </w:r>
      <w:r>
        <w:rPr>
          <w:rFonts w:ascii="Calibri Light"/>
          <w:b w:val="0"/>
          <w:spacing w:val="-8"/>
          <w:sz w:val="36"/>
        </w:rPr>
        <w:t> </w:t>
      </w:r>
      <w:r>
        <w:rPr>
          <w:rFonts w:ascii="Calibri Light"/>
          <w:b w:val="0"/>
          <w:sz w:val="36"/>
        </w:rPr>
        <w:t>Working</w:t>
      </w:r>
      <w:r>
        <w:rPr>
          <w:rFonts w:ascii="Calibri Light"/>
          <w:b w:val="0"/>
          <w:spacing w:val="-9"/>
          <w:sz w:val="36"/>
        </w:rPr>
        <w:t> </w:t>
      </w:r>
      <w:r>
        <w:rPr>
          <w:rFonts w:ascii="Calibri Light"/>
          <w:b w:val="0"/>
          <w:sz w:val="36"/>
        </w:rPr>
        <w:t>Group</w:t>
      </w:r>
      <w:r>
        <w:rPr>
          <w:rFonts w:ascii="Calibri Light"/>
          <w:b w:val="0"/>
          <w:spacing w:val="-8"/>
          <w:sz w:val="36"/>
        </w:rPr>
        <w:t> </w:t>
      </w:r>
      <w:r>
        <w:rPr>
          <w:rFonts w:ascii="Calibri Light"/>
          <w:b w:val="0"/>
          <w:sz w:val="36"/>
        </w:rPr>
        <w:t>(NSWG)</w:t>
      </w:r>
      <w:r>
        <w:rPr>
          <w:rFonts w:ascii="Calibri Light"/>
          <w:b w:val="0"/>
          <w:spacing w:val="-9"/>
          <w:sz w:val="36"/>
        </w:rPr>
        <w:t> </w:t>
      </w:r>
      <w:r>
        <w:rPr>
          <w:rFonts w:ascii="Calibri Light"/>
          <w:b w:val="0"/>
          <w:spacing w:val="-1"/>
          <w:sz w:val="36"/>
        </w:rPr>
        <w:t>of</w:t>
      </w:r>
      <w:r>
        <w:rPr>
          <w:rFonts w:ascii="Calibri Light"/>
          <w:b w:val="0"/>
          <w:spacing w:val="-10"/>
          <w:sz w:val="36"/>
        </w:rPr>
        <w:t> </w:t>
      </w:r>
      <w:r>
        <w:rPr>
          <w:rFonts w:ascii="Calibri Light"/>
          <w:b w:val="0"/>
          <w:spacing w:val="-1"/>
          <w:sz w:val="36"/>
        </w:rPr>
        <w:t>NEITI</w:t>
      </w:r>
      <w:r>
        <w:rPr>
          <w:rFonts w:ascii="Calibri Light"/>
          <w:b w:val="0"/>
          <w:spacing w:val="-7"/>
          <w:sz w:val="36"/>
        </w:rPr>
        <w:t> </w:t>
      </w:r>
      <w:r>
        <w:rPr>
          <w:rFonts w:ascii="Calibri Light"/>
          <w:b w:val="0"/>
          <w:sz w:val="36"/>
        </w:rPr>
        <w:t>for</w:t>
      </w:r>
      <w:r>
        <w:rPr>
          <w:rFonts w:ascii="Calibri Light"/>
          <w:b w:val="0"/>
          <w:spacing w:val="-10"/>
          <w:sz w:val="36"/>
        </w:rPr>
        <w:t> </w:t>
      </w:r>
      <w:r>
        <w:rPr>
          <w:rFonts w:ascii="Calibri Light"/>
          <w:b w:val="0"/>
          <w:sz w:val="36"/>
        </w:rPr>
        <w:t>the</w:t>
      </w:r>
      <w:r>
        <w:rPr>
          <w:rFonts w:ascii="Calibri Light"/>
          <w:b w:val="0"/>
          <w:spacing w:val="39"/>
          <w:w w:val="99"/>
          <w:sz w:val="36"/>
        </w:rPr>
        <w:t> </w:t>
      </w:r>
      <w:r>
        <w:rPr>
          <w:rFonts w:ascii="Calibri Light"/>
          <w:b w:val="0"/>
          <w:sz w:val="36"/>
        </w:rPr>
        <w:t>purpose</w:t>
      </w:r>
      <w:r>
        <w:rPr>
          <w:rFonts w:ascii="Calibri Light"/>
          <w:b w:val="0"/>
          <w:spacing w:val="-11"/>
          <w:sz w:val="36"/>
        </w:rPr>
        <w:t> </w:t>
      </w:r>
      <w:r>
        <w:rPr>
          <w:rFonts w:ascii="Calibri Light"/>
          <w:b w:val="0"/>
          <w:spacing w:val="-1"/>
          <w:sz w:val="36"/>
        </w:rPr>
        <w:t>of</w:t>
      </w:r>
      <w:r>
        <w:rPr>
          <w:rFonts w:ascii="Calibri Light"/>
          <w:b w:val="0"/>
          <w:spacing w:val="-8"/>
          <w:sz w:val="36"/>
        </w:rPr>
        <w:t> </w:t>
      </w:r>
      <w:r>
        <w:rPr>
          <w:rFonts w:ascii="Calibri Light"/>
          <w:b w:val="0"/>
          <w:sz w:val="36"/>
        </w:rPr>
        <w:t>that</w:t>
      </w:r>
      <w:r>
        <w:rPr>
          <w:rFonts w:ascii="Calibri Light"/>
          <w:b w:val="0"/>
          <w:spacing w:val="-9"/>
          <w:sz w:val="36"/>
        </w:rPr>
        <w:t> </w:t>
      </w:r>
      <w:r>
        <w:rPr>
          <w:rFonts w:ascii="Calibri Light"/>
          <w:b w:val="0"/>
          <w:spacing w:val="-1"/>
          <w:sz w:val="36"/>
        </w:rPr>
        <w:t>initiative</w:t>
      </w:r>
      <w:r>
        <w:rPr>
          <w:rFonts w:ascii="Calibri Light"/>
          <w:b w:val="0"/>
          <w:spacing w:val="-10"/>
          <w:sz w:val="36"/>
        </w:rPr>
        <w:t> </w:t>
      </w:r>
      <w:r>
        <w:rPr>
          <w:rFonts w:ascii="Calibri Light"/>
          <w:b w:val="0"/>
          <w:sz w:val="36"/>
        </w:rPr>
        <w:t>and</w:t>
      </w:r>
      <w:r>
        <w:rPr>
          <w:rFonts w:ascii="Calibri Light"/>
          <w:b w:val="0"/>
          <w:spacing w:val="-8"/>
          <w:sz w:val="36"/>
        </w:rPr>
        <w:t> </w:t>
      </w:r>
      <w:r>
        <w:rPr>
          <w:rFonts w:ascii="Calibri Light"/>
          <w:b w:val="0"/>
          <w:sz w:val="36"/>
        </w:rPr>
        <w:t>any</w:t>
      </w:r>
      <w:r>
        <w:rPr>
          <w:rFonts w:ascii="Calibri Light"/>
          <w:b w:val="0"/>
          <w:spacing w:val="-9"/>
          <w:sz w:val="36"/>
        </w:rPr>
        <w:t> </w:t>
      </w:r>
      <w:r>
        <w:rPr>
          <w:rFonts w:ascii="Calibri Light"/>
          <w:b w:val="0"/>
          <w:sz w:val="36"/>
        </w:rPr>
        <w:t>reliance</w:t>
      </w:r>
      <w:r>
        <w:rPr>
          <w:rFonts w:ascii="Calibri Light"/>
          <w:b w:val="0"/>
          <w:spacing w:val="-8"/>
          <w:sz w:val="36"/>
        </w:rPr>
        <w:t> </w:t>
      </w:r>
      <w:r>
        <w:rPr>
          <w:rFonts w:ascii="Calibri Light"/>
          <w:b w:val="0"/>
          <w:spacing w:val="-1"/>
          <w:sz w:val="36"/>
        </w:rPr>
        <w:t>placed</w:t>
      </w:r>
      <w:r>
        <w:rPr>
          <w:rFonts w:ascii="Calibri Light"/>
          <w:b w:val="0"/>
          <w:spacing w:val="-11"/>
          <w:sz w:val="36"/>
        </w:rPr>
        <w:t> </w:t>
      </w:r>
      <w:r>
        <w:rPr>
          <w:rFonts w:ascii="Calibri Light"/>
          <w:b w:val="0"/>
          <w:sz w:val="36"/>
        </w:rPr>
        <w:t>upon</w:t>
      </w:r>
      <w:r>
        <w:rPr>
          <w:rFonts w:ascii="Calibri Light"/>
          <w:b w:val="0"/>
          <w:spacing w:val="-9"/>
          <w:sz w:val="36"/>
        </w:rPr>
        <w:t> </w:t>
      </w:r>
      <w:r>
        <w:rPr>
          <w:rFonts w:ascii="Calibri Light"/>
          <w:b w:val="0"/>
          <w:spacing w:val="-1"/>
          <w:sz w:val="36"/>
        </w:rPr>
        <w:t>this</w:t>
      </w:r>
      <w:r>
        <w:rPr>
          <w:rFonts w:ascii="Calibri Light"/>
          <w:b w:val="0"/>
          <w:spacing w:val="33"/>
          <w:w w:val="99"/>
          <w:sz w:val="36"/>
        </w:rPr>
        <w:t> </w:t>
      </w:r>
      <w:r>
        <w:rPr>
          <w:rFonts w:ascii="Calibri Light"/>
          <w:b w:val="0"/>
          <w:sz w:val="36"/>
        </w:rPr>
        <w:t>report</w:t>
      </w:r>
      <w:r>
        <w:rPr>
          <w:rFonts w:ascii="Calibri Light"/>
          <w:b w:val="0"/>
          <w:spacing w:val="-10"/>
          <w:sz w:val="36"/>
        </w:rPr>
        <w:t> </w:t>
      </w:r>
      <w:r>
        <w:rPr>
          <w:rFonts w:ascii="Calibri Light"/>
          <w:b w:val="0"/>
          <w:sz w:val="36"/>
        </w:rPr>
        <w:t>and</w:t>
      </w:r>
      <w:r>
        <w:rPr>
          <w:rFonts w:ascii="Calibri Light"/>
          <w:b w:val="0"/>
          <w:spacing w:val="-8"/>
          <w:sz w:val="36"/>
        </w:rPr>
        <w:t> </w:t>
      </w:r>
      <w:r>
        <w:rPr>
          <w:rFonts w:ascii="Calibri Light"/>
          <w:b w:val="0"/>
          <w:sz w:val="36"/>
        </w:rPr>
        <w:t>its</w:t>
      </w:r>
      <w:r>
        <w:rPr>
          <w:rFonts w:ascii="Calibri Light"/>
          <w:b w:val="0"/>
          <w:spacing w:val="-9"/>
          <w:sz w:val="36"/>
        </w:rPr>
        <w:t> </w:t>
      </w:r>
      <w:r>
        <w:rPr>
          <w:rFonts w:ascii="Calibri Light"/>
          <w:b w:val="0"/>
          <w:spacing w:val="-1"/>
          <w:sz w:val="36"/>
        </w:rPr>
        <w:t>appendices</w:t>
      </w:r>
      <w:r>
        <w:rPr>
          <w:rFonts w:ascii="Calibri Light"/>
          <w:b w:val="0"/>
          <w:spacing w:val="-10"/>
          <w:sz w:val="36"/>
        </w:rPr>
        <w:t> </w:t>
      </w:r>
      <w:r>
        <w:rPr>
          <w:rFonts w:ascii="Calibri Light"/>
          <w:b w:val="0"/>
          <w:sz w:val="36"/>
        </w:rPr>
        <w:t>by</w:t>
      </w:r>
      <w:r>
        <w:rPr>
          <w:rFonts w:ascii="Calibri Light"/>
          <w:b w:val="0"/>
          <w:spacing w:val="-9"/>
          <w:sz w:val="36"/>
        </w:rPr>
        <w:t> </w:t>
      </w:r>
      <w:r>
        <w:rPr>
          <w:rFonts w:ascii="Calibri Light"/>
          <w:b w:val="0"/>
          <w:spacing w:val="-1"/>
          <w:sz w:val="36"/>
        </w:rPr>
        <w:t>third</w:t>
      </w:r>
      <w:r>
        <w:rPr>
          <w:rFonts w:ascii="Calibri Light"/>
          <w:b w:val="0"/>
          <w:spacing w:val="-8"/>
          <w:sz w:val="36"/>
        </w:rPr>
        <w:t> </w:t>
      </w:r>
      <w:r>
        <w:rPr>
          <w:rFonts w:ascii="Calibri Light"/>
          <w:b w:val="0"/>
          <w:sz w:val="36"/>
        </w:rPr>
        <w:t>parties</w:t>
      </w:r>
      <w:r>
        <w:rPr>
          <w:rFonts w:ascii="Calibri Light"/>
          <w:b w:val="0"/>
          <w:spacing w:val="-9"/>
          <w:sz w:val="36"/>
        </w:rPr>
        <w:t> </w:t>
      </w:r>
      <w:r>
        <w:rPr>
          <w:rFonts w:ascii="Calibri Light"/>
          <w:b w:val="0"/>
          <w:sz w:val="36"/>
        </w:rPr>
        <w:t>shall</w:t>
      </w:r>
      <w:r>
        <w:rPr>
          <w:rFonts w:ascii="Calibri Light"/>
          <w:b w:val="0"/>
          <w:spacing w:val="-9"/>
          <w:sz w:val="36"/>
        </w:rPr>
        <w:t> </w:t>
      </w:r>
      <w:r>
        <w:rPr>
          <w:rFonts w:ascii="Calibri Light"/>
          <w:b w:val="0"/>
          <w:sz w:val="36"/>
        </w:rPr>
        <w:t>be</w:t>
      </w:r>
      <w:r>
        <w:rPr>
          <w:rFonts w:ascii="Calibri Light"/>
          <w:b w:val="0"/>
          <w:spacing w:val="-12"/>
          <w:sz w:val="36"/>
        </w:rPr>
        <w:t> </w:t>
      </w:r>
      <w:r>
        <w:rPr>
          <w:rFonts w:ascii="Calibri Light"/>
          <w:b w:val="0"/>
          <w:sz w:val="36"/>
        </w:rPr>
        <w:t>in</w:t>
      </w:r>
      <w:r>
        <w:rPr>
          <w:rFonts w:ascii="Calibri Light"/>
          <w:b w:val="0"/>
          <w:spacing w:val="-9"/>
          <w:sz w:val="36"/>
        </w:rPr>
        <w:t> </w:t>
      </w:r>
      <w:r>
        <w:rPr>
          <w:rFonts w:ascii="Calibri Light"/>
          <w:b w:val="0"/>
          <w:spacing w:val="-1"/>
          <w:sz w:val="36"/>
        </w:rPr>
        <w:t>accordance</w:t>
      </w:r>
      <w:r>
        <w:rPr>
          <w:rFonts w:ascii="Calibri Light"/>
          <w:b w:val="0"/>
          <w:spacing w:val="28"/>
          <w:sz w:val="36"/>
        </w:rPr>
        <w:t> </w:t>
      </w:r>
      <w:r>
        <w:rPr>
          <w:rFonts w:ascii="Calibri Light"/>
          <w:b w:val="0"/>
          <w:sz w:val="36"/>
        </w:rPr>
        <w:t>with</w:t>
      </w:r>
      <w:r>
        <w:rPr>
          <w:rFonts w:ascii="Calibri Light"/>
          <w:b w:val="0"/>
          <w:spacing w:val="-6"/>
          <w:sz w:val="36"/>
        </w:rPr>
        <w:t> </w:t>
      </w:r>
      <w:r>
        <w:rPr>
          <w:rFonts w:ascii="Calibri Light"/>
          <w:b w:val="0"/>
          <w:spacing w:val="-1"/>
          <w:sz w:val="36"/>
        </w:rPr>
        <w:t>the</w:t>
      </w:r>
      <w:r>
        <w:rPr>
          <w:rFonts w:ascii="Calibri Light"/>
          <w:b w:val="0"/>
          <w:spacing w:val="-5"/>
          <w:sz w:val="36"/>
        </w:rPr>
        <w:t> </w:t>
      </w:r>
      <w:r>
        <w:rPr>
          <w:rFonts w:ascii="Calibri Light"/>
          <w:b w:val="0"/>
          <w:spacing w:val="-1"/>
          <w:sz w:val="36"/>
        </w:rPr>
        <w:t>NEITI</w:t>
      </w:r>
      <w:r>
        <w:rPr>
          <w:rFonts w:ascii="Calibri Light"/>
          <w:b w:val="0"/>
          <w:spacing w:val="-5"/>
          <w:sz w:val="36"/>
        </w:rPr>
        <w:t> </w:t>
      </w:r>
      <w:r>
        <w:rPr>
          <w:rFonts w:ascii="Calibri Light"/>
          <w:b w:val="0"/>
          <w:spacing w:val="-1"/>
          <w:sz w:val="36"/>
        </w:rPr>
        <w:t>Act</w:t>
      </w:r>
      <w:r>
        <w:rPr>
          <w:rFonts w:ascii="Calibri Light"/>
          <w:b w:val="0"/>
          <w:spacing w:val="-4"/>
          <w:sz w:val="36"/>
        </w:rPr>
        <w:t> </w:t>
      </w:r>
      <w:r>
        <w:rPr>
          <w:rFonts w:ascii="Calibri Light"/>
          <w:b w:val="0"/>
          <w:spacing w:val="-1"/>
          <w:sz w:val="36"/>
        </w:rPr>
        <w:t>of</w:t>
      </w:r>
      <w:r>
        <w:rPr>
          <w:rFonts w:ascii="Calibri Light"/>
          <w:b w:val="0"/>
          <w:spacing w:val="-5"/>
          <w:sz w:val="36"/>
        </w:rPr>
        <w:t> </w:t>
      </w:r>
      <w:r>
        <w:rPr>
          <w:rFonts w:ascii="Calibri Light"/>
          <w:b w:val="0"/>
          <w:sz w:val="36"/>
        </w:rPr>
        <w:t>2007.</w:t>
      </w:r>
      <w:r>
        <w:rPr>
          <w:rFonts w:ascii="Calibri Light"/>
          <w:sz w:val="36"/>
        </w:rPr>
      </w:r>
    </w:p>
    <w:p>
      <w:pPr>
        <w:spacing w:after="0" w:line="240" w:lineRule="auto"/>
        <w:jc w:val="center"/>
        <w:rPr>
          <w:rFonts w:ascii="Calibri Light" w:hAnsi="Calibri Light" w:cs="Calibri Light" w:eastAsia="Calibri Light"/>
          <w:sz w:val="36"/>
          <w:szCs w:val="36"/>
        </w:rPr>
        <w:sectPr>
          <w:pgSz w:w="12240" w:h="15840"/>
          <w:pgMar w:top="1500" w:bottom="280" w:left="1520" w:right="126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shape style="position:absolute;margin-left:.64993pt;margin-top:.97229pt;width:611.35pt;height:791.05pt;mso-position-horizontal-relative:page;mso-position-vertical-relative:page;z-index:-753040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4"/>
                    <w:rPr>
                      <w:rFonts w:ascii="Calibri Light" w:hAnsi="Calibri Light" w:cs="Calibri Light" w:eastAsia="Calibri Light"/>
                      <w:b w:val="0"/>
                      <w:bCs w:val="0"/>
                      <w:sz w:val="33"/>
                      <w:szCs w:val="33"/>
                    </w:rPr>
                  </w:pPr>
                </w:p>
                <w:p>
                  <w:pPr>
                    <w:pStyle w:val="BodyText"/>
                    <w:spacing w:line="240" w:lineRule="auto"/>
                    <w:ind w:left="0" w:right="1435"/>
                    <w:jc w:val="right"/>
                  </w:pPr>
                  <w:r>
                    <w:rPr>
                      <w:b w:val="0"/>
                      <w:color w:val="385522"/>
                      <w:spacing w:val="-1"/>
                    </w:rPr>
                    <w:t>Solid</w:t>
                  </w:r>
                  <w:r>
                    <w:rPr>
                      <w:b w:val="0"/>
                      <w:color w:val="385522"/>
                      <w:spacing w:val="-8"/>
                    </w:rPr>
                    <w:t> </w:t>
                  </w:r>
                  <w:r>
                    <w:rPr>
                      <w:b w:val="0"/>
                      <w:color w:val="385522"/>
                    </w:rPr>
                    <w:t>Minerals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Industry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Report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2020</w:t>
                  </w:r>
                  <w:r>
                    <w:rPr/>
                  </w: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before="215"/>
                    <w:ind w:left="0" w:right="1436" w:firstLine="0"/>
                    <w:jc w:val="right"/>
                    <w:rPr>
                      <w:rFonts w:ascii="Calibri Light" w:hAnsi="Calibri Light" w:cs="Calibri Light" w:eastAsia="Calibri Light"/>
                      <w:sz w:val="28"/>
                      <w:szCs w:val="28"/>
                    </w:rPr>
                  </w:pP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Page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|</w:t>
                  </w:r>
                  <w:r>
                    <w:rPr>
                      <w:rFonts w:ascii="Calibri Light"/>
                      <w:b w:val="0"/>
                      <w:color w:val="385522"/>
                      <w:spacing w:val="-2"/>
                      <w:sz w:val="28"/>
                    </w:rPr>
                    <w:t>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iv</w:t>
                  </w:r>
                  <w:r>
                    <w:rPr>
                      <w:rFonts w:ascii="Calibri Light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7pt;width:612pt;height:791.3pt;mso-position-horizontal-relative:page;mso-position-vertical-relative:page;z-index:-753016" coordorigin="0,14" coordsize="12240,1582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</v:group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  <v:shape style="position:absolute;left:13;top:19;width:12227;height:15821" type="#_x0000_t75" stroked="false">
                <v:imagedata r:id="rId11" o:title=""/>
              </v:shape>
            </v:group>
            <v:group style="position:absolute;left:1077;top:918;width:10695;height:13306" coordorigin="1077,918" coordsize="10695,13306">
              <v:shape style="position:absolute;left:1077;top:918;width:10695;height:13306" coordorigin="1077,918" coordsize="10695,13306" path="m9989,918l2860,918,2713,924,2570,942,2431,970,2296,1009,2166,1059,2040,1117,1921,1185,1807,1262,1699,1348,1599,1441,1506,1541,1421,1648,1344,1762,1276,1882,1217,2007,1168,2138,1129,2273,1100,2412,1083,2555,1077,2701,1077,12441,1083,12587,1100,12730,1129,12869,1168,13004,1217,13135,1276,13260,1344,13380,1421,13494,1506,13601,1599,13701,1699,13794,1807,13880,1921,13956,2040,14024,2166,14083,2296,14133,2431,14172,2570,14200,2713,14218,2860,14223,9989,14223,10136,14218,10279,14200,10418,14172,10553,14133,10683,14083,10809,14024,10928,13956,11042,13880,11150,13794,11250,13701,11343,13601,11428,13494,11505,13380,11573,13260,11632,13135,11681,13004,11720,12869,11749,12730,11766,12587,11772,12441,11772,2701,11766,2555,11749,2412,11720,2273,11681,2138,11632,2007,11573,1882,11505,1762,11428,1648,11343,1541,11250,1441,11150,1348,11042,1262,10928,1185,10809,1117,10683,1059,10553,1009,10418,970,10279,942,10136,924,9989,918xe" filled="true" fillcolor="#ffffff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337" w:lineRule="auto" w:before="169"/>
        <w:ind w:left="2195" w:right="1665" w:firstLine="0"/>
        <w:jc w:val="center"/>
        <w:rPr>
          <w:rFonts w:ascii="Calibri Light" w:hAnsi="Calibri Light" w:cs="Calibri Light" w:eastAsia="Calibri Light"/>
          <w:sz w:val="40"/>
          <w:szCs w:val="40"/>
        </w:rPr>
      </w:pPr>
      <w:r>
        <w:rPr>
          <w:rFonts w:ascii="Calibri Light"/>
          <w:b w:val="0"/>
          <w:color w:val="385522"/>
          <w:sz w:val="40"/>
        </w:rPr>
        <w:t>SOLID</w:t>
      </w:r>
      <w:r>
        <w:rPr>
          <w:rFonts w:ascii="Calibri Light"/>
          <w:b w:val="0"/>
          <w:color w:val="385522"/>
          <w:spacing w:val="-1"/>
          <w:sz w:val="40"/>
        </w:rPr>
        <w:t> MINERALS</w:t>
      </w:r>
      <w:r>
        <w:rPr>
          <w:rFonts w:ascii="Calibri Light"/>
          <w:b w:val="0"/>
          <w:color w:val="385522"/>
          <w:spacing w:val="1"/>
          <w:sz w:val="40"/>
        </w:rPr>
        <w:t> </w:t>
      </w:r>
      <w:r>
        <w:rPr>
          <w:rFonts w:ascii="Calibri Light"/>
          <w:b w:val="0"/>
          <w:color w:val="385522"/>
          <w:spacing w:val="-1"/>
          <w:sz w:val="40"/>
        </w:rPr>
        <w:t>INDUSTRY</w:t>
      </w:r>
      <w:r>
        <w:rPr>
          <w:rFonts w:ascii="Calibri Light"/>
          <w:b w:val="0"/>
          <w:color w:val="385522"/>
          <w:spacing w:val="23"/>
          <w:sz w:val="40"/>
        </w:rPr>
        <w:t> </w:t>
      </w:r>
      <w:r>
        <w:rPr>
          <w:rFonts w:ascii="Calibri Light"/>
          <w:b w:val="0"/>
          <w:color w:val="385522"/>
          <w:spacing w:val="-1"/>
          <w:sz w:val="40"/>
        </w:rPr>
        <w:t>AUDIT</w:t>
      </w:r>
      <w:r>
        <w:rPr>
          <w:rFonts w:ascii="Calibri Light"/>
          <w:b w:val="0"/>
          <w:color w:val="385522"/>
          <w:spacing w:val="1"/>
          <w:sz w:val="40"/>
        </w:rPr>
        <w:t> </w:t>
      </w:r>
      <w:r>
        <w:rPr>
          <w:rFonts w:ascii="Calibri Light"/>
          <w:b w:val="0"/>
          <w:color w:val="385522"/>
          <w:spacing w:val="-1"/>
          <w:sz w:val="40"/>
        </w:rPr>
        <w:t>REPORT</w:t>
      </w:r>
      <w:r>
        <w:rPr>
          <w:rFonts w:ascii="Calibri Light"/>
          <w:b w:val="0"/>
          <w:color w:val="385522"/>
          <w:spacing w:val="-2"/>
          <w:sz w:val="40"/>
        </w:rPr>
        <w:t> </w:t>
      </w:r>
      <w:r>
        <w:rPr>
          <w:rFonts w:ascii="Calibri Light"/>
          <w:b w:val="0"/>
          <w:color w:val="385522"/>
          <w:spacing w:val="-1"/>
          <w:sz w:val="40"/>
        </w:rPr>
        <w:t>2020</w:t>
      </w:r>
      <w:r>
        <w:rPr>
          <w:rFonts w:ascii="Calibri Light"/>
          <w:sz w:val="40"/>
        </w:rPr>
      </w:r>
    </w:p>
    <w:p>
      <w:pPr>
        <w:spacing w:line="240" w:lineRule="auto" w:before="7"/>
        <w:rPr>
          <w:rFonts w:ascii="Calibri Light" w:hAnsi="Calibri Light" w:cs="Calibri Light" w:eastAsia="Calibri Light"/>
          <w:b w:val="0"/>
          <w:bCs w:val="0"/>
          <w:sz w:val="47"/>
          <w:szCs w:val="47"/>
        </w:rPr>
      </w:pPr>
    </w:p>
    <w:p>
      <w:pPr>
        <w:pStyle w:val="Heading5"/>
        <w:spacing w:line="458" w:lineRule="auto"/>
        <w:ind w:left="3335" w:right="2805" w:firstLine="585"/>
        <w:jc w:val="left"/>
      </w:pPr>
      <w:r>
        <w:rPr>
          <w:b w:val="0"/>
          <w:color w:val="385522"/>
        </w:rPr>
        <w:t>Prepared</w:t>
      </w:r>
      <w:r>
        <w:rPr>
          <w:b w:val="0"/>
          <w:color w:val="385522"/>
          <w:spacing w:val="-14"/>
        </w:rPr>
        <w:t> </w:t>
      </w:r>
      <w:r>
        <w:rPr>
          <w:b w:val="0"/>
          <w:color w:val="385522"/>
        </w:rPr>
        <w:t>by</w:t>
      </w:r>
      <w:r>
        <w:rPr>
          <w:b w:val="0"/>
          <w:color w:val="385522"/>
          <w:spacing w:val="21"/>
          <w:w w:val="99"/>
        </w:rPr>
        <w:t> </w:t>
      </w:r>
      <w:r>
        <w:rPr>
          <w:b w:val="0"/>
          <w:color w:val="385522"/>
        </w:rPr>
        <w:t>Amedu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  <w:spacing w:val="-1"/>
        </w:rPr>
        <w:t>Onekpe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</w:rPr>
        <w:t>&amp;</w:t>
      </w:r>
      <w:r>
        <w:rPr>
          <w:b w:val="0"/>
          <w:color w:val="385522"/>
          <w:spacing w:val="-10"/>
        </w:rPr>
        <w:t> </w:t>
      </w:r>
      <w:r>
        <w:rPr>
          <w:b w:val="0"/>
          <w:color w:val="385522"/>
        </w:rPr>
        <w:t>CO</w:t>
      </w:r>
      <w:r>
        <w:rPr/>
      </w:r>
    </w:p>
    <w:p>
      <w:pPr>
        <w:spacing w:before="0"/>
        <w:ind w:left="648" w:right="120" w:firstLine="0"/>
        <w:jc w:val="center"/>
        <w:rPr>
          <w:rFonts w:ascii="Calibri Light" w:hAnsi="Calibri Light" w:cs="Calibri Light" w:eastAsia="Calibri Light"/>
          <w:sz w:val="32"/>
          <w:szCs w:val="32"/>
        </w:rPr>
      </w:pPr>
      <w:r>
        <w:rPr>
          <w:rFonts w:ascii="Calibri Light"/>
          <w:b w:val="0"/>
          <w:color w:val="385522"/>
          <w:sz w:val="32"/>
        </w:rPr>
        <w:t>(Chartered</w:t>
      </w:r>
      <w:r>
        <w:rPr>
          <w:rFonts w:ascii="Calibri Light"/>
          <w:b w:val="0"/>
          <w:color w:val="385522"/>
          <w:spacing w:val="-31"/>
          <w:sz w:val="32"/>
        </w:rPr>
        <w:t> </w:t>
      </w:r>
      <w:r>
        <w:rPr>
          <w:rFonts w:ascii="Calibri Light"/>
          <w:b w:val="0"/>
          <w:color w:val="385522"/>
          <w:sz w:val="32"/>
        </w:rPr>
        <w:t>Accountants)</w:t>
      </w:r>
      <w:r>
        <w:rPr>
          <w:rFonts w:ascii="Calibri Light"/>
          <w:sz w:val="32"/>
        </w:rPr>
      </w: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9"/>
          <w:szCs w:val="29"/>
        </w:rPr>
      </w:pPr>
    </w:p>
    <w:p>
      <w:pPr>
        <w:spacing w:before="0"/>
        <w:ind w:left="648" w:right="129" w:firstLine="0"/>
        <w:jc w:val="center"/>
        <w:rPr>
          <w:rFonts w:ascii="Calibri Light" w:hAnsi="Calibri Light" w:cs="Calibri Light" w:eastAsia="Calibri Light"/>
          <w:sz w:val="32"/>
          <w:szCs w:val="32"/>
        </w:rPr>
      </w:pPr>
      <w:r>
        <w:rPr>
          <w:rFonts w:ascii="Calibri Light"/>
          <w:b w:val="0"/>
          <w:color w:val="385522"/>
          <w:sz w:val="36"/>
        </w:rPr>
        <w:t>Address:</w:t>
      </w:r>
      <w:r>
        <w:rPr>
          <w:rFonts w:ascii="Calibri Light"/>
          <w:b w:val="0"/>
          <w:color w:val="385522"/>
          <w:spacing w:val="-10"/>
          <w:sz w:val="36"/>
        </w:rPr>
        <w:t> </w:t>
      </w:r>
      <w:r>
        <w:rPr>
          <w:rFonts w:ascii="Calibri Light"/>
          <w:b w:val="0"/>
          <w:color w:val="385522"/>
          <w:sz w:val="32"/>
        </w:rPr>
        <w:t>No.</w:t>
      </w:r>
      <w:r>
        <w:rPr>
          <w:rFonts w:ascii="Calibri Light"/>
          <w:b w:val="0"/>
          <w:color w:val="385522"/>
          <w:spacing w:val="-6"/>
          <w:sz w:val="32"/>
        </w:rPr>
        <w:t> </w:t>
      </w:r>
      <w:r>
        <w:rPr>
          <w:rFonts w:ascii="Calibri Light"/>
          <w:b w:val="0"/>
          <w:color w:val="385522"/>
          <w:sz w:val="32"/>
        </w:rPr>
        <w:t>4</w:t>
      </w:r>
      <w:r>
        <w:rPr>
          <w:rFonts w:ascii="Calibri Light"/>
          <w:b w:val="0"/>
          <w:color w:val="385522"/>
          <w:spacing w:val="-8"/>
          <w:sz w:val="32"/>
        </w:rPr>
        <w:t> </w:t>
      </w:r>
      <w:r>
        <w:rPr>
          <w:rFonts w:ascii="Calibri Light"/>
          <w:b w:val="0"/>
          <w:color w:val="385522"/>
          <w:sz w:val="32"/>
        </w:rPr>
        <w:t>Marte</w:t>
      </w:r>
      <w:r>
        <w:rPr>
          <w:rFonts w:ascii="Calibri Light"/>
          <w:b w:val="0"/>
          <w:color w:val="385522"/>
          <w:spacing w:val="-8"/>
          <w:sz w:val="32"/>
        </w:rPr>
        <w:t> </w:t>
      </w:r>
      <w:r>
        <w:rPr>
          <w:rFonts w:ascii="Calibri Light"/>
          <w:b w:val="0"/>
          <w:color w:val="385522"/>
          <w:sz w:val="32"/>
        </w:rPr>
        <w:t>Close,</w:t>
      </w:r>
      <w:r>
        <w:rPr>
          <w:rFonts w:ascii="Calibri Light"/>
          <w:b w:val="0"/>
          <w:color w:val="385522"/>
          <w:spacing w:val="-5"/>
          <w:sz w:val="32"/>
        </w:rPr>
        <w:t> </w:t>
      </w:r>
      <w:r>
        <w:rPr>
          <w:rFonts w:ascii="Calibri Light"/>
          <w:b w:val="0"/>
          <w:color w:val="385522"/>
          <w:spacing w:val="-1"/>
          <w:sz w:val="32"/>
        </w:rPr>
        <w:t>off</w:t>
      </w:r>
      <w:r>
        <w:rPr>
          <w:rFonts w:ascii="Calibri Light"/>
          <w:b w:val="0"/>
          <w:color w:val="385522"/>
          <w:spacing w:val="-7"/>
          <w:sz w:val="32"/>
        </w:rPr>
        <w:t> </w:t>
      </w:r>
      <w:r>
        <w:rPr>
          <w:rFonts w:ascii="Calibri Light"/>
          <w:b w:val="0"/>
          <w:color w:val="385522"/>
          <w:spacing w:val="-1"/>
          <w:sz w:val="32"/>
        </w:rPr>
        <w:t>Misau</w:t>
      </w:r>
      <w:r>
        <w:rPr>
          <w:rFonts w:ascii="Calibri Light"/>
          <w:b w:val="0"/>
          <w:color w:val="385522"/>
          <w:spacing w:val="-5"/>
          <w:sz w:val="32"/>
        </w:rPr>
        <w:t> </w:t>
      </w:r>
      <w:r>
        <w:rPr>
          <w:rFonts w:ascii="Calibri Light"/>
          <w:b w:val="0"/>
          <w:color w:val="385522"/>
          <w:spacing w:val="-1"/>
          <w:sz w:val="32"/>
        </w:rPr>
        <w:t>Crescent,</w:t>
      </w:r>
      <w:r>
        <w:rPr>
          <w:rFonts w:ascii="Calibri Light"/>
          <w:b w:val="0"/>
          <w:color w:val="385522"/>
          <w:spacing w:val="-5"/>
          <w:sz w:val="32"/>
        </w:rPr>
        <w:t> </w:t>
      </w:r>
      <w:r>
        <w:rPr>
          <w:rFonts w:ascii="Calibri Light"/>
          <w:b w:val="0"/>
          <w:color w:val="385522"/>
          <w:spacing w:val="-1"/>
          <w:sz w:val="32"/>
        </w:rPr>
        <w:t>Garki</w:t>
      </w:r>
      <w:r>
        <w:rPr>
          <w:rFonts w:ascii="Calibri Light"/>
          <w:b w:val="0"/>
          <w:color w:val="385522"/>
          <w:spacing w:val="-9"/>
          <w:sz w:val="32"/>
        </w:rPr>
        <w:t> </w:t>
      </w:r>
      <w:r>
        <w:rPr>
          <w:rFonts w:ascii="Calibri Light"/>
          <w:b w:val="0"/>
          <w:color w:val="385522"/>
          <w:spacing w:val="-1"/>
          <w:sz w:val="32"/>
        </w:rPr>
        <w:t>2.</w:t>
      </w:r>
      <w:r>
        <w:rPr>
          <w:rFonts w:ascii="Calibri Light"/>
          <w:b w:val="0"/>
          <w:color w:val="385522"/>
          <w:spacing w:val="-5"/>
          <w:sz w:val="32"/>
        </w:rPr>
        <w:t> </w:t>
      </w:r>
      <w:r>
        <w:rPr>
          <w:rFonts w:ascii="Calibri Light"/>
          <w:b w:val="0"/>
          <w:color w:val="385522"/>
          <w:spacing w:val="-1"/>
          <w:sz w:val="32"/>
        </w:rPr>
        <w:t>Abuja</w:t>
      </w:r>
      <w:r>
        <w:rPr>
          <w:rFonts w:ascii="Calibri Light"/>
          <w:sz w:val="32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36"/>
          <w:szCs w:val="36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34"/>
          <w:szCs w:val="34"/>
        </w:rPr>
      </w:pPr>
    </w:p>
    <w:p>
      <w:pPr>
        <w:spacing w:before="0"/>
        <w:ind w:left="648" w:right="122" w:firstLine="0"/>
        <w:jc w:val="center"/>
        <w:rPr>
          <w:rFonts w:ascii="Calibri Light" w:hAnsi="Calibri Light" w:cs="Calibri Light" w:eastAsia="Calibri Light"/>
          <w:sz w:val="36"/>
          <w:szCs w:val="36"/>
        </w:rPr>
      </w:pPr>
      <w:r>
        <w:rPr>
          <w:rFonts w:ascii="Calibri Light"/>
          <w:b w:val="0"/>
          <w:color w:val="385522"/>
          <w:spacing w:val="-1"/>
          <w:sz w:val="36"/>
        </w:rPr>
        <w:t>Tel:</w:t>
      </w:r>
      <w:r>
        <w:rPr>
          <w:rFonts w:ascii="Calibri Light"/>
          <w:b w:val="0"/>
          <w:color w:val="385522"/>
          <w:spacing w:val="68"/>
          <w:sz w:val="36"/>
        </w:rPr>
        <w:t> </w:t>
      </w:r>
      <w:r>
        <w:rPr>
          <w:rFonts w:ascii="Calibri Light"/>
          <w:b w:val="0"/>
          <w:color w:val="385522"/>
          <w:sz w:val="36"/>
        </w:rPr>
        <w:t>+234</w:t>
      </w:r>
      <w:r>
        <w:rPr>
          <w:rFonts w:ascii="Calibri Light"/>
          <w:b w:val="0"/>
          <w:color w:val="385522"/>
          <w:spacing w:val="-6"/>
          <w:sz w:val="36"/>
        </w:rPr>
        <w:t> </w:t>
      </w:r>
      <w:r>
        <w:rPr>
          <w:rFonts w:ascii="Calibri Light"/>
          <w:b w:val="0"/>
          <w:color w:val="385522"/>
          <w:sz w:val="36"/>
        </w:rPr>
        <w:t>803</w:t>
      </w:r>
      <w:r>
        <w:rPr>
          <w:rFonts w:ascii="Calibri Light"/>
          <w:b w:val="0"/>
          <w:color w:val="385522"/>
          <w:spacing w:val="-6"/>
          <w:sz w:val="36"/>
        </w:rPr>
        <w:t> </w:t>
      </w:r>
      <w:r>
        <w:rPr>
          <w:rFonts w:ascii="Calibri Light"/>
          <w:b w:val="0"/>
          <w:color w:val="385522"/>
          <w:sz w:val="36"/>
        </w:rPr>
        <w:t>3024</w:t>
      </w:r>
      <w:r>
        <w:rPr>
          <w:rFonts w:ascii="Calibri Light"/>
          <w:b w:val="0"/>
          <w:color w:val="385522"/>
          <w:spacing w:val="-7"/>
          <w:sz w:val="36"/>
        </w:rPr>
        <w:t> </w:t>
      </w:r>
      <w:r>
        <w:rPr>
          <w:rFonts w:ascii="Calibri Light"/>
          <w:b w:val="0"/>
          <w:color w:val="385522"/>
          <w:sz w:val="36"/>
        </w:rPr>
        <w:t>658</w:t>
      </w:r>
      <w:r>
        <w:rPr>
          <w:rFonts w:ascii="Calibri Light"/>
          <w:sz w:val="36"/>
        </w:rPr>
      </w:r>
    </w:p>
    <w:p>
      <w:pPr>
        <w:spacing w:line="240" w:lineRule="auto" w:before="3"/>
        <w:rPr>
          <w:rFonts w:ascii="Calibri Light" w:hAnsi="Calibri Light" w:cs="Calibri Light" w:eastAsia="Calibri Light"/>
          <w:b w:val="0"/>
          <w:bCs w:val="0"/>
          <w:sz w:val="31"/>
          <w:szCs w:val="31"/>
        </w:rPr>
      </w:pPr>
    </w:p>
    <w:p>
      <w:pPr>
        <w:spacing w:line="276" w:lineRule="auto" w:before="0"/>
        <w:ind w:left="2195" w:right="1666" w:firstLine="0"/>
        <w:jc w:val="center"/>
        <w:rPr>
          <w:rFonts w:ascii="Calibri Light" w:hAnsi="Calibri Light" w:cs="Calibri Light" w:eastAsia="Calibri Light"/>
          <w:sz w:val="36"/>
          <w:szCs w:val="36"/>
        </w:rPr>
      </w:pPr>
      <w:r>
        <w:rPr>
          <w:rFonts w:ascii="Calibri Light"/>
          <w:b w:val="0"/>
          <w:color w:val="385522"/>
          <w:sz w:val="36"/>
        </w:rPr>
        <w:t>E-mail:</w:t>
      </w:r>
      <w:r>
        <w:rPr>
          <w:rFonts w:ascii="Calibri Light"/>
          <w:b w:val="0"/>
          <w:color w:val="385522"/>
          <w:spacing w:val="-40"/>
          <w:sz w:val="36"/>
        </w:rPr>
        <w:t> </w:t>
      </w:r>
      <w:hyperlink r:id="rId16">
        <w:r>
          <w:rPr>
            <w:rFonts w:ascii="Calibri Light"/>
            <w:b w:val="0"/>
            <w:color w:val="385522"/>
            <w:spacing w:val="-1"/>
            <w:sz w:val="36"/>
          </w:rPr>
          <w:t>info@ameduonekpe.com</w:t>
        </w:r>
      </w:hyperlink>
      <w:r>
        <w:rPr>
          <w:rFonts w:ascii="Calibri Light"/>
          <w:b w:val="0"/>
          <w:color w:val="385522"/>
          <w:spacing w:val="22"/>
          <w:sz w:val="36"/>
        </w:rPr>
        <w:t> </w:t>
      </w:r>
      <w:r>
        <w:rPr>
          <w:rFonts w:ascii="Calibri Light"/>
          <w:b w:val="0"/>
          <w:color w:val="385522"/>
          <w:sz w:val="36"/>
        </w:rPr>
        <w:t>Website:</w:t>
      </w:r>
      <w:r>
        <w:rPr>
          <w:rFonts w:ascii="Calibri Light"/>
          <w:b w:val="0"/>
          <w:color w:val="385522"/>
          <w:spacing w:val="-37"/>
          <w:sz w:val="36"/>
        </w:rPr>
        <w:t> </w:t>
      </w:r>
      <w:hyperlink r:id="rId17">
        <w:r>
          <w:rPr>
            <w:rFonts w:ascii="Calibri Light"/>
            <w:b w:val="0"/>
            <w:color w:val="385522"/>
            <w:sz w:val="36"/>
          </w:rPr>
          <w:t>www.ameduonekpe.com</w:t>
        </w:r>
        <w:r>
          <w:rPr>
            <w:rFonts w:ascii="Calibri Light"/>
            <w:sz w:val="36"/>
          </w:rPr>
        </w:r>
      </w:hyperlink>
    </w:p>
    <w:p>
      <w:pPr>
        <w:spacing w:after="0" w:line="276" w:lineRule="auto"/>
        <w:jc w:val="center"/>
        <w:rPr>
          <w:rFonts w:ascii="Calibri Light" w:hAnsi="Calibri Light" w:cs="Calibri Light" w:eastAsia="Calibri Light"/>
          <w:sz w:val="36"/>
          <w:szCs w:val="36"/>
        </w:rPr>
        <w:sectPr>
          <w:pgSz w:w="12240" w:h="15840"/>
          <w:pgMar w:top="1500" w:bottom="280" w:left="1720" w:right="164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2pt;margin-top:-35.274242pt;width:540pt;height:272.3pt;mso-position-horizontal-relative:page;mso-position-vertical-relative:paragraph;z-index:-752992" coordorigin="1440,-705" coordsize="10800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</v:group>
            <v:group style="position:absolute;left:1440;top:588;width:8382;height:284" coordorigin="1440,588" coordsize="8382,284">
              <v:shape style="position:absolute;left:1440;top:588;width:8382;height:284" coordorigin="1440,588" coordsize="8382,284" path="m1440,872l9821,872,9821,588,1440,588,1440,872xe" filled="true" fillcolor="#538235" stroked="false">
                <v:path arrowok="t"/>
                <v:fill type="solid"/>
              </v:shape>
            </v:group>
            <v:group style="position:absolute;left:9857;top:588;width:128;height:284" coordorigin="9857,588" coordsize="128,284">
              <v:shape style="position:absolute;left:9857;top:588;width:128;height:284" coordorigin="9857,588" coordsize="128,284" path="m9857,872l9985,872,9985,588,9857,588,9857,872xe" filled="true" fillcolor="#385622" stroked="false">
                <v:path arrowok="t"/>
                <v:fill type="solid"/>
              </v:shape>
            </v:group>
            <v:group style="position:absolute;left:10030;top:588;width:128;height:284" coordorigin="10030,588" coordsize="128,284">
              <v:shape style="position:absolute;left:10030;top:588;width:128;height:284" coordorigin="10030,588" coordsize="128,284" path="m10030,872l10158,872,10158,588,10030,588,10030,872xe" filled="true" fillcolor="#385622" stroked="false">
                <v:path arrowok="t"/>
                <v:fill type="solid"/>
              </v:shape>
            </v:group>
            <v:group style="position:absolute;left:10203;top:588;width:128;height:284" coordorigin="10203,588" coordsize="128,284">
              <v:shape style="position:absolute;left:10203;top:588;width:128;height:284" coordorigin="10203,588" coordsize="128,284" path="m10203,872l10331,872,10331,588,10203,588,10203,872xe" filled="true" fillcolor="#385622" stroked="false">
                <v:path arrowok="t"/>
                <v:fill type="solid"/>
              </v:shape>
            </v:group>
            <v:group style="position:absolute;left:10376;top:588;width:128;height:284" coordorigin="10376,588" coordsize="128,284">
              <v:shape style="position:absolute;left:10376;top:588;width:128;height:284" coordorigin="10376,588" coordsize="128,284" path="m10376,872l10504,872,10504,588,10376,588,10376,872xe" filled="true" fillcolor="#385622" stroked="false">
                <v:path arrowok="t"/>
                <v:fill type="solid"/>
              </v:shape>
            </v:group>
            <v:group style="position:absolute;left:10549;top:588;width:128;height:284" coordorigin="10549,588" coordsize="128,284">
              <v:shape style="position:absolute;left:10549;top:588;width:128;height:284" coordorigin="10549,588" coordsize="128,284" path="m10549,872l10677,872,10677,588,10549,588,10549,872xe" filled="true" fillcolor="#385622" stroked="false">
                <v:path arrowok="t"/>
                <v:fill type="solid"/>
              </v:shape>
            </v:group>
            <v:group style="position:absolute;left:10722;top:588;width:128;height:284" coordorigin="10722,588" coordsize="128,284">
              <v:shape style="position:absolute;left:10722;top:588;width:128;height:284" coordorigin="10722,588" coordsize="128,284" path="m10722,872l10850,872,10850,588,10722,588,10722,872xe" filled="true" fillcolor="#385622" stroked="false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3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Heading7"/>
        <w:spacing w:line="240" w:lineRule="auto" w:before="44"/>
        <w:ind w:left="1440" w:right="0"/>
        <w:jc w:val="left"/>
      </w:pPr>
      <w:r>
        <w:rPr>
          <w:b w:val="0"/>
          <w:color w:val="FFFFFF"/>
        </w:rPr>
        <w:t>Table</w:t>
      </w:r>
      <w:r>
        <w:rPr>
          <w:b w:val="0"/>
          <w:color w:val="FFFFFF"/>
          <w:spacing w:val="-1"/>
        </w:rPr>
        <w:t> of Contents</w:t>
      </w:r>
      <w:r>
        <w:rPr/>
      </w:r>
    </w:p>
    <w:p>
      <w:pPr>
        <w:spacing w:after="0" w:line="240" w:lineRule="auto"/>
        <w:jc w:val="left"/>
        <w:sectPr>
          <w:pgSz w:w="12240" w:h="15840"/>
          <w:pgMar w:top="0" w:bottom="1066" w:left="0" w:right="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10793" w:val="right" w:leader="dot"/>
            </w:tabs>
            <w:spacing w:line="240" w:lineRule="auto" w:before="25"/>
            <w:ind w:right="0"/>
            <w:jc w:val="left"/>
            <w:rPr>
              <w:rFonts w:ascii="Calibri Light" w:hAnsi="Calibri Light" w:cs="Calibri Light" w:eastAsia="Calibri Light"/>
            </w:rPr>
          </w:pPr>
          <w:hyperlink w:history="true" w:anchor="_bookmark0">
            <w:r>
              <w:rPr>
                <w:rFonts w:ascii="Calibri Light"/>
                <w:b w:val="0"/>
                <w:spacing w:val="-1"/>
              </w:rPr>
              <w:t>List</w:t>
            </w:r>
            <w:r>
              <w:rPr>
                <w:rFonts w:ascii="Calibri Light"/>
                <w:b w:val="0"/>
              </w:rPr>
              <w:t> </w:t>
            </w:r>
            <w:r>
              <w:rPr>
                <w:rFonts w:ascii="Calibri Light"/>
                <w:b w:val="0"/>
                <w:spacing w:val="-2"/>
              </w:rPr>
              <w:t>of</w:t>
            </w:r>
            <w:r>
              <w:rPr>
                <w:rFonts w:ascii="Calibri Light"/>
                <w:b w:val="0"/>
                <w:spacing w:val="1"/>
              </w:rPr>
              <w:t> </w:t>
            </w:r>
            <w:r>
              <w:rPr>
                <w:rFonts w:ascii="Calibri Light"/>
                <w:b w:val="0"/>
                <w:spacing w:val="-1"/>
              </w:rPr>
              <w:t>Abbreviations</w:t>
              <w:tab/>
              <w:t>VIII</w:t>
            </w:r>
            <w:r>
              <w:rPr>
                <w:rFonts w:ascii="Calibri Light"/>
              </w:rPr>
            </w:r>
          </w:hyperlink>
        </w:p>
        <w:p>
          <w:pPr>
            <w:pStyle w:val="TOC2"/>
            <w:tabs>
              <w:tab w:pos="10792" w:val="right" w:leader="dot"/>
            </w:tabs>
            <w:spacing w:line="240" w:lineRule="auto"/>
            <w:ind w:right="0"/>
            <w:jc w:val="left"/>
            <w:rPr>
              <w:rFonts w:ascii="Calibri Light" w:hAnsi="Calibri Light" w:cs="Calibri Light" w:eastAsia="Calibri Light"/>
            </w:rPr>
          </w:pPr>
          <w:hyperlink w:history="true" w:anchor="_bookmark1">
            <w:r>
              <w:rPr>
                <w:rFonts w:ascii="Calibri Light"/>
                <w:b w:val="0"/>
                <w:spacing w:val="-1"/>
              </w:rPr>
              <w:t>List</w:t>
            </w:r>
            <w:r>
              <w:rPr>
                <w:rFonts w:ascii="Calibri Light"/>
                <w:b w:val="0"/>
              </w:rPr>
              <w:t> </w:t>
            </w:r>
            <w:r>
              <w:rPr>
                <w:rFonts w:ascii="Calibri Light"/>
                <w:b w:val="0"/>
                <w:spacing w:val="-2"/>
              </w:rPr>
              <w:t>of</w:t>
            </w:r>
            <w:r>
              <w:rPr>
                <w:rFonts w:ascii="Calibri Light"/>
                <w:b w:val="0"/>
                <w:spacing w:val="-1"/>
              </w:rPr>
              <w:t> Tables</w:t>
              <w:tab/>
            </w:r>
            <w:r>
              <w:rPr>
                <w:rFonts w:ascii="Calibri Light"/>
                <w:b w:val="0"/>
              </w:rPr>
              <w:t>X</w:t>
            </w:r>
            <w:r>
              <w:rPr>
                <w:rFonts w:ascii="Calibri Light"/>
              </w:rPr>
            </w:r>
          </w:hyperlink>
        </w:p>
        <w:p>
          <w:pPr>
            <w:pStyle w:val="TOC2"/>
            <w:tabs>
              <w:tab w:pos="10793" w:val="right" w:leader="dot"/>
            </w:tabs>
            <w:spacing w:line="240" w:lineRule="auto" w:before="19"/>
            <w:ind w:right="0"/>
            <w:jc w:val="left"/>
            <w:rPr>
              <w:rFonts w:ascii="Calibri Light" w:hAnsi="Calibri Light" w:cs="Calibri Light" w:eastAsia="Calibri Light"/>
            </w:rPr>
          </w:pPr>
          <w:hyperlink w:history="true" w:anchor="_bookmark2">
            <w:r>
              <w:rPr>
                <w:rFonts w:ascii="Calibri Light"/>
                <w:b w:val="0"/>
                <w:spacing w:val="-1"/>
              </w:rPr>
              <w:t>List</w:t>
            </w:r>
            <w:r>
              <w:rPr>
                <w:rFonts w:ascii="Calibri Light"/>
                <w:b w:val="0"/>
              </w:rPr>
              <w:t> </w:t>
            </w:r>
            <w:r>
              <w:rPr>
                <w:rFonts w:ascii="Calibri Light"/>
                <w:b w:val="0"/>
                <w:spacing w:val="-2"/>
              </w:rPr>
              <w:t>of</w:t>
            </w:r>
            <w:r>
              <w:rPr>
                <w:rFonts w:ascii="Calibri Light"/>
                <w:b w:val="0"/>
                <w:spacing w:val="1"/>
              </w:rPr>
              <w:t> </w:t>
            </w:r>
            <w:r>
              <w:rPr>
                <w:rFonts w:ascii="Calibri Light"/>
                <w:b w:val="0"/>
                <w:spacing w:val="-1"/>
              </w:rPr>
              <w:t>Figures:</w:t>
              <w:tab/>
              <w:t>XII</w:t>
            </w:r>
            <w:r>
              <w:rPr>
                <w:rFonts w:ascii="Calibri Light"/>
              </w:rPr>
            </w:r>
          </w:hyperlink>
        </w:p>
        <w:p>
          <w:pPr>
            <w:pStyle w:val="TOC2"/>
            <w:tabs>
              <w:tab w:pos="10793" w:val="right" w:leader="dot"/>
            </w:tabs>
            <w:spacing w:line="240" w:lineRule="auto"/>
            <w:ind w:right="0"/>
            <w:jc w:val="left"/>
            <w:rPr>
              <w:rFonts w:ascii="Calibri Light" w:hAnsi="Calibri Light" w:cs="Calibri Light" w:eastAsia="Calibri Light"/>
            </w:rPr>
          </w:pPr>
          <w:hyperlink w:history="true" w:anchor="_bookmark3">
            <w:r>
              <w:rPr>
                <w:rFonts w:ascii="Calibri Light"/>
                <w:b w:val="0"/>
                <w:spacing w:val="-1"/>
              </w:rPr>
              <w:t>List</w:t>
            </w:r>
            <w:r>
              <w:rPr>
                <w:rFonts w:ascii="Calibri Light"/>
                <w:b w:val="0"/>
              </w:rPr>
              <w:t> </w:t>
            </w:r>
            <w:r>
              <w:rPr>
                <w:rFonts w:ascii="Calibri Light"/>
                <w:b w:val="0"/>
                <w:spacing w:val="-2"/>
              </w:rPr>
              <w:t>of</w:t>
            </w:r>
            <w:r>
              <w:rPr>
                <w:rFonts w:ascii="Calibri Light"/>
                <w:b w:val="0"/>
                <w:spacing w:val="1"/>
              </w:rPr>
              <w:t> </w:t>
            </w:r>
            <w:r>
              <w:rPr>
                <w:rFonts w:ascii="Calibri Light"/>
                <w:b w:val="0"/>
                <w:spacing w:val="-1"/>
              </w:rPr>
              <w:t>Appendices:</w:t>
              <w:tab/>
              <w:t>XIII</w:t>
            </w:r>
            <w:r>
              <w:rPr>
                <w:rFonts w:ascii="Calibri Light"/>
              </w:rPr>
            </w:r>
          </w:hyperlink>
        </w:p>
        <w:p>
          <w:pPr>
            <w:pStyle w:val="TOC2"/>
            <w:tabs>
              <w:tab w:pos="10794" w:val="right" w:leader="dot"/>
            </w:tabs>
            <w:spacing w:line="240" w:lineRule="auto"/>
            <w:ind w:right="0"/>
            <w:jc w:val="left"/>
            <w:rPr>
              <w:rFonts w:ascii="Calibri Light" w:hAnsi="Calibri Light" w:cs="Calibri Light" w:eastAsia="Calibri Light"/>
            </w:rPr>
          </w:pPr>
          <w:hyperlink w:history="true" w:anchor="_bookmark4">
            <w:r>
              <w:rPr>
                <w:rFonts w:ascii="Calibri Light"/>
                <w:b w:val="0"/>
                <w:spacing w:val="-1"/>
              </w:rPr>
              <w:t>Foreword</w:t>
              <w:tab/>
              <w:t>XIV</w:t>
            </w:r>
            <w:r>
              <w:rPr>
                <w:rFonts w:ascii="Calibri Light"/>
              </w:rPr>
            </w:r>
          </w:hyperlink>
        </w:p>
        <w:p>
          <w:pPr>
            <w:pStyle w:val="TOC2"/>
            <w:tabs>
              <w:tab w:pos="10793" w:val="right" w:leader="dot"/>
            </w:tabs>
            <w:spacing w:line="240" w:lineRule="auto"/>
            <w:ind w:right="0"/>
            <w:jc w:val="left"/>
            <w:rPr>
              <w:rFonts w:ascii="Calibri Light" w:hAnsi="Calibri Light" w:cs="Calibri Light" w:eastAsia="Calibri Light"/>
            </w:rPr>
          </w:pPr>
          <w:hyperlink w:history="true" w:anchor="_bookmark5">
            <w:r>
              <w:rPr>
                <w:rFonts w:ascii="Calibri Light"/>
                <w:b w:val="0"/>
                <w:spacing w:val="-1"/>
              </w:rPr>
              <w:t>Statement</w:t>
            </w:r>
            <w:r>
              <w:rPr>
                <w:rFonts w:ascii="Calibri Light"/>
                <w:b w:val="0"/>
                <w:spacing w:val="-2"/>
              </w:rPr>
              <w:t> </w:t>
            </w:r>
            <w:r>
              <w:rPr>
                <w:rFonts w:ascii="Calibri Light"/>
                <w:b w:val="0"/>
              </w:rPr>
              <w:t>by</w:t>
            </w:r>
            <w:r>
              <w:rPr>
                <w:rFonts w:ascii="Calibri Light"/>
                <w:b w:val="0"/>
                <w:spacing w:val="-1"/>
              </w:rPr>
              <w:t> the</w:t>
            </w:r>
            <w:r>
              <w:rPr>
                <w:rFonts w:ascii="Calibri Light"/>
                <w:b w:val="0"/>
                <w:spacing w:val="1"/>
              </w:rPr>
              <w:t> </w:t>
            </w:r>
            <w:r>
              <w:rPr>
                <w:rFonts w:ascii="Calibri Light"/>
                <w:b w:val="0"/>
                <w:spacing w:val="-1"/>
              </w:rPr>
              <w:t>Executive Secretary/CEO</w:t>
              <w:tab/>
              <w:t>XVI</w:t>
            </w:r>
            <w:r>
              <w:rPr>
                <w:rFonts w:ascii="Calibri Light"/>
              </w:rPr>
            </w:r>
          </w:hyperlink>
        </w:p>
        <w:p>
          <w:pPr>
            <w:pStyle w:val="TOC2"/>
            <w:tabs>
              <w:tab w:pos="10793" w:val="right" w:leader="dot"/>
            </w:tabs>
            <w:spacing w:line="240" w:lineRule="auto" w:before="19"/>
            <w:ind w:right="0"/>
            <w:jc w:val="left"/>
            <w:rPr>
              <w:rFonts w:ascii="Calibri Light" w:hAnsi="Calibri Light" w:cs="Calibri Light" w:eastAsia="Calibri Light"/>
            </w:rPr>
          </w:pPr>
          <w:hyperlink w:history="true" w:anchor="_bookmark6">
            <w:r>
              <w:rPr>
                <w:rFonts w:ascii="Calibri Light"/>
                <w:b w:val="0"/>
                <w:spacing w:val="-1"/>
              </w:rPr>
              <w:t>Executive Summary</w:t>
              <w:tab/>
              <w:t>XVIII</w:t>
            </w:r>
            <w:r>
              <w:rPr>
                <w:rFonts w:ascii="Calibri Light"/>
              </w:rPr>
            </w:r>
          </w:hyperlink>
        </w:p>
        <w:p>
          <w:pPr>
            <w:pStyle w:val="TOC2"/>
            <w:tabs>
              <w:tab w:pos="10791" w:val="right" w:leader="dot"/>
            </w:tabs>
            <w:spacing w:line="240" w:lineRule="auto"/>
            <w:ind w:right="0"/>
            <w:jc w:val="left"/>
          </w:pPr>
          <w:r>
            <w:rPr>
              <w:b w:val="0"/>
              <w:color w:val="385522"/>
              <w:spacing w:val="-1"/>
            </w:rPr>
            <w:t>BACKGROUND</w:t>
            <w:tab/>
          </w:r>
          <w:r>
            <w:rPr>
              <w:b w:val="0"/>
              <w:color w:val="385522"/>
            </w:rPr>
            <w:t>1</w:t>
          </w:r>
          <w:r>
            <w:rPr/>
          </w:r>
        </w:p>
        <w:p>
          <w:pPr>
            <w:pStyle w:val="TOC2"/>
            <w:tabs>
              <w:tab w:pos="10791" w:val="right" w:leader="dot"/>
            </w:tabs>
            <w:spacing w:line="240" w:lineRule="auto"/>
            <w:ind w:right="0"/>
            <w:jc w:val="left"/>
          </w:pPr>
          <w:r>
            <w:rPr>
              <w:b w:val="0"/>
              <w:color w:val="385522"/>
              <w:spacing w:val="-1"/>
            </w:rPr>
            <w:t>CHAPTER</w:t>
          </w:r>
          <w:r>
            <w:rPr>
              <w:b w:val="0"/>
              <w:color w:val="385522"/>
            </w:rPr>
            <w:t> 1</w:t>
            <w:tab/>
            <w:t>1</w:t>
          </w:r>
          <w:r>
            <w:rPr/>
          </w:r>
        </w:p>
        <w:p>
          <w:pPr>
            <w:pStyle w:val="TOC2"/>
            <w:numPr>
              <w:ilvl w:val="1"/>
              <w:numId w:val="1"/>
            </w:numPr>
            <w:tabs>
              <w:tab w:pos="1769" w:val="left" w:leader="none"/>
              <w:tab w:pos="10791" w:val="right" w:leader="dot"/>
            </w:tabs>
            <w:spacing w:line="240" w:lineRule="auto" w:before="22" w:after="0"/>
            <w:ind w:left="1768" w:right="0" w:hanging="328"/>
            <w:jc w:val="left"/>
          </w:pPr>
          <w:hyperlink w:history="true" w:anchor="_bookmark7">
            <w:r>
              <w:rPr>
                <w:b w:val="0"/>
                <w:color w:val="385522"/>
                <w:spacing w:val="-1"/>
              </w:rPr>
              <w:t>INTRODUCTION</w:t>
              <w:tab/>
            </w:r>
            <w:r>
              <w:rPr>
                <w:b w:val="0"/>
                <w:color w:val="385522"/>
              </w:rPr>
              <w:t>2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2088" w:val="left" w:leader="none"/>
              <w:tab w:pos="10793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8">
            <w:r>
              <w:rPr>
                <w:b w:val="0"/>
                <w:spacing w:val="-1"/>
              </w:rPr>
              <w:t>EITI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implementation</w:t>
              <w:tab/>
            </w:r>
            <w:r>
              <w:rPr>
                <w:b w:val="0"/>
              </w:rPr>
              <w:t>2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2088" w:val="left" w:leader="none"/>
              <w:tab w:pos="10793" w:val="right" w:leader="dot"/>
            </w:tabs>
            <w:spacing w:line="240" w:lineRule="auto" w:before="19" w:after="0"/>
            <w:ind w:left="2087" w:right="0" w:hanging="328"/>
            <w:jc w:val="left"/>
          </w:pPr>
          <w:hyperlink w:history="true" w:anchor="_bookmark9">
            <w:r>
              <w:rPr>
                <w:b w:val="0"/>
                <w:spacing w:val="-1"/>
              </w:rPr>
              <w:t>EITI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implementation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in</w:t>
            </w:r>
            <w:r>
              <w:rPr>
                <w:b w:val="0"/>
                <w:spacing w:val="-4"/>
              </w:rPr>
              <w:t> </w:t>
            </w:r>
            <w:r>
              <w:rPr>
                <w:b w:val="0"/>
                <w:spacing w:val="-1"/>
              </w:rPr>
              <w:t>Nigeria</w:t>
              <w:tab/>
            </w:r>
            <w:r>
              <w:rPr>
                <w:b w:val="0"/>
              </w:rPr>
              <w:t>2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2088" w:val="left" w:leader="none"/>
              <w:tab w:pos="10793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10">
            <w:r>
              <w:rPr>
                <w:b w:val="0"/>
                <w:spacing w:val="-1"/>
              </w:rPr>
              <w:t>Annual Reporting</w:t>
              <w:tab/>
            </w:r>
            <w:r>
              <w:rPr>
                <w:b w:val="0"/>
              </w:rPr>
              <w:t>3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2088" w:val="left" w:leader="none"/>
              <w:tab w:pos="10793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13">
            <w:r>
              <w:rPr>
                <w:b w:val="0"/>
                <w:spacing w:val="-1"/>
              </w:rPr>
              <w:t>Structure</w:t>
            </w:r>
            <w:r>
              <w:rPr>
                <w:b w:val="0"/>
              </w:rPr>
              <w:t> </w:t>
            </w:r>
            <w:r>
              <w:rPr>
                <w:b w:val="0"/>
                <w:spacing w:val="-2"/>
              </w:rPr>
              <w:t>of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the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Report</w:t>
              <w:tab/>
            </w:r>
            <w:r>
              <w:rPr>
                <w:b w:val="0"/>
              </w:rPr>
              <w:t>4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2088" w:val="left" w:leader="none"/>
              <w:tab w:pos="10793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14">
            <w:r>
              <w:rPr>
                <w:b w:val="0"/>
                <w:spacing w:val="-1"/>
              </w:rPr>
              <w:t>Scope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and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Objectives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of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</w:rPr>
              <w:t>the</w:t>
            </w:r>
            <w:r>
              <w:rPr>
                <w:b w:val="0"/>
                <w:spacing w:val="-1"/>
              </w:rPr>
              <w:t> Assignment</w:t>
              <w:tab/>
            </w:r>
            <w:r>
              <w:rPr>
                <w:b w:val="0"/>
              </w:rPr>
              <w:t>5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2088" w:val="left" w:leader="none"/>
              <w:tab w:pos="10793" w:val="right" w:leader="dot"/>
            </w:tabs>
            <w:spacing w:line="240" w:lineRule="auto" w:before="19" w:after="0"/>
            <w:ind w:left="2087" w:right="0" w:hanging="328"/>
            <w:jc w:val="left"/>
          </w:pPr>
          <w:hyperlink w:history="true" w:anchor="_bookmark15">
            <w:r>
              <w:rPr>
                <w:b w:val="0"/>
                <w:spacing w:val="-1"/>
              </w:rPr>
              <w:t>Approach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and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Methodology</w:t>
              <w:tab/>
            </w:r>
            <w:r>
              <w:rPr>
                <w:b w:val="0"/>
              </w:rPr>
              <w:t>5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2088" w:val="left" w:leader="none"/>
              <w:tab w:pos="10793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16">
            <w:r>
              <w:rPr>
                <w:b w:val="0"/>
              </w:rPr>
              <w:t>8 </w:t>
            </w:r>
            <w:r>
              <w:rPr>
                <w:b w:val="0"/>
                <w:spacing w:val="-1"/>
              </w:rPr>
              <w:t>Materiality</w:t>
              <w:tab/>
            </w:r>
            <w:r>
              <w:rPr>
                <w:b w:val="0"/>
              </w:rPr>
              <w:t>5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2088" w:val="left" w:leader="none"/>
              <w:tab w:pos="10793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18">
            <w:r>
              <w:rPr>
                <w:b w:val="0"/>
                <w:spacing w:val="-1"/>
              </w:rPr>
              <w:t>Covered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Entities</w:t>
              <w:tab/>
            </w:r>
            <w:r>
              <w:rPr>
                <w:b w:val="0"/>
              </w:rPr>
              <w:t>7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2199" w:val="left" w:leader="none"/>
              <w:tab w:pos="10793" w:val="right" w:leader="dot"/>
            </w:tabs>
            <w:spacing w:line="240" w:lineRule="auto" w:before="22" w:after="0"/>
            <w:ind w:left="2198" w:right="0" w:hanging="439"/>
            <w:jc w:val="left"/>
          </w:pPr>
          <w:hyperlink w:history="true" w:anchor="_bookmark19">
            <w:r>
              <w:rPr>
                <w:b w:val="0"/>
                <w:spacing w:val="-1"/>
              </w:rPr>
              <w:t>Data Quality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and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Assurance</w:t>
              <w:tab/>
            </w:r>
            <w:r>
              <w:rPr>
                <w:b w:val="0"/>
              </w:rPr>
              <w:t>7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2199" w:val="left" w:leader="none"/>
              <w:tab w:pos="10793" w:val="right" w:leader="dot"/>
            </w:tabs>
            <w:spacing w:line="240" w:lineRule="auto" w:before="19" w:after="0"/>
            <w:ind w:left="2198" w:right="0" w:hanging="439"/>
            <w:jc w:val="left"/>
          </w:pPr>
          <w:hyperlink w:history="true" w:anchor="_bookmark22">
            <w:r>
              <w:rPr>
                <w:b w:val="0"/>
                <w:spacing w:val="-1"/>
              </w:rPr>
              <w:t>Aggregate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Financial Flows</w:t>
              <w:tab/>
            </w:r>
            <w:r>
              <w:rPr>
                <w:b w:val="0"/>
              </w:rPr>
              <w:t>8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2201" w:val="left" w:leader="none"/>
              <w:tab w:pos="10793" w:val="right" w:leader="dot"/>
            </w:tabs>
            <w:spacing w:line="240" w:lineRule="auto" w:before="22" w:after="0"/>
            <w:ind w:left="2200" w:right="0" w:hanging="441"/>
            <w:jc w:val="left"/>
          </w:pPr>
          <w:hyperlink w:history="true" w:anchor="_bookmark25">
            <w:r>
              <w:rPr>
                <w:b w:val="0"/>
              </w:rPr>
              <w:t>2 </w:t>
            </w:r>
            <w:r>
              <w:rPr>
                <w:b w:val="0"/>
                <w:spacing w:val="-1"/>
              </w:rPr>
              <w:t>Findings</w:t>
            </w:r>
            <w:r>
              <w:rPr>
                <w:b w:val="0"/>
              </w:rPr>
              <w:t> and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Recommendations</w:t>
              <w:tab/>
            </w:r>
            <w:r>
              <w:rPr>
                <w:b w:val="0"/>
              </w:rPr>
              <w:t>9</w:t>
            </w:r>
            <w:r>
              <w:rPr/>
            </w:r>
          </w:hyperlink>
        </w:p>
        <w:p>
          <w:pPr>
            <w:pStyle w:val="TOC2"/>
            <w:tabs>
              <w:tab w:pos="10794" w:val="right" w:leader="dot"/>
            </w:tabs>
            <w:spacing w:line="240" w:lineRule="auto"/>
            <w:ind w:right="0"/>
            <w:jc w:val="left"/>
          </w:pPr>
          <w:r>
            <w:rPr>
              <w:b w:val="0"/>
              <w:color w:val="385522"/>
              <w:spacing w:val="-1"/>
            </w:rPr>
            <w:t>CHAPTER</w:t>
          </w:r>
          <w:r>
            <w:rPr>
              <w:b w:val="0"/>
              <w:color w:val="385522"/>
            </w:rPr>
            <w:t> 2</w:t>
            <w:tab/>
            <w:t>11</w:t>
          </w:r>
          <w:r>
            <w:rPr/>
          </w:r>
        </w:p>
        <w:p>
          <w:pPr>
            <w:pStyle w:val="TOC2"/>
            <w:numPr>
              <w:ilvl w:val="1"/>
              <w:numId w:val="2"/>
            </w:numPr>
            <w:tabs>
              <w:tab w:pos="1769" w:val="left" w:leader="none"/>
              <w:tab w:pos="10794" w:val="right" w:leader="dot"/>
            </w:tabs>
            <w:spacing w:line="240" w:lineRule="auto" w:before="22" w:after="0"/>
            <w:ind w:left="1768" w:right="0" w:hanging="328"/>
            <w:jc w:val="left"/>
          </w:pPr>
          <w:hyperlink w:history="true" w:anchor="_bookmark26">
            <w:r>
              <w:rPr>
                <w:b w:val="0"/>
                <w:color w:val="385522"/>
                <w:spacing w:val="-1"/>
              </w:rPr>
              <w:t>LEGAL</w:t>
            </w:r>
            <w:r>
              <w:rPr>
                <w:b w:val="0"/>
                <w:color w:val="385522"/>
                <w:spacing w:val="1"/>
              </w:rPr>
              <w:t> </w:t>
            </w:r>
            <w:r>
              <w:rPr>
                <w:b w:val="0"/>
                <w:color w:val="385522"/>
                <w:spacing w:val="-1"/>
              </w:rPr>
              <w:t>FRAMEWORK</w:t>
              <w:tab/>
            </w:r>
            <w:r>
              <w:rPr>
                <w:b w:val="0"/>
                <w:color w:val="385522"/>
              </w:rPr>
              <w:t>12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2"/>
            </w:numPr>
            <w:tabs>
              <w:tab w:pos="2086" w:val="left" w:leader="none"/>
              <w:tab w:pos="10794" w:val="right" w:leader="dot"/>
            </w:tabs>
            <w:spacing w:line="240" w:lineRule="auto" w:before="19" w:after="0"/>
            <w:ind w:left="2085" w:right="0" w:hanging="326"/>
            <w:jc w:val="left"/>
          </w:pPr>
          <w:hyperlink w:history="true" w:anchor="_bookmark28">
            <w:r>
              <w:rPr>
                <w:b w:val="0"/>
                <w:spacing w:val="-1"/>
              </w:rPr>
              <w:t>Institutional Framework</w:t>
              <w:tab/>
            </w:r>
            <w:r>
              <w:rPr>
                <w:b w:val="0"/>
              </w:rPr>
              <w:t>13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2251" w:val="left" w:leader="none"/>
              <w:tab w:pos="10794" w:val="right" w:leader="dot"/>
            </w:tabs>
            <w:spacing w:line="240" w:lineRule="auto" w:before="22" w:after="0"/>
            <w:ind w:left="2250" w:right="0" w:hanging="491"/>
            <w:jc w:val="left"/>
          </w:pPr>
          <w:hyperlink w:history="true" w:anchor="_bookmark29">
            <w:r>
              <w:rPr>
                <w:b w:val="0"/>
                <w:spacing w:val="-1"/>
              </w:rPr>
              <w:t>Ministry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of Mines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and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</w:rPr>
              <w:t>Steel</w:t>
            </w:r>
            <w:r>
              <w:rPr>
                <w:b w:val="0"/>
                <w:spacing w:val="-1"/>
              </w:rPr>
              <w:t> Development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(MMSD)</w:t>
              <w:tab/>
            </w:r>
            <w:r>
              <w:rPr>
                <w:b w:val="0"/>
              </w:rPr>
              <w:t>14</w:t>
            </w:r>
            <w:r>
              <w:rPr/>
            </w:r>
          </w:hyperlink>
        </w:p>
        <w:p>
          <w:pPr>
            <w:pStyle w:val="TOC3"/>
            <w:numPr>
              <w:ilvl w:val="3"/>
              <w:numId w:val="2"/>
            </w:numPr>
            <w:tabs>
              <w:tab w:pos="2417" w:val="left" w:leader="none"/>
              <w:tab w:pos="10794" w:val="right" w:leader="dot"/>
            </w:tabs>
            <w:spacing w:line="240" w:lineRule="auto" w:before="22" w:after="0"/>
            <w:ind w:left="2416" w:right="0" w:hanging="657"/>
            <w:jc w:val="left"/>
          </w:pPr>
          <w:hyperlink w:history="true" w:anchor="_bookmark30">
            <w:r>
              <w:rPr>
                <w:b w:val="0"/>
                <w:spacing w:val="-1"/>
              </w:rPr>
              <w:t>Mines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Inspectorate Department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(MID)</w:t>
              <w:tab/>
            </w:r>
            <w:r>
              <w:rPr>
                <w:b w:val="0"/>
              </w:rPr>
              <w:t>14</w:t>
            </w:r>
            <w:r>
              <w:rPr/>
            </w:r>
          </w:hyperlink>
        </w:p>
        <w:p>
          <w:pPr>
            <w:pStyle w:val="TOC3"/>
            <w:numPr>
              <w:ilvl w:val="3"/>
              <w:numId w:val="2"/>
            </w:numPr>
            <w:tabs>
              <w:tab w:pos="2419" w:val="left" w:leader="none"/>
              <w:tab w:pos="10794" w:val="right" w:leader="dot"/>
            </w:tabs>
            <w:spacing w:line="240" w:lineRule="auto" w:before="22" w:after="0"/>
            <w:ind w:left="2418" w:right="0" w:hanging="659"/>
            <w:jc w:val="left"/>
          </w:pPr>
          <w:hyperlink w:history="true" w:anchor="_bookmark31">
            <w:r>
              <w:rPr>
                <w:b w:val="0"/>
                <w:spacing w:val="-1"/>
              </w:rPr>
              <w:t>Artisanal and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Small-scale </w:t>
            </w:r>
            <w:r>
              <w:rPr>
                <w:b w:val="0"/>
              </w:rPr>
              <w:t>Mining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Department</w:t>
              <w:tab/>
            </w:r>
            <w:r>
              <w:rPr>
                <w:b w:val="0"/>
              </w:rPr>
              <w:t>14</w:t>
            </w:r>
            <w:r>
              <w:rPr/>
            </w:r>
          </w:hyperlink>
        </w:p>
        <w:p>
          <w:pPr>
            <w:pStyle w:val="TOC3"/>
            <w:numPr>
              <w:ilvl w:val="3"/>
              <w:numId w:val="2"/>
            </w:numPr>
            <w:tabs>
              <w:tab w:pos="2417" w:val="left" w:leader="none"/>
              <w:tab w:pos="10794" w:val="right" w:leader="dot"/>
            </w:tabs>
            <w:spacing w:line="240" w:lineRule="auto" w:before="19" w:after="0"/>
            <w:ind w:left="2416" w:right="0" w:hanging="657"/>
            <w:jc w:val="left"/>
          </w:pPr>
          <w:hyperlink w:history="true" w:anchor="_bookmark32">
            <w:r>
              <w:rPr>
                <w:b w:val="0"/>
                <w:spacing w:val="-1"/>
              </w:rPr>
              <w:t>Mines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Environmental Compliance Department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(MECD)</w:t>
              <w:tab/>
            </w:r>
            <w:r>
              <w:rPr>
                <w:b w:val="0"/>
              </w:rPr>
              <w:t>15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3"/>
            </w:numPr>
            <w:tabs>
              <w:tab w:pos="2251" w:val="left" w:leader="none"/>
              <w:tab w:pos="10794" w:val="right" w:leader="dot"/>
            </w:tabs>
            <w:spacing w:line="240" w:lineRule="auto" w:before="22" w:after="0"/>
            <w:ind w:left="2250" w:right="0" w:hanging="491"/>
            <w:jc w:val="left"/>
          </w:pPr>
          <w:hyperlink w:history="true" w:anchor="_bookmark33">
            <w:r>
              <w:rPr>
                <w:b w:val="0"/>
              </w:rPr>
              <w:t>Mining </w:t>
            </w:r>
            <w:r>
              <w:rPr>
                <w:b w:val="0"/>
                <w:spacing w:val="-2"/>
              </w:rPr>
              <w:t>Cadastre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2"/>
              </w:rPr>
              <w:t>Office</w:t>
            </w:r>
            <w:r>
              <w:rPr>
                <w:b w:val="0"/>
                <w:spacing w:val="-1"/>
              </w:rPr>
              <w:t> (MCO)</w:t>
              <w:tab/>
            </w:r>
            <w:r>
              <w:rPr>
                <w:b w:val="0"/>
              </w:rPr>
              <w:t>15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3"/>
            </w:numPr>
            <w:tabs>
              <w:tab w:pos="2251" w:val="left" w:leader="none"/>
              <w:tab w:pos="10794" w:val="right" w:leader="dot"/>
            </w:tabs>
            <w:spacing w:line="240" w:lineRule="auto" w:before="22" w:after="0"/>
            <w:ind w:left="2250" w:right="0" w:hanging="491"/>
            <w:jc w:val="left"/>
          </w:pPr>
          <w:hyperlink w:history="true" w:anchor="_bookmark34">
            <w:r>
              <w:rPr>
                <w:b w:val="0"/>
                <w:spacing w:val="-1"/>
              </w:rPr>
              <w:t>Nigerian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Geological Survey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Agency (NGSA)</w:t>
              <w:tab/>
            </w:r>
            <w:r>
              <w:rPr>
                <w:b w:val="0"/>
              </w:rPr>
              <w:t>15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3"/>
            </w:numPr>
            <w:tabs>
              <w:tab w:pos="2251" w:val="left" w:leader="none"/>
              <w:tab w:pos="10794" w:val="right" w:leader="dot"/>
            </w:tabs>
            <w:spacing w:line="240" w:lineRule="auto" w:before="22" w:after="0"/>
            <w:ind w:left="2250" w:right="0" w:hanging="491"/>
            <w:jc w:val="left"/>
          </w:pPr>
          <w:r>
            <w:rPr/>
            <w:pict>
              <v:group style="position:absolute;margin-left:0pt;margin-top:4.093724pt;width:218.3pt;height:271.9pt;mso-position-horizontal-relative:page;mso-position-vertical-relative:paragraph;z-index:-752968" coordorigin="0,82" coordsize="4366,5438">
                <v:group style="position:absolute;left:0;top:82;width:4366;height:5438" coordorigin="0,82" coordsize="4366,5438">
                  <v:shape style="position:absolute;left:0;top:82;width:4366;height:5438" coordorigin="0,82" coordsize="4366,5438" path="m0,82l0,5520,4366,5520,3830,5321,3326,5099,2871,4862,2463,4613,2099,4352,1777,4080,1493,3801,1244,3515,1029,3223,843,2927,684,2629,550,2330,437,2031,342,1734,262,1441,196,1153,139,872,90,599,44,335,0,82xe" filled="true" fillcolor="#e1efd9" stroked="false">
                    <v:path arrowok="t"/>
                    <v:fill type="solid"/>
                  </v:shape>
                </v:group>
                <v:group style="position:absolute;left:13;top:706;width:3890;height:4814" coordorigin="13,706" coordsize="3890,4814">
                  <v:shape style="position:absolute;left:13;top:706;width:3890;height:4814" coordorigin="13,706" coordsize="3890,4814" path="m13,706l13,5520,3902,5520,3428,5345,2977,5148,2572,4939,2208,4718,1884,4486,1597,4246,1343,3999,1122,3745,930,3487,764,3225,623,2961,503,2696,402,2432,317,2169,247,1910,187,1655,137,1406,92,1163,52,930,13,706xe" filled="true" fillcolor="#c5dfb4" stroked="false">
                    <v:path arrowok="t"/>
                    <v:fill type="solid"/>
                  </v:shape>
                </v:group>
                <w10:wrap type="none"/>
              </v:group>
            </w:pict>
          </w:r>
          <w:hyperlink w:history="true" w:anchor="_bookmark35">
            <w:r>
              <w:rPr>
                <w:b w:val="0"/>
                <w:spacing w:val="-1"/>
              </w:rPr>
              <w:t>Nigerian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</w:rPr>
              <w:t>Steel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Raw Materials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Exploration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Agency (NSRMEA)</w:t>
              <w:tab/>
            </w:r>
            <w:r>
              <w:rPr>
                <w:b w:val="0"/>
              </w:rPr>
              <w:t>16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3"/>
            </w:numPr>
            <w:tabs>
              <w:tab w:pos="2253" w:val="left" w:leader="none"/>
              <w:tab w:pos="10794" w:val="right" w:leader="dot"/>
            </w:tabs>
            <w:spacing w:line="240" w:lineRule="auto" w:before="19" w:after="0"/>
            <w:ind w:left="2252" w:right="0" w:hanging="493"/>
            <w:jc w:val="left"/>
          </w:pPr>
          <w:hyperlink w:history="true" w:anchor="_bookmark36">
            <w:r>
              <w:rPr>
                <w:b w:val="0"/>
                <w:spacing w:val="-1"/>
              </w:rPr>
              <w:t>Federal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Inland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Revenue Service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(FIRS)</w:t>
              <w:tab/>
            </w:r>
            <w:r>
              <w:rPr>
                <w:b w:val="0"/>
              </w:rPr>
              <w:t>16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3"/>
            </w:numPr>
            <w:tabs>
              <w:tab w:pos="2251" w:val="left" w:leader="none"/>
              <w:tab w:pos="10794" w:val="right" w:leader="dot"/>
            </w:tabs>
            <w:spacing w:line="240" w:lineRule="auto" w:before="22" w:after="0"/>
            <w:ind w:left="2250" w:right="0" w:hanging="491"/>
            <w:jc w:val="left"/>
          </w:pPr>
          <w:hyperlink w:history="true" w:anchor="_bookmark37">
            <w:r>
              <w:rPr>
                <w:b w:val="0"/>
                <w:spacing w:val="-1"/>
              </w:rPr>
              <w:t>Nigerian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Customs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Service </w:t>
            </w:r>
            <w:r>
              <w:rPr>
                <w:b w:val="0"/>
                <w:spacing w:val="-2"/>
              </w:rPr>
              <w:t>(NCS)</w:t>
              <w:tab/>
            </w:r>
            <w:r>
              <w:rPr>
                <w:b w:val="0"/>
              </w:rPr>
              <w:t>16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3"/>
            </w:numPr>
            <w:tabs>
              <w:tab w:pos="2253" w:val="left" w:leader="none"/>
              <w:tab w:pos="10794" w:val="right" w:leader="dot"/>
            </w:tabs>
            <w:spacing w:line="240" w:lineRule="auto" w:before="22" w:after="0"/>
            <w:ind w:left="2252" w:right="0" w:hanging="493"/>
            <w:jc w:val="left"/>
          </w:pPr>
          <w:hyperlink w:history="true" w:anchor="_bookmark38">
            <w:r>
              <w:rPr>
                <w:b w:val="0"/>
                <w:spacing w:val="-1"/>
              </w:rPr>
              <w:t>Revenue Mobilization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Allocation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and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Fiscal Commission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(RMAFC)</w:t>
              <w:tab/>
            </w:r>
            <w:r>
              <w:rPr>
                <w:b w:val="0"/>
              </w:rPr>
              <w:t>16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3"/>
            </w:numPr>
            <w:tabs>
              <w:tab w:pos="2253" w:val="left" w:leader="none"/>
              <w:tab w:pos="10794" w:val="right" w:leader="dot"/>
            </w:tabs>
            <w:spacing w:line="240" w:lineRule="auto" w:before="22" w:after="0"/>
            <w:ind w:left="2252" w:right="0" w:hanging="493"/>
            <w:jc w:val="left"/>
          </w:pPr>
          <w:hyperlink w:history="true" w:anchor="_bookmark39">
            <w:r>
              <w:rPr>
                <w:b w:val="0"/>
                <w:spacing w:val="-1"/>
              </w:rPr>
              <w:t>Corporate Affairs Commission (CAC)</w:t>
              <w:tab/>
            </w:r>
            <w:r>
              <w:rPr>
                <w:b w:val="0"/>
              </w:rPr>
              <w:t>16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4"/>
            </w:numPr>
            <w:tabs>
              <w:tab w:pos="2088" w:val="left" w:leader="none"/>
              <w:tab w:pos="10794" w:val="right" w:leader="dot"/>
            </w:tabs>
            <w:spacing w:line="240" w:lineRule="auto" w:before="19" w:after="0"/>
            <w:ind w:left="2087" w:right="0" w:hanging="328"/>
            <w:jc w:val="left"/>
          </w:pPr>
          <w:hyperlink w:history="true" w:anchor="_bookmark40">
            <w:r>
              <w:rPr>
                <w:b w:val="0"/>
              </w:rPr>
              <w:t>3 </w:t>
            </w:r>
            <w:r>
              <w:rPr>
                <w:b w:val="0"/>
                <w:spacing w:val="-1"/>
              </w:rPr>
              <w:t>Fiscal regime</w:t>
              <w:tab/>
            </w:r>
            <w:r>
              <w:rPr>
                <w:b w:val="0"/>
              </w:rPr>
              <w:t>16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4"/>
            </w:numPr>
            <w:tabs>
              <w:tab w:pos="2253" w:val="left" w:leader="none"/>
              <w:tab w:pos="10794" w:val="right" w:leader="dot"/>
            </w:tabs>
            <w:spacing w:line="240" w:lineRule="auto" w:before="22" w:after="0"/>
            <w:ind w:left="2252" w:right="0" w:hanging="493"/>
            <w:jc w:val="left"/>
          </w:pPr>
          <w:hyperlink w:history="true" w:anchor="_bookmark41">
            <w:r>
              <w:rPr>
                <w:b w:val="0"/>
                <w:spacing w:val="-1"/>
              </w:rPr>
              <w:t>Royalty</w:t>
              <w:tab/>
            </w:r>
            <w:r>
              <w:rPr>
                <w:b w:val="0"/>
              </w:rPr>
              <w:t>17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4"/>
            </w:numPr>
            <w:tabs>
              <w:tab w:pos="2253" w:val="left" w:leader="none"/>
              <w:tab w:pos="10794" w:val="right" w:leader="dot"/>
            </w:tabs>
            <w:spacing w:line="240" w:lineRule="auto" w:before="22" w:after="0"/>
            <w:ind w:left="2252" w:right="0" w:hanging="493"/>
            <w:jc w:val="left"/>
          </w:pPr>
          <w:hyperlink w:history="true" w:anchor="_bookmark42">
            <w:r>
              <w:rPr>
                <w:b w:val="0"/>
                <w:spacing w:val="-1"/>
              </w:rPr>
              <w:t>Fees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Payable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</w:rPr>
              <w:t>to </w:t>
            </w:r>
            <w:r>
              <w:rPr>
                <w:b w:val="0"/>
                <w:spacing w:val="-1"/>
              </w:rPr>
              <w:t>the </w:t>
            </w:r>
            <w:r>
              <w:rPr>
                <w:b w:val="0"/>
                <w:spacing w:val="-2"/>
              </w:rPr>
              <w:t>MCO</w:t>
              <w:tab/>
            </w:r>
            <w:r>
              <w:rPr>
                <w:b w:val="0"/>
              </w:rPr>
              <w:t>17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4"/>
            </w:numPr>
            <w:tabs>
              <w:tab w:pos="2251" w:val="left" w:leader="none"/>
              <w:tab w:pos="10794" w:val="right" w:leader="dot"/>
            </w:tabs>
            <w:spacing w:line="240" w:lineRule="auto" w:before="22" w:after="0"/>
            <w:ind w:left="2250" w:right="0" w:hanging="491"/>
            <w:jc w:val="left"/>
          </w:pPr>
          <w:hyperlink w:history="true" w:anchor="_bookmark43">
            <w:r>
              <w:rPr>
                <w:b w:val="0"/>
                <w:spacing w:val="-1"/>
              </w:rPr>
              <w:t>Taxes</w:t>
              <w:tab/>
            </w:r>
            <w:r>
              <w:rPr>
                <w:b w:val="0"/>
              </w:rPr>
              <w:t>17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4"/>
            </w:numPr>
            <w:tabs>
              <w:tab w:pos="2088" w:val="left" w:leader="none"/>
              <w:tab w:pos="10794" w:val="right" w:leader="dot"/>
            </w:tabs>
            <w:spacing w:line="240" w:lineRule="auto" w:before="19" w:after="0"/>
            <w:ind w:left="2087" w:right="0" w:hanging="328"/>
            <w:jc w:val="left"/>
          </w:pPr>
          <w:hyperlink w:history="true" w:anchor="_bookmark45">
            <w:r>
              <w:rPr>
                <w:b w:val="0"/>
              </w:rPr>
              <w:t>4 </w:t>
            </w:r>
            <w:r>
              <w:rPr>
                <w:b w:val="0"/>
                <w:spacing w:val="-1"/>
              </w:rPr>
              <w:t>Fiscal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Incentives</w:t>
              <w:tab/>
            </w:r>
            <w:r>
              <w:rPr>
                <w:b w:val="0"/>
              </w:rPr>
              <w:t>18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4"/>
            </w:numPr>
            <w:tabs>
              <w:tab w:pos="2251" w:val="left" w:leader="none"/>
              <w:tab w:pos="10794" w:val="right" w:leader="dot"/>
            </w:tabs>
            <w:spacing w:line="240" w:lineRule="auto" w:before="22" w:after="0"/>
            <w:ind w:left="2250" w:right="0" w:hanging="491"/>
            <w:jc w:val="left"/>
          </w:pPr>
          <w:hyperlink w:history="true" w:anchor="_bookmark46">
            <w:r>
              <w:rPr>
                <w:b w:val="0"/>
                <w:spacing w:val="-1"/>
              </w:rPr>
              <w:t>Incentives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under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the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NMMA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2007</w:t>
              <w:tab/>
            </w:r>
            <w:r>
              <w:rPr>
                <w:b w:val="0"/>
              </w:rPr>
              <w:t>18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4"/>
            </w:numPr>
            <w:tabs>
              <w:tab w:pos="2251" w:val="left" w:leader="none"/>
              <w:tab w:pos="10794" w:val="right" w:leader="dot"/>
            </w:tabs>
            <w:spacing w:line="240" w:lineRule="auto" w:before="22" w:after="0"/>
            <w:ind w:left="2250" w:right="0" w:hanging="491"/>
            <w:jc w:val="left"/>
          </w:pPr>
          <w:hyperlink w:history="true" w:anchor="_bookmark47">
            <w:r>
              <w:rPr>
                <w:b w:val="0"/>
                <w:spacing w:val="-1"/>
              </w:rPr>
              <w:t>Incentives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under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the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CITA</w:t>
              <w:tab/>
            </w:r>
            <w:r>
              <w:rPr>
                <w:b w:val="0"/>
              </w:rPr>
              <w:t>19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4"/>
            </w:numPr>
            <w:tabs>
              <w:tab w:pos="2251" w:val="left" w:leader="none"/>
              <w:tab w:pos="10794" w:val="right" w:leader="dot"/>
            </w:tabs>
            <w:spacing w:line="240" w:lineRule="auto" w:before="21" w:after="0"/>
            <w:ind w:left="2250" w:right="0" w:hanging="491"/>
            <w:jc w:val="left"/>
          </w:pPr>
          <w:hyperlink w:history="true" w:anchor="_bookmark48">
            <w:r>
              <w:rPr>
                <w:b w:val="0"/>
                <w:spacing w:val="-1"/>
              </w:rPr>
              <w:t>Incentives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under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the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NIPC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Act</w:t>
              <w:tab/>
            </w:r>
            <w:r>
              <w:rPr>
                <w:b w:val="0"/>
              </w:rPr>
              <w:t>19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2088" w:val="left" w:leader="none"/>
              <w:tab w:pos="10794" w:val="right" w:leader="dot"/>
            </w:tabs>
            <w:spacing w:line="240" w:lineRule="auto" w:before="19" w:after="0"/>
            <w:ind w:left="2087" w:right="0" w:hanging="328"/>
            <w:jc w:val="left"/>
          </w:pPr>
          <w:hyperlink w:history="true" w:anchor="_bookmark49">
            <w:r>
              <w:rPr>
                <w:b w:val="0"/>
                <w:spacing w:val="-1"/>
              </w:rPr>
              <w:t>Contracts</w:t>
              <w:tab/>
            </w:r>
            <w:r>
              <w:rPr>
                <w:b w:val="0"/>
              </w:rPr>
              <w:t>19</w:t>
            </w:r>
            <w:r>
              <w:rPr/>
            </w:r>
          </w:hyperlink>
        </w:p>
        <w:p>
          <w:pPr>
            <w:pStyle w:val="TOC1"/>
            <w:spacing w:line="240" w:lineRule="auto"/>
            <w:ind w:right="1437"/>
            <w:jc w:val="right"/>
          </w:pPr>
          <w:r>
            <w:rPr>
              <w:b w:val="0"/>
              <w:color w:val="385522"/>
              <w:spacing w:val="-1"/>
            </w:rPr>
            <w:t>Page </w:t>
          </w:r>
          <w:r>
            <w:rPr>
              <w:b w:val="0"/>
              <w:color w:val="385522"/>
            </w:rPr>
            <w:t>|</w:t>
          </w:r>
          <w:r>
            <w:rPr>
              <w:b w:val="0"/>
              <w:color w:val="385522"/>
              <w:spacing w:val="-2"/>
            </w:rPr>
            <w:t> </w:t>
          </w:r>
          <w:r>
            <w:rPr>
              <w:b w:val="0"/>
              <w:color w:val="385522"/>
            </w:rPr>
            <w:t>v</w:t>
          </w:r>
          <w:r>
            <w:rPr/>
          </w:r>
        </w:p>
        <w:p>
          <w:pPr>
            <w:pStyle w:val="TOC4"/>
            <w:spacing w:line="240" w:lineRule="auto"/>
            <w:ind w:right="0"/>
            <w:jc w:val="left"/>
          </w:pPr>
          <w:r>
            <w:rPr>
              <w:b w:val="0"/>
              <w:color w:val="385522"/>
              <w:spacing w:val="-1"/>
            </w:rPr>
            <w:t>Solid</w:t>
          </w:r>
          <w:r>
            <w:rPr>
              <w:b w:val="0"/>
              <w:color w:val="385522"/>
              <w:spacing w:val="-8"/>
            </w:rPr>
            <w:t> </w:t>
          </w:r>
          <w:r>
            <w:rPr>
              <w:b w:val="0"/>
              <w:color w:val="385522"/>
            </w:rPr>
            <w:t>Minerals</w:t>
          </w:r>
          <w:r>
            <w:rPr>
              <w:b w:val="0"/>
              <w:color w:val="385522"/>
              <w:spacing w:val="-6"/>
            </w:rPr>
            <w:t> </w:t>
          </w:r>
          <w:r>
            <w:rPr>
              <w:b w:val="0"/>
              <w:color w:val="385522"/>
              <w:spacing w:val="-1"/>
            </w:rPr>
            <w:t>Industry</w:t>
          </w:r>
          <w:r>
            <w:rPr>
              <w:b w:val="0"/>
              <w:color w:val="385522"/>
              <w:spacing w:val="-6"/>
            </w:rPr>
            <w:t> </w:t>
          </w:r>
          <w:r>
            <w:rPr>
              <w:b w:val="0"/>
              <w:color w:val="385522"/>
              <w:spacing w:val="-1"/>
            </w:rPr>
            <w:t>Report</w:t>
          </w:r>
          <w:r>
            <w:rPr>
              <w:b w:val="0"/>
              <w:color w:val="385522"/>
              <w:spacing w:val="-6"/>
            </w:rPr>
            <w:t> </w:t>
          </w:r>
          <w:r>
            <w:rPr>
              <w:b w:val="0"/>
              <w:color w:val="385522"/>
              <w:spacing w:val="-1"/>
            </w:rPr>
            <w:t>2020</w:t>
          </w:r>
          <w:r>
            <w:rPr/>
          </w:r>
        </w:p>
        <w:p>
          <w:pPr>
            <w:pStyle w:val="TOC3"/>
            <w:numPr>
              <w:ilvl w:val="1"/>
              <w:numId w:val="5"/>
            </w:numPr>
            <w:tabs>
              <w:tab w:pos="2086" w:val="left" w:leader="none"/>
              <w:tab w:pos="10794" w:val="right" w:leader="dot"/>
            </w:tabs>
            <w:spacing w:line="240" w:lineRule="auto" w:before="263" w:after="0"/>
            <w:ind w:left="2085" w:right="0" w:hanging="326"/>
            <w:jc w:val="left"/>
          </w:pPr>
          <w:hyperlink w:history="true" w:anchor="_bookmark51">
            <w:r>
              <w:rPr>
                <w:b w:val="0"/>
                <w:spacing w:val="-1"/>
              </w:rPr>
              <w:t>License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Allocation</w:t>
              <w:tab/>
            </w:r>
            <w:r>
              <w:rPr>
                <w:b w:val="0"/>
              </w:rPr>
              <w:t>20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5"/>
            </w:numPr>
            <w:tabs>
              <w:tab w:pos="2253" w:val="left" w:leader="none"/>
              <w:tab w:pos="10794" w:val="right" w:leader="dot"/>
            </w:tabs>
            <w:spacing w:line="240" w:lineRule="auto" w:before="22" w:after="0"/>
            <w:ind w:left="2252" w:right="0" w:hanging="493"/>
            <w:jc w:val="left"/>
          </w:pPr>
          <w:hyperlink w:history="true" w:anchor="_bookmark54">
            <w:r>
              <w:rPr>
                <w:b w:val="0"/>
                <w:spacing w:val="-1"/>
              </w:rPr>
              <w:t>Consolidation, Transfer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2"/>
              </w:rPr>
              <w:t>and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Revocation of Licences</w:t>
              <w:tab/>
            </w:r>
            <w:r>
              <w:rPr>
                <w:b w:val="0"/>
              </w:rPr>
              <w:t>23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5"/>
            </w:numPr>
            <w:tabs>
              <w:tab w:pos="2253" w:val="left" w:leader="none"/>
              <w:tab w:pos="10794" w:val="right" w:leader="dot"/>
            </w:tabs>
            <w:spacing w:line="240" w:lineRule="auto" w:before="22" w:after="0"/>
            <w:ind w:left="2252" w:right="0" w:hanging="493"/>
            <w:jc w:val="left"/>
          </w:pPr>
          <w:hyperlink w:history="true" w:anchor="_bookmark55">
            <w:r>
              <w:rPr>
                <w:b w:val="0"/>
                <w:spacing w:val="-1"/>
              </w:rPr>
              <w:t>Register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of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Licences</w:t>
              <w:tab/>
            </w:r>
            <w:r>
              <w:rPr>
                <w:b w:val="0"/>
              </w:rPr>
              <w:t>23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2088" w:val="left" w:leader="none"/>
              <w:tab w:pos="10794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57">
            <w:r>
              <w:rPr>
                <w:b w:val="0"/>
              </w:rPr>
              <w:t>7 </w:t>
            </w:r>
            <w:r>
              <w:rPr>
                <w:b w:val="0"/>
                <w:spacing w:val="-1"/>
              </w:rPr>
              <w:t>Minerals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Buying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Centres</w:t>
              <w:tab/>
            </w:r>
            <w:r>
              <w:rPr>
                <w:b w:val="0"/>
              </w:rPr>
              <w:t>24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2088" w:val="left" w:leader="none"/>
              <w:tab w:pos="10794" w:val="right" w:leader="dot"/>
            </w:tabs>
            <w:spacing w:line="240" w:lineRule="auto" w:before="19" w:after="0"/>
            <w:ind w:left="2087" w:right="0" w:hanging="328"/>
            <w:jc w:val="left"/>
          </w:pPr>
          <w:hyperlink w:history="true" w:anchor="_bookmark59">
            <w:r>
              <w:rPr>
                <w:b w:val="0"/>
                <w:spacing w:val="-1"/>
              </w:rPr>
              <w:t>Beneficial Ownership</w:t>
              <w:tab/>
            </w:r>
            <w:r>
              <w:rPr>
                <w:b w:val="0"/>
              </w:rPr>
              <w:t>24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2088" w:val="left" w:leader="none"/>
              <w:tab w:pos="10794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60">
            <w:r>
              <w:rPr>
                <w:b w:val="0"/>
                <w:spacing w:val="-1"/>
              </w:rPr>
              <w:t>State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Participation</w:t>
              <w:tab/>
            </w:r>
            <w:r>
              <w:rPr>
                <w:b w:val="0"/>
              </w:rPr>
              <w:t>25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2199" w:val="left" w:leader="none"/>
              <w:tab w:pos="10794" w:val="right" w:leader="dot"/>
            </w:tabs>
            <w:spacing w:line="240" w:lineRule="auto" w:before="22" w:after="0"/>
            <w:ind w:left="2198" w:right="0" w:hanging="439"/>
            <w:jc w:val="left"/>
          </w:pPr>
          <w:hyperlink w:history="true" w:anchor="_bookmark61">
            <w:r>
              <w:rPr>
                <w:b w:val="0"/>
                <w:spacing w:val="-1"/>
              </w:rPr>
              <w:t>Reforms</w:t>
              <w:tab/>
            </w:r>
            <w:r>
              <w:rPr>
                <w:b w:val="0"/>
              </w:rPr>
              <w:t>25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2201" w:val="left" w:leader="none"/>
              <w:tab w:pos="10794" w:val="right" w:leader="dot"/>
            </w:tabs>
            <w:spacing w:line="240" w:lineRule="auto" w:before="22" w:after="0"/>
            <w:ind w:left="2200" w:right="0" w:hanging="441"/>
            <w:jc w:val="left"/>
          </w:pPr>
          <w:hyperlink w:history="true" w:anchor="_bookmark62">
            <w:r>
              <w:rPr>
                <w:b w:val="0"/>
              </w:rPr>
              <w:t>1 </w:t>
            </w:r>
            <w:r>
              <w:rPr>
                <w:b w:val="0"/>
                <w:spacing w:val="-1"/>
              </w:rPr>
              <w:t>Findings</w:t>
            </w:r>
            <w:r>
              <w:rPr>
                <w:b w:val="0"/>
              </w:rPr>
              <w:t> and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Recommendations</w:t>
              <w:tab/>
            </w:r>
            <w:r>
              <w:rPr>
                <w:b w:val="0"/>
              </w:rPr>
              <w:t>25</w:t>
            </w:r>
            <w:r>
              <w:rPr/>
            </w:r>
          </w:hyperlink>
        </w:p>
        <w:p>
          <w:pPr>
            <w:pStyle w:val="TOC2"/>
            <w:tabs>
              <w:tab w:pos="10794" w:val="right" w:leader="dot"/>
            </w:tabs>
            <w:spacing w:line="240" w:lineRule="auto" w:before="19"/>
            <w:ind w:right="0"/>
            <w:jc w:val="left"/>
          </w:pPr>
          <w:r>
            <w:rPr>
              <w:b w:val="0"/>
              <w:color w:val="385522"/>
              <w:spacing w:val="-1"/>
            </w:rPr>
            <w:t>CHAPTER</w:t>
          </w:r>
          <w:r>
            <w:rPr>
              <w:b w:val="0"/>
              <w:color w:val="385522"/>
            </w:rPr>
            <w:t> 3</w:t>
            <w:tab/>
            <w:t>26</w:t>
          </w:r>
          <w:r>
            <w:rPr/>
          </w:r>
        </w:p>
        <w:p>
          <w:pPr>
            <w:pStyle w:val="TOC2"/>
            <w:numPr>
              <w:ilvl w:val="1"/>
              <w:numId w:val="6"/>
            </w:numPr>
            <w:tabs>
              <w:tab w:pos="1769" w:val="left" w:leader="none"/>
              <w:tab w:pos="10794" w:val="right" w:leader="dot"/>
            </w:tabs>
            <w:spacing w:line="240" w:lineRule="auto" w:before="22" w:after="0"/>
            <w:ind w:left="1768" w:right="0" w:hanging="328"/>
            <w:jc w:val="left"/>
          </w:pPr>
          <w:hyperlink w:history="true" w:anchor="_bookmark63">
            <w:r>
              <w:rPr>
                <w:b w:val="0"/>
                <w:color w:val="385522"/>
                <w:spacing w:val="-1"/>
              </w:rPr>
              <w:t>BACKGROUND</w:t>
              <w:tab/>
            </w:r>
            <w:r>
              <w:rPr>
                <w:b w:val="0"/>
                <w:color w:val="385522"/>
              </w:rPr>
              <w:t>27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6"/>
            </w:numPr>
            <w:tabs>
              <w:tab w:pos="2088" w:val="left" w:leader="none"/>
              <w:tab w:pos="10794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64">
            <w:r>
              <w:rPr>
                <w:b w:val="0"/>
                <w:spacing w:val="-1"/>
              </w:rPr>
              <w:t>Exploration</w:t>
              <w:tab/>
            </w:r>
            <w:r>
              <w:rPr>
                <w:b w:val="0"/>
              </w:rPr>
              <w:t>27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6"/>
            </w:numPr>
            <w:tabs>
              <w:tab w:pos="2251" w:val="left" w:leader="none"/>
              <w:tab w:pos="10794" w:val="right" w:leader="dot"/>
            </w:tabs>
            <w:spacing w:line="240" w:lineRule="auto" w:before="22" w:after="0"/>
            <w:ind w:left="2250" w:right="0" w:hanging="491"/>
            <w:jc w:val="left"/>
          </w:pPr>
          <w:hyperlink w:history="true" w:anchor="_bookmark66">
            <w:r>
              <w:rPr>
                <w:b w:val="0"/>
                <w:spacing w:val="-1"/>
              </w:rPr>
              <w:t>Strategic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Minerals</w:t>
              <w:tab/>
            </w:r>
            <w:r>
              <w:rPr>
                <w:b w:val="0"/>
              </w:rPr>
              <w:t>29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6"/>
            </w:numPr>
            <w:tabs>
              <w:tab w:pos="2088" w:val="left" w:leader="none"/>
              <w:tab w:pos="10794" w:val="right" w:leader="dot"/>
            </w:tabs>
            <w:spacing w:line="240" w:lineRule="auto" w:before="19" w:after="0"/>
            <w:ind w:left="2087" w:right="0" w:hanging="328"/>
            <w:jc w:val="left"/>
          </w:pPr>
          <w:hyperlink w:history="true" w:anchor="_bookmark69">
            <w:r>
              <w:rPr>
                <w:b w:val="0"/>
              </w:rPr>
              <w:t>2 </w:t>
            </w:r>
            <w:r>
              <w:rPr>
                <w:b w:val="0"/>
                <w:spacing w:val="-1"/>
              </w:rPr>
              <w:t>Mineral Production</w:t>
              <w:tab/>
            </w:r>
            <w:r>
              <w:rPr>
                <w:b w:val="0"/>
              </w:rPr>
              <w:t>33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6"/>
            </w:numPr>
            <w:tabs>
              <w:tab w:pos="2253" w:val="left" w:leader="none"/>
              <w:tab w:pos="10794" w:val="right" w:leader="dot"/>
            </w:tabs>
            <w:spacing w:line="240" w:lineRule="auto" w:before="22" w:after="0"/>
            <w:ind w:left="2252" w:right="0" w:hanging="493"/>
            <w:jc w:val="left"/>
          </w:pPr>
          <w:hyperlink w:history="true" w:anchor="_bookmark70">
            <w:r>
              <w:rPr>
                <w:b w:val="0"/>
                <w:spacing w:val="-1"/>
              </w:rPr>
              <w:t>Production </w:t>
            </w:r>
            <w:r>
              <w:rPr>
                <w:b w:val="0"/>
              </w:rPr>
              <w:t>by</w:t>
            </w:r>
            <w:r>
              <w:rPr>
                <w:b w:val="0"/>
                <w:spacing w:val="-1"/>
              </w:rPr>
              <w:t> Mineral Type</w:t>
              <w:tab/>
            </w:r>
            <w:r>
              <w:rPr>
                <w:b w:val="0"/>
              </w:rPr>
              <w:t>34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6"/>
            </w:numPr>
            <w:tabs>
              <w:tab w:pos="2253" w:val="left" w:leader="none"/>
              <w:tab w:pos="10794" w:val="right" w:leader="dot"/>
            </w:tabs>
            <w:spacing w:line="240" w:lineRule="auto" w:before="22" w:after="0"/>
            <w:ind w:left="2252" w:right="0" w:hanging="493"/>
            <w:jc w:val="left"/>
          </w:pPr>
          <w:hyperlink w:history="true" w:anchor="_bookmark72">
            <w:r>
              <w:rPr>
                <w:b w:val="0"/>
                <w:spacing w:val="-1"/>
              </w:rPr>
              <w:t>Production </w:t>
            </w:r>
            <w:r>
              <w:rPr>
                <w:b w:val="0"/>
              </w:rPr>
              <w:t>by</w:t>
            </w:r>
            <w:r>
              <w:rPr>
                <w:b w:val="0"/>
                <w:spacing w:val="-1"/>
              </w:rPr>
              <w:t> Region</w:t>
              <w:tab/>
            </w:r>
            <w:r>
              <w:rPr>
                <w:b w:val="0"/>
              </w:rPr>
              <w:t>34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6"/>
            </w:numPr>
            <w:tabs>
              <w:tab w:pos="2253" w:val="left" w:leader="none"/>
              <w:tab w:pos="10794" w:val="right" w:leader="dot"/>
            </w:tabs>
            <w:spacing w:line="240" w:lineRule="auto" w:before="22" w:after="0"/>
            <w:ind w:left="2252" w:right="0" w:hanging="493"/>
            <w:jc w:val="left"/>
          </w:pPr>
          <w:hyperlink w:history="true" w:anchor="_bookmark74">
            <w:r>
              <w:rPr>
                <w:b w:val="0"/>
                <w:spacing w:val="-1"/>
              </w:rPr>
              <w:t>Production </w:t>
            </w:r>
            <w:r>
              <w:rPr>
                <w:b w:val="0"/>
              </w:rPr>
              <w:t>by</w:t>
            </w:r>
            <w:r>
              <w:rPr>
                <w:b w:val="0"/>
                <w:spacing w:val="-1"/>
              </w:rPr>
              <w:t> State</w:t>
              <w:tab/>
            </w:r>
            <w:r>
              <w:rPr>
                <w:b w:val="0"/>
              </w:rPr>
              <w:t>35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6"/>
            </w:numPr>
            <w:tabs>
              <w:tab w:pos="2253" w:val="left" w:leader="none"/>
              <w:tab w:pos="10794" w:val="right" w:leader="dot"/>
            </w:tabs>
            <w:spacing w:line="240" w:lineRule="auto" w:before="19" w:after="0"/>
            <w:ind w:left="2252" w:right="0" w:hanging="493"/>
            <w:jc w:val="left"/>
          </w:pPr>
          <w:hyperlink w:history="true" w:anchor="_bookmark76">
            <w:r>
              <w:rPr>
                <w:b w:val="0"/>
                <w:spacing w:val="-1"/>
              </w:rPr>
              <w:t>Production </w:t>
            </w:r>
            <w:r>
              <w:rPr>
                <w:b w:val="0"/>
              </w:rPr>
              <w:t>by</w:t>
            </w:r>
            <w:r>
              <w:rPr>
                <w:b w:val="0"/>
                <w:spacing w:val="-1"/>
              </w:rPr>
              <w:t> Company</w:t>
              <w:tab/>
            </w:r>
            <w:r>
              <w:rPr>
                <w:b w:val="0"/>
              </w:rPr>
              <w:t>36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6"/>
            </w:numPr>
            <w:tabs>
              <w:tab w:pos="2253" w:val="left" w:leader="none"/>
              <w:tab w:pos="10794" w:val="right" w:leader="dot"/>
            </w:tabs>
            <w:spacing w:line="240" w:lineRule="auto" w:before="22" w:after="0"/>
            <w:ind w:left="2252" w:right="0" w:hanging="493"/>
            <w:jc w:val="left"/>
          </w:pPr>
          <w:hyperlink w:history="true" w:anchor="_bookmark78">
            <w:r>
              <w:rPr>
                <w:b w:val="0"/>
                <w:spacing w:val="-1"/>
              </w:rPr>
              <w:t>Production Trend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Analysis</w:t>
              <w:tab/>
            </w:r>
            <w:r>
              <w:rPr>
                <w:b w:val="0"/>
              </w:rPr>
              <w:t>37</w:t>
            </w:r>
            <w:r>
              <w:rPr/>
            </w:r>
          </w:hyperlink>
        </w:p>
        <w:p>
          <w:pPr>
            <w:pStyle w:val="TOC3"/>
            <w:tabs>
              <w:tab w:pos="10794" w:val="right" w:leader="dot"/>
            </w:tabs>
            <w:spacing w:line="240" w:lineRule="auto"/>
            <w:ind w:left="1759" w:right="0" w:firstLine="0"/>
            <w:jc w:val="left"/>
          </w:pPr>
          <w:hyperlink w:history="true" w:anchor="_bookmark81">
            <w:r>
              <w:rPr>
                <w:b w:val="0"/>
                <w:spacing w:val="-1"/>
              </w:rPr>
              <w:t>3.3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Export</w:t>
              <w:tab/>
            </w:r>
            <w:r>
              <w:rPr>
                <w:b w:val="0"/>
              </w:rPr>
              <w:t>38</w:t>
            </w:r>
            <w:r>
              <w:rPr/>
            </w:r>
          </w:hyperlink>
        </w:p>
        <w:p>
          <w:pPr>
            <w:pStyle w:val="TOC3"/>
            <w:tabs>
              <w:tab w:pos="10794" w:val="right" w:leader="dot"/>
            </w:tabs>
            <w:spacing w:line="240" w:lineRule="auto"/>
            <w:ind w:left="1759" w:right="0" w:firstLine="0"/>
            <w:jc w:val="left"/>
          </w:pPr>
          <w:hyperlink w:history="true" w:anchor="_bookmark85">
            <w:r>
              <w:rPr>
                <w:b w:val="0"/>
                <w:spacing w:val="-1"/>
              </w:rPr>
              <w:t>3.3.1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Five-Year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Export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Trend</w:t>
              <w:tab/>
            </w:r>
            <w:r>
              <w:rPr>
                <w:b w:val="0"/>
              </w:rPr>
              <w:t>41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7"/>
            </w:numPr>
            <w:tabs>
              <w:tab w:pos="2088" w:val="left" w:leader="none"/>
              <w:tab w:pos="10794" w:val="right" w:leader="dot"/>
            </w:tabs>
            <w:spacing w:line="240" w:lineRule="auto" w:before="19" w:after="0"/>
            <w:ind w:left="2087" w:right="0" w:hanging="328"/>
            <w:jc w:val="left"/>
          </w:pPr>
          <w:hyperlink w:history="true" w:anchor="_bookmark87">
            <w:r>
              <w:rPr>
                <w:b w:val="0"/>
                <w:spacing w:val="-1"/>
              </w:rPr>
              <w:t>Artisanal and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Small-</w:t>
            </w:r>
            <w:r>
              <w:rPr>
                <w:b w:val="0"/>
              </w:rPr>
              <w:t> </w:t>
            </w:r>
            <w:r>
              <w:rPr>
                <w:b w:val="0"/>
                <w:spacing w:val="-2"/>
              </w:rPr>
              <w:t>Scale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Mining</w:t>
              <w:tab/>
            </w:r>
            <w:r>
              <w:rPr>
                <w:b w:val="0"/>
              </w:rPr>
              <w:t>41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7"/>
            </w:numPr>
            <w:tabs>
              <w:tab w:pos="2088" w:val="left" w:leader="none"/>
              <w:tab w:pos="10794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90">
            <w:r>
              <w:rPr>
                <w:b w:val="0"/>
              </w:rPr>
              <w:t>5 </w:t>
            </w:r>
            <w:r>
              <w:rPr>
                <w:b w:val="0"/>
                <w:spacing w:val="-1"/>
              </w:rPr>
              <w:t>Activities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of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ASM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Department</w:t>
              <w:tab/>
            </w:r>
            <w:r>
              <w:rPr>
                <w:b w:val="0"/>
              </w:rPr>
              <w:t>42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7"/>
            </w:numPr>
            <w:tabs>
              <w:tab w:pos="2088" w:val="left" w:leader="none"/>
              <w:tab w:pos="10794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92">
            <w:r>
              <w:rPr>
                <w:b w:val="0"/>
              </w:rPr>
              <w:t>6 </w:t>
            </w:r>
            <w:r>
              <w:rPr>
                <w:b w:val="0"/>
                <w:spacing w:val="-1"/>
              </w:rPr>
              <w:t>Findings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and</w:t>
            </w:r>
            <w:r>
              <w:rPr>
                <w:b w:val="0"/>
              </w:rPr>
              <w:t> </w:t>
            </w:r>
            <w:r>
              <w:rPr>
                <w:b w:val="0"/>
                <w:spacing w:val="-2"/>
              </w:rPr>
              <w:t>Recommendations</w:t>
              <w:tab/>
            </w:r>
            <w:r>
              <w:rPr>
                <w:b w:val="0"/>
              </w:rPr>
              <w:t>44</w:t>
            </w:r>
            <w:r>
              <w:rPr/>
            </w:r>
          </w:hyperlink>
        </w:p>
        <w:p>
          <w:pPr>
            <w:pStyle w:val="TOC2"/>
            <w:tabs>
              <w:tab w:pos="10794" w:val="right" w:leader="dot"/>
            </w:tabs>
            <w:spacing w:line="240" w:lineRule="auto"/>
            <w:ind w:right="0"/>
            <w:jc w:val="left"/>
          </w:pPr>
          <w:r>
            <w:rPr>
              <w:b w:val="0"/>
              <w:color w:val="385522"/>
              <w:spacing w:val="-1"/>
            </w:rPr>
            <w:t>CHAPTER</w:t>
          </w:r>
          <w:r>
            <w:rPr>
              <w:b w:val="0"/>
              <w:color w:val="385522"/>
            </w:rPr>
            <w:t> 4</w:t>
            <w:tab/>
            <w:t>47</w:t>
          </w:r>
          <w:r>
            <w:rPr/>
          </w:r>
        </w:p>
        <w:p>
          <w:pPr>
            <w:pStyle w:val="TOC2"/>
            <w:numPr>
              <w:ilvl w:val="1"/>
              <w:numId w:val="8"/>
            </w:numPr>
            <w:tabs>
              <w:tab w:pos="1769" w:val="left" w:leader="none"/>
              <w:tab w:pos="10794" w:val="right" w:leader="dot"/>
            </w:tabs>
            <w:spacing w:line="240" w:lineRule="auto" w:before="19" w:after="0"/>
            <w:ind w:left="1768" w:right="0" w:hanging="328"/>
            <w:jc w:val="left"/>
          </w:pPr>
          <w:hyperlink w:history="true" w:anchor="_bookmark93">
            <w:r>
              <w:rPr>
                <w:b w:val="0"/>
                <w:color w:val="385522"/>
                <w:spacing w:val="-1"/>
              </w:rPr>
              <w:t>BACKGROUND</w:t>
              <w:tab/>
            </w:r>
            <w:r>
              <w:rPr>
                <w:b w:val="0"/>
                <w:color w:val="385522"/>
              </w:rPr>
              <w:t>49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8"/>
            </w:numPr>
            <w:tabs>
              <w:tab w:pos="2088" w:val="left" w:leader="none"/>
              <w:tab w:pos="10794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97">
            <w:r>
              <w:rPr>
                <w:b w:val="0"/>
              </w:rPr>
              <w:t>2 </w:t>
            </w:r>
            <w:r>
              <w:rPr>
                <w:b w:val="0"/>
                <w:spacing w:val="-2"/>
              </w:rPr>
              <w:t>Disclosure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of Total Revenues</w:t>
              <w:tab/>
            </w:r>
            <w:r>
              <w:rPr>
                <w:b w:val="0"/>
              </w:rPr>
              <w:t>50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8"/>
            </w:numPr>
            <w:tabs>
              <w:tab w:pos="2088" w:val="left" w:leader="none"/>
              <w:tab w:pos="10794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99">
            <w:r>
              <w:rPr>
                <w:b w:val="0"/>
                <w:spacing w:val="-1"/>
              </w:rPr>
              <w:t>Reconciliation</w:t>
              <w:tab/>
            </w:r>
            <w:r>
              <w:rPr>
                <w:b w:val="0"/>
              </w:rPr>
              <w:t>51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8"/>
            </w:numPr>
            <w:tabs>
              <w:tab w:pos="2251" w:val="left" w:leader="none"/>
              <w:tab w:pos="10794" w:val="right" w:leader="dot"/>
            </w:tabs>
            <w:spacing w:line="240" w:lineRule="auto" w:before="22" w:after="0"/>
            <w:ind w:left="2250" w:right="0" w:hanging="491"/>
            <w:jc w:val="left"/>
          </w:pPr>
          <w:hyperlink w:history="true" w:anchor="_bookmark102">
            <w:r>
              <w:rPr>
                <w:b w:val="0"/>
                <w:spacing w:val="-1"/>
              </w:rPr>
              <w:t>Summary</w:t>
            </w:r>
            <w:r>
              <w:rPr>
                <w:b w:val="0"/>
                <w:spacing w:val="2"/>
              </w:rPr>
              <w:t> </w:t>
            </w:r>
            <w:r>
              <w:rPr>
                <w:b w:val="0"/>
                <w:spacing w:val="-2"/>
              </w:rPr>
              <w:t>of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Company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</w:rPr>
              <w:t>and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Government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Agencies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Reconciliation</w:t>
              <w:tab/>
            </w:r>
            <w:r>
              <w:rPr>
                <w:b w:val="0"/>
              </w:rPr>
              <w:t>53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8"/>
            </w:numPr>
            <w:tabs>
              <w:tab w:pos="2253" w:val="left" w:leader="none"/>
              <w:tab w:pos="10794" w:val="right" w:leader="dot"/>
            </w:tabs>
            <w:spacing w:line="240" w:lineRule="auto" w:before="19" w:after="0"/>
            <w:ind w:left="2252" w:right="0" w:hanging="493"/>
            <w:jc w:val="left"/>
          </w:pPr>
          <w:hyperlink w:history="true" w:anchor="_bookmark103">
            <w:r>
              <w:rPr>
                <w:b w:val="0"/>
                <w:spacing w:val="-1"/>
              </w:rPr>
              <w:t>Revenue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Reported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by Government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Agencies</w:t>
            </w:r>
            <w:r>
              <w:rPr>
                <w:b w:val="0"/>
              </w:rPr>
              <w:t> </w:t>
            </w:r>
            <w:r>
              <w:rPr>
                <w:b w:val="0"/>
                <w:spacing w:val="-2"/>
              </w:rPr>
              <w:t>Both </w:t>
            </w:r>
            <w:r>
              <w:rPr>
                <w:b w:val="0"/>
                <w:spacing w:val="-1"/>
              </w:rPr>
              <w:t>Reconciled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</w:rPr>
              <w:t>and</w:t>
            </w:r>
            <w:r>
              <w:rPr>
                <w:b w:val="0"/>
                <w:spacing w:val="3"/>
              </w:rPr>
              <w:t> </w:t>
            </w:r>
            <w:r>
              <w:rPr>
                <w:b w:val="0"/>
                <w:spacing w:val="-1"/>
              </w:rPr>
              <w:t>Unilateral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disclosure</w:t>
              <w:tab/>
            </w:r>
            <w:r>
              <w:rPr>
                <w:b w:val="0"/>
              </w:rPr>
              <w:t>53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8"/>
            </w:numPr>
            <w:tabs>
              <w:tab w:pos="2251" w:val="left" w:leader="none"/>
              <w:tab w:pos="10794" w:val="right" w:leader="dot"/>
            </w:tabs>
            <w:spacing w:line="240" w:lineRule="auto" w:before="22" w:after="0"/>
            <w:ind w:left="2250" w:right="0" w:hanging="491"/>
            <w:jc w:val="left"/>
          </w:pPr>
          <w:hyperlink w:history="true" w:anchor="_bookmark105">
            <w:r>
              <w:rPr>
                <w:b w:val="0"/>
                <w:spacing w:val="-1"/>
              </w:rPr>
              <w:t>Unilateral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Disclosures</w:t>
              <w:tab/>
            </w:r>
            <w:r>
              <w:rPr>
                <w:b w:val="0"/>
              </w:rPr>
              <w:t>53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9"/>
            </w:numPr>
            <w:tabs>
              <w:tab w:pos="2141" w:val="left" w:leader="none"/>
              <w:tab w:pos="10794" w:val="right" w:leader="dot"/>
            </w:tabs>
            <w:spacing w:line="240" w:lineRule="auto" w:before="22" w:after="0"/>
            <w:ind w:left="2140" w:right="0" w:hanging="381"/>
            <w:jc w:val="left"/>
          </w:pPr>
          <w:hyperlink w:history="true" w:anchor="_bookmark108">
            <w:r>
              <w:rPr>
                <w:b w:val="0"/>
                <w:spacing w:val="-1"/>
              </w:rPr>
              <w:t>Royalty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</w:rPr>
              <w:t>and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Other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Levies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from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Ministry of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Mines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and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Steel Development</w:t>
              <w:tab/>
            </w:r>
            <w:r>
              <w:rPr>
                <w:b w:val="0"/>
              </w:rPr>
              <w:t>54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9"/>
            </w:numPr>
            <w:tabs>
              <w:tab w:pos="2253" w:val="left" w:leader="none"/>
              <w:tab w:pos="10794" w:val="right" w:leader="dot"/>
            </w:tabs>
            <w:spacing w:line="240" w:lineRule="auto" w:before="22" w:after="0"/>
            <w:ind w:left="2252" w:right="0" w:hanging="493"/>
            <w:jc w:val="left"/>
          </w:pPr>
          <w:r>
            <w:rPr/>
            <w:pict>
              <v:group style="position:absolute;margin-left:0pt;margin-top:8.053715pt;width:218.3pt;height:271.9pt;mso-position-horizontal-relative:page;mso-position-vertical-relative:paragraph;z-index:-752920" coordorigin="0,161" coordsize="4366,5438">
                <v:group style="position:absolute;left:0;top:161;width:4366;height:5438" coordorigin="0,161" coordsize="4366,5438">
                  <v:shape style="position:absolute;left:0;top:161;width:4366;height:5438" coordorigin="0,161" coordsize="4366,5438" path="m0,161l0,5599,4366,5599,3830,5401,3326,5178,2871,4942,2463,4692,2099,4431,1777,4160,1493,3880,1244,3594,1029,3302,843,3006,684,2708,550,2409,437,2110,342,1814,262,1520,196,1233,139,951,90,678,44,414,0,161xe" filled="true" fillcolor="#e1efd9" stroked="false">
                    <v:path arrowok="t"/>
                    <v:fill type="solid"/>
                  </v:shape>
                </v:group>
                <v:group style="position:absolute;left:13;top:785;width:3890;height:4814" coordorigin="13,785" coordsize="3890,4814">
                  <v:shape style="position:absolute;left:13;top:785;width:3890;height:4814" coordorigin="13,785" coordsize="3890,4814" path="m13,785l13,5599,3902,5599,3428,5424,2977,5227,2572,5018,2208,4797,1884,4566,1597,4326,1343,4078,1122,3825,930,3566,764,3304,623,3040,503,2775,402,2511,317,2248,247,1989,187,1734,137,1485,92,1243,52,1009,13,785xe" filled="true" fillcolor="#c5dfb4" stroked="false">
                    <v:path arrowok="t"/>
                    <v:fill type="solid"/>
                  </v:shape>
                </v:group>
                <w10:wrap type="none"/>
              </v:group>
            </w:pict>
          </w:r>
          <w:hyperlink w:history="true" w:anchor="_bookmark110">
            <w:r>
              <w:rPr>
                <w:b w:val="0"/>
                <w:spacing w:val="-1"/>
              </w:rPr>
              <w:t>Royalty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Disaggregation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by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States</w:t>
              <w:tab/>
            </w:r>
            <w:r>
              <w:rPr>
                <w:b w:val="0"/>
              </w:rPr>
              <w:t>55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9"/>
            </w:numPr>
            <w:tabs>
              <w:tab w:pos="2253" w:val="left" w:leader="none"/>
              <w:tab w:pos="10794" w:val="right" w:leader="dot"/>
            </w:tabs>
            <w:spacing w:line="240" w:lineRule="auto" w:before="19" w:after="0"/>
            <w:ind w:left="2252" w:right="0" w:hanging="493"/>
            <w:jc w:val="left"/>
          </w:pPr>
          <w:hyperlink w:history="true" w:anchor="_bookmark112">
            <w:r>
              <w:rPr>
                <w:b w:val="0"/>
                <w:spacing w:val="-1"/>
              </w:rPr>
              <w:t>Royalty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Disaggregation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by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Companies</w:t>
              <w:tab/>
            </w:r>
            <w:r>
              <w:rPr>
                <w:b w:val="0"/>
              </w:rPr>
              <w:t>57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9"/>
            </w:numPr>
            <w:tabs>
              <w:tab w:pos="2253" w:val="left" w:leader="none"/>
              <w:tab w:pos="10794" w:val="right" w:leader="dot"/>
            </w:tabs>
            <w:spacing w:line="240" w:lineRule="auto" w:before="22" w:after="0"/>
            <w:ind w:left="2252" w:right="0" w:hanging="493"/>
            <w:jc w:val="left"/>
          </w:pPr>
          <w:hyperlink w:history="true" w:anchor="_bookmark115">
            <w:r>
              <w:rPr>
                <w:b w:val="0"/>
                <w:spacing w:val="-1"/>
              </w:rPr>
              <w:t>Royalty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Disaggregation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by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Mineral</w:t>
              <w:tab/>
            </w:r>
            <w:r>
              <w:rPr>
                <w:b w:val="0"/>
              </w:rPr>
              <w:t>62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0"/>
            </w:numPr>
            <w:tabs>
              <w:tab w:pos="2088" w:val="left" w:leader="none"/>
              <w:tab w:pos="10794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117">
            <w:r>
              <w:rPr>
                <w:b w:val="0"/>
                <w:spacing w:val="-1"/>
              </w:rPr>
              <w:t>Annual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Service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2"/>
              </w:rPr>
              <w:t>Fee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</w:rPr>
              <w:t>and</w:t>
            </w:r>
            <w:r>
              <w:rPr>
                <w:b w:val="0"/>
                <w:spacing w:val="-4"/>
              </w:rPr>
              <w:t> </w:t>
            </w:r>
            <w:r>
              <w:rPr>
                <w:b w:val="0"/>
                <w:spacing w:val="-1"/>
              </w:rPr>
              <w:t>Other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Revenue</w:t>
              <w:tab/>
            </w:r>
            <w:r>
              <w:rPr>
                <w:b w:val="0"/>
              </w:rPr>
              <w:t>63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0"/>
            </w:numPr>
            <w:tabs>
              <w:tab w:pos="2088" w:val="left" w:leader="none"/>
              <w:tab w:pos="10794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121">
            <w:r>
              <w:rPr>
                <w:b w:val="0"/>
              </w:rPr>
              <w:t>6 </w:t>
            </w:r>
            <w:r>
              <w:rPr>
                <w:b w:val="0"/>
                <w:spacing w:val="-1"/>
              </w:rPr>
              <w:t>Five</w:t>
            </w:r>
            <w:r>
              <w:rPr>
                <w:b w:val="0"/>
                <w:spacing w:val="2"/>
              </w:rPr>
              <w:t> </w:t>
            </w:r>
            <w:r>
              <w:rPr>
                <w:b w:val="0"/>
                <w:spacing w:val="-1"/>
              </w:rPr>
              <w:t>-Year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Revenue Trend</w:t>
              <w:tab/>
            </w:r>
            <w:r>
              <w:rPr>
                <w:b w:val="0"/>
              </w:rPr>
              <w:t>64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10"/>
            </w:numPr>
            <w:tabs>
              <w:tab w:pos="2253" w:val="left" w:leader="none"/>
              <w:tab w:pos="10794" w:val="right" w:leader="dot"/>
            </w:tabs>
            <w:spacing w:line="240" w:lineRule="auto" w:before="19" w:after="0"/>
            <w:ind w:left="2252" w:right="0" w:hanging="493"/>
            <w:jc w:val="left"/>
          </w:pPr>
          <w:hyperlink w:history="true" w:anchor="_bookmark122">
            <w:r>
              <w:rPr>
                <w:b w:val="0"/>
                <w:spacing w:val="-1"/>
              </w:rPr>
              <w:t>inancial Flows</w:t>
              <w:tab/>
            </w:r>
            <w:r>
              <w:rPr>
                <w:b w:val="0"/>
              </w:rPr>
              <w:t>64</w:t>
            </w:r>
            <w:r>
              <w:rPr/>
            </w:r>
          </w:hyperlink>
        </w:p>
        <w:p>
          <w:pPr>
            <w:pStyle w:val="TOC3"/>
            <w:tabs>
              <w:tab w:pos="10794" w:val="right" w:leader="dot"/>
            </w:tabs>
            <w:spacing w:line="240" w:lineRule="auto"/>
            <w:ind w:left="1759" w:right="0" w:firstLine="0"/>
            <w:jc w:val="left"/>
          </w:pPr>
          <w:hyperlink w:history="true" w:anchor="_bookmark123">
            <w:r>
              <w:rPr>
                <w:b w:val="0"/>
                <w:spacing w:val="-1"/>
              </w:rPr>
              <w:t>4.6.1.1</w:t>
            </w:r>
            <w:r>
              <w:rPr>
                <w:b w:val="0"/>
              </w:rPr>
              <w:t> </w:t>
            </w:r>
            <w:r>
              <w:rPr>
                <w:b w:val="0"/>
                <w:spacing w:val="48"/>
              </w:rPr>
              <w:t> </w:t>
            </w:r>
            <w:r>
              <w:rPr>
                <w:b w:val="0"/>
                <w:spacing w:val="-1"/>
              </w:rPr>
              <w:t>Revenue Accrued</w:t>
            </w:r>
            <w:r>
              <w:rPr>
                <w:b w:val="0"/>
              </w:rPr>
              <w:t> </w:t>
            </w:r>
            <w:r>
              <w:rPr>
                <w:b w:val="0"/>
                <w:spacing w:val="-2"/>
              </w:rPr>
              <w:t>to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Federation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Account</w:t>
              <w:tab/>
            </w:r>
            <w:r>
              <w:rPr>
                <w:b w:val="0"/>
              </w:rPr>
              <w:t>64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10"/>
            </w:numPr>
            <w:tabs>
              <w:tab w:pos="2253" w:val="left" w:leader="none"/>
              <w:tab w:pos="10794" w:val="right" w:leader="dot"/>
            </w:tabs>
            <w:spacing w:line="240" w:lineRule="auto" w:before="22" w:after="0"/>
            <w:ind w:left="2252" w:right="0" w:hanging="493"/>
            <w:jc w:val="left"/>
          </w:pPr>
          <w:hyperlink w:history="true" w:anchor="_bookmark126">
            <w:r>
              <w:rPr>
                <w:b w:val="0"/>
                <w:spacing w:val="-1"/>
              </w:rPr>
              <w:t>Revenue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Disaggregation</w:t>
              <w:tab/>
            </w:r>
            <w:r>
              <w:rPr>
                <w:b w:val="0"/>
              </w:rPr>
              <w:t>65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10"/>
            </w:numPr>
            <w:tabs>
              <w:tab w:pos="2253" w:val="left" w:leader="none"/>
              <w:tab w:pos="10794" w:val="right" w:leader="dot"/>
            </w:tabs>
            <w:spacing w:line="240" w:lineRule="auto" w:before="22" w:after="0"/>
            <w:ind w:left="2252" w:right="0" w:hanging="493"/>
            <w:jc w:val="left"/>
          </w:pPr>
          <w:hyperlink w:history="true" w:anchor="_bookmark128">
            <w:r>
              <w:rPr>
                <w:b w:val="0"/>
                <w:spacing w:val="-1"/>
              </w:rPr>
              <w:t>Royalty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Payments</w:t>
              <w:tab/>
            </w:r>
            <w:r>
              <w:rPr>
                <w:b w:val="0"/>
              </w:rPr>
              <w:t>67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1"/>
            </w:numPr>
            <w:tabs>
              <w:tab w:pos="2088" w:val="left" w:leader="none"/>
              <w:tab w:pos="10794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130">
            <w:r>
              <w:rPr>
                <w:b w:val="0"/>
                <w:spacing w:val="-1"/>
              </w:rPr>
              <w:t>Company Income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Tax</w:t>
              <w:tab/>
            </w:r>
            <w:r>
              <w:rPr>
                <w:b w:val="0"/>
              </w:rPr>
              <w:t>67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1"/>
            </w:numPr>
            <w:tabs>
              <w:tab w:pos="2088" w:val="left" w:leader="none"/>
              <w:tab w:pos="10794" w:val="right" w:leader="dot"/>
            </w:tabs>
            <w:spacing w:line="240" w:lineRule="auto" w:before="19" w:after="0"/>
            <w:ind w:left="2087" w:right="0" w:hanging="328"/>
            <w:jc w:val="left"/>
          </w:pPr>
          <w:hyperlink w:history="true" w:anchor="_bookmark132">
            <w:r>
              <w:rPr>
                <w:b w:val="0"/>
                <w:spacing w:val="-1"/>
              </w:rPr>
              <w:t>Value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Added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Tax</w:t>
              <w:tab/>
            </w:r>
            <w:r>
              <w:rPr>
                <w:b w:val="0"/>
              </w:rPr>
              <w:t>68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1"/>
            </w:numPr>
            <w:tabs>
              <w:tab w:pos="2088" w:val="left" w:leader="none"/>
              <w:tab w:pos="10794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136">
            <w:r>
              <w:rPr>
                <w:b w:val="0"/>
              </w:rPr>
              <w:t>9 </w:t>
            </w:r>
            <w:r>
              <w:rPr>
                <w:b w:val="0"/>
                <w:spacing w:val="-1"/>
              </w:rPr>
              <w:t>Withholding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Tax</w:t>
              <w:tab/>
            </w:r>
            <w:r>
              <w:rPr>
                <w:b w:val="0"/>
              </w:rPr>
              <w:t>69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1"/>
            </w:numPr>
            <w:tabs>
              <w:tab w:pos="2199" w:val="left" w:leader="none"/>
              <w:tab w:pos="10794" w:val="right" w:leader="dot"/>
            </w:tabs>
            <w:spacing w:line="240" w:lineRule="auto" w:before="21" w:after="0"/>
            <w:ind w:left="2198" w:right="0" w:hanging="439"/>
            <w:jc w:val="left"/>
          </w:pPr>
          <w:hyperlink w:history="true" w:anchor="_bookmark138">
            <w:r>
              <w:rPr>
                <w:b w:val="0"/>
                <w:spacing w:val="-1"/>
              </w:rPr>
              <w:t>Education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Tax</w:t>
              <w:tab/>
            </w:r>
            <w:r>
              <w:rPr>
                <w:b w:val="0"/>
              </w:rPr>
              <w:t>70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1"/>
            </w:numPr>
            <w:tabs>
              <w:tab w:pos="2199" w:val="left" w:leader="none"/>
              <w:tab w:pos="10794" w:val="right" w:leader="dot"/>
            </w:tabs>
            <w:spacing w:line="240" w:lineRule="auto" w:before="22" w:after="0"/>
            <w:ind w:left="2198" w:right="0" w:hanging="439"/>
            <w:jc w:val="left"/>
          </w:pPr>
          <w:hyperlink w:history="true" w:anchor="_bookmark140">
            <w:r>
              <w:rPr>
                <w:b w:val="0"/>
                <w:spacing w:val="-1"/>
              </w:rPr>
              <w:t>Subnational Payments</w:t>
              <w:tab/>
            </w:r>
            <w:r>
              <w:rPr>
                <w:b w:val="0"/>
              </w:rPr>
              <w:t>71</w:t>
            </w:r>
            <w:r>
              <w:rPr/>
            </w:r>
          </w:hyperlink>
        </w:p>
        <w:p>
          <w:pPr>
            <w:pStyle w:val="TOC1"/>
            <w:spacing w:line="240" w:lineRule="auto" w:before="111"/>
            <w:ind w:right="1435"/>
            <w:jc w:val="right"/>
          </w:pPr>
          <w:r>
            <w:rPr>
              <w:b w:val="0"/>
              <w:color w:val="385522"/>
              <w:spacing w:val="-1"/>
            </w:rPr>
            <w:t>Page </w:t>
          </w:r>
          <w:r>
            <w:rPr>
              <w:b w:val="0"/>
              <w:color w:val="385522"/>
            </w:rPr>
            <w:t>|</w:t>
          </w:r>
          <w:r>
            <w:rPr>
              <w:b w:val="0"/>
              <w:color w:val="385522"/>
              <w:spacing w:val="-2"/>
            </w:rPr>
            <w:t> </w:t>
          </w:r>
          <w:r>
            <w:rPr>
              <w:b w:val="0"/>
              <w:color w:val="385522"/>
              <w:spacing w:val="1"/>
            </w:rPr>
            <w:t>vi</w:t>
          </w:r>
          <w:r>
            <w:rPr/>
          </w:r>
        </w:p>
        <w:p>
          <w:pPr>
            <w:pStyle w:val="TOC4"/>
            <w:spacing w:line="240" w:lineRule="auto"/>
            <w:ind w:right="0"/>
            <w:jc w:val="left"/>
          </w:pPr>
          <w:r>
            <w:rPr>
              <w:b w:val="0"/>
              <w:color w:val="385522"/>
              <w:spacing w:val="-1"/>
            </w:rPr>
            <w:t>Solid</w:t>
          </w:r>
          <w:r>
            <w:rPr>
              <w:b w:val="0"/>
              <w:color w:val="385522"/>
              <w:spacing w:val="-8"/>
            </w:rPr>
            <w:t> </w:t>
          </w:r>
          <w:r>
            <w:rPr>
              <w:b w:val="0"/>
              <w:color w:val="385522"/>
            </w:rPr>
            <w:t>Minerals</w:t>
          </w:r>
          <w:r>
            <w:rPr>
              <w:b w:val="0"/>
              <w:color w:val="385522"/>
              <w:spacing w:val="-6"/>
            </w:rPr>
            <w:t> </w:t>
          </w:r>
          <w:r>
            <w:rPr>
              <w:b w:val="0"/>
              <w:color w:val="385522"/>
              <w:spacing w:val="-1"/>
            </w:rPr>
            <w:t>Industry</w:t>
          </w:r>
          <w:r>
            <w:rPr>
              <w:b w:val="0"/>
              <w:color w:val="385522"/>
              <w:spacing w:val="-6"/>
            </w:rPr>
            <w:t> </w:t>
          </w:r>
          <w:r>
            <w:rPr>
              <w:b w:val="0"/>
              <w:color w:val="385522"/>
              <w:spacing w:val="-1"/>
            </w:rPr>
            <w:t>Report</w:t>
          </w:r>
          <w:r>
            <w:rPr>
              <w:b w:val="0"/>
              <w:color w:val="385522"/>
              <w:spacing w:val="-6"/>
            </w:rPr>
            <w:t> </w:t>
          </w:r>
          <w:r>
            <w:rPr>
              <w:b w:val="0"/>
              <w:color w:val="385522"/>
              <w:spacing w:val="-1"/>
            </w:rPr>
            <w:t>2020</w:t>
          </w:r>
          <w:r>
            <w:rPr/>
          </w:r>
        </w:p>
        <w:p>
          <w:pPr>
            <w:pStyle w:val="TOC3"/>
            <w:numPr>
              <w:ilvl w:val="2"/>
              <w:numId w:val="11"/>
            </w:numPr>
            <w:tabs>
              <w:tab w:pos="2364" w:val="left" w:leader="none"/>
              <w:tab w:pos="10794" w:val="right" w:leader="dot"/>
            </w:tabs>
            <w:spacing w:line="240" w:lineRule="auto" w:before="263" w:after="0"/>
            <w:ind w:left="2363" w:right="0" w:hanging="604"/>
            <w:jc w:val="left"/>
          </w:pPr>
          <w:hyperlink w:history="true" w:anchor="_bookmark143">
            <w:r>
              <w:rPr>
                <w:b w:val="0"/>
                <w:spacing w:val="-1"/>
              </w:rPr>
              <w:t>Infrastructure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and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Barter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Arrangements</w:t>
              <w:tab/>
            </w:r>
            <w:r>
              <w:rPr>
                <w:b w:val="0"/>
              </w:rPr>
              <w:t>71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11"/>
            </w:numPr>
            <w:tabs>
              <w:tab w:pos="2364" w:val="left" w:leader="none"/>
              <w:tab w:pos="10794" w:val="right" w:leader="dot"/>
            </w:tabs>
            <w:spacing w:line="240" w:lineRule="auto" w:before="22" w:after="0"/>
            <w:ind w:left="2363" w:right="0" w:hanging="604"/>
            <w:jc w:val="left"/>
          </w:pPr>
          <w:hyperlink w:history="true" w:anchor="_bookmark144">
            <w:r>
              <w:rPr>
                <w:b w:val="0"/>
                <w:spacing w:val="-1"/>
              </w:rPr>
              <w:t>Transportation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Revenue</w:t>
              <w:tab/>
            </w:r>
            <w:r>
              <w:rPr>
                <w:b w:val="0"/>
              </w:rPr>
              <w:t>71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11"/>
            </w:numPr>
            <w:tabs>
              <w:tab w:pos="2364" w:val="left" w:leader="none"/>
              <w:tab w:pos="10794" w:val="right" w:leader="dot"/>
            </w:tabs>
            <w:spacing w:line="240" w:lineRule="auto" w:before="22" w:after="0"/>
            <w:ind w:left="2363" w:right="0" w:hanging="604"/>
            <w:jc w:val="left"/>
          </w:pPr>
          <w:hyperlink w:history="true" w:anchor="_bookmark145">
            <w:r>
              <w:rPr>
                <w:b w:val="0"/>
                <w:spacing w:val="-1"/>
              </w:rPr>
              <w:t>Transactions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with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State-Owned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Enterprises</w:t>
              <w:tab/>
            </w:r>
            <w:r>
              <w:rPr>
                <w:b w:val="0"/>
              </w:rPr>
              <w:t>72</w:t>
            </w:r>
            <w:r>
              <w:rPr/>
            </w:r>
          </w:hyperlink>
        </w:p>
        <w:p>
          <w:pPr>
            <w:pStyle w:val="TOC3"/>
            <w:tabs>
              <w:tab w:pos="10794" w:val="right" w:leader="dot"/>
            </w:tabs>
            <w:spacing w:line="240" w:lineRule="auto"/>
            <w:ind w:left="1759" w:right="0" w:firstLine="0"/>
            <w:jc w:val="left"/>
          </w:pPr>
          <w:hyperlink w:history="true" w:anchor="_bookmark146"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</w:rPr>
              <w:t>4.11.4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</w:rPr>
              <w:t>Sale </w:t>
            </w:r>
            <w:r>
              <w:rPr>
                <w:rFonts w:ascii="Calibri Light" w:hAnsi="Calibri Light" w:cs="Calibri Light" w:eastAsia="Calibri Light"/>
                <w:b w:val="0"/>
                <w:bCs w:val="0"/>
              </w:rPr>
              <w:t>of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</w:rPr>
              <w:t>State’s</w:t>
            </w:r>
            <w:r>
              <w:rPr>
                <w:rFonts w:ascii="Calibri Light" w:hAnsi="Calibri Light" w:cs="Calibri Light" w:eastAsia="Calibri Light"/>
                <w:b w:val="0"/>
                <w:bCs w:val="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</w:rPr>
              <w:t>Share </w:t>
            </w:r>
            <w:r>
              <w:rPr>
                <w:rFonts w:ascii="Calibri Light" w:hAnsi="Calibri Light" w:cs="Calibri Light" w:eastAsia="Calibri Light"/>
                <w:b w:val="0"/>
                <w:bCs w:val="0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</w:rPr>
              <w:t> Production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</w:rPr>
              <w:t>or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</w:rPr>
              <w:t>Revenue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</w:rPr>
              <w:t>Collected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</w:rPr>
              <w:t>In</w:t>
            </w:r>
            <w:r>
              <w:rPr>
                <w:b w:val="0"/>
                <w:bCs w:val="0"/>
              </w:rPr>
              <w:t>-Kind</w:t>
              <w:tab/>
              <w:t>72</w:t>
            </w:r>
            <w:r>
              <w:rPr/>
            </w:r>
          </w:hyperlink>
        </w:p>
        <w:p>
          <w:pPr>
            <w:pStyle w:val="TOC3"/>
            <w:tabs>
              <w:tab w:pos="10794" w:val="right" w:leader="dot"/>
            </w:tabs>
            <w:spacing w:line="240" w:lineRule="auto" w:before="19"/>
            <w:ind w:left="1759" w:right="0" w:firstLine="0"/>
            <w:jc w:val="left"/>
          </w:pPr>
          <w:hyperlink w:history="true" w:anchor="_bookmark147">
            <w:r>
              <w:rPr>
                <w:b w:val="0"/>
                <w:spacing w:val="-1"/>
              </w:rPr>
              <w:t>4.12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Findings</w:t>
            </w:r>
            <w:r>
              <w:rPr>
                <w:b w:val="0"/>
              </w:rPr>
              <w:t> and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Recommendations</w:t>
              <w:tab/>
            </w:r>
            <w:r>
              <w:rPr>
                <w:b w:val="0"/>
              </w:rPr>
              <w:t>72</w:t>
            </w:r>
            <w:r>
              <w:rPr/>
            </w:r>
          </w:hyperlink>
        </w:p>
        <w:p>
          <w:pPr>
            <w:pStyle w:val="TOC2"/>
            <w:tabs>
              <w:tab w:pos="10794" w:val="right" w:leader="dot"/>
            </w:tabs>
            <w:spacing w:line="240" w:lineRule="auto"/>
            <w:ind w:right="0"/>
            <w:jc w:val="left"/>
          </w:pPr>
          <w:hyperlink w:history="true" w:anchor="_TOC_250001">
            <w:r>
              <w:rPr>
                <w:b w:val="0"/>
                <w:color w:val="385522"/>
                <w:spacing w:val="-1"/>
              </w:rPr>
              <w:t>CHAPTER</w:t>
            </w:r>
            <w:r>
              <w:rPr>
                <w:b w:val="0"/>
                <w:color w:val="385522"/>
              </w:rPr>
              <w:t> 5</w:t>
              <w:tab/>
              <w:t>74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12"/>
            </w:numPr>
            <w:tabs>
              <w:tab w:pos="1769" w:val="left" w:leader="none"/>
              <w:tab w:pos="10794" w:val="right" w:leader="dot"/>
            </w:tabs>
            <w:spacing w:line="240" w:lineRule="auto" w:before="22" w:after="0"/>
            <w:ind w:left="1768" w:right="0" w:hanging="328"/>
            <w:jc w:val="left"/>
          </w:pPr>
          <w:hyperlink w:history="true" w:anchor="_bookmark148">
            <w:r>
              <w:rPr>
                <w:b w:val="0"/>
                <w:color w:val="385522"/>
                <w:spacing w:val="-1"/>
              </w:rPr>
              <w:t>REVENUE</w:t>
            </w:r>
            <w:r>
              <w:rPr>
                <w:b w:val="0"/>
                <w:color w:val="385522"/>
              </w:rPr>
              <w:t> </w:t>
            </w:r>
            <w:r>
              <w:rPr>
                <w:b w:val="0"/>
                <w:color w:val="385522"/>
                <w:spacing w:val="-1"/>
              </w:rPr>
              <w:t>ALLOCATION</w:t>
              <w:tab/>
            </w:r>
            <w:r>
              <w:rPr>
                <w:b w:val="0"/>
                <w:color w:val="385522"/>
              </w:rPr>
              <w:t>75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2"/>
            </w:numPr>
            <w:tabs>
              <w:tab w:pos="2088" w:val="left" w:leader="none"/>
              <w:tab w:pos="10794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149">
            <w:r>
              <w:rPr>
                <w:b w:val="0"/>
                <w:spacing w:val="-1"/>
              </w:rPr>
              <w:t>Revenue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Management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and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Expenditure</w:t>
              <w:tab/>
            </w:r>
            <w:r>
              <w:rPr>
                <w:b w:val="0"/>
              </w:rPr>
              <w:t>75</w:t>
            </w:r>
            <w:r>
              <w:rPr/>
            </w:r>
          </w:hyperlink>
        </w:p>
        <w:p>
          <w:pPr>
            <w:pStyle w:val="TOC3"/>
            <w:tabs>
              <w:tab w:pos="10794" w:val="right" w:leader="dot"/>
            </w:tabs>
            <w:spacing w:line="240" w:lineRule="auto" w:before="19"/>
            <w:ind w:left="1759" w:right="0" w:firstLine="0"/>
            <w:jc w:val="left"/>
          </w:pPr>
          <w:hyperlink w:history="true" w:anchor="_bookmark150"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</w:rPr>
              <w:t>5.1.1</w:t>
            </w:r>
            <w:r>
              <w:rPr>
                <w:rFonts w:ascii="Calibri Light" w:hAnsi="Calibri Light" w:cs="Calibri Light" w:eastAsia="Calibri Light"/>
                <w:b w:val="0"/>
                <w:bCs w:val="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</w:rPr>
              <w:t>Overview of Nigeria’s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</w:rPr>
              <w:t>Budgetary Process</w:t>
            </w:r>
            <w:r>
              <w:rPr>
                <w:b w:val="0"/>
                <w:bCs w:val="0"/>
                <w:spacing w:val="-1"/>
              </w:rPr>
              <w:tab/>
            </w:r>
            <w:r>
              <w:rPr>
                <w:b w:val="0"/>
                <w:bCs w:val="0"/>
              </w:rPr>
              <w:t>75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13"/>
            </w:numPr>
            <w:tabs>
              <w:tab w:pos="2251" w:val="left" w:leader="none"/>
              <w:tab w:pos="10794" w:val="right" w:leader="dot"/>
            </w:tabs>
            <w:spacing w:line="240" w:lineRule="auto" w:before="22" w:after="0"/>
            <w:ind w:left="2250" w:right="0" w:hanging="491"/>
            <w:jc w:val="left"/>
          </w:pPr>
          <w:hyperlink w:history="true" w:anchor="_bookmark151">
            <w:r>
              <w:rPr>
                <w:b w:val="0"/>
                <w:spacing w:val="-1"/>
              </w:rPr>
              <w:t>Medium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Term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Expenditure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Framework</w:t>
              <w:tab/>
            </w:r>
            <w:r>
              <w:rPr>
                <w:b w:val="0"/>
              </w:rPr>
              <w:t>76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13"/>
            </w:numPr>
            <w:tabs>
              <w:tab w:pos="2253" w:val="left" w:leader="none"/>
              <w:tab w:pos="10794" w:val="right" w:leader="dot"/>
            </w:tabs>
            <w:spacing w:line="240" w:lineRule="auto" w:before="22" w:after="0"/>
            <w:ind w:left="2252" w:right="0" w:hanging="493"/>
            <w:jc w:val="left"/>
          </w:pPr>
          <w:hyperlink w:history="true" w:anchor="_bookmark152">
            <w:r>
              <w:rPr>
                <w:b w:val="0"/>
                <w:spacing w:val="-1"/>
              </w:rPr>
              <w:t>Federal Government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of Nigeria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Audit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Process</w:t>
              <w:tab/>
            </w:r>
            <w:r>
              <w:rPr>
                <w:b w:val="0"/>
              </w:rPr>
              <w:t>77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4"/>
            </w:numPr>
            <w:tabs>
              <w:tab w:pos="2088" w:val="left" w:leader="none"/>
              <w:tab w:pos="10794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153">
            <w:r>
              <w:rPr>
                <w:b w:val="0"/>
                <w:spacing w:val="-2"/>
              </w:rPr>
              <w:t>Solid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Minerals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Development Fund</w:t>
              <w:tab/>
            </w:r>
            <w:r>
              <w:rPr>
                <w:b w:val="0"/>
              </w:rPr>
              <w:t>77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4"/>
            </w:numPr>
            <w:tabs>
              <w:tab w:pos="2540" w:val="left" w:leader="none"/>
              <w:tab w:pos="10794" w:val="right" w:leader="dot"/>
            </w:tabs>
            <w:spacing w:line="240" w:lineRule="auto" w:before="19" w:after="0"/>
            <w:ind w:left="2539" w:right="0" w:hanging="780"/>
            <w:jc w:val="left"/>
          </w:pPr>
          <w:hyperlink w:history="true" w:anchor="_bookmark154">
            <w:r>
              <w:rPr>
                <w:b w:val="0"/>
                <w:spacing w:val="-1"/>
              </w:rPr>
              <w:t>Distribution</w:t>
            </w:r>
            <w:r>
              <w:rPr>
                <w:b w:val="0"/>
              </w:rPr>
              <w:t> </w:t>
            </w:r>
            <w:r>
              <w:rPr>
                <w:b w:val="0"/>
                <w:spacing w:val="-2"/>
              </w:rPr>
              <w:t>of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Revenue</w:t>
              <w:tab/>
            </w:r>
            <w:r>
              <w:rPr>
                <w:b w:val="0"/>
              </w:rPr>
              <w:t>77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4"/>
            </w:numPr>
            <w:tabs>
              <w:tab w:pos="2088" w:val="left" w:leader="none"/>
              <w:tab w:pos="10794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157">
            <w:r>
              <w:rPr>
                <w:b w:val="0"/>
              </w:rPr>
              <w:t>4 </w:t>
            </w:r>
            <w:r>
              <w:rPr>
                <w:b w:val="0"/>
                <w:spacing w:val="-1"/>
              </w:rPr>
              <w:t>Federal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Transfers</w:t>
              <w:tab/>
            </w:r>
            <w:r>
              <w:rPr>
                <w:b w:val="0"/>
              </w:rPr>
              <w:t>78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4"/>
            </w:numPr>
            <w:tabs>
              <w:tab w:pos="2088" w:val="left" w:leader="none"/>
              <w:tab w:pos="10794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159">
            <w:r>
              <w:rPr>
                <w:b w:val="0"/>
                <w:spacing w:val="-2"/>
              </w:rPr>
              <w:t>Solid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Minerals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Revenue Account</w:t>
              <w:tab/>
            </w:r>
            <w:r>
              <w:rPr>
                <w:b w:val="0"/>
              </w:rPr>
              <w:t>79</w:t>
            </w:r>
            <w:r>
              <w:rPr/>
            </w:r>
          </w:hyperlink>
        </w:p>
        <w:p>
          <w:pPr>
            <w:pStyle w:val="TOC3"/>
            <w:tabs>
              <w:tab w:pos="10794" w:val="right" w:leader="dot"/>
            </w:tabs>
            <w:spacing w:line="240" w:lineRule="auto"/>
            <w:ind w:left="1759" w:right="0" w:firstLine="0"/>
            <w:jc w:val="left"/>
          </w:pPr>
          <w:hyperlink w:history="true" w:anchor="_bookmark161"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</w:rPr>
              <w:t>5.6</w:t>
            </w:r>
            <w:r>
              <w:rPr>
                <w:rFonts w:ascii="Calibri Light" w:hAnsi="Calibri Light" w:cs="Calibri Light" w:eastAsia="Calibri Light"/>
                <w:b w:val="0"/>
                <w:bCs w:val="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</w:rPr>
              <w:t>States’ Share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</w:rPr>
              <w:t>the Solid</w:t>
            </w:r>
            <w:r>
              <w:rPr>
                <w:rFonts w:ascii="Calibri Light" w:hAnsi="Calibri Light" w:cs="Calibri Light" w:eastAsia="Calibri Light"/>
                <w:b w:val="0"/>
                <w:bCs w:val="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</w:rPr>
              <w:t>Minerals</w:t>
            </w:r>
            <w:r>
              <w:rPr>
                <w:rFonts w:ascii="Calibri Light" w:hAnsi="Calibri Light" w:cs="Calibri Light" w:eastAsia="Calibri Light"/>
                <w:b w:val="0"/>
                <w:bCs w:val="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</w:rPr>
              <w:t>Revenue</w:t>
            </w:r>
            <w:r>
              <w:rPr>
                <w:b w:val="0"/>
                <w:bCs w:val="0"/>
                <w:spacing w:val="-1"/>
              </w:rPr>
              <w:tab/>
            </w:r>
            <w:r>
              <w:rPr>
                <w:b w:val="0"/>
                <w:bCs w:val="0"/>
              </w:rPr>
              <w:t>79</w:t>
            </w:r>
            <w:r>
              <w:rPr/>
            </w:r>
          </w:hyperlink>
        </w:p>
        <w:p>
          <w:pPr>
            <w:pStyle w:val="TOC2"/>
            <w:tabs>
              <w:tab w:pos="10794" w:val="right" w:leader="dot"/>
            </w:tabs>
            <w:spacing w:line="240" w:lineRule="auto" w:before="19"/>
            <w:ind w:right="0"/>
            <w:jc w:val="left"/>
          </w:pPr>
          <w:hyperlink w:history="true" w:anchor="_TOC_250000">
            <w:r>
              <w:rPr>
                <w:b w:val="0"/>
                <w:color w:val="385522"/>
                <w:spacing w:val="-1"/>
              </w:rPr>
              <w:t>CHAPTER</w:t>
            </w:r>
            <w:r>
              <w:rPr>
                <w:b w:val="0"/>
                <w:color w:val="385522"/>
              </w:rPr>
              <w:t> 6</w:t>
              <w:tab/>
              <w:t>82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15"/>
            </w:numPr>
            <w:tabs>
              <w:tab w:pos="1769" w:val="left" w:leader="none"/>
              <w:tab w:pos="10794" w:val="right" w:leader="dot"/>
            </w:tabs>
            <w:spacing w:line="240" w:lineRule="auto" w:before="22" w:after="0"/>
            <w:ind w:left="1768" w:right="0" w:hanging="328"/>
            <w:jc w:val="left"/>
          </w:pPr>
          <w:hyperlink w:history="true" w:anchor="_bookmark163">
            <w:r>
              <w:rPr>
                <w:b w:val="0"/>
                <w:color w:val="385522"/>
                <w:spacing w:val="-1"/>
              </w:rPr>
              <w:t>BACKGROUND</w:t>
              <w:tab/>
            </w:r>
            <w:r>
              <w:rPr>
                <w:b w:val="0"/>
                <w:color w:val="385522"/>
              </w:rPr>
              <w:t>83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5"/>
            </w:numPr>
            <w:tabs>
              <w:tab w:pos="2089" w:val="left" w:leader="none"/>
              <w:tab w:pos="10794" w:val="right" w:leader="dot"/>
            </w:tabs>
            <w:spacing w:line="240" w:lineRule="auto" w:before="22" w:after="0"/>
            <w:ind w:left="2088" w:right="0" w:hanging="329"/>
            <w:jc w:val="left"/>
          </w:pPr>
          <w:hyperlink w:history="true" w:anchor="_bookmark164">
            <w:r>
              <w:rPr>
                <w:b w:val="0"/>
                <w:spacing w:val="-1"/>
              </w:rPr>
              <w:t>Social Expenditure</w:t>
              <w:tab/>
            </w:r>
            <w:r>
              <w:rPr>
                <w:b w:val="0"/>
              </w:rPr>
              <w:t>83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15"/>
            </w:numPr>
            <w:tabs>
              <w:tab w:pos="2252" w:val="left" w:leader="none"/>
              <w:tab w:pos="10794" w:val="right" w:leader="dot"/>
            </w:tabs>
            <w:spacing w:line="240" w:lineRule="auto" w:before="22" w:after="0"/>
            <w:ind w:left="2251" w:right="0" w:hanging="492"/>
            <w:jc w:val="left"/>
          </w:pPr>
          <w:hyperlink w:history="true" w:anchor="_bookmark165">
            <w:r>
              <w:rPr>
                <w:b w:val="0"/>
                <w:spacing w:val="-1"/>
              </w:rPr>
              <w:t>Social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Expenditures</w:t>
            </w:r>
            <w:r>
              <w:rPr>
                <w:b w:val="0"/>
                <w:spacing w:val="2"/>
              </w:rPr>
              <w:t> </w:t>
            </w:r>
            <w:r>
              <w:rPr>
                <w:b w:val="0"/>
                <w:spacing w:val="-1"/>
              </w:rPr>
              <w:t>by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Extractive</w:t>
            </w:r>
            <w:r>
              <w:rPr>
                <w:b w:val="0"/>
                <w:spacing w:val="2"/>
              </w:rPr>
              <w:t> </w:t>
            </w:r>
            <w:r>
              <w:rPr>
                <w:b w:val="0"/>
                <w:spacing w:val="-1"/>
              </w:rPr>
              <w:t>Companies</w:t>
              <w:tab/>
            </w:r>
            <w:r>
              <w:rPr>
                <w:b w:val="0"/>
              </w:rPr>
              <w:t>83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5"/>
            </w:numPr>
            <w:tabs>
              <w:tab w:pos="2089" w:val="left" w:leader="none"/>
              <w:tab w:pos="10794" w:val="right" w:leader="dot"/>
            </w:tabs>
            <w:spacing w:line="240" w:lineRule="auto" w:before="19" w:after="0"/>
            <w:ind w:left="2088" w:right="0" w:hanging="329"/>
            <w:jc w:val="left"/>
          </w:pPr>
          <w:hyperlink w:history="true" w:anchor="_bookmark166">
            <w:r>
              <w:rPr>
                <w:b w:val="0"/>
                <w:spacing w:val="-1"/>
              </w:rPr>
              <w:t>Quasi-Fiscal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Expenditure</w:t>
              <w:tab/>
            </w:r>
            <w:r>
              <w:rPr>
                <w:b w:val="0"/>
              </w:rPr>
              <w:t>84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5"/>
            </w:numPr>
            <w:tabs>
              <w:tab w:pos="2088" w:val="left" w:leader="none"/>
              <w:tab w:pos="10794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167">
            <w:r>
              <w:rPr>
                <w:b w:val="0"/>
                <w:spacing w:val="-1"/>
              </w:rPr>
              <w:t>Contribution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</w:rPr>
              <w:t>to </w:t>
            </w:r>
            <w:r>
              <w:rPr>
                <w:b w:val="0"/>
                <w:spacing w:val="-1"/>
              </w:rPr>
              <w:t>the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2"/>
              </w:rPr>
              <w:t>Economy</w:t>
              <w:tab/>
            </w:r>
            <w:r>
              <w:rPr>
                <w:b w:val="0"/>
              </w:rPr>
              <w:t>84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15"/>
            </w:numPr>
            <w:tabs>
              <w:tab w:pos="2254" w:val="left" w:leader="none"/>
              <w:tab w:pos="10794" w:val="right" w:leader="dot"/>
            </w:tabs>
            <w:spacing w:line="240" w:lineRule="auto" w:before="22" w:after="0"/>
            <w:ind w:left="2254" w:right="0" w:hanging="495"/>
            <w:jc w:val="left"/>
          </w:pPr>
          <w:hyperlink w:history="true" w:anchor="_bookmark168">
            <w:r>
              <w:rPr>
                <w:b w:val="0"/>
                <w:spacing w:val="-1"/>
              </w:rPr>
              <w:t>Contribution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to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Gross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Domestic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Product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(GDP)</w:t>
              <w:tab/>
            </w:r>
            <w:r>
              <w:rPr>
                <w:b w:val="0"/>
              </w:rPr>
              <w:t>85</w:t>
            </w:r>
            <w:r>
              <w:rPr/>
            </w:r>
          </w:hyperlink>
        </w:p>
        <w:p>
          <w:pPr>
            <w:pStyle w:val="TOC3"/>
            <w:numPr>
              <w:ilvl w:val="3"/>
              <w:numId w:val="15"/>
            </w:numPr>
            <w:tabs>
              <w:tab w:pos="2420" w:val="left" w:leader="none"/>
              <w:tab w:pos="10794" w:val="right" w:leader="dot"/>
            </w:tabs>
            <w:spacing w:line="240" w:lineRule="auto" w:before="22" w:after="0"/>
            <w:ind w:left="2419" w:right="0" w:hanging="660"/>
            <w:jc w:val="left"/>
          </w:pPr>
          <w:hyperlink w:history="true" w:anchor="_bookmark171">
            <w:r>
              <w:rPr>
                <w:b w:val="0"/>
                <w:spacing w:val="-1"/>
              </w:rPr>
              <w:t>Five-Year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Trend</w:t>
            </w:r>
            <w:r>
              <w:rPr>
                <w:b w:val="0"/>
              </w:rPr>
              <w:t> </w:t>
            </w:r>
            <w:r>
              <w:rPr>
                <w:b w:val="0"/>
                <w:spacing w:val="-2"/>
              </w:rPr>
              <w:t>of</w:t>
            </w:r>
            <w:r>
              <w:rPr>
                <w:b w:val="0"/>
                <w:spacing w:val="-1"/>
              </w:rPr>
              <w:t> </w:t>
            </w:r>
            <w:r>
              <w:rPr>
                <w:b w:val="0"/>
                <w:spacing w:val="-2"/>
              </w:rPr>
              <w:t>Solid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Minerals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Contribution</w:t>
            </w:r>
            <w:r>
              <w:rPr>
                <w:b w:val="0"/>
                <w:spacing w:val="4"/>
              </w:rPr>
              <w:t> </w:t>
            </w:r>
            <w:r>
              <w:rPr>
                <w:b w:val="0"/>
                <w:spacing w:val="-2"/>
              </w:rPr>
              <w:t>to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GDP</w:t>
              <w:tab/>
            </w:r>
            <w:r>
              <w:rPr>
                <w:b w:val="0"/>
              </w:rPr>
              <w:t>85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15"/>
            </w:numPr>
            <w:tabs>
              <w:tab w:pos="2253" w:val="left" w:leader="none"/>
              <w:tab w:pos="10794" w:val="right" w:leader="dot"/>
            </w:tabs>
            <w:spacing w:line="240" w:lineRule="auto" w:before="19" w:after="0"/>
            <w:ind w:left="2252" w:right="0" w:hanging="493"/>
            <w:jc w:val="left"/>
          </w:pPr>
          <w:hyperlink w:history="true" w:anchor="_bookmark173">
            <w:r>
              <w:rPr>
                <w:b w:val="0"/>
                <w:spacing w:val="-1"/>
              </w:rPr>
              <w:t>Contribution</w:t>
            </w:r>
            <w:r>
              <w:rPr>
                <w:b w:val="0"/>
              </w:rPr>
              <w:t> </w:t>
            </w:r>
            <w:r>
              <w:rPr>
                <w:b w:val="0"/>
                <w:spacing w:val="-2"/>
              </w:rPr>
              <w:t>of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2"/>
              </w:rPr>
              <w:t>Solid </w:t>
            </w:r>
            <w:r>
              <w:rPr>
                <w:b w:val="0"/>
                <w:spacing w:val="-1"/>
              </w:rPr>
              <w:t>Minerals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Industry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</w:rPr>
              <w:t>to </w:t>
            </w:r>
            <w:r>
              <w:rPr>
                <w:b w:val="0"/>
                <w:spacing w:val="-1"/>
              </w:rPr>
              <w:t>Government</w:t>
            </w:r>
            <w:r>
              <w:rPr>
                <w:b w:val="0"/>
              </w:rPr>
              <w:t> </w:t>
            </w:r>
            <w:r>
              <w:rPr>
                <w:b w:val="0"/>
                <w:spacing w:val="-2"/>
              </w:rPr>
              <w:t>Revenue</w:t>
              <w:tab/>
            </w:r>
            <w:r>
              <w:rPr>
                <w:b w:val="0"/>
              </w:rPr>
              <w:t>86</w:t>
            </w:r>
            <w:r>
              <w:rPr/>
            </w:r>
          </w:hyperlink>
        </w:p>
        <w:p>
          <w:pPr>
            <w:pStyle w:val="TOC3"/>
            <w:numPr>
              <w:ilvl w:val="3"/>
              <w:numId w:val="15"/>
            </w:numPr>
            <w:tabs>
              <w:tab w:pos="2419" w:val="left" w:leader="none"/>
              <w:tab w:pos="10794" w:val="right" w:leader="dot"/>
            </w:tabs>
            <w:spacing w:line="240" w:lineRule="auto" w:before="22" w:after="0"/>
            <w:ind w:left="2418" w:right="0" w:hanging="659"/>
            <w:jc w:val="left"/>
          </w:pPr>
          <w:hyperlink w:history="true" w:anchor="_bookmark175">
            <w:r>
              <w:rPr>
                <w:b w:val="0"/>
                <w:spacing w:val="-1"/>
              </w:rPr>
              <w:t>ive-Year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Trend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Analysis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of Contribution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</w:rPr>
              <w:t>to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Government</w:t>
            </w:r>
            <w:r>
              <w:rPr>
                <w:b w:val="0"/>
              </w:rPr>
              <w:t> </w:t>
            </w:r>
            <w:r>
              <w:rPr>
                <w:b w:val="0"/>
                <w:spacing w:val="-2"/>
              </w:rPr>
              <w:t>Revenue</w:t>
              <w:tab/>
            </w:r>
            <w:r>
              <w:rPr>
                <w:b w:val="0"/>
              </w:rPr>
              <w:t>86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16"/>
            </w:numPr>
            <w:tabs>
              <w:tab w:pos="2254" w:val="left" w:leader="none"/>
              <w:tab w:pos="10794" w:val="right" w:leader="dot"/>
            </w:tabs>
            <w:spacing w:line="240" w:lineRule="auto" w:before="22" w:after="0"/>
            <w:ind w:left="2254" w:right="0" w:hanging="495"/>
            <w:jc w:val="left"/>
          </w:pPr>
          <w:hyperlink w:history="true" w:anchor="_bookmark177">
            <w:r>
              <w:rPr>
                <w:b w:val="0"/>
                <w:spacing w:val="-1"/>
              </w:rPr>
              <w:t>Contribution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to</w:t>
            </w:r>
            <w:r>
              <w:rPr>
                <w:b w:val="0"/>
              </w:rPr>
              <w:t> </w:t>
            </w:r>
            <w:r>
              <w:rPr>
                <w:b w:val="0"/>
                <w:spacing w:val="-2"/>
              </w:rPr>
              <w:t>Export</w:t>
              <w:tab/>
            </w:r>
            <w:r>
              <w:rPr>
                <w:b w:val="0"/>
              </w:rPr>
              <w:t>87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16"/>
            </w:numPr>
            <w:tabs>
              <w:tab w:pos="2254" w:val="left" w:leader="none"/>
              <w:tab w:pos="10794" w:val="right" w:leader="dot"/>
            </w:tabs>
            <w:spacing w:line="240" w:lineRule="auto" w:before="22" w:after="0"/>
            <w:ind w:left="2254" w:right="0" w:hanging="495"/>
            <w:jc w:val="left"/>
          </w:pPr>
          <w:hyperlink w:history="true" w:anchor="_bookmark181">
            <w:r>
              <w:rPr>
                <w:b w:val="0"/>
                <w:spacing w:val="-1"/>
              </w:rPr>
              <w:t>Contribution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to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Employment</w:t>
              <w:tab/>
            </w:r>
            <w:r>
              <w:rPr>
                <w:b w:val="0"/>
              </w:rPr>
              <w:t>88</w:t>
            </w:r>
            <w:r>
              <w:rPr/>
            </w:r>
          </w:hyperlink>
        </w:p>
        <w:p>
          <w:pPr>
            <w:pStyle w:val="TOC3"/>
            <w:tabs>
              <w:tab w:pos="10794" w:val="right" w:leader="dot"/>
            </w:tabs>
            <w:spacing w:line="240" w:lineRule="auto" w:before="19"/>
            <w:ind w:left="1759" w:right="0" w:firstLine="0"/>
            <w:jc w:val="left"/>
          </w:pPr>
          <w:hyperlink w:history="true" w:anchor="_bookmark184">
            <w:r>
              <w:rPr>
                <w:b w:val="0"/>
                <w:spacing w:val="-1"/>
              </w:rPr>
              <w:t>6.4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Employment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Data for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Covered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Entities</w:t>
              <w:tab/>
            </w:r>
            <w:r>
              <w:rPr>
                <w:b w:val="0"/>
              </w:rPr>
              <w:t>88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17"/>
            </w:numPr>
            <w:tabs>
              <w:tab w:pos="2251" w:val="left" w:leader="none"/>
              <w:tab w:pos="10794" w:val="right" w:leader="dot"/>
            </w:tabs>
            <w:spacing w:line="240" w:lineRule="auto" w:before="22" w:after="0"/>
            <w:ind w:left="2250" w:right="0" w:hanging="491"/>
            <w:jc w:val="left"/>
          </w:pPr>
          <w:hyperlink w:history="true" w:anchor="_bookmark186">
            <w:r>
              <w:rPr>
                <w:b w:val="0"/>
                <w:spacing w:val="-1"/>
              </w:rPr>
              <w:t>Institutional Regulation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of the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Environment</w:t>
              <w:tab/>
            </w:r>
            <w:r>
              <w:rPr>
                <w:b w:val="0"/>
              </w:rPr>
              <w:t>89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17"/>
            </w:numPr>
            <w:tabs>
              <w:tab w:pos="2253" w:val="left" w:leader="none"/>
              <w:tab w:pos="10794" w:val="right" w:leader="dot"/>
            </w:tabs>
            <w:spacing w:line="240" w:lineRule="auto" w:before="22" w:after="0"/>
            <w:ind w:left="2252" w:right="0" w:hanging="493"/>
            <w:jc w:val="left"/>
          </w:pPr>
          <w:hyperlink w:history="true" w:anchor="_bookmark189">
            <w:r>
              <w:rPr>
                <w:b w:val="0"/>
                <w:spacing w:val="-1"/>
              </w:rPr>
              <w:t>Environmental Protection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and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Rehabilitation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Fund</w:t>
              <w:tab/>
            </w:r>
            <w:r>
              <w:rPr>
                <w:b w:val="0"/>
              </w:rPr>
              <w:t>91</w:t>
            </w:r>
            <w:r>
              <w:rPr/>
            </w:r>
          </w:hyperlink>
        </w:p>
        <w:p>
          <w:pPr>
            <w:pStyle w:val="TOC3"/>
            <w:numPr>
              <w:ilvl w:val="2"/>
              <w:numId w:val="17"/>
            </w:numPr>
            <w:tabs>
              <w:tab w:pos="2253" w:val="left" w:leader="none"/>
              <w:tab w:pos="10794" w:val="right" w:leader="dot"/>
            </w:tabs>
            <w:spacing w:line="240" w:lineRule="auto" w:before="22" w:after="0"/>
            <w:ind w:left="2252" w:right="0" w:hanging="493"/>
            <w:jc w:val="left"/>
          </w:pPr>
          <w:hyperlink w:history="true" w:anchor="_bookmark190">
            <w:r>
              <w:rPr>
                <w:b w:val="0"/>
                <w:spacing w:val="-1"/>
              </w:rPr>
              <w:t>Environmental Expenditure</w:t>
              <w:tab/>
            </w:r>
            <w:r>
              <w:rPr>
                <w:b w:val="0"/>
              </w:rPr>
              <w:t>92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8"/>
            </w:numPr>
            <w:tabs>
              <w:tab w:pos="2086" w:val="left" w:leader="none"/>
              <w:tab w:pos="10794" w:val="right" w:leader="dot"/>
            </w:tabs>
            <w:spacing w:line="240" w:lineRule="auto" w:before="19" w:after="0"/>
            <w:ind w:left="2085" w:right="0" w:hanging="326"/>
            <w:jc w:val="left"/>
          </w:pPr>
          <w:hyperlink w:history="true" w:anchor="_bookmark192">
            <w:r>
              <w:rPr>
                <w:b w:val="0"/>
                <w:spacing w:val="-1"/>
              </w:rPr>
              <w:t>Impact</w:t>
            </w:r>
            <w:r>
              <w:rPr>
                <w:b w:val="0"/>
                <w:spacing w:val="-3"/>
              </w:rPr>
              <w:t> </w:t>
            </w:r>
            <w:r>
              <w:rPr>
                <w:b w:val="0"/>
                <w:spacing w:val="-1"/>
              </w:rPr>
              <w:t>of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Covid-19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Pandemic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on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the Nigerian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Solid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Minerals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Sector</w:t>
              <w:tab/>
            </w:r>
            <w:r>
              <w:rPr>
                <w:b w:val="0"/>
              </w:rPr>
              <w:t>92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8"/>
            </w:numPr>
            <w:tabs>
              <w:tab w:pos="2088" w:val="left" w:leader="none"/>
              <w:tab w:pos="10794" w:val="right" w:leader="dot"/>
            </w:tabs>
            <w:spacing w:line="240" w:lineRule="auto" w:before="22" w:after="0"/>
            <w:ind w:left="2087" w:right="0" w:hanging="328"/>
            <w:jc w:val="left"/>
          </w:pPr>
          <w:hyperlink w:history="true" w:anchor="_bookmark193">
            <w:r>
              <w:rPr>
                <w:b w:val="0"/>
              </w:rPr>
              <w:t>7 </w:t>
            </w:r>
            <w:r>
              <w:rPr>
                <w:b w:val="0"/>
                <w:spacing w:val="-1"/>
              </w:rPr>
              <w:t>Findings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and</w:t>
            </w:r>
            <w:r>
              <w:rPr>
                <w:b w:val="0"/>
              </w:rPr>
              <w:t> </w:t>
            </w:r>
            <w:r>
              <w:rPr>
                <w:b w:val="0"/>
                <w:spacing w:val="-1"/>
              </w:rPr>
              <w:t>Recommendations</w:t>
              <w:tab/>
            </w:r>
            <w:r>
              <w:rPr>
                <w:b w:val="0"/>
              </w:rPr>
              <w:t>92</w:t>
            </w:r>
            <w:r>
              <w:rPr/>
            </w:r>
          </w:hyperlink>
        </w:p>
        <w:p>
          <w:pPr>
            <w:pStyle w:val="TOC2"/>
            <w:tabs>
              <w:tab w:pos="10794" w:val="right" w:leader="dot"/>
            </w:tabs>
            <w:spacing w:line="240" w:lineRule="auto"/>
            <w:ind w:right="0"/>
            <w:jc w:val="left"/>
          </w:pPr>
          <w:r>
            <w:rPr>
              <w:b w:val="0"/>
              <w:color w:val="385522"/>
              <w:spacing w:val="-1"/>
            </w:rPr>
            <w:t>CHAPTER</w:t>
          </w:r>
          <w:r>
            <w:rPr>
              <w:b w:val="0"/>
              <w:color w:val="385522"/>
            </w:rPr>
            <w:t> 7</w:t>
            <w:tab/>
            <w:t>93</w:t>
          </w:r>
          <w:r>
            <w:rPr/>
          </w:r>
        </w:p>
        <w:p>
          <w:pPr>
            <w:pStyle w:val="TOC2"/>
            <w:numPr>
              <w:ilvl w:val="1"/>
              <w:numId w:val="19"/>
            </w:numPr>
            <w:tabs>
              <w:tab w:pos="1770" w:val="left" w:leader="none"/>
              <w:tab w:pos="10794" w:val="right" w:leader="dot"/>
            </w:tabs>
            <w:spacing w:line="240" w:lineRule="auto" w:before="22" w:after="0"/>
            <w:ind w:left="1769" w:right="0" w:hanging="329"/>
            <w:jc w:val="left"/>
          </w:pPr>
          <w:hyperlink w:history="true" w:anchor="_bookmark194">
            <w:r>
              <w:rPr>
                <w:b w:val="0"/>
                <w:color w:val="385522"/>
                <w:spacing w:val="-1"/>
              </w:rPr>
              <w:t>Findings and</w:t>
            </w:r>
            <w:r>
              <w:rPr>
                <w:b w:val="0"/>
                <w:color w:val="385522"/>
                <w:spacing w:val="-2"/>
              </w:rPr>
              <w:t> </w:t>
            </w:r>
            <w:r>
              <w:rPr>
                <w:b w:val="0"/>
                <w:color w:val="385522"/>
                <w:spacing w:val="-1"/>
              </w:rPr>
              <w:t>Recommendations</w:t>
              <w:tab/>
            </w:r>
            <w:r>
              <w:rPr>
                <w:b w:val="0"/>
                <w:color w:val="385522"/>
              </w:rPr>
              <w:t>94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9"/>
            </w:numPr>
            <w:tabs>
              <w:tab w:pos="2088" w:val="left" w:leader="none"/>
              <w:tab w:pos="10794" w:val="right" w:leader="dot"/>
            </w:tabs>
            <w:spacing w:line="240" w:lineRule="auto" w:before="19" w:after="0"/>
            <w:ind w:left="2087" w:right="0" w:hanging="328"/>
            <w:jc w:val="left"/>
          </w:pPr>
          <w:hyperlink w:history="true" w:anchor="_bookmark197">
            <w:r>
              <w:rPr>
                <w:b w:val="0"/>
                <w:spacing w:val="-1"/>
              </w:rPr>
              <w:t>Review of</w:t>
            </w:r>
            <w:r>
              <w:rPr>
                <w:b w:val="0"/>
                <w:spacing w:val="1"/>
              </w:rPr>
              <w:t> </w:t>
            </w:r>
            <w:r>
              <w:rPr>
                <w:b w:val="0"/>
                <w:spacing w:val="-1"/>
              </w:rPr>
              <w:t>Findings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</w:rPr>
              <w:t>and</w:t>
            </w:r>
            <w:r>
              <w:rPr>
                <w:b w:val="0"/>
                <w:spacing w:val="-2"/>
              </w:rPr>
              <w:t> </w:t>
            </w:r>
            <w:r>
              <w:rPr>
                <w:b w:val="0"/>
                <w:spacing w:val="-1"/>
              </w:rPr>
              <w:t>Recommendations of Previous Reports</w:t>
              <w:tab/>
            </w:r>
            <w:r>
              <w:rPr>
                <w:b w:val="0"/>
              </w:rPr>
              <w:t>99</w:t>
            </w:r>
            <w:r>
              <w:rPr/>
            </w:r>
          </w:hyperlink>
        </w:p>
      </w:sdtContent>
    </w:sdt>
    <w:p>
      <w:pPr>
        <w:spacing w:after="0" w:line="240" w:lineRule="auto"/>
        <w:jc w:val="left"/>
        <w:sectPr>
          <w:type w:val="continuous"/>
          <w:pgSz w:w="12240" w:h="15840"/>
          <w:pgMar w:top="699" w:bottom="1066" w:left="0" w:right="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72pt;margin-top:.675757pt;width:540pt;height:272.3pt;mso-position-horizontal-relative:page;mso-position-vertical-relative:paragraph;z-index:-752944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2,9369,679,9777,929,10141,1190,10463,1461,10747,1740,10996,2027,11211,2319,11397,2615,11556,2913,11690,3212,11804,3511,11898,3807,11978,4100,12044,4388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6,9263,393,9668,603,10032,824,10356,1055,10643,1295,10897,1542,11118,1796,11310,2054,11476,2316,11617,2580,11737,2845,11838,3110,11923,3372,11993,3632,12053,3887,12103,4136,12147,4378,12188,4611,12227,4835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</v:group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type w:val="continuous"/>
          <w:pgSz w:w="12240" w:h="15840"/>
          <w:pgMar w:top="0" w:bottom="0" w:left="0" w:right="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72pt;margin-top:.675757pt;width:540pt;height:272.3pt;mso-position-horizontal-relative:page;mso-position-vertical-relative:paragraph;z-index:-752896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2,9369,679,9777,929,10141,1190,10463,1461,10747,1740,10996,2027,11211,2319,11397,2615,11556,2913,11690,3212,11804,3511,11898,3807,11978,4100,12044,4388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6,9263,393,9668,603,10032,824,10356,1055,10643,1295,10897,1542,11118,1796,11310,2054,11476,2316,11617,2580,11737,2845,11838,3110,11923,3372,11993,3632,12053,3887,12103,4136,12147,4378,12188,4611,12227,4835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-752872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footerReference w:type="default" r:id="rId18"/>
          <w:type w:val="continuous"/>
          <w:pgSz w:w="12240" w:h="15840"/>
          <w:pgMar w:footer="1173" w:top="0" w:bottom="136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52824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-752800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"/>
        <w:gridCol w:w="1296"/>
        <w:gridCol w:w="7103"/>
        <w:gridCol w:w="168"/>
        <w:gridCol w:w="173"/>
        <w:gridCol w:w="173"/>
        <w:gridCol w:w="173"/>
        <w:gridCol w:w="173"/>
        <w:gridCol w:w="150"/>
        <w:gridCol w:w="72"/>
      </w:tblGrid>
      <w:tr>
        <w:trPr>
          <w:trHeight w:val="301" w:hRule="exact"/>
        </w:trPr>
        <w:tc>
          <w:tcPr>
            <w:tcW w:w="96" w:type="dxa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</w:tcPr>
          <w:p>
            <w:pPr/>
          </w:p>
        </w:tc>
        <w:tc>
          <w:tcPr>
            <w:tcW w:w="8399" w:type="dxa"/>
            <w:gridSpan w:val="2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538235"/>
          </w:tcPr>
          <w:p>
            <w:pPr>
              <w:pStyle w:val="TableParagraph"/>
              <w:spacing w:line="283" w:lineRule="exact" w:before="12"/>
              <w:ind w:left="1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bookmarkStart w:name="_bookmark0" w:id="1"/>
            <w:bookmarkEnd w:id="1"/>
            <w:r>
              <w:rPr/>
            </w:r>
            <w:r>
              <w:rPr>
                <w:rFonts w:ascii="Calibri Light"/>
                <w:b w:val="0"/>
                <w:color w:val="FFFFFF"/>
                <w:sz w:val="24"/>
              </w:rPr>
              <w:t>List</w:t>
            </w:r>
            <w:r>
              <w:rPr>
                <w:rFonts w:ascii="Calibri Light"/>
                <w:b w:val="0"/>
                <w:color w:val="FFFFFF"/>
                <w:spacing w:val="-7"/>
                <w:sz w:val="24"/>
              </w:rPr>
              <w:t> </w:t>
            </w:r>
            <w:r>
              <w:rPr>
                <w:rFonts w:ascii="Calibri Light"/>
                <w:b w:val="0"/>
                <w:color w:val="FFFFFF"/>
                <w:spacing w:val="-1"/>
                <w:sz w:val="24"/>
              </w:rPr>
              <w:t>of</w:t>
            </w:r>
            <w:r>
              <w:rPr>
                <w:rFonts w:ascii="Calibri Light"/>
                <w:b w:val="0"/>
                <w:color w:val="FFFFFF"/>
                <w:spacing w:val="-7"/>
                <w:sz w:val="24"/>
              </w:rPr>
              <w:t> </w:t>
            </w:r>
            <w:r>
              <w:rPr>
                <w:rFonts w:ascii="Calibri Light"/>
                <w:b w:val="0"/>
                <w:color w:val="FFFFFF"/>
                <w:spacing w:val="-1"/>
                <w:sz w:val="24"/>
              </w:rPr>
              <w:t>Abbreviations: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8" w:type="dxa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385622"/>
          </w:tcPr>
          <w:p>
            <w:pPr/>
          </w:p>
        </w:tc>
        <w:tc>
          <w:tcPr>
            <w:tcW w:w="173" w:type="dxa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385622"/>
          </w:tcPr>
          <w:p>
            <w:pPr/>
          </w:p>
        </w:tc>
        <w:tc>
          <w:tcPr>
            <w:tcW w:w="173" w:type="dxa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385622"/>
          </w:tcPr>
          <w:p>
            <w:pPr/>
          </w:p>
        </w:tc>
        <w:tc>
          <w:tcPr>
            <w:tcW w:w="173" w:type="dxa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385622"/>
          </w:tcPr>
          <w:p>
            <w:pPr/>
          </w:p>
        </w:tc>
        <w:tc>
          <w:tcPr>
            <w:tcW w:w="173" w:type="dxa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385622"/>
          </w:tcPr>
          <w:p>
            <w:pPr/>
          </w:p>
        </w:tc>
        <w:tc>
          <w:tcPr>
            <w:tcW w:w="150" w:type="dxa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385622"/>
          </w:tcPr>
          <w:p>
            <w:pPr/>
          </w:p>
        </w:tc>
        <w:tc>
          <w:tcPr>
            <w:tcW w:w="72" w:type="dxa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C5DFB4"/>
          </w:tcPr>
          <w:p>
            <w:pPr/>
          </w:p>
        </w:tc>
      </w:tr>
      <w:tr>
        <w:trPr>
          <w:trHeight w:val="28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0" w:lineRule="auto" w:before="8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NAME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0" w:lineRule="auto" w:before="8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MEANING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ANAN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Association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National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Accountants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81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ANFO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Ammonium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Nitrate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Fuel Oil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ASC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Ajaokuta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Steel Company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ASM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Artisanal 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Small-Scale Mining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ASMD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Artisanal 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Small-Scale Mining Department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AFS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Audited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Financial Statements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BOF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Budget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Office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Federation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BPE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Bureau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Public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Enterprises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C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O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Certificate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Occupancy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CAC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Corporate Affairs Commission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CAMA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Companies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and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Allied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Matters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Act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9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CBN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Central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Bank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 Nigeria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CDA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Community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 Agreement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CGT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Capital Gain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Tax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CIT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Company Income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Tax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CITA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Company Income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Tax Act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COMEG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Council of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Mining </w:t>
            </w:r>
            <w:r>
              <w:rPr>
                <w:rFonts w:ascii="Calibri Light"/>
                <w:b w:val="0"/>
                <w:spacing w:val="-1"/>
                <w:sz w:val="22"/>
              </w:rPr>
              <w:t>Engineers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 Geoscientists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81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CSR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Corporate Social Responsibility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CU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Cadastre </w:t>
            </w:r>
            <w:r>
              <w:rPr>
                <w:rFonts w:ascii="Calibri Light"/>
                <w:b w:val="0"/>
                <w:sz w:val="22"/>
              </w:rPr>
              <w:t>Unit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DFI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Finance Institution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DSC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Delta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Steel Company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EDT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Education </w:t>
            </w:r>
            <w:r>
              <w:rPr>
                <w:rFonts w:ascii="Calibri Light"/>
                <w:b w:val="0"/>
                <w:sz w:val="22"/>
              </w:rPr>
              <w:t>Tax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EIA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Environmental Impact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Assessment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9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EITI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Extractive Industry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Transparency Initiative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9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FCT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Federal Capital Territory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FEPA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Federal Environmental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Protection Agency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Act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FGN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Federal Government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 Nigeria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FIRS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Federal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Inland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 Service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FME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Federal Ministry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Environment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FMITI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Federal Ministry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 Industry, Trade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Investment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FMO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Federal Mines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Officer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FmoF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Federal Ministry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Finance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81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FOB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Free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Board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GDP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Gross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Domestic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1"/>
                <w:sz w:val="22"/>
              </w:rPr>
              <w:t>IA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Independent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Administrator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ICAN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Institute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Chartered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Accountants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9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ICT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Information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Communication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Technology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IFAC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International Federation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Accountants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IFRS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International Financial Reporting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Standards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IPSAS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International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Public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Accounting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Standards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ISA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International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Standards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</w:t>
            </w:r>
            <w:r>
              <w:rPr>
                <w:rFonts w:ascii="Calibri Light"/>
                <w:b w:val="0"/>
                <w:spacing w:val="-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Auditing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ISRE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International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Standards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</w:t>
            </w:r>
            <w:r>
              <w:rPr>
                <w:rFonts w:ascii="Calibri Light"/>
                <w:b w:val="0"/>
                <w:spacing w:val="-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Review Engagements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ISRS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International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Standards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</w:t>
            </w:r>
            <w:r>
              <w:rPr>
                <w:rFonts w:ascii="Calibri Light"/>
                <w:b w:val="0"/>
                <w:spacing w:val="-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Related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Services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LASEMA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Lagos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Emergency Management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Agency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LGA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Local Government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Area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after="0" w:line="267" w:lineRule="exact"/>
        <w:jc w:val="left"/>
        <w:rPr>
          <w:rFonts w:ascii="Calibri Light" w:hAnsi="Calibri Light" w:cs="Calibri Light" w:eastAsia="Calibri Light"/>
          <w:sz w:val="22"/>
          <w:szCs w:val="22"/>
        </w:rPr>
        <w:sectPr>
          <w:footerReference w:type="default" r:id="rId19"/>
          <w:pgSz w:w="12240" w:h="15840"/>
          <w:pgMar w:footer="1173" w:header="0" w:top="0" w:bottom="1360" w:left="0" w:right="0"/>
          <w:pgNumType w:start="8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52752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-752728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2"/>
        <w:gridCol w:w="8186"/>
      </w:tblGrid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MCO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Mining </w:t>
            </w:r>
            <w:r>
              <w:rPr>
                <w:rFonts w:ascii="Calibri Light"/>
                <w:b w:val="0"/>
                <w:spacing w:val="-2"/>
                <w:sz w:val="22"/>
              </w:rPr>
              <w:t>Cadastre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Office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9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MDAs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Ministries, Departments,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and </w:t>
            </w:r>
            <w:r>
              <w:rPr>
                <w:rFonts w:ascii="Calibri Light"/>
                <w:b w:val="0"/>
                <w:spacing w:val="-1"/>
                <w:sz w:val="22"/>
              </w:rPr>
              <w:t>Agencies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MECD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Mines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Environmental Compliance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Department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81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MID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Mines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Inspectorate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Department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MIREMCO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Mineral Resources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and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Environmental Management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Committee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ML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Mining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Lease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MMA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Mining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Act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MMSD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Ministry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 Mines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Steel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MTEF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Medium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Term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Expenditure Framework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MTSS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Medium-Term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Strategy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NASS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National Assembly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NBS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National Bureau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 Statistics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NC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Not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Communicated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9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NCP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National Council on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Privatisation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NCS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Nigeria Customs Service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NEITI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Nigeria Extractive </w:t>
            </w:r>
            <w:r>
              <w:rPr>
                <w:rFonts w:ascii="Calibri Light"/>
                <w:b w:val="0"/>
                <w:spacing w:val="-2"/>
                <w:sz w:val="22"/>
              </w:rPr>
              <w:t>Industries </w:t>
            </w:r>
            <w:r>
              <w:rPr>
                <w:rFonts w:ascii="Calibri Light"/>
                <w:b w:val="0"/>
                <w:spacing w:val="-1"/>
                <w:sz w:val="22"/>
              </w:rPr>
              <w:t>Transparency Initiative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NESREA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National Environmental Standards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Regulations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Enforcement Agency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NESS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Nigerian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Supervision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Scheme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NGSA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Nigeria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Geological Survey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Agency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81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NIOMCO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Nigeria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Iron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Mining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Company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NIPC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Nigerian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Investment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Promotion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Commission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NIWA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National Inland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Waterways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Authority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NMC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Nigerian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Mining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Company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NSE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Nigeria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Stock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Exchange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NSDA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National </w:t>
            </w:r>
            <w:r>
              <w:rPr>
                <w:rFonts w:ascii="Calibri Light"/>
                <w:b w:val="0"/>
                <w:sz w:val="22"/>
              </w:rPr>
              <w:t>Steel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Authority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NSWG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National Stakeholders Working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Group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9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OAGF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Office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Accountant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General 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Federation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OauGF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Office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Auditor-General </w:t>
            </w:r>
            <w:r>
              <w:rPr>
                <w:rFonts w:ascii="Calibri Light"/>
                <w:b w:val="0"/>
                <w:sz w:val="22"/>
              </w:rPr>
              <w:t>for </w:t>
            </w:r>
            <w:r>
              <w:rPr>
                <w:rFonts w:ascii="Calibri Light"/>
                <w:b w:val="0"/>
                <w:spacing w:val="-1"/>
                <w:sz w:val="22"/>
              </w:rPr>
              <w:t>the Federation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PAYE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Pay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You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Earn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PIS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Project Implementation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Schedule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QCT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Quality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Control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Team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QL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Quarry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Lease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RFP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Request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Proposal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RMAFC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Revenue Mobilization, Allocation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Fiscal </w:t>
            </w:r>
            <w:r>
              <w:rPr>
                <w:rFonts w:ascii="Calibri Light"/>
                <w:b w:val="0"/>
                <w:spacing w:val="-2"/>
                <w:sz w:val="22"/>
              </w:rPr>
              <w:t>Commission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81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RT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Reporting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Template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SBIR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State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Board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-1"/>
                <w:sz w:val="22"/>
              </w:rPr>
              <w:t> Internal Revenue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SMA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Solid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SMDF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Solid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Fund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9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SMMRP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Sustainable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Management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 Resources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Project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SOE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State-Owned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Enterprises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SSML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Small Scale Mining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Lease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TIN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Tax</w:t>
            </w:r>
            <w:r>
              <w:rPr>
                <w:rFonts w:ascii="Calibri Light"/>
                <w:b w:val="0"/>
                <w:spacing w:val="-1"/>
                <w:sz w:val="22"/>
              </w:rPr>
              <w:t> Identification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Number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ToR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Terms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Reference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VAT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Value Added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Tax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3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WHT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1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Withholding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Tax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after="0" w:line="267" w:lineRule="exact"/>
        <w:jc w:val="left"/>
        <w:rPr>
          <w:rFonts w:ascii="Calibri Light" w:hAnsi="Calibri Light" w:cs="Calibri Light" w:eastAsia="Calibri Light"/>
          <w:sz w:val="22"/>
          <w:szCs w:val="22"/>
        </w:rPr>
        <w:sectPr>
          <w:footerReference w:type="default" r:id="rId20"/>
          <w:pgSz w:w="12240" w:h="15840"/>
          <w:pgMar w:footer="1173" w:header="0" w:top="0" w:bottom="1360" w:left="0" w:right="0"/>
          <w:pgNumType w:start="9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52680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51"/>
        <w:ind w:left="7343" w:right="0"/>
        <w:jc w:val="left"/>
      </w:pPr>
      <w:r>
        <w:rPr/>
        <w:pict>
          <v:group style="position:absolute;margin-left:72pt;margin-top:-32.724243pt;width:540pt;height:272.3pt;mso-position-horizontal-relative:page;mso-position-vertical-relative:paragraph;z-index:-752704" coordorigin="1440,-654" coordsize="10800,5446">
            <v:group style="position:absolute;left:7852;top:-654;width:4388;height:5446" coordorigin="7852,-654" coordsize="4388,5446">
              <v:shape style="position:absolute;left:7852;top:-654;width:4388;height:5446" coordorigin="7852,-654" coordsize="4388,5446" path="m12240,-654l7852,-654,8410,-448,8914,-226,9369,11,9777,261,10141,522,10463,793,10747,1072,10996,1359,11211,1651,11397,1947,11556,2245,11690,2544,11804,2843,11898,3139,11978,3432,12044,3720,12101,4002,12150,4275,12196,4539,12240,4792,12240,-654xe" filled="true" fillcolor="#e1efd9" stroked="false">
                <v:path arrowok="t"/>
                <v:fill type="solid"/>
              </v:shape>
            </v:group>
            <v:group style="position:absolute;left:8315;top:-654;width:3912;height:4822" coordorigin="8315,-654" coordsize="3912,4822">
              <v:shape style="position:absolute;left:8315;top:-654;width:3912;height:4822" coordorigin="8315,-654" coordsize="3912,4822" path="m12227,-654l8315,-654,8812,-472,9263,-275,9668,-65,10032,156,10356,387,10643,627,10897,874,11118,1128,11310,1386,11476,1648,11617,1912,11737,2177,11838,2442,11923,2704,11993,2964,12053,3219,12103,3468,12147,3710,12188,3943,12227,4167,12227,-654xe" filled="true" fillcolor="#c5dfb4" stroked="false">
                <v:path arrowok="t"/>
                <v:fill type="solid"/>
              </v:shape>
            </v:group>
            <v:group style="position:absolute;left:1455;top:367;width:9375;height:120" coordorigin="1455,367" coordsize="9375,120">
              <v:shape style="position:absolute;left:1455;top:367;width:9375;height:120" coordorigin="1455,367" coordsize="9375,120" path="m1455,487l10830,487,10830,367,1455,367,1455,487xe" filled="true" fillcolor="#a9d18e" stroked="false">
                <v:path arrowok="t"/>
                <v:fill type="solid"/>
              </v:shape>
              <v:shape style="position:absolute;left:1440;top:-341;width:2874;height:690" type="#_x0000_t75" stroked="false">
                <v:imagedata r:id="rId10" o:title=""/>
              </v:shape>
            </v:group>
            <v:group style="position:absolute;left:1440;top:609;width:8382;height:284" coordorigin="1440,609" coordsize="8382,284">
              <v:shape style="position:absolute;left:1440;top:609;width:8382;height:284" coordorigin="1440,609" coordsize="8382,284" path="m1440,893l9821,893,9821,609,1440,609,1440,893xe" filled="true" fillcolor="#538235" stroked="false">
                <v:path arrowok="t"/>
                <v:fill type="solid"/>
              </v:shape>
            </v:group>
            <v:group style="position:absolute;left:9857;top:609;width:128;height:284" coordorigin="9857,609" coordsize="128,284">
              <v:shape style="position:absolute;left:9857;top:609;width:128;height:284" coordorigin="9857,609" coordsize="128,284" path="m9857,893l9985,893,9985,609,9857,609,9857,893xe" filled="true" fillcolor="#385622" stroked="false">
                <v:path arrowok="t"/>
                <v:fill type="solid"/>
              </v:shape>
            </v:group>
            <v:group style="position:absolute;left:10030;top:609;width:128;height:284" coordorigin="10030,609" coordsize="128,284">
              <v:shape style="position:absolute;left:10030;top:609;width:128;height:284" coordorigin="10030,609" coordsize="128,284" path="m10030,893l10158,893,10158,609,10030,609,10030,893xe" filled="true" fillcolor="#385622" stroked="false">
                <v:path arrowok="t"/>
                <v:fill type="solid"/>
              </v:shape>
            </v:group>
            <v:group style="position:absolute;left:10203;top:609;width:128;height:284" coordorigin="10203,609" coordsize="128,284">
              <v:shape style="position:absolute;left:10203;top:609;width:128;height:284" coordorigin="10203,609" coordsize="128,284" path="m10203,893l10331,893,10331,609,10203,609,10203,893xe" filled="true" fillcolor="#385622" stroked="false">
                <v:path arrowok="t"/>
                <v:fill type="solid"/>
              </v:shape>
            </v:group>
            <v:group style="position:absolute;left:10376;top:609;width:128;height:284" coordorigin="10376,609" coordsize="128,284">
              <v:shape style="position:absolute;left:10376;top:609;width:128;height:284" coordorigin="10376,609" coordsize="128,284" path="m10376,893l10504,893,10504,609,10376,609,10376,893xe" filled="true" fillcolor="#385622" stroked="false">
                <v:path arrowok="t"/>
                <v:fill type="solid"/>
              </v:shape>
            </v:group>
            <v:group style="position:absolute;left:10549;top:609;width:128;height:284" coordorigin="10549,609" coordsize="128,284">
              <v:shape style="position:absolute;left:10549;top:609;width:128;height:284" coordorigin="10549,609" coordsize="128,284" path="m10549,893l10677,893,10677,609,10549,609,10549,893xe" filled="true" fillcolor="#385622" stroked="false">
                <v:path arrowok="t"/>
                <v:fill type="solid"/>
              </v:shape>
            </v:group>
            <v:group style="position:absolute;left:10722;top:609;width:128;height:284" coordorigin="10722,609" coordsize="128,284">
              <v:shape style="position:absolute;left:10722;top:609;width:128;height:284" coordorigin="10722,609" coordsize="128,284" path="m10722,893l10850,893,10850,609,10722,609,10722,893xe" filled="true" fillcolor="#385622" stroked="false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1"/>
        <w:rPr>
          <w:rFonts w:ascii="Calibri Light" w:hAnsi="Calibri Light" w:cs="Calibri Light" w:eastAsia="Calibri Light"/>
          <w:b w:val="0"/>
          <w:bCs w:val="0"/>
          <w:sz w:val="16"/>
          <w:szCs w:val="16"/>
        </w:rPr>
      </w:pPr>
    </w:p>
    <w:p>
      <w:pPr>
        <w:pStyle w:val="BodyText"/>
        <w:spacing w:line="240" w:lineRule="auto" w:before="67"/>
        <w:ind w:right="0"/>
        <w:jc w:val="left"/>
        <w:rPr>
          <w:rFonts w:ascii="Arial Narrow" w:hAnsi="Arial Narrow" w:cs="Arial Narrow" w:eastAsia="Arial Narrow"/>
        </w:rPr>
      </w:pPr>
      <w:bookmarkStart w:name="_bookmark1" w:id="2"/>
      <w:bookmarkEnd w:id="2"/>
      <w:r>
        <w:rPr/>
      </w:r>
      <w:r>
        <w:rPr>
          <w:rFonts w:ascii="Calibri Light"/>
          <w:b w:val="0"/>
          <w:color w:val="FFFFFF"/>
        </w:rPr>
        <w:t>List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  <w:spacing w:val="-1"/>
        </w:rPr>
        <w:t>of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Tables</w:t>
      </w:r>
      <w:r>
        <w:rPr>
          <w:rFonts w:ascii="Arial Narrow"/>
          <w:b/>
          <w:color w:val="FFFFFF"/>
        </w:rPr>
        <w:t>:</w:t>
      </w:r>
      <w:r>
        <w:rPr>
          <w:rFonts w:ascii="Arial Narrow"/>
        </w:rPr>
      </w:r>
    </w:p>
    <w:p>
      <w:pPr>
        <w:tabs>
          <w:tab w:pos="10793" w:val="right" w:leader="dot"/>
        </w:tabs>
        <w:spacing w:before="0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1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1: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13-Year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Trend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of Sector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Contribution</w:t>
          <w:tab/>
        </w:r>
        <w:r>
          <w:rPr>
            <w:rFonts w:ascii="Calibri Light"/>
            <w:b w:val="0"/>
            <w:sz w:val="22"/>
          </w:rPr>
          <w:t>3</w:t>
        </w:r>
        <w:r>
          <w:rPr>
            <w:rFonts w:ascii="Calibri Light"/>
            <w:sz w:val="22"/>
          </w:rPr>
        </w:r>
      </w:hyperlink>
    </w:p>
    <w:p>
      <w:pPr>
        <w:tabs>
          <w:tab w:pos="10793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7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2: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Materiality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Threshold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Sensitivity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Analysis</w:t>
          <w:tab/>
        </w:r>
        <w:r>
          <w:rPr>
            <w:rFonts w:ascii="Calibri Light"/>
            <w:b w:val="0"/>
            <w:sz w:val="22"/>
          </w:rPr>
          <w:t>6</w:t>
        </w:r>
        <w:r>
          <w:rPr>
            <w:rFonts w:ascii="Calibri Light"/>
            <w:sz w:val="22"/>
          </w:rPr>
        </w:r>
      </w:hyperlink>
    </w:p>
    <w:p>
      <w:pPr>
        <w:tabs>
          <w:tab w:pos="10793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20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3: </w:t>
        </w:r>
        <w:r>
          <w:rPr>
            <w:rFonts w:ascii="Calibri Light"/>
            <w:b w:val="0"/>
            <w:spacing w:val="-1"/>
            <w:sz w:val="22"/>
          </w:rPr>
          <w:t>Outcome of Data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Quality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and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Assurance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Procedures</w:t>
          <w:tab/>
        </w:r>
        <w:r>
          <w:rPr>
            <w:rFonts w:ascii="Calibri Light"/>
            <w:b w:val="0"/>
            <w:sz w:val="22"/>
          </w:rPr>
          <w:t>7</w:t>
        </w:r>
        <w:r>
          <w:rPr>
            <w:rFonts w:ascii="Calibri Light"/>
            <w:sz w:val="22"/>
          </w:rPr>
        </w:r>
      </w:hyperlink>
    </w:p>
    <w:p>
      <w:pPr>
        <w:tabs>
          <w:tab w:pos="10793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21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4:</w:t>
        </w:r>
        <w:r>
          <w:rPr>
            <w:rFonts w:ascii="Calibri Light"/>
            <w:b w:val="0"/>
            <w:spacing w:val="48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Non-Responsive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Extractive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Companies</w:t>
          <w:tab/>
        </w:r>
        <w:r>
          <w:rPr>
            <w:rFonts w:ascii="Calibri Light"/>
            <w:b w:val="0"/>
            <w:sz w:val="22"/>
          </w:rPr>
          <w:t>8</w:t>
        </w:r>
        <w:r>
          <w:rPr>
            <w:rFonts w:ascii="Calibri Light"/>
            <w:sz w:val="22"/>
          </w:rPr>
        </w:r>
      </w:hyperlink>
    </w:p>
    <w:p>
      <w:pPr>
        <w:tabs>
          <w:tab w:pos="10793" w:val="right" w:leader="dot"/>
        </w:tabs>
        <w:spacing w:before="19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23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5: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Aggregate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Financial Flows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z w:val="22"/>
          </w:rPr>
          <w:t>to </w:t>
        </w:r>
        <w:r>
          <w:rPr>
            <w:rFonts w:ascii="Calibri Light"/>
            <w:b w:val="0"/>
            <w:spacing w:val="-1"/>
            <w:sz w:val="22"/>
          </w:rPr>
          <w:t>the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Federation</w:t>
        </w:r>
        <w:r>
          <w:rPr>
            <w:rFonts w:ascii="Calibri Light"/>
            <w:b w:val="0"/>
            <w:spacing w:val="-2"/>
            <w:sz w:val="22"/>
          </w:rPr>
          <w:t> Account</w:t>
          <w:tab/>
        </w:r>
        <w:r>
          <w:rPr>
            <w:rFonts w:ascii="Calibri Light"/>
            <w:b w:val="0"/>
            <w:sz w:val="22"/>
          </w:rPr>
          <w:t>8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27">
        <w:r>
          <w:rPr>
            <w:rFonts w:ascii="Calibri Light" w:hAnsi="Calibri Light" w:cs="Calibri Light" w:eastAsia="Calibri Light"/>
            <w:b w:val="0"/>
            <w:bCs w:val="0"/>
            <w:sz w:val="22"/>
            <w:szCs w:val="22"/>
          </w:rPr>
          <w:t>Table</w:t>
        </w:r>
        <w:r>
          <w:rPr>
            <w:rFonts w:ascii="Calibri Light" w:hAnsi="Calibri Light" w:cs="Calibri Light" w:eastAsia="Calibri Light"/>
            <w:b w:val="0"/>
            <w:bCs w:val="0"/>
            <w:spacing w:val="-2"/>
            <w:sz w:val="22"/>
            <w:szCs w:val="22"/>
          </w:rPr>
          <w:t> </w:t>
        </w:r>
        <w:r>
          <w:rPr>
            <w:rFonts w:ascii="Calibri Light" w:hAnsi="Calibri Light" w:cs="Calibri Light" w:eastAsia="Calibri Light"/>
            <w:b w:val="0"/>
            <w:bCs w:val="0"/>
            <w:sz w:val="22"/>
            <w:szCs w:val="22"/>
          </w:rPr>
          <w:t>6:</w:t>
        </w:r>
        <w:r>
          <w:rPr>
            <w:rFonts w:ascii="Calibri Light" w:hAnsi="Calibri Light" w:cs="Calibri Light" w:eastAsia="Calibri Light"/>
            <w:b w:val="0"/>
            <w:bCs w:val="0"/>
            <w:spacing w:val="-2"/>
            <w:sz w:val="22"/>
            <w:szCs w:val="22"/>
          </w:rPr>
          <w:t> </w:t>
        </w:r>
        <w:r>
          <w:rPr>
            <w:rFonts w:ascii="Calibri Light" w:hAnsi="Calibri Light" w:cs="Calibri Light" w:eastAsia="Calibri Light"/>
            <w:b w:val="0"/>
            <w:bCs w:val="0"/>
            <w:spacing w:val="-1"/>
            <w:sz w:val="22"/>
            <w:szCs w:val="22"/>
          </w:rPr>
          <w:t>Laws</w:t>
        </w:r>
        <w:r>
          <w:rPr>
            <w:rFonts w:ascii="Calibri Light" w:hAnsi="Calibri Light" w:cs="Calibri Light" w:eastAsia="Calibri Light"/>
            <w:b w:val="0"/>
            <w:bCs w:val="0"/>
            <w:spacing w:val="-2"/>
            <w:sz w:val="22"/>
            <w:szCs w:val="22"/>
          </w:rPr>
          <w:t> </w:t>
        </w:r>
        <w:r>
          <w:rPr>
            <w:rFonts w:ascii="Calibri Light" w:hAnsi="Calibri Light" w:cs="Calibri Light" w:eastAsia="Calibri Light"/>
            <w:b w:val="0"/>
            <w:bCs w:val="0"/>
            <w:sz w:val="22"/>
            <w:szCs w:val="22"/>
          </w:rPr>
          <w:t>and</w:t>
        </w:r>
        <w:r>
          <w:rPr>
            <w:rFonts w:ascii="Calibri Light" w:hAnsi="Calibri Light" w:cs="Calibri Light" w:eastAsia="Calibri Light"/>
            <w:b w:val="0"/>
            <w:bCs w:val="0"/>
            <w:spacing w:val="-2"/>
            <w:sz w:val="22"/>
            <w:szCs w:val="22"/>
          </w:rPr>
          <w:t> </w:t>
        </w:r>
        <w:r>
          <w:rPr>
            <w:rFonts w:ascii="Calibri Light" w:hAnsi="Calibri Light" w:cs="Calibri Light" w:eastAsia="Calibri Light"/>
            <w:b w:val="0"/>
            <w:bCs w:val="0"/>
            <w:spacing w:val="-1"/>
            <w:sz w:val="22"/>
            <w:szCs w:val="22"/>
          </w:rPr>
          <w:t>Regulations Guiding</w:t>
        </w:r>
        <w:r>
          <w:rPr>
            <w:rFonts w:ascii="Calibri Light" w:hAnsi="Calibri Light" w:cs="Calibri Light" w:eastAsia="Calibri Light"/>
            <w:b w:val="0"/>
            <w:bCs w:val="0"/>
            <w:spacing w:val="-3"/>
            <w:sz w:val="22"/>
            <w:szCs w:val="22"/>
          </w:rPr>
          <w:t> </w:t>
        </w:r>
        <w:r>
          <w:rPr>
            <w:rFonts w:ascii="Calibri Light" w:hAnsi="Calibri Light" w:cs="Calibri Light" w:eastAsia="Calibri Light"/>
            <w:b w:val="0"/>
            <w:bCs w:val="0"/>
            <w:spacing w:val="-1"/>
            <w:sz w:val="22"/>
            <w:szCs w:val="22"/>
          </w:rPr>
          <w:t>Operations</w:t>
        </w:r>
        <w:r>
          <w:rPr>
            <w:rFonts w:ascii="Calibri Light" w:hAnsi="Calibri Light" w:cs="Calibri Light" w:eastAsia="Calibri Light"/>
            <w:b w:val="0"/>
            <w:bCs w:val="0"/>
            <w:sz w:val="22"/>
            <w:szCs w:val="22"/>
          </w:rPr>
          <w:t> in</w:t>
        </w:r>
        <w:r>
          <w:rPr>
            <w:rFonts w:ascii="Calibri Light" w:hAnsi="Calibri Light" w:cs="Calibri Light" w:eastAsia="Calibri Light"/>
            <w:b w:val="0"/>
            <w:bCs w:val="0"/>
            <w:spacing w:val="-2"/>
            <w:sz w:val="22"/>
            <w:szCs w:val="22"/>
          </w:rPr>
          <w:t> </w:t>
        </w:r>
        <w:r>
          <w:rPr>
            <w:rFonts w:ascii="Calibri Light" w:hAnsi="Calibri Light" w:cs="Calibri Light" w:eastAsia="Calibri Light"/>
            <w:b w:val="0"/>
            <w:bCs w:val="0"/>
            <w:spacing w:val="-1"/>
            <w:sz w:val="22"/>
            <w:szCs w:val="22"/>
          </w:rPr>
          <w:t>Nigeria’s</w:t>
        </w:r>
        <w:r>
          <w:rPr>
            <w:rFonts w:ascii="Calibri Light" w:hAnsi="Calibri Light" w:cs="Calibri Light" w:eastAsia="Calibri Light"/>
            <w:b w:val="0"/>
            <w:bCs w:val="0"/>
            <w:spacing w:val="-2"/>
            <w:sz w:val="22"/>
            <w:szCs w:val="22"/>
          </w:rPr>
          <w:t> </w:t>
        </w:r>
        <w:r>
          <w:rPr>
            <w:rFonts w:ascii="Calibri Light" w:hAnsi="Calibri Light" w:cs="Calibri Light" w:eastAsia="Calibri Light"/>
            <w:b w:val="0"/>
            <w:bCs w:val="0"/>
            <w:spacing w:val="-1"/>
            <w:sz w:val="22"/>
            <w:szCs w:val="22"/>
          </w:rPr>
          <w:t>Solid</w:t>
        </w:r>
        <w:r>
          <w:rPr>
            <w:rFonts w:ascii="Calibri Light" w:hAnsi="Calibri Light" w:cs="Calibri Light" w:eastAsia="Calibri Light"/>
            <w:b w:val="0"/>
            <w:bCs w:val="0"/>
            <w:spacing w:val="-2"/>
            <w:sz w:val="22"/>
            <w:szCs w:val="22"/>
          </w:rPr>
          <w:t> </w:t>
        </w:r>
        <w:r>
          <w:rPr>
            <w:rFonts w:ascii="Calibri Light" w:hAnsi="Calibri Light" w:cs="Calibri Light" w:eastAsia="Calibri Light"/>
            <w:b w:val="0"/>
            <w:bCs w:val="0"/>
            <w:spacing w:val="-1"/>
            <w:sz w:val="22"/>
            <w:szCs w:val="22"/>
          </w:rPr>
          <w:t>Minerals</w:t>
        </w:r>
        <w:r>
          <w:rPr>
            <w:rFonts w:ascii="Calibri Light" w:hAnsi="Calibri Light" w:cs="Calibri Light" w:eastAsia="Calibri Light"/>
            <w:b w:val="0"/>
            <w:bCs w:val="0"/>
            <w:spacing w:val="-2"/>
            <w:sz w:val="22"/>
            <w:szCs w:val="22"/>
          </w:rPr>
          <w:t> </w:t>
        </w:r>
        <w:r>
          <w:rPr>
            <w:rFonts w:ascii="Calibri Light" w:hAnsi="Calibri Light" w:cs="Calibri Light" w:eastAsia="Calibri Light"/>
            <w:b w:val="0"/>
            <w:bCs w:val="0"/>
            <w:spacing w:val="-1"/>
            <w:sz w:val="22"/>
            <w:szCs w:val="22"/>
          </w:rPr>
          <w:t>Sector</w:t>
        </w:r>
        <w:r>
          <w:rPr>
            <w:rFonts w:ascii="Calibri Light" w:hAnsi="Calibri Light" w:cs="Calibri Light" w:eastAsia="Calibri Light"/>
            <w:b w:val="0"/>
            <w:bCs w:val="0"/>
            <w:spacing w:val="-1"/>
            <w:sz w:val="22"/>
            <w:szCs w:val="22"/>
          </w:rPr>
          <w:tab/>
        </w:r>
        <w:r>
          <w:rPr>
            <w:rFonts w:ascii="Calibri Light" w:hAnsi="Calibri Light" w:cs="Calibri Light" w:eastAsia="Calibri Light"/>
            <w:b w:val="0"/>
            <w:bCs w:val="0"/>
            <w:sz w:val="22"/>
            <w:szCs w:val="22"/>
          </w:rPr>
          <w:t>12</w:t>
        </w:r>
        <w:r>
          <w:rPr>
            <w:rFonts w:ascii="Calibri Light" w:hAnsi="Calibri Light" w:cs="Calibri Light" w:eastAsia="Calibri Light"/>
            <w:sz w:val="22"/>
            <w:szCs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44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7: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Taxes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Paid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by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Companies</w:t>
        </w:r>
        <w:r>
          <w:rPr>
            <w:rFonts w:ascii="Calibri Light"/>
            <w:b w:val="0"/>
            <w:sz w:val="22"/>
          </w:rPr>
          <w:t> in </w:t>
        </w:r>
        <w:r>
          <w:rPr>
            <w:rFonts w:ascii="Calibri Light"/>
            <w:b w:val="0"/>
            <w:spacing w:val="-1"/>
            <w:sz w:val="22"/>
          </w:rPr>
          <w:t>the Solid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Mineral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Sector</w:t>
          <w:tab/>
        </w:r>
        <w:r>
          <w:rPr>
            <w:rFonts w:ascii="Calibri Light"/>
            <w:b w:val="0"/>
            <w:sz w:val="22"/>
          </w:rPr>
          <w:t>17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50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8: </w:t>
        </w:r>
        <w:r>
          <w:rPr>
            <w:rFonts w:ascii="Calibri Light"/>
            <w:b w:val="0"/>
            <w:spacing w:val="-2"/>
            <w:sz w:val="22"/>
          </w:rPr>
          <w:t>CDAs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signed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in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2020</w:t>
          <w:tab/>
        </w:r>
        <w:r>
          <w:rPr>
            <w:rFonts w:ascii="Calibri Light"/>
            <w:b w:val="0"/>
            <w:sz w:val="22"/>
          </w:rPr>
          <w:t>20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19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52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9:</w:t>
        </w:r>
        <w:r>
          <w:rPr>
            <w:rFonts w:ascii="Calibri Light"/>
            <w:b w:val="0"/>
            <w:spacing w:val="48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Mineral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Titles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Obtainable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z w:val="22"/>
          </w:rPr>
          <w:t>in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Nigeria</w:t>
          <w:tab/>
        </w:r>
        <w:r>
          <w:rPr>
            <w:rFonts w:ascii="Calibri Light"/>
            <w:b w:val="0"/>
            <w:sz w:val="22"/>
          </w:rPr>
          <w:t>21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53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10: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Five-years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trend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of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titles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issued</w:t>
          <w:tab/>
        </w:r>
        <w:r>
          <w:rPr>
            <w:rFonts w:ascii="Calibri Light"/>
            <w:b w:val="0"/>
            <w:sz w:val="22"/>
          </w:rPr>
          <w:t>21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56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11: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Valid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Mineral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Titles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as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at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31st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December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2020</w:t>
          <w:tab/>
        </w:r>
        <w:r>
          <w:rPr>
            <w:rFonts w:ascii="Calibri Light"/>
            <w:b w:val="0"/>
            <w:sz w:val="22"/>
          </w:rPr>
          <w:t>23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58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12: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Summary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of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Private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Minerals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Buying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Centres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as</w:t>
        </w:r>
        <w:r>
          <w:rPr>
            <w:rFonts w:ascii="Calibri Light"/>
            <w:b w:val="0"/>
            <w:sz w:val="22"/>
          </w:rPr>
          <w:t> at</w:t>
        </w:r>
        <w:r>
          <w:rPr>
            <w:rFonts w:ascii="Calibri Light"/>
            <w:b w:val="0"/>
            <w:spacing w:val="-1"/>
            <w:sz w:val="22"/>
          </w:rPr>
          <w:t> 31st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December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2020</w:t>
          <w:tab/>
        </w:r>
        <w:r>
          <w:rPr>
            <w:rFonts w:ascii="Calibri Light"/>
            <w:b w:val="0"/>
            <w:sz w:val="22"/>
          </w:rPr>
          <w:t>24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0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65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13: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Exploration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licenses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Issued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for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Different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Types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of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Minerals</w:t>
        </w:r>
        <w:r>
          <w:rPr>
            <w:rFonts w:ascii="Calibri Light"/>
            <w:b w:val="0"/>
            <w:sz w:val="22"/>
          </w:rPr>
          <w:t> in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Year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2020</w:t>
          <w:tab/>
        </w:r>
        <w:r>
          <w:rPr>
            <w:rFonts w:ascii="Calibri Light"/>
            <w:b w:val="0"/>
            <w:sz w:val="22"/>
          </w:rPr>
          <w:t>27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67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14: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Total </w:t>
        </w:r>
        <w:r>
          <w:rPr>
            <w:rFonts w:ascii="Calibri Light"/>
            <w:b w:val="0"/>
            <w:sz w:val="22"/>
          </w:rPr>
          <w:t>and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Proven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Reserves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on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Strategic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Minerals</w:t>
          <w:tab/>
        </w:r>
        <w:r>
          <w:rPr>
            <w:rFonts w:ascii="Calibri Light"/>
            <w:b w:val="0"/>
            <w:sz w:val="22"/>
          </w:rPr>
          <w:t>29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71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15: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Production </w:t>
        </w:r>
        <w:r>
          <w:rPr>
            <w:rFonts w:ascii="Calibri Light"/>
            <w:b w:val="0"/>
            <w:sz w:val="22"/>
          </w:rPr>
          <w:t>by</w:t>
        </w:r>
        <w:r>
          <w:rPr>
            <w:rFonts w:ascii="Calibri Light"/>
            <w:b w:val="0"/>
            <w:spacing w:val="-1"/>
            <w:sz w:val="22"/>
          </w:rPr>
          <w:t> Mineral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Type</w:t>
          <w:tab/>
        </w:r>
        <w:r>
          <w:rPr>
            <w:rFonts w:ascii="Calibri Light"/>
            <w:b w:val="0"/>
            <w:sz w:val="22"/>
          </w:rPr>
          <w:t>34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73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16: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Production </w:t>
        </w:r>
        <w:r>
          <w:rPr>
            <w:rFonts w:ascii="Calibri Light"/>
            <w:b w:val="0"/>
            <w:sz w:val="22"/>
          </w:rPr>
          <w:t>by</w:t>
        </w:r>
        <w:r>
          <w:rPr>
            <w:rFonts w:ascii="Calibri Light"/>
            <w:b w:val="0"/>
            <w:spacing w:val="-1"/>
            <w:sz w:val="22"/>
          </w:rPr>
          <w:t> Region</w:t>
          <w:tab/>
        </w:r>
        <w:r>
          <w:rPr>
            <w:rFonts w:ascii="Calibri Light"/>
            <w:b w:val="0"/>
            <w:sz w:val="22"/>
          </w:rPr>
          <w:t>35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19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75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17: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Production </w:t>
        </w:r>
        <w:r>
          <w:rPr>
            <w:rFonts w:ascii="Calibri Light"/>
            <w:b w:val="0"/>
            <w:sz w:val="22"/>
          </w:rPr>
          <w:t>by</w:t>
        </w:r>
        <w:r>
          <w:rPr>
            <w:rFonts w:ascii="Calibri Light"/>
            <w:b w:val="0"/>
            <w:spacing w:val="-1"/>
            <w:sz w:val="22"/>
          </w:rPr>
          <w:t> State</w:t>
          <w:tab/>
        </w:r>
        <w:r>
          <w:rPr>
            <w:rFonts w:ascii="Calibri Light"/>
            <w:b w:val="0"/>
            <w:sz w:val="22"/>
          </w:rPr>
          <w:t>35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77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18: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Production </w:t>
        </w:r>
        <w:r>
          <w:rPr>
            <w:rFonts w:ascii="Calibri Light"/>
            <w:b w:val="0"/>
            <w:sz w:val="22"/>
          </w:rPr>
          <w:t>by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company</w:t>
          <w:tab/>
        </w:r>
        <w:r>
          <w:rPr>
            <w:rFonts w:ascii="Calibri Light"/>
            <w:b w:val="0"/>
            <w:sz w:val="22"/>
          </w:rPr>
          <w:t>36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79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19: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Mineral </w:t>
        </w:r>
        <w:r>
          <w:rPr>
            <w:rFonts w:ascii="Calibri Light"/>
            <w:b w:val="0"/>
            <w:spacing w:val="-2"/>
            <w:sz w:val="22"/>
          </w:rPr>
          <w:t>Production</w:t>
        </w:r>
        <w:r>
          <w:rPr>
            <w:rFonts w:ascii="Calibri Light"/>
            <w:b w:val="0"/>
            <w:spacing w:val="-1"/>
            <w:sz w:val="22"/>
          </w:rPr>
          <w:t> </w:t>
        </w:r>
        <w:r>
          <w:rPr>
            <w:rFonts w:ascii="Calibri Light"/>
            <w:b w:val="0"/>
            <w:sz w:val="22"/>
          </w:rPr>
          <w:t>Trend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from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2016</w:t>
        </w:r>
        <w:r>
          <w:rPr>
            <w:rFonts w:ascii="Calibri Light"/>
            <w:b w:val="0"/>
            <w:sz w:val="22"/>
          </w:rPr>
          <w:t> to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2020</w:t>
          <w:tab/>
        </w:r>
        <w:r>
          <w:rPr>
            <w:rFonts w:ascii="Calibri Light"/>
            <w:b w:val="0"/>
            <w:sz w:val="22"/>
          </w:rPr>
          <w:t>37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line="257" w:lineRule="auto" w:before="22"/>
        <w:ind w:left="1440" w:right="1443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r>
        <w:rPr>
          <w:rFonts w:ascii="Calibri Light"/>
          <w:b w:val="0"/>
          <w:sz w:val="22"/>
        </w:rPr>
        <w:t>Table</w:t>
      </w:r>
      <w:r>
        <w:rPr>
          <w:rFonts w:ascii="Calibri Light"/>
          <w:b w:val="0"/>
          <w:spacing w:val="-2"/>
          <w:sz w:val="22"/>
        </w:rPr>
        <w:t> </w:t>
      </w:r>
      <w:r>
        <w:rPr>
          <w:rFonts w:ascii="Calibri Light"/>
          <w:b w:val="0"/>
          <w:spacing w:val="-1"/>
          <w:sz w:val="22"/>
        </w:rPr>
        <w:t>20:</w:t>
      </w:r>
      <w:r>
        <w:rPr>
          <w:rFonts w:ascii="Calibri Light"/>
          <w:b w:val="0"/>
          <w:sz w:val="22"/>
        </w:rPr>
        <w:t> </w:t>
      </w:r>
      <w:r>
        <w:rPr>
          <w:rFonts w:ascii="Calibri Light"/>
          <w:b w:val="0"/>
          <w:spacing w:val="-1"/>
          <w:sz w:val="22"/>
        </w:rPr>
        <w:t>Export</w:t>
      </w:r>
      <w:r>
        <w:rPr>
          <w:rFonts w:ascii="Calibri Light"/>
          <w:b w:val="0"/>
          <w:sz w:val="22"/>
        </w:rPr>
        <w:t> </w:t>
      </w:r>
      <w:r>
        <w:rPr>
          <w:rFonts w:ascii="Calibri Light"/>
          <w:b w:val="0"/>
          <w:spacing w:val="-1"/>
          <w:sz w:val="22"/>
        </w:rPr>
        <w:t>by Mineral</w:t>
      </w:r>
      <w:r>
        <w:rPr>
          <w:rFonts w:ascii="Calibri Light"/>
          <w:b w:val="0"/>
          <w:spacing w:val="-4"/>
          <w:sz w:val="22"/>
        </w:rPr>
        <w:t> </w:t>
      </w:r>
      <w:r>
        <w:rPr>
          <w:rFonts w:ascii="Calibri Light"/>
          <w:b w:val="0"/>
          <w:spacing w:val="1"/>
          <w:sz w:val="22"/>
        </w:rPr>
        <w:t>Type.....................................................................</w:t>
      </w:r>
      <w:r>
        <w:rPr>
          <w:rFonts w:ascii="Calibri Light"/>
          <w:b w:val="0"/>
          <w:spacing w:val="-25"/>
          <w:sz w:val="22"/>
        </w:rPr>
        <w:t> </w:t>
      </w:r>
      <w:r>
        <w:rPr>
          <w:rFonts w:ascii="Calibri Light"/>
          <w:b w:val="0"/>
          <w:sz w:val="22"/>
        </w:rPr>
        <w:t>Error!</w:t>
      </w:r>
      <w:r>
        <w:rPr>
          <w:rFonts w:ascii="Calibri Light"/>
          <w:b w:val="0"/>
          <w:spacing w:val="-3"/>
          <w:sz w:val="22"/>
        </w:rPr>
        <w:t> </w:t>
      </w:r>
      <w:r>
        <w:rPr>
          <w:rFonts w:ascii="Calibri Light"/>
          <w:b w:val="0"/>
          <w:spacing w:val="-1"/>
          <w:sz w:val="22"/>
        </w:rPr>
        <w:t>Bookmark</w:t>
      </w:r>
      <w:r>
        <w:rPr>
          <w:rFonts w:ascii="Calibri Light"/>
          <w:b w:val="0"/>
          <w:spacing w:val="1"/>
          <w:sz w:val="22"/>
        </w:rPr>
        <w:t> </w:t>
      </w:r>
      <w:r>
        <w:rPr>
          <w:rFonts w:ascii="Calibri Light"/>
          <w:b w:val="0"/>
          <w:spacing w:val="-1"/>
          <w:sz w:val="22"/>
        </w:rPr>
        <w:t>not</w:t>
      </w:r>
      <w:r>
        <w:rPr>
          <w:rFonts w:ascii="Calibri Light"/>
          <w:b w:val="0"/>
          <w:spacing w:val="-3"/>
          <w:sz w:val="22"/>
        </w:rPr>
        <w:t> </w:t>
      </w:r>
      <w:r>
        <w:rPr>
          <w:rFonts w:ascii="Calibri Light"/>
          <w:b w:val="0"/>
          <w:spacing w:val="-1"/>
          <w:sz w:val="22"/>
        </w:rPr>
        <w:t>defined.</w:t>
      </w:r>
      <w:r>
        <w:rPr>
          <w:rFonts w:ascii="Calibri Light"/>
          <w:b w:val="0"/>
          <w:spacing w:val="32"/>
          <w:sz w:val="22"/>
        </w:rPr>
        <w:t> </w:t>
      </w:r>
      <w:hyperlink w:history="true" w:anchor="_bookmark82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21: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Export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by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Destination</w:t>
          <w:tab/>
        </w:r>
        <w:r>
          <w:rPr>
            <w:rFonts w:ascii="Calibri Light"/>
            <w:b w:val="0"/>
            <w:sz w:val="22"/>
          </w:rPr>
          <w:t>39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83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22: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Export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z w:val="22"/>
          </w:rPr>
          <w:t>by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Company</w:t>
          <w:tab/>
        </w:r>
        <w:r>
          <w:rPr>
            <w:rFonts w:ascii="Calibri Light"/>
            <w:b w:val="0"/>
            <w:sz w:val="22"/>
          </w:rPr>
          <w:t>39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84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23: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Comparative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analysis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of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export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data of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NCS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and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MID</w:t>
          <w:tab/>
          <w:t>40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86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24: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5-Year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Export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Trend</w:t>
          <w:tab/>
        </w:r>
        <w:r>
          <w:rPr>
            <w:rFonts w:ascii="Calibri Light"/>
            <w:b w:val="0"/>
            <w:sz w:val="22"/>
          </w:rPr>
          <w:t>41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0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88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25: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Record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of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Registered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Artisanal </w:t>
        </w:r>
        <w:r>
          <w:rPr>
            <w:rFonts w:ascii="Calibri Light"/>
            <w:b w:val="0"/>
            <w:sz w:val="22"/>
          </w:rPr>
          <w:t>and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Small-Scale Miners </w:t>
        </w:r>
        <w:r>
          <w:rPr>
            <w:rFonts w:ascii="Calibri Light"/>
            <w:b w:val="0"/>
            <w:sz w:val="22"/>
          </w:rPr>
          <w:t>in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Nigeria</w:t>
          <w:tab/>
        </w:r>
        <w:r>
          <w:rPr>
            <w:rFonts w:ascii="Calibri Light"/>
            <w:b w:val="0"/>
            <w:sz w:val="22"/>
          </w:rPr>
          <w:t>42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91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26: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MINDIVER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Initiatives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Achievements</w:t>
          <w:tab/>
        </w:r>
        <w:r>
          <w:rPr>
            <w:rFonts w:ascii="Calibri Light"/>
            <w:b w:val="0"/>
            <w:sz w:val="22"/>
          </w:rPr>
          <w:t>43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94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27: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List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of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Validated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and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Reconciled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Revenue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Flows</w:t>
          <w:tab/>
        </w:r>
        <w:r>
          <w:rPr>
            <w:rFonts w:ascii="Calibri Light"/>
            <w:b w:val="0"/>
            <w:sz w:val="22"/>
          </w:rPr>
          <w:t>49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95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28: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Unilateral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Disclosure</w:t>
          <w:tab/>
        </w:r>
        <w:r>
          <w:rPr>
            <w:rFonts w:ascii="Calibri Light"/>
            <w:b w:val="0"/>
            <w:sz w:val="22"/>
          </w:rPr>
          <w:t>50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96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29: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Total Revenue from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the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Solid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Mineral Sector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in </w:t>
        </w:r>
        <w:r>
          <w:rPr>
            <w:rFonts w:ascii="Calibri Light"/>
            <w:b w:val="0"/>
            <w:spacing w:val="-1"/>
            <w:sz w:val="22"/>
          </w:rPr>
          <w:t>2020</w:t>
          <w:tab/>
        </w:r>
        <w:r>
          <w:rPr>
            <w:rFonts w:ascii="Calibri Light"/>
            <w:b w:val="0"/>
            <w:sz w:val="22"/>
          </w:rPr>
          <w:t>50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19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98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30: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Summary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of Total Receipts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by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Federal Government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Agencies, States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and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LGAs</w:t>
          <w:tab/>
        </w:r>
        <w:r>
          <w:rPr>
            <w:rFonts w:ascii="Calibri Light"/>
            <w:b w:val="0"/>
            <w:sz w:val="22"/>
          </w:rPr>
          <w:t>51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00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31: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Company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and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Government Agencies</w:t>
        </w:r>
        <w:r>
          <w:rPr>
            <w:rFonts w:ascii="Calibri Light"/>
            <w:b w:val="0"/>
            <w:spacing w:val="-2"/>
            <w:sz w:val="22"/>
          </w:rPr>
          <w:t> Reconciliation</w:t>
          <w:tab/>
        </w:r>
        <w:r>
          <w:rPr>
            <w:rFonts w:ascii="Calibri Light"/>
            <w:b w:val="0"/>
            <w:sz w:val="22"/>
          </w:rPr>
          <w:t>52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01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32:</w:t>
        </w:r>
        <w:r>
          <w:rPr>
            <w:rFonts w:ascii="Calibri Light"/>
            <w:b w:val="0"/>
            <w:spacing w:val="48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List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of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Covered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Companies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not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Reconciled</w:t>
          <w:tab/>
        </w:r>
        <w:r>
          <w:rPr>
            <w:rFonts w:ascii="Calibri Light"/>
            <w:b w:val="0"/>
            <w:sz w:val="22"/>
          </w:rPr>
          <w:t>52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line="257" w:lineRule="auto" w:before="22"/>
        <w:ind w:left="1440" w:right="1443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04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33: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Total Revenue Reported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by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Federal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Government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Agencies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Both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Reconciled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and </w:t>
        </w:r>
        <w:r>
          <w:rPr>
            <w:rFonts w:ascii="Calibri Light"/>
            <w:b w:val="0"/>
            <w:spacing w:val="-1"/>
            <w:sz w:val="22"/>
          </w:rPr>
          <w:t>Unreconciled</w:t>
        </w:r>
      </w:hyperlink>
      <w:r>
        <w:rPr>
          <w:rFonts w:ascii="Calibri Light"/>
          <w:b w:val="0"/>
          <w:spacing w:val="45"/>
          <w:sz w:val="22"/>
        </w:rPr>
        <w:t> </w:t>
      </w:r>
      <w:hyperlink w:history="true" w:anchor="_bookmark104">
        <w:r>
          <w:rPr>
            <w:rFonts w:ascii="Calibri Light"/>
            <w:b w:val="0"/>
            <w:spacing w:val="-1"/>
            <w:sz w:val="22"/>
          </w:rPr>
          <w:t>(Unilateral Disclosure)</w:t>
          <w:tab/>
        </w:r>
        <w:r>
          <w:rPr>
            <w:rFonts w:ascii="Calibri Light"/>
            <w:b w:val="0"/>
            <w:sz w:val="22"/>
          </w:rPr>
          <w:t>53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06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34:</w:t>
        </w:r>
        <w:r>
          <w:rPr>
            <w:rFonts w:ascii="Calibri Light"/>
            <w:b w:val="0"/>
            <w:spacing w:val="48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Unilateral Disclosures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by</w:t>
        </w:r>
        <w:r>
          <w:rPr>
            <w:rFonts w:ascii="Calibri Light"/>
            <w:b w:val="0"/>
            <w:spacing w:val="-1"/>
            <w:sz w:val="22"/>
          </w:rPr>
          <w:t> Companies</w:t>
          <w:tab/>
        </w:r>
        <w:r>
          <w:rPr>
            <w:rFonts w:ascii="Calibri Light"/>
            <w:b w:val="0"/>
            <w:sz w:val="22"/>
          </w:rPr>
          <w:t>54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07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35: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Unilateral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Disclosure by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Federal Government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Agencies</w:t>
          <w:tab/>
        </w:r>
        <w:r>
          <w:rPr>
            <w:rFonts w:ascii="Calibri Light"/>
            <w:b w:val="0"/>
            <w:sz w:val="22"/>
          </w:rPr>
          <w:t>54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09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36: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Total Revenue Streams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from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Ministry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of Mines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and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Steel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Development</w:t>
          <w:tab/>
        </w:r>
        <w:r>
          <w:rPr>
            <w:rFonts w:ascii="Calibri Light"/>
            <w:b w:val="0"/>
            <w:sz w:val="22"/>
          </w:rPr>
          <w:t>54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19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11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37: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Royalty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Disaggregation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z w:val="22"/>
          </w:rPr>
          <w:t>by</w:t>
        </w:r>
        <w:r>
          <w:rPr>
            <w:rFonts w:ascii="Calibri Light"/>
            <w:b w:val="0"/>
            <w:spacing w:val="-1"/>
            <w:sz w:val="22"/>
          </w:rPr>
          <w:t> States</w:t>
          <w:tab/>
        </w:r>
        <w:r>
          <w:rPr>
            <w:rFonts w:ascii="Calibri Light"/>
            <w:b w:val="0"/>
            <w:sz w:val="22"/>
          </w:rPr>
          <w:t>55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13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38: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Royalty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Disaggregation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z w:val="22"/>
          </w:rPr>
          <w:t>by</w:t>
        </w:r>
        <w:r>
          <w:rPr>
            <w:rFonts w:ascii="Calibri Light"/>
            <w:b w:val="0"/>
            <w:spacing w:val="-1"/>
            <w:sz w:val="22"/>
          </w:rPr>
          <w:t> Company</w:t>
          <w:tab/>
        </w:r>
        <w:r>
          <w:rPr>
            <w:rFonts w:ascii="Calibri Light"/>
            <w:b w:val="0"/>
            <w:sz w:val="22"/>
          </w:rPr>
          <w:t>58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16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39: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Royalty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Disaggregation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z w:val="22"/>
          </w:rPr>
          <w:t>by</w:t>
        </w:r>
        <w:r>
          <w:rPr>
            <w:rFonts w:ascii="Calibri Light"/>
            <w:b w:val="0"/>
            <w:spacing w:val="-1"/>
            <w:sz w:val="22"/>
          </w:rPr>
          <w:t> Mineral</w:t>
          <w:tab/>
        </w:r>
        <w:r>
          <w:rPr>
            <w:rFonts w:ascii="Calibri Light"/>
            <w:b w:val="0"/>
            <w:sz w:val="22"/>
          </w:rPr>
          <w:t>62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19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40: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Annual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Service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and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Other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Revenue</w:t>
          <w:tab/>
        </w:r>
        <w:r>
          <w:rPr>
            <w:rFonts w:ascii="Calibri Light"/>
            <w:b w:val="0"/>
            <w:sz w:val="22"/>
          </w:rPr>
          <w:t>63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19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24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41: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Revenue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Accrued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to </w:t>
        </w:r>
        <w:r>
          <w:rPr>
            <w:rFonts w:ascii="Calibri Light"/>
            <w:b w:val="0"/>
            <w:spacing w:val="-1"/>
            <w:sz w:val="22"/>
          </w:rPr>
          <w:t>Federation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Account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2016-2020</w:t>
          <w:tab/>
        </w:r>
        <w:r>
          <w:rPr>
            <w:rFonts w:ascii="Calibri Light"/>
            <w:b w:val="0"/>
            <w:sz w:val="22"/>
          </w:rPr>
          <w:t>65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1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27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42: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Disaggregation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by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Revenue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Collecting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Agencies</w:t>
          <w:tab/>
        </w:r>
        <w:r>
          <w:rPr>
            <w:rFonts w:ascii="Calibri Light"/>
            <w:b w:val="0"/>
            <w:sz w:val="22"/>
          </w:rPr>
          <w:t>65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29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43: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Royalty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Payments</w:t>
          <w:tab/>
        </w:r>
        <w:r>
          <w:rPr>
            <w:rFonts w:ascii="Calibri Light"/>
            <w:b w:val="0"/>
            <w:sz w:val="22"/>
          </w:rPr>
          <w:t>67</w:t>
        </w:r>
        <w:r>
          <w:rPr>
            <w:rFonts w:ascii="Calibri Light"/>
            <w:sz w:val="22"/>
          </w:rPr>
        </w:r>
      </w:hyperlink>
    </w:p>
    <w:p>
      <w:pPr>
        <w:spacing w:after="0"/>
        <w:jc w:val="left"/>
        <w:rPr>
          <w:rFonts w:ascii="Calibri Light" w:hAnsi="Calibri Light" w:cs="Calibri Light" w:eastAsia="Calibri Light"/>
          <w:sz w:val="22"/>
          <w:szCs w:val="22"/>
        </w:rPr>
        <w:sectPr>
          <w:footerReference w:type="default" r:id="rId21"/>
          <w:pgSz w:w="12240" w:h="15840"/>
          <w:pgMar w:footer="1173" w:header="0" w:top="0" w:bottom="1360" w:left="0" w:right="0"/>
          <w:pgNumType w:start="10"/>
        </w:sectPr>
      </w:pPr>
    </w:p>
    <w:p>
      <w:pPr>
        <w:pStyle w:val="BodyText"/>
        <w:spacing w:line="240" w:lineRule="auto" w:before="719"/>
        <w:ind w:left="7343" w:right="0"/>
        <w:jc w:val="left"/>
      </w:pPr>
      <w:r>
        <w:rPr/>
        <w:pict>
          <v:group style="position:absolute;margin-left:72pt;margin-top:.675757pt;width:540pt;height:272.3pt;mso-position-horizontal-relative:page;mso-position-vertical-relative:paragraph;z-index:-752656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2,9369,679,9777,929,10141,1190,10463,1461,10747,1740,10996,2027,11211,2319,11397,2615,11556,2913,11690,3212,11804,3511,11898,3807,11978,4100,12044,4388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6,9263,393,9668,603,10032,824,10356,1055,10643,1295,10897,1542,11118,1796,11310,2054,11476,2316,11617,2580,11737,2845,11838,3110,11923,3372,11993,3632,12053,3887,12103,4136,12147,4378,12188,4611,12227,4835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tabs>
          <w:tab w:pos="10794" w:val="right" w:leader="dot"/>
        </w:tabs>
        <w:spacing w:before="263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31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44: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Company Income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z w:val="22"/>
          </w:rPr>
          <w:t>Tax</w:t>
        </w:r>
        <w:r>
          <w:rPr>
            <w:rFonts w:ascii="Calibri Light"/>
            <w:b w:val="0"/>
            <w:spacing w:val="-1"/>
            <w:sz w:val="22"/>
          </w:rPr>
          <w:t> 2016-2020</w:t>
          <w:tab/>
        </w:r>
        <w:r>
          <w:rPr>
            <w:rFonts w:ascii="Calibri Light"/>
            <w:b w:val="0"/>
            <w:sz w:val="22"/>
          </w:rPr>
          <w:t>68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34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45: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Value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Added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Tax Five-Year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Trend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Analysis</w:t>
          <w:tab/>
        </w:r>
        <w:r>
          <w:rPr>
            <w:rFonts w:ascii="Calibri Light"/>
            <w:b w:val="0"/>
            <w:sz w:val="22"/>
          </w:rPr>
          <w:t>68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37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46: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Five-Year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Trend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Analysis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of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Withholding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Tax</w:t>
          <w:tab/>
        </w:r>
        <w:r>
          <w:rPr>
            <w:rFonts w:ascii="Calibri Light"/>
            <w:b w:val="0"/>
            <w:sz w:val="22"/>
          </w:rPr>
          <w:t>69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39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47: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Five-Year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Trend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Analysis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of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Education </w:t>
        </w:r>
        <w:r>
          <w:rPr>
            <w:rFonts w:ascii="Calibri Light"/>
            <w:b w:val="0"/>
            <w:sz w:val="22"/>
          </w:rPr>
          <w:t>Tax</w:t>
          <w:tab/>
          <w:t>70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19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42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48: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Breakdown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of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Subnational Payments</w:t>
          <w:tab/>
        </w:r>
        <w:r>
          <w:rPr>
            <w:rFonts w:ascii="Calibri Light"/>
            <w:b w:val="0"/>
            <w:sz w:val="22"/>
          </w:rPr>
          <w:t>71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55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49: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Revenue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Allocation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Formula</w:t>
          <w:tab/>
        </w:r>
        <w:r>
          <w:rPr>
            <w:rFonts w:ascii="Calibri Light"/>
            <w:b w:val="0"/>
            <w:sz w:val="22"/>
          </w:rPr>
          <w:t>78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56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50:</w:t>
        </w:r>
        <w:r>
          <w:rPr>
            <w:rFonts w:ascii="Calibri Light"/>
            <w:b w:val="0"/>
            <w:spacing w:val="48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Minerals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Revenue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Distribution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Formula</w:t>
          <w:tab/>
        </w:r>
        <w:r>
          <w:rPr>
            <w:rFonts w:ascii="Calibri Light"/>
            <w:b w:val="0"/>
            <w:sz w:val="22"/>
          </w:rPr>
          <w:t>78</w:t>
        </w:r>
        <w:r>
          <w:rPr>
            <w:rFonts w:ascii="Calibri Light"/>
            <w:sz w:val="22"/>
          </w:rPr>
        </w:r>
      </w:hyperlink>
    </w:p>
    <w:p>
      <w:pPr>
        <w:tabs>
          <w:tab w:pos="10793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58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51: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Solid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Minerals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Revenue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Distribution 2020</w:t>
          <w:tab/>
        </w:r>
        <w:r>
          <w:rPr>
            <w:rFonts w:ascii="Calibri Light"/>
            <w:b w:val="0"/>
            <w:sz w:val="22"/>
          </w:rPr>
          <w:t>78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19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60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52: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Solid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Minerals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Revenue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Account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z w:val="22"/>
          </w:rPr>
          <w:t>as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at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31st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December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2020</w:t>
          <w:tab/>
        </w:r>
        <w:r>
          <w:rPr>
            <w:rFonts w:ascii="Calibri Light"/>
            <w:b w:val="0"/>
            <w:sz w:val="22"/>
          </w:rPr>
          <w:t>79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62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53: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Distribution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of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Solid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Mineral Revenue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z w:val="22"/>
          </w:rPr>
          <w:t>in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2020</w:t>
          <w:tab/>
        </w:r>
        <w:r>
          <w:rPr>
            <w:rFonts w:ascii="Calibri Light"/>
            <w:b w:val="0"/>
            <w:sz w:val="22"/>
          </w:rPr>
          <w:t>80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69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54: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Contribution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of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Solid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Minerals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to </w:t>
        </w:r>
        <w:r>
          <w:rPr>
            <w:rFonts w:ascii="Calibri Light"/>
            <w:b w:val="0"/>
            <w:spacing w:val="-1"/>
            <w:sz w:val="22"/>
          </w:rPr>
          <w:t>the National </w:t>
        </w:r>
        <w:r>
          <w:rPr>
            <w:rFonts w:ascii="Calibri Light"/>
            <w:b w:val="0"/>
            <w:sz w:val="22"/>
          </w:rPr>
          <w:t>GDP</w:t>
          <w:tab/>
          <w:t>85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70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55: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Sectoral </w:t>
        </w:r>
        <w:r>
          <w:rPr>
            <w:rFonts w:ascii="Calibri Light"/>
            <w:b w:val="0"/>
            <w:spacing w:val="-2"/>
            <w:sz w:val="22"/>
          </w:rPr>
          <w:t>Contribution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z w:val="22"/>
          </w:rPr>
          <w:t>to </w:t>
        </w:r>
        <w:r>
          <w:rPr>
            <w:rFonts w:ascii="Calibri Light"/>
            <w:b w:val="0"/>
            <w:spacing w:val="-1"/>
            <w:sz w:val="22"/>
          </w:rPr>
          <w:t>GDP</w:t>
          <w:tab/>
        </w:r>
        <w:r>
          <w:rPr>
            <w:rFonts w:ascii="Calibri Light"/>
            <w:b w:val="0"/>
            <w:sz w:val="22"/>
          </w:rPr>
          <w:t>85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19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72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56: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Five-Year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Trend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of Solid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Minerals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Contribution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z w:val="22"/>
          </w:rPr>
          <w:t>to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z w:val="22"/>
          </w:rPr>
          <w:t>GDP</w:t>
          <w:tab/>
          <w:t>85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74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57:</w:t>
        </w:r>
        <w:r>
          <w:rPr>
            <w:rFonts w:ascii="Calibri Light"/>
            <w:b w:val="0"/>
            <w:spacing w:val="47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Solid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Mineral Contribution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to </w:t>
        </w:r>
        <w:r>
          <w:rPr>
            <w:rFonts w:ascii="Calibri Light"/>
            <w:b w:val="0"/>
            <w:spacing w:val="-1"/>
            <w:sz w:val="22"/>
          </w:rPr>
          <w:t>Federal Government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Revenue</w:t>
          <w:tab/>
        </w:r>
        <w:r>
          <w:rPr>
            <w:rFonts w:ascii="Calibri Light"/>
            <w:b w:val="0"/>
            <w:sz w:val="22"/>
          </w:rPr>
          <w:t>86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76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58: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Five-Year-Trend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Analysis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of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Contribution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to </w:t>
        </w:r>
        <w:r>
          <w:rPr>
            <w:rFonts w:ascii="Calibri Light"/>
            <w:b w:val="0"/>
            <w:spacing w:val="-1"/>
            <w:sz w:val="22"/>
          </w:rPr>
          <w:t>Government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Revenue</w:t>
          <w:tab/>
        </w:r>
        <w:r>
          <w:rPr>
            <w:rFonts w:ascii="Calibri Light"/>
            <w:b w:val="0"/>
            <w:sz w:val="22"/>
          </w:rPr>
          <w:t>86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79">
        <w:r>
          <w:rPr>
            <w:rFonts w:ascii="Calibri Light" w:hAnsi="Calibri Light" w:cs="Calibri Light" w:eastAsia="Calibri Light"/>
            <w:b w:val="0"/>
            <w:bCs w:val="0"/>
            <w:sz w:val="22"/>
            <w:szCs w:val="22"/>
          </w:rPr>
          <w:t>Table</w:t>
        </w:r>
        <w:r>
          <w:rPr>
            <w:rFonts w:ascii="Calibri Light" w:hAnsi="Calibri Light" w:cs="Calibri Light" w:eastAsia="Calibri Light"/>
            <w:b w:val="0"/>
            <w:bCs w:val="0"/>
            <w:spacing w:val="-2"/>
            <w:sz w:val="22"/>
            <w:szCs w:val="22"/>
          </w:rPr>
          <w:t> </w:t>
        </w:r>
        <w:r>
          <w:rPr>
            <w:rFonts w:ascii="Calibri Light" w:hAnsi="Calibri Light" w:cs="Calibri Light" w:eastAsia="Calibri Light"/>
            <w:b w:val="0"/>
            <w:bCs w:val="0"/>
            <w:spacing w:val="-1"/>
            <w:sz w:val="22"/>
            <w:szCs w:val="22"/>
          </w:rPr>
          <w:t>59:</w:t>
        </w:r>
        <w:r>
          <w:rPr>
            <w:rFonts w:ascii="Calibri Light" w:hAnsi="Calibri Light" w:cs="Calibri Light" w:eastAsia="Calibri Light"/>
            <w:b w:val="0"/>
            <w:bCs w:val="0"/>
            <w:sz w:val="22"/>
            <w:szCs w:val="22"/>
          </w:rPr>
          <w:t> </w:t>
        </w:r>
        <w:r>
          <w:rPr>
            <w:rFonts w:ascii="Calibri Light" w:hAnsi="Calibri Light" w:cs="Calibri Light" w:eastAsia="Calibri Light"/>
            <w:b w:val="0"/>
            <w:bCs w:val="0"/>
            <w:spacing w:val="-1"/>
            <w:sz w:val="22"/>
            <w:szCs w:val="22"/>
          </w:rPr>
          <w:t>Breakdown</w:t>
        </w:r>
        <w:r>
          <w:rPr>
            <w:rFonts w:ascii="Calibri Light" w:hAnsi="Calibri Light" w:cs="Calibri Light" w:eastAsia="Calibri Light"/>
            <w:b w:val="0"/>
            <w:bCs w:val="0"/>
            <w:spacing w:val="-3"/>
            <w:sz w:val="22"/>
            <w:szCs w:val="22"/>
          </w:rPr>
          <w:t> </w:t>
        </w:r>
        <w:r>
          <w:rPr>
            <w:rFonts w:ascii="Calibri Light" w:hAnsi="Calibri Light" w:cs="Calibri Light" w:eastAsia="Calibri Light"/>
            <w:b w:val="0"/>
            <w:bCs w:val="0"/>
            <w:sz w:val="22"/>
            <w:szCs w:val="22"/>
          </w:rPr>
          <w:t>of </w:t>
        </w:r>
        <w:r>
          <w:rPr>
            <w:rFonts w:ascii="Calibri Light" w:hAnsi="Calibri Light" w:cs="Calibri Light" w:eastAsia="Calibri Light"/>
            <w:b w:val="0"/>
            <w:bCs w:val="0"/>
            <w:spacing w:val="-1"/>
            <w:sz w:val="22"/>
            <w:szCs w:val="22"/>
          </w:rPr>
          <w:t>Nigeria’s</w:t>
        </w:r>
        <w:r>
          <w:rPr>
            <w:rFonts w:ascii="Calibri Light" w:hAnsi="Calibri Light" w:cs="Calibri Light" w:eastAsia="Calibri Light"/>
            <w:b w:val="0"/>
            <w:bCs w:val="0"/>
            <w:sz w:val="22"/>
            <w:szCs w:val="22"/>
          </w:rPr>
          <w:t> </w:t>
        </w:r>
        <w:r>
          <w:rPr>
            <w:rFonts w:ascii="Calibri Light" w:hAnsi="Calibri Light" w:cs="Calibri Light" w:eastAsia="Calibri Light"/>
            <w:b w:val="0"/>
            <w:bCs w:val="0"/>
            <w:spacing w:val="-1"/>
            <w:sz w:val="22"/>
            <w:szCs w:val="22"/>
          </w:rPr>
          <w:t>Export</w:t>
        </w:r>
        <w:r>
          <w:rPr>
            <w:rFonts w:ascii="Calibri Light" w:hAnsi="Calibri Light" w:cs="Calibri Light" w:eastAsia="Calibri Light"/>
            <w:b w:val="0"/>
            <w:bCs w:val="0"/>
            <w:spacing w:val="-1"/>
            <w:sz w:val="22"/>
            <w:szCs w:val="22"/>
          </w:rPr>
          <w:tab/>
        </w:r>
        <w:r>
          <w:rPr>
            <w:rFonts w:ascii="Calibri Light" w:hAnsi="Calibri Light" w:cs="Calibri Light" w:eastAsia="Calibri Light"/>
            <w:b w:val="0"/>
            <w:bCs w:val="0"/>
            <w:sz w:val="22"/>
            <w:szCs w:val="22"/>
          </w:rPr>
          <w:t>87</w:t>
        </w:r>
        <w:r>
          <w:rPr>
            <w:rFonts w:ascii="Calibri Light" w:hAnsi="Calibri Light" w:cs="Calibri Light" w:eastAsia="Calibri Light"/>
            <w:sz w:val="22"/>
            <w:szCs w:val="22"/>
          </w:rPr>
        </w:r>
      </w:hyperlink>
    </w:p>
    <w:p>
      <w:pPr>
        <w:tabs>
          <w:tab w:pos="10794" w:val="right" w:leader="dot"/>
        </w:tabs>
        <w:spacing w:before="19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80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60: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Trend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Analysis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of Solid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Minerals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Export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from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2016-2020</w:t>
          <w:tab/>
        </w:r>
        <w:r>
          <w:rPr>
            <w:rFonts w:ascii="Calibri Light"/>
            <w:b w:val="0"/>
            <w:sz w:val="22"/>
          </w:rPr>
          <w:t>87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83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61: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Employment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Statistics</w:t>
          <w:tab/>
        </w:r>
        <w:r>
          <w:rPr>
            <w:rFonts w:ascii="Calibri Light"/>
            <w:b w:val="0"/>
            <w:sz w:val="22"/>
          </w:rPr>
          <w:t>88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85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62: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Employment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Data of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Covered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Companies</w:t>
          <w:tab/>
        </w:r>
        <w:r>
          <w:rPr>
            <w:rFonts w:ascii="Calibri Light"/>
            <w:b w:val="0"/>
            <w:sz w:val="22"/>
          </w:rPr>
          <w:t>89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87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63: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Institutional Regulation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of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the Environment</w:t>
          <w:tab/>
        </w:r>
        <w:r>
          <w:rPr>
            <w:rFonts w:ascii="Calibri Light"/>
            <w:b w:val="0"/>
            <w:sz w:val="22"/>
          </w:rPr>
          <w:t>89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19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88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64: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Other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Institutional Regulators</w:t>
        </w:r>
        <w:r>
          <w:rPr>
            <w:rFonts w:ascii="Calibri Light"/>
            <w:b w:val="0"/>
            <w:sz w:val="22"/>
          </w:rPr>
          <w:t> in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relation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z w:val="22"/>
          </w:rPr>
          <w:t>to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Environmental protection</w:t>
          <w:tab/>
        </w:r>
        <w:r>
          <w:rPr>
            <w:rFonts w:ascii="Calibri Light"/>
            <w:b w:val="0"/>
            <w:sz w:val="22"/>
          </w:rPr>
          <w:t>90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91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65: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Environmental Expenditure</w:t>
          <w:tab/>
        </w:r>
        <w:r>
          <w:rPr>
            <w:rFonts w:ascii="Calibri Light"/>
            <w:b w:val="0"/>
            <w:sz w:val="22"/>
          </w:rPr>
          <w:t>92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95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66: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Findings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and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Recommendations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in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the NEITI 2020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Solid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Minerals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Audit</w:t>
          <w:tab/>
        </w:r>
        <w:r>
          <w:rPr>
            <w:rFonts w:ascii="Calibri Light"/>
            <w:b w:val="0"/>
            <w:sz w:val="22"/>
          </w:rPr>
          <w:t>94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96">
        <w:r>
          <w:rPr>
            <w:rFonts w:ascii="Calibri Light"/>
            <w:b w:val="0"/>
            <w:sz w:val="22"/>
          </w:rPr>
          <w:t>Table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67: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Review of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Findings</w:t>
        </w:r>
        <w:r>
          <w:rPr>
            <w:rFonts w:ascii="Calibri Light"/>
            <w:b w:val="0"/>
            <w:sz w:val="22"/>
          </w:rPr>
          <w:t> and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Recommendations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of Previous Reports</w:t>
          <w:tab/>
        </w:r>
        <w:r>
          <w:rPr>
            <w:rFonts w:ascii="Calibri Light"/>
            <w:b w:val="0"/>
            <w:sz w:val="22"/>
          </w:rPr>
          <w:t>99</w:t>
        </w:r>
        <w:r>
          <w:rPr>
            <w:rFonts w:ascii="Calibri Light"/>
            <w:sz w:val="22"/>
          </w:rPr>
        </w:r>
      </w:hyperlink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31"/>
          <w:szCs w:val="31"/>
        </w:rPr>
      </w:pPr>
    </w:p>
    <w:p>
      <w:pPr>
        <w:pStyle w:val="Heading7"/>
        <w:spacing w:line="240" w:lineRule="auto"/>
        <w:ind w:left="1410" w:right="1438"/>
        <w:jc w:val="right"/>
      </w:pPr>
      <w:r>
        <w:rPr/>
        <w:pict>
          <v:group style="position:absolute;margin-left:0pt;margin-top:-200.455841pt;width:218.3pt;height:271.9pt;mso-position-horizontal-relative:page;mso-position-vertical-relative:paragraph;z-index:1648" coordorigin="0,-4009" coordsize="4366,5438">
            <v:group style="position:absolute;left:0;top:-4009;width:4366;height:5438" coordorigin="0,-4009" coordsize="4366,5438">
              <v:shape style="position:absolute;left:0;top:-4009;width:4366;height:5438" coordorigin="0,-4009" coordsize="4366,5438" path="m0,-4009l0,1429,4366,1429,3830,1230,3326,1008,2871,771,2463,522,2099,261,1777,-10,1493,-290,1244,-576,1029,-868,843,-1164,684,-1462,550,-1761,437,-2060,342,-2357,262,-2650,196,-2938,139,-3219,90,-3492,44,-3756,0,-4009xe" filled="true" fillcolor="#e1efd9" stroked="false">
                <v:path arrowok="t"/>
                <v:fill type="solid"/>
              </v:shape>
            </v:group>
            <v:group style="position:absolute;left:13;top:-3385;width:3890;height:4814" coordorigin="13,-3385" coordsize="3890,4814">
              <v:shape style="position:absolute;left:13;top:-3385;width:3890;height:4814" coordorigin="13,-3385" coordsize="3890,4814" path="m13,-3385l13,1429,3902,1429,3428,1254,2977,1057,2572,848,2208,627,1884,395,1597,155,1343,-92,1122,-346,930,-604,764,-866,623,-1130,503,-1395,402,-1659,317,-1922,247,-2181,187,-2436,137,-2685,92,-2928,52,-3161,13,-3385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Page </w:t>
      </w:r>
      <w:r>
        <w:rPr>
          <w:b w:val="0"/>
          <w:color w:val="385522"/>
        </w:rPr>
        <w:t>|</w:t>
      </w:r>
      <w:r>
        <w:rPr>
          <w:b w:val="0"/>
          <w:color w:val="385522"/>
          <w:spacing w:val="-2"/>
        </w:rPr>
        <w:t> </w:t>
      </w:r>
      <w:r>
        <w:rPr>
          <w:b w:val="0"/>
          <w:color w:val="385522"/>
        </w:rPr>
        <w:t>xi</w:t>
      </w:r>
      <w:r>
        <w:rPr/>
      </w:r>
    </w:p>
    <w:p>
      <w:pPr>
        <w:spacing w:after="0" w:line="240" w:lineRule="auto"/>
        <w:jc w:val="right"/>
        <w:sectPr>
          <w:footerReference w:type="default" r:id="rId22"/>
          <w:pgSz w:w="12240" w:h="15840"/>
          <w:pgMar w:footer="0" w:header="0" w:top="0" w:bottom="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2pt;margin-top:-35.274242pt;width:540pt;height:272.3pt;mso-position-horizontal-relative:page;mso-position-vertical-relative:paragraph;z-index:-752608" coordorigin="1440,-705" coordsize="10800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</v:group>
            <v:group style="position:absolute;left:1440;top:558;width:8382;height:284" coordorigin="1440,558" coordsize="8382,284">
              <v:shape style="position:absolute;left:1440;top:558;width:8382;height:284" coordorigin="1440,558" coordsize="8382,284" path="m1440,842l9821,842,9821,558,1440,558,1440,842xe" filled="true" fillcolor="#538235" stroked="false">
                <v:path arrowok="t"/>
                <v:fill type="solid"/>
              </v:shape>
            </v:group>
            <v:group style="position:absolute;left:9857;top:558;width:128;height:284" coordorigin="9857,558" coordsize="128,284">
              <v:shape style="position:absolute;left:9857;top:558;width:128;height:284" coordorigin="9857,558" coordsize="128,284" path="m9857,842l9985,842,9985,558,9857,558,9857,842xe" filled="true" fillcolor="#385622" stroked="false">
                <v:path arrowok="t"/>
                <v:fill type="solid"/>
              </v:shape>
            </v:group>
            <v:group style="position:absolute;left:10030;top:558;width:128;height:284" coordorigin="10030,558" coordsize="128,284">
              <v:shape style="position:absolute;left:10030;top:558;width:128;height:284" coordorigin="10030,558" coordsize="128,284" path="m10030,842l10158,842,10158,558,10030,558,10030,842xe" filled="true" fillcolor="#385622" stroked="false">
                <v:path arrowok="t"/>
                <v:fill type="solid"/>
              </v:shape>
            </v:group>
            <v:group style="position:absolute;left:10203;top:558;width:128;height:284" coordorigin="10203,558" coordsize="128,284">
              <v:shape style="position:absolute;left:10203;top:558;width:128;height:284" coordorigin="10203,558" coordsize="128,284" path="m10203,842l10331,842,10331,558,10203,558,10203,842xe" filled="true" fillcolor="#385622" stroked="false">
                <v:path arrowok="t"/>
                <v:fill type="solid"/>
              </v:shape>
            </v:group>
            <v:group style="position:absolute;left:10376;top:558;width:128;height:284" coordorigin="10376,558" coordsize="128,284">
              <v:shape style="position:absolute;left:10376;top:558;width:128;height:284" coordorigin="10376,558" coordsize="128,284" path="m10376,842l10504,842,10504,558,10376,558,10376,842xe" filled="true" fillcolor="#385622" stroked="false">
                <v:path arrowok="t"/>
                <v:fill type="solid"/>
              </v:shape>
            </v:group>
            <v:group style="position:absolute;left:10549;top:558;width:128;height:284" coordorigin="10549,558" coordsize="128,284">
              <v:shape style="position:absolute;left:10549;top:558;width:128;height:284" coordorigin="10549,558" coordsize="128,284" path="m10549,842l10677,842,10677,558,10549,558,10549,842xe" filled="true" fillcolor="#385622" stroked="false">
                <v:path arrowok="t"/>
                <v:fill type="solid"/>
              </v:shape>
            </v:group>
            <v:group style="position:absolute;left:10722;top:558;width:128;height:284" coordorigin="10722,558" coordsize="128,284">
              <v:shape style="position:absolute;left:10722;top:558;width:128;height:284" coordorigin="10722,558" coordsize="128,284" path="m10722,842l10850,842,10850,558,10722,558,10722,842xe" filled="true" fillcolor="#385622" stroked="false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spacing w:line="240" w:lineRule="auto" w:before="51"/>
        <w:ind w:right="0"/>
        <w:jc w:val="left"/>
        <w:rPr>
          <w:rFonts w:ascii="Calibri Light" w:hAnsi="Calibri Light" w:cs="Calibri Light" w:eastAsia="Calibri Light"/>
        </w:rPr>
      </w:pPr>
      <w:bookmarkStart w:name="_bookmark2" w:id="3"/>
      <w:bookmarkEnd w:id="3"/>
      <w:r>
        <w:rPr/>
      </w:r>
      <w:r>
        <w:rPr>
          <w:rFonts w:ascii="Calibri Light"/>
          <w:b w:val="0"/>
          <w:color w:val="FFFFFF"/>
        </w:rPr>
        <w:t>List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  <w:spacing w:val="-1"/>
        </w:rPr>
        <w:t>of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</w:rPr>
        <w:t>Figures:</w:t>
      </w:r>
      <w:r>
        <w:rPr>
          <w:rFonts w:ascii="Calibri Light"/>
        </w:rPr>
      </w:r>
    </w:p>
    <w:p>
      <w:pPr>
        <w:tabs>
          <w:tab w:pos="10793" w:val="right" w:leader="dot"/>
        </w:tabs>
        <w:spacing w:before="0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2">
        <w:r>
          <w:rPr>
            <w:rFonts w:ascii="Calibri Light"/>
            <w:b w:val="0"/>
            <w:spacing w:val="-1"/>
            <w:sz w:val="22"/>
          </w:rPr>
          <w:t>Figure</w:t>
        </w:r>
        <w:r>
          <w:rPr>
            <w:rFonts w:ascii="Calibri Light"/>
            <w:b w:val="0"/>
            <w:sz w:val="22"/>
          </w:rPr>
          <w:t> 1: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13-Year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Trend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of</w:t>
        </w:r>
        <w:r>
          <w:rPr>
            <w:rFonts w:ascii="Calibri Light"/>
            <w:b w:val="0"/>
            <w:spacing w:val="-1"/>
            <w:sz w:val="22"/>
          </w:rPr>
          <w:t> Sector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Contribution</w:t>
          <w:tab/>
        </w:r>
        <w:r>
          <w:rPr>
            <w:rFonts w:ascii="Calibri Light"/>
            <w:b w:val="0"/>
            <w:sz w:val="22"/>
          </w:rPr>
          <w:t>4</w:t>
        </w:r>
        <w:r>
          <w:rPr>
            <w:rFonts w:ascii="Calibri Light"/>
            <w:sz w:val="22"/>
          </w:rPr>
        </w:r>
      </w:hyperlink>
    </w:p>
    <w:p>
      <w:pPr>
        <w:tabs>
          <w:tab w:pos="10793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24">
        <w:r>
          <w:rPr>
            <w:rFonts w:ascii="Calibri Light"/>
            <w:b w:val="0"/>
            <w:spacing w:val="-1"/>
            <w:sz w:val="22"/>
          </w:rPr>
          <w:t>Figure</w:t>
        </w:r>
        <w:r>
          <w:rPr>
            <w:rFonts w:ascii="Calibri Light"/>
            <w:b w:val="0"/>
            <w:sz w:val="22"/>
          </w:rPr>
          <w:t> 2: </w:t>
        </w:r>
        <w:r>
          <w:rPr>
            <w:rFonts w:ascii="Calibri Light"/>
            <w:b w:val="0"/>
            <w:spacing w:val="-1"/>
            <w:sz w:val="22"/>
          </w:rPr>
          <w:t>Aggregate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financial flows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z w:val="22"/>
          </w:rPr>
          <w:t>to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the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Federation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Account</w:t>
          <w:tab/>
        </w:r>
        <w:r>
          <w:rPr>
            <w:rFonts w:ascii="Calibri Light"/>
            <w:b w:val="0"/>
            <w:sz w:val="22"/>
          </w:rPr>
          <w:t>9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r>
        <w:rPr>
          <w:rFonts w:ascii="Calibri Light"/>
          <w:b w:val="0"/>
          <w:spacing w:val="-1"/>
          <w:sz w:val="22"/>
        </w:rPr>
        <w:t>Figure</w:t>
      </w:r>
      <w:r>
        <w:rPr>
          <w:rFonts w:ascii="Calibri Light"/>
          <w:b w:val="0"/>
          <w:sz w:val="22"/>
        </w:rPr>
        <w:t> 3: </w:t>
      </w:r>
      <w:r>
        <w:rPr>
          <w:rFonts w:ascii="Calibri Light"/>
          <w:b w:val="0"/>
          <w:spacing w:val="-2"/>
          <w:sz w:val="22"/>
        </w:rPr>
        <w:t>Acquisition</w:t>
      </w:r>
      <w:r>
        <w:rPr>
          <w:rFonts w:ascii="Calibri Light"/>
          <w:b w:val="0"/>
          <w:spacing w:val="1"/>
          <w:sz w:val="22"/>
        </w:rPr>
        <w:t> </w:t>
      </w:r>
      <w:r>
        <w:rPr>
          <w:rFonts w:ascii="Calibri Light"/>
          <w:b w:val="0"/>
          <w:spacing w:val="-2"/>
          <w:sz w:val="22"/>
        </w:rPr>
        <w:t>of</w:t>
      </w:r>
      <w:r>
        <w:rPr>
          <w:rFonts w:ascii="Calibri Light"/>
          <w:b w:val="0"/>
          <w:spacing w:val="-1"/>
          <w:sz w:val="22"/>
        </w:rPr>
        <w:t> Title</w:t>
      </w:r>
      <w:r>
        <w:rPr>
          <w:rFonts w:ascii="Calibri Light"/>
          <w:b w:val="0"/>
          <w:spacing w:val="1"/>
          <w:sz w:val="22"/>
        </w:rPr>
        <w:t> </w:t>
      </w:r>
      <w:r>
        <w:rPr>
          <w:rFonts w:ascii="Calibri Light"/>
          <w:b w:val="0"/>
          <w:spacing w:val="-1"/>
          <w:sz w:val="22"/>
        </w:rPr>
        <w:t>by Application</w:t>
        <w:tab/>
      </w:r>
      <w:r>
        <w:rPr>
          <w:rFonts w:ascii="Calibri Light"/>
          <w:b w:val="0"/>
          <w:sz w:val="22"/>
        </w:rPr>
        <w:t>22</w:t>
      </w:r>
      <w:r>
        <w:rPr>
          <w:rFonts w:ascii="Calibri Light"/>
          <w:sz w:val="22"/>
        </w:rPr>
      </w:r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r>
        <w:rPr>
          <w:rFonts w:ascii="Calibri Light"/>
          <w:b w:val="0"/>
          <w:spacing w:val="-1"/>
          <w:sz w:val="22"/>
        </w:rPr>
        <w:t>Figure</w:t>
      </w:r>
      <w:r>
        <w:rPr>
          <w:rFonts w:ascii="Calibri Light"/>
          <w:b w:val="0"/>
          <w:sz w:val="22"/>
        </w:rPr>
        <w:t> 4: </w:t>
      </w:r>
      <w:r>
        <w:rPr>
          <w:rFonts w:ascii="Calibri Light"/>
          <w:b w:val="0"/>
          <w:spacing w:val="-2"/>
          <w:sz w:val="22"/>
        </w:rPr>
        <w:t>Acquisition</w:t>
      </w:r>
      <w:r>
        <w:rPr>
          <w:rFonts w:ascii="Calibri Light"/>
          <w:b w:val="0"/>
          <w:spacing w:val="1"/>
          <w:sz w:val="22"/>
        </w:rPr>
        <w:t> </w:t>
      </w:r>
      <w:r>
        <w:rPr>
          <w:rFonts w:ascii="Calibri Light"/>
          <w:b w:val="0"/>
          <w:spacing w:val="-2"/>
          <w:sz w:val="22"/>
        </w:rPr>
        <w:t>of</w:t>
      </w:r>
      <w:r>
        <w:rPr>
          <w:rFonts w:ascii="Calibri Light"/>
          <w:b w:val="0"/>
          <w:spacing w:val="-1"/>
          <w:sz w:val="22"/>
        </w:rPr>
        <w:t> Title</w:t>
      </w:r>
      <w:r>
        <w:rPr>
          <w:rFonts w:ascii="Calibri Light"/>
          <w:b w:val="0"/>
          <w:spacing w:val="1"/>
          <w:sz w:val="22"/>
        </w:rPr>
        <w:t> </w:t>
      </w:r>
      <w:r>
        <w:rPr>
          <w:rFonts w:ascii="Calibri Light"/>
          <w:b w:val="0"/>
          <w:spacing w:val="-1"/>
          <w:sz w:val="22"/>
        </w:rPr>
        <w:t>by</w:t>
      </w:r>
      <w:r>
        <w:rPr>
          <w:rFonts w:ascii="Calibri Light"/>
          <w:b w:val="0"/>
          <w:spacing w:val="1"/>
          <w:sz w:val="22"/>
        </w:rPr>
        <w:t> </w:t>
      </w:r>
      <w:r>
        <w:rPr>
          <w:rFonts w:ascii="Calibri Light"/>
          <w:b w:val="0"/>
          <w:spacing w:val="-1"/>
          <w:sz w:val="22"/>
        </w:rPr>
        <w:t>Competitive</w:t>
      </w:r>
      <w:r>
        <w:rPr>
          <w:rFonts w:ascii="Calibri Light"/>
          <w:b w:val="0"/>
          <w:spacing w:val="1"/>
          <w:sz w:val="22"/>
        </w:rPr>
        <w:t> </w:t>
      </w:r>
      <w:r>
        <w:rPr>
          <w:rFonts w:ascii="Calibri Light"/>
          <w:b w:val="0"/>
          <w:spacing w:val="-1"/>
          <w:sz w:val="22"/>
        </w:rPr>
        <w:t>Bidding</w:t>
        <w:tab/>
      </w:r>
      <w:r>
        <w:rPr>
          <w:rFonts w:ascii="Calibri Light"/>
          <w:b w:val="0"/>
          <w:sz w:val="22"/>
        </w:rPr>
        <w:t>23</w:t>
      </w:r>
      <w:r>
        <w:rPr>
          <w:rFonts w:ascii="Calibri Light"/>
          <w:sz w:val="22"/>
        </w:rPr>
      </w:r>
    </w:p>
    <w:p>
      <w:pPr>
        <w:tabs>
          <w:tab w:pos="10794" w:val="right" w:leader="dot"/>
        </w:tabs>
        <w:spacing w:before="19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r>
        <w:rPr>
          <w:rFonts w:ascii="Calibri Light"/>
          <w:b w:val="0"/>
          <w:spacing w:val="-1"/>
          <w:sz w:val="22"/>
        </w:rPr>
        <w:t>Figure</w:t>
      </w:r>
      <w:r>
        <w:rPr>
          <w:rFonts w:ascii="Calibri Light"/>
          <w:b w:val="0"/>
          <w:sz w:val="22"/>
        </w:rPr>
        <w:t> 5: </w:t>
      </w:r>
      <w:r>
        <w:rPr>
          <w:rFonts w:ascii="Calibri Light"/>
          <w:b w:val="0"/>
          <w:spacing w:val="-1"/>
          <w:sz w:val="22"/>
        </w:rPr>
        <w:t>Exploration</w:t>
      </w:r>
      <w:r>
        <w:rPr>
          <w:rFonts w:ascii="Calibri Light"/>
          <w:b w:val="0"/>
          <w:spacing w:val="1"/>
          <w:sz w:val="22"/>
        </w:rPr>
        <w:t> </w:t>
      </w:r>
      <w:r>
        <w:rPr>
          <w:rFonts w:ascii="Calibri Light"/>
          <w:b w:val="0"/>
          <w:spacing w:val="-1"/>
          <w:sz w:val="22"/>
        </w:rPr>
        <w:t>licenses</w:t>
      </w:r>
      <w:r>
        <w:rPr>
          <w:rFonts w:ascii="Calibri Light"/>
          <w:b w:val="0"/>
          <w:spacing w:val="-2"/>
          <w:sz w:val="22"/>
        </w:rPr>
        <w:t> </w:t>
      </w:r>
      <w:r>
        <w:rPr>
          <w:rFonts w:ascii="Calibri Light"/>
          <w:b w:val="0"/>
          <w:spacing w:val="-1"/>
          <w:sz w:val="22"/>
        </w:rPr>
        <w:t>Issued</w:t>
      </w:r>
      <w:r>
        <w:rPr>
          <w:rFonts w:ascii="Calibri Light"/>
          <w:b w:val="0"/>
          <w:spacing w:val="-2"/>
          <w:sz w:val="22"/>
        </w:rPr>
        <w:t> </w:t>
      </w:r>
      <w:r>
        <w:rPr>
          <w:rFonts w:ascii="Calibri Light"/>
          <w:b w:val="0"/>
          <w:spacing w:val="-1"/>
          <w:sz w:val="22"/>
        </w:rPr>
        <w:t>for</w:t>
      </w:r>
      <w:r>
        <w:rPr>
          <w:rFonts w:ascii="Calibri Light"/>
          <w:b w:val="0"/>
          <w:spacing w:val="-2"/>
          <w:sz w:val="22"/>
        </w:rPr>
        <w:t> </w:t>
      </w:r>
      <w:r>
        <w:rPr>
          <w:rFonts w:ascii="Calibri Light"/>
          <w:b w:val="0"/>
          <w:spacing w:val="-1"/>
          <w:sz w:val="22"/>
        </w:rPr>
        <w:t>Different</w:t>
      </w:r>
      <w:r>
        <w:rPr>
          <w:rFonts w:ascii="Calibri Light"/>
          <w:b w:val="0"/>
          <w:spacing w:val="-3"/>
          <w:sz w:val="22"/>
        </w:rPr>
        <w:t> </w:t>
      </w:r>
      <w:r>
        <w:rPr>
          <w:rFonts w:ascii="Calibri Light"/>
          <w:b w:val="0"/>
          <w:spacing w:val="-1"/>
          <w:sz w:val="22"/>
        </w:rPr>
        <w:t>Types</w:t>
      </w:r>
      <w:r>
        <w:rPr>
          <w:rFonts w:ascii="Calibri Light"/>
          <w:b w:val="0"/>
          <w:sz w:val="22"/>
        </w:rPr>
        <w:t> </w:t>
      </w:r>
      <w:r>
        <w:rPr>
          <w:rFonts w:ascii="Calibri Light"/>
          <w:b w:val="0"/>
          <w:spacing w:val="-1"/>
          <w:sz w:val="22"/>
        </w:rPr>
        <w:t>of</w:t>
      </w:r>
      <w:r>
        <w:rPr>
          <w:rFonts w:ascii="Calibri Light"/>
          <w:b w:val="0"/>
          <w:spacing w:val="1"/>
          <w:sz w:val="22"/>
        </w:rPr>
        <w:t> </w:t>
      </w:r>
      <w:r>
        <w:rPr>
          <w:rFonts w:ascii="Calibri Light"/>
          <w:b w:val="0"/>
          <w:spacing w:val="-1"/>
          <w:sz w:val="22"/>
        </w:rPr>
        <w:t>Minerals</w:t>
      </w:r>
      <w:r>
        <w:rPr>
          <w:rFonts w:ascii="Calibri Light"/>
          <w:b w:val="0"/>
          <w:sz w:val="22"/>
        </w:rPr>
        <w:t> in</w:t>
      </w:r>
      <w:r>
        <w:rPr>
          <w:rFonts w:ascii="Calibri Light"/>
          <w:b w:val="0"/>
          <w:spacing w:val="-2"/>
          <w:sz w:val="22"/>
        </w:rPr>
        <w:t> </w:t>
      </w:r>
      <w:r>
        <w:rPr>
          <w:rFonts w:ascii="Calibri Light"/>
          <w:b w:val="0"/>
          <w:spacing w:val="-1"/>
          <w:sz w:val="22"/>
        </w:rPr>
        <w:t>Year</w:t>
      </w:r>
      <w:r>
        <w:rPr>
          <w:rFonts w:ascii="Calibri Light"/>
          <w:b w:val="0"/>
          <w:spacing w:val="-2"/>
          <w:sz w:val="22"/>
        </w:rPr>
        <w:t> </w:t>
      </w:r>
      <w:r>
        <w:rPr>
          <w:rFonts w:ascii="Calibri Light"/>
          <w:b w:val="0"/>
          <w:spacing w:val="-1"/>
          <w:sz w:val="22"/>
        </w:rPr>
        <w:t>2020</w:t>
        <w:tab/>
      </w:r>
      <w:r>
        <w:rPr>
          <w:rFonts w:ascii="Calibri Light"/>
          <w:b w:val="0"/>
          <w:sz w:val="22"/>
        </w:rPr>
        <w:t>29</w:t>
      </w:r>
      <w:r>
        <w:rPr>
          <w:rFonts w:ascii="Calibri Light"/>
          <w:sz w:val="22"/>
        </w:rPr>
      </w:r>
    </w:p>
    <w:p>
      <w:pPr>
        <w:tabs>
          <w:tab w:pos="10794" w:val="right" w:leader="dot"/>
        </w:tabs>
        <w:spacing w:line="259" w:lineRule="auto" w:before="22"/>
        <w:ind w:left="1440" w:right="1443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68">
        <w:r>
          <w:rPr>
            <w:rFonts w:ascii="Calibri Light"/>
            <w:b w:val="0"/>
            <w:spacing w:val="-1"/>
            <w:sz w:val="22"/>
          </w:rPr>
          <w:t>Figure</w:t>
        </w:r>
        <w:r>
          <w:rPr>
            <w:rFonts w:ascii="Calibri Light"/>
            <w:b w:val="0"/>
            <w:sz w:val="22"/>
          </w:rPr>
          <w:t> 6: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Nigeria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Minerals</w:t>
        </w:r>
        <w:r>
          <w:rPr>
            <w:rFonts w:ascii="Calibri Light"/>
            <w:b w:val="0"/>
            <w:spacing w:val="-4"/>
            <w:sz w:val="22"/>
          </w:rPr>
          <w:t> </w:t>
        </w:r>
        <w:r>
          <w:rPr>
            <w:rFonts w:ascii="Calibri Light"/>
            <w:b w:val="0"/>
            <w:sz w:val="22"/>
          </w:rPr>
          <w:t>Map </w:t>
        </w:r>
        <w:r>
          <w:rPr>
            <w:rFonts w:ascii="Calibri Light"/>
            <w:b w:val="0"/>
            <w:spacing w:val="-1"/>
            <w:sz w:val="22"/>
          </w:rPr>
          <w:t>illustrating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the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distribution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2"/>
            <w:sz w:val="22"/>
          </w:rPr>
          <w:t>of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important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and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non-strategic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minerals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across</w:t>
        </w:r>
      </w:hyperlink>
      <w:r>
        <w:rPr>
          <w:rFonts w:ascii="Calibri Light"/>
          <w:b w:val="0"/>
          <w:spacing w:val="91"/>
          <w:sz w:val="22"/>
        </w:rPr>
        <w:t> </w:t>
      </w:r>
      <w:hyperlink w:history="true" w:anchor="_bookmark68">
        <w:r>
          <w:rPr>
            <w:rFonts w:ascii="Calibri Light"/>
            <w:b w:val="0"/>
            <w:sz w:val="22"/>
          </w:rPr>
          <w:t>the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country</w:t>
          <w:tab/>
        </w:r>
        <w:r>
          <w:rPr>
            <w:rFonts w:ascii="Calibri Light"/>
            <w:b w:val="0"/>
            <w:sz w:val="22"/>
          </w:rPr>
          <w:t>30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0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r>
        <w:rPr>
          <w:rFonts w:ascii="Calibri Light"/>
          <w:b w:val="0"/>
          <w:spacing w:val="-1"/>
          <w:sz w:val="22"/>
        </w:rPr>
        <w:t>Figure</w:t>
      </w:r>
      <w:r>
        <w:rPr>
          <w:rFonts w:ascii="Calibri Light"/>
          <w:b w:val="0"/>
          <w:sz w:val="22"/>
        </w:rPr>
        <w:t> 7: </w:t>
      </w:r>
      <w:r>
        <w:rPr>
          <w:rFonts w:ascii="Calibri Light"/>
          <w:b w:val="0"/>
          <w:spacing w:val="-1"/>
          <w:sz w:val="22"/>
        </w:rPr>
        <w:t>Drilling</w:t>
      </w:r>
      <w:r>
        <w:rPr>
          <w:rFonts w:ascii="Calibri Light"/>
          <w:b w:val="0"/>
          <w:sz w:val="22"/>
        </w:rPr>
        <w:t> in </w:t>
      </w:r>
      <w:r>
        <w:rPr>
          <w:rFonts w:ascii="Calibri Light"/>
          <w:b w:val="0"/>
          <w:spacing w:val="-1"/>
          <w:sz w:val="22"/>
        </w:rPr>
        <w:t>Kaduna</w:t>
      </w:r>
      <w:r>
        <w:rPr>
          <w:rFonts w:ascii="Calibri Light"/>
          <w:b w:val="0"/>
          <w:spacing w:val="-3"/>
          <w:sz w:val="22"/>
        </w:rPr>
        <w:t> </w:t>
      </w:r>
      <w:r>
        <w:rPr>
          <w:rFonts w:ascii="Calibri Light"/>
          <w:b w:val="0"/>
          <w:sz w:val="22"/>
        </w:rPr>
        <w:t>to </w:t>
      </w:r>
      <w:r>
        <w:rPr>
          <w:rFonts w:ascii="Calibri Light"/>
          <w:b w:val="0"/>
          <w:spacing w:val="-1"/>
          <w:sz w:val="22"/>
        </w:rPr>
        <w:t>obtain</w:t>
      </w:r>
      <w:r>
        <w:rPr>
          <w:rFonts w:ascii="Calibri Light"/>
          <w:b w:val="0"/>
          <w:spacing w:val="-2"/>
          <w:sz w:val="22"/>
        </w:rPr>
        <w:t> </w:t>
      </w:r>
      <w:r>
        <w:rPr>
          <w:rFonts w:ascii="Calibri Light"/>
          <w:b w:val="0"/>
          <w:spacing w:val="-1"/>
          <w:sz w:val="22"/>
        </w:rPr>
        <w:t>subsurface samples</w:t>
      </w:r>
      <w:r>
        <w:rPr>
          <w:rFonts w:ascii="Calibri Light"/>
          <w:b w:val="0"/>
          <w:spacing w:val="2"/>
          <w:sz w:val="22"/>
        </w:rPr>
        <w:t> </w:t>
      </w:r>
      <w:r>
        <w:rPr>
          <w:rFonts w:ascii="Calibri Light"/>
          <w:b w:val="0"/>
          <w:sz w:val="22"/>
        </w:rPr>
        <w:t>&amp;</w:t>
      </w:r>
      <w:r>
        <w:rPr>
          <w:rFonts w:ascii="Calibri Light"/>
          <w:b w:val="0"/>
          <w:spacing w:val="-1"/>
          <w:sz w:val="22"/>
        </w:rPr>
        <w:t> Exploration</w:t>
      </w:r>
      <w:r>
        <w:rPr>
          <w:rFonts w:ascii="Calibri Light"/>
          <w:b w:val="0"/>
          <w:spacing w:val="1"/>
          <w:sz w:val="22"/>
        </w:rPr>
        <w:t> </w:t>
      </w:r>
      <w:r>
        <w:rPr>
          <w:rFonts w:ascii="Calibri Light"/>
          <w:b w:val="0"/>
          <w:spacing w:val="-2"/>
          <w:sz w:val="22"/>
        </w:rPr>
        <w:t>on </w:t>
      </w:r>
      <w:r>
        <w:rPr>
          <w:rFonts w:ascii="Calibri Light"/>
          <w:b w:val="0"/>
          <w:spacing w:val="-1"/>
          <w:sz w:val="22"/>
        </w:rPr>
        <w:t>Segilola</w:t>
      </w:r>
      <w:r>
        <w:rPr>
          <w:rFonts w:ascii="Calibri Light"/>
          <w:b w:val="0"/>
          <w:spacing w:val="-4"/>
          <w:sz w:val="22"/>
        </w:rPr>
        <w:t> </w:t>
      </w:r>
      <w:r>
        <w:rPr>
          <w:rFonts w:ascii="Calibri Light"/>
          <w:b w:val="0"/>
          <w:spacing w:val="-1"/>
          <w:sz w:val="22"/>
        </w:rPr>
        <w:t>Gold</w:t>
      </w:r>
      <w:r>
        <w:rPr>
          <w:rFonts w:ascii="Calibri Light"/>
          <w:b w:val="0"/>
          <w:spacing w:val="-2"/>
          <w:sz w:val="22"/>
        </w:rPr>
        <w:t> </w:t>
      </w:r>
      <w:r>
        <w:rPr>
          <w:rFonts w:ascii="Calibri Light"/>
          <w:b w:val="0"/>
          <w:spacing w:val="-1"/>
          <w:sz w:val="22"/>
        </w:rPr>
        <w:t>mine</w:t>
        <w:tab/>
      </w:r>
      <w:r>
        <w:rPr>
          <w:rFonts w:ascii="Calibri Light"/>
          <w:b w:val="0"/>
          <w:sz w:val="22"/>
        </w:rPr>
        <w:t>31</w:t>
      </w:r>
      <w:r>
        <w:rPr>
          <w:rFonts w:ascii="Calibri Light"/>
          <w:sz w:val="22"/>
        </w:rPr>
      </w:r>
    </w:p>
    <w:p>
      <w:pPr>
        <w:tabs>
          <w:tab w:pos="10794" w:val="right" w:leader="dot"/>
        </w:tabs>
        <w:spacing w:before="19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r>
        <w:rPr>
          <w:rFonts w:ascii="Calibri Light"/>
          <w:b w:val="0"/>
          <w:spacing w:val="-1"/>
          <w:sz w:val="22"/>
        </w:rPr>
        <w:t>Figure</w:t>
      </w:r>
      <w:r>
        <w:rPr>
          <w:rFonts w:ascii="Calibri Light"/>
          <w:b w:val="0"/>
          <w:sz w:val="22"/>
        </w:rPr>
        <w:t> 8:</w:t>
      </w:r>
      <w:r>
        <w:rPr>
          <w:rFonts w:ascii="Calibri Light"/>
          <w:b w:val="0"/>
          <w:spacing w:val="-3"/>
          <w:sz w:val="22"/>
        </w:rPr>
        <w:t> </w:t>
      </w:r>
      <w:r>
        <w:rPr>
          <w:rFonts w:ascii="Calibri Light"/>
          <w:b w:val="0"/>
          <w:spacing w:val="-1"/>
          <w:sz w:val="22"/>
        </w:rPr>
        <w:t>Solid</w:t>
      </w:r>
      <w:r>
        <w:rPr>
          <w:rFonts w:ascii="Calibri Light"/>
          <w:b w:val="0"/>
          <w:spacing w:val="-2"/>
          <w:sz w:val="22"/>
        </w:rPr>
        <w:t> </w:t>
      </w:r>
      <w:r>
        <w:rPr>
          <w:rFonts w:ascii="Calibri Light"/>
          <w:b w:val="0"/>
          <w:spacing w:val="-1"/>
          <w:sz w:val="22"/>
        </w:rPr>
        <w:t>Minerals</w:t>
      </w:r>
      <w:r>
        <w:rPr>
          <w:rFonts w:ascii="Calibri Light"/>
          <w:b w:val="0"/>
          <w:spacing w:val="-2"/>
          <w:sz w:val="22"/>
        </w:rPr>
        <w:t> </w:t>
      </w:r>
      <w:r>
        <w:rPr>
          <w:rFonts w:ascii="Calibri Light"/>
          <w:b w:val="0"/>
          <w:spacing w:val="-1"/>
          <w:sz w:val="22"/>
        </w:rPr>
        <w:t>Production</w:t>
      </w:r>
      <w:r>
        <w:rPr>
          <w:rFonts w:ascii="Calibri Light"/>
          <w:b w:val="0"/>
          <w:spacing w:val="1"/>
          <w:sz w:val="22"/>
        </w:rPr>
        <w:t> </w:t>
      </w:r>
      <w:r>
        <w:rPr>
          <w:rFonts w:ascii="Calibri Light"/>
          <w:b w:val="0"/>
          <w:spacing w:val="-2"/>
          <w:sz w:val="22"/>
        </w:rPr>
        <w:t>Volume</w:t>
      </w:r>
      <w:r>
        <w:rPr>
          <w:rFonts w:ascii="Calibri Light"/>
          <w:b w:val="0"/>
          <w:spacing w:val="1"/>
          <w:sz w:val="22"/>
        </w:rPr>
        <w:t> </w:t>
      </w:r>
      <w:r>
        <w:rPr>
          <w:rFonts w:ascii="Calibri Light"/>
          <w:b w:val="0"/>
          <w:spacing w:val="-1"/>
          <w:sz w:val="22"/>
        </w:rPr>
        <w:t>and</w:t>
      </w:r>
      <w:r>
        <w:rPr>
          <w:rFonts w:ascii="Calibri Light"/>
          <w:b w:val="0"/>
          <w:sz w:val="22"/>
        </w:rPr>
        <w:t> </w:t>
      </w:r>
      <w:r>
        <w:rPr>
          <w:rFonts w:ascii="Calibri Light"/>
          <w:b w:val="0"/>
          <w:spacing w:val="-2"/>
          <w:sz w:val="22"/>
        </w:rPr>
        <w:t>Royalty</w:t>
      </w:r>
      <w:r>
        <w:rPr>
          <w:rFonts w:ascii="Calibri Light"/>
          <w:b w:val="0"/>
          <w:spacing w:val="1"/>
          <w:sz w:val="22"/>
        </w:rPr>
        <w:t> </w:t>
      </w:r>
      <w:r>
        <w:rPr>
          <w:rFonts w:ascii="Calibri Light"/>
          <w:b w:val="0"/>
          <w:spacing w:val="-1"/>
          <w:sz w:val="22"/>
        </w:rPr>
        <w:t>Value</w:t>
        <w:tab/>
      </w:r>
      <w:r>
        <w:rPr>
          <w:rFonts w:ascii="Calibri Light"/>
          <w:b w:val="0"/>
          <w:sz w:val="22"/>
        </w:rPr>
        <w:t>34</w:t>
      </w:r>
      <w:r>
        <w:rPr>
          <w:rFonts w:ascii="Calibri Light"/>
          <w:sz w:val="22"/>
        </w:rPr>
      </w:r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r>
        <w:rPr>
          <w:rFonts w:ascii="Calibri Light"/>
          <w:b w:val="0"/>
          <w:spacing w:val="-1"/>
          <w:sz w:val="22"/>
        </w:rPr>
        <w:t>Figure</w:t>
      </w:r>
      <w:r>
        <w:rPr>
          <w:rFonts w:ascii="Calibri Light"/>
          <w:b w:val="0"/>
          <w:sz w:val="22"/>
        </w:rPr>
        <w:t> 9:</w:t>
      </w:r>
      <w:r>
        <w:rPr>
          <w:rFonts w:ascii="Calibri Light"/>
          <w:b w:val="0"/>
          <w:spacing w:val="-3"/>
          <w:sz w:val="22"/>
        </w:rPr>
        <w:t> </w:t>
      </w:r>
      <w:r>
        <w:rPr>
          <w:rFonts w:ascii="Calibri Light"/>
          <w:b w:val="0"/>
          <w:spacing w:val="-1"/>
          <w:sz w:val="22"/>
        </w:rPr>
        <w:t>Production </w:t>
      </w:r>
      <w:r>
        <w:rPr>
          <w:rFonts w:ascii="Calibri Light"/>
          <w:b w:val="0"/>
          <w:sz w:val="22"/>
        </w:rPr>
        <w:t>by</w:t>
      </w:r>
      <w:r>
        <w:rPr>
          <w:rFonts w:ascii="Calibri Light"/>
          <w:b w:val="0"/>
          <w:spacing w:val="-1"/>
          <w:sz w:val="22"/>
        </w:rPr>
        <w:t> </w:t>
      </w:r>
      <w:r>
        <w:rPr>
          <w:rFonts w:ascii="Calibri Light"/>
          <w:b w:val="0"/>
          <w:spacing w:val="-2"/>
          <w:sz w:val="22"/>
        </w:rPr>
        <w:t>Region</w:t>
        <w:tab/>
      </w:r>
      <w:r>
        <w:rPr>
          <w:rFonts w:ascii="Calibri Light"/>
          <w:b w:val="0"/>
          <w:sz w:val="22"/>
        </w:rPr>
        <w:t>35</w:t>
      </w:r>
      <w:r>
        <w:rPr>
          <w:rFonts w:ascii="Calibri Light"/>
          <w:sz w:val="22"/>
        </w:rPr>
      </w:r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r>
        <w:rPr>
          <w:rFonts w:ascii="Calibri Light"/>
          <w:b w:val="0"/>
          <w:spacing w:val="-1"/>
          <w:sz w:val="22"/>
        </w:rPr>
        <w:t>Figure</w:t>
      </w:r>
      <w:r>
        <w:rPr>
          <w:rFonts w:ascii="Calibri Light"/>
          <w:b w:val="0"/>
          <w:sz w:val="22"/>
        </w:rPr>
        <w:t> 10:</w:t>
      </w:r>
      <w:r>
        <w:rPr>
          <w:rFonts w:ascii="Calibri Light"/>
          <w:b w:val="0"/>
          <w:spacing w:val="-3"/>
          <w:sz w:val="22"/>
        </w:rPr>
        <w:t> </w:t>
      </w:r>
      <w:r>
        <w:rPr>
          <w:rFonts w:ascii="Calibri Light"/>
          <w:b w:val="0"/>
          <w:spacing w:val="-1"/>
          <w:sz w:val="22"/>
        </w:rPr>
        <w:t>Mineral</w:t>
      </w:r>
      <w:r>
        <w:rPr>
          <w:rFonts w:ascii="Calibri Light"/>
          <w:b w:val="0"/>
          <w:spacing w:val="-3"/>
          <w:sz w:val="22"/>
        </w:rPr>
        <w:t> </w:t>
      </w:r>
      <w:r>
        <w:rPr>
          <w:rFonts w:ascii="Calibri Light"/>
          <w:b w:val="0"/>
          <w:spacing w:val="-1"/>
          <w:sz w:val="22"/>
        </w:rPr>
        <w:t>production</w:t>
      </w:r>
      <w:r>
        <w:rPr>
          <w:rFonts w:ascii="Calibri Light"/>
          <w:b w:val="0"/>
          <w:spacing w:val="1"/>
          <w:sz w:val="22"/>
        </w:rPr>
        <w:t> </w:t>
      </w:r>
      <w:r>
        <w:rPr>
          <w:rFonts w:ascii="Calibri Light"/>
          <w:b w:val="0"/>
          <w:spacing w:val="-1"/>
          <w:sz w:val="22"/>
        </w:rPr>
        <w:t>by</w:t>
      </w:r>
      <w:r>
        <w:rPr>
          <w:rFonts w:ascii="Calibri Light"/>
          <w:b w:val="0"/>
          <w:spacing w:val="1"/>
          <w:sz w:val="22"/>
        </w:rPr>
        <w:t> </w:t>
      </w:r>
      <w:r>
        <w:rPr>
          <w:rFonts w:ascii="Calibri Light"/>
          <w:b w:val="0"/>
          <w:spacing w:val="-1"/>
          <w:sz w:val="22"/>
        </w:rPr>
        <w:t>companies</w:t>
        <w:tab/>
      </w:r>
      <w:r>
        <w:rPr>
          <w:rFonts w:ascii="Calibri Light"/>
          <w:b w:val="0"/>
          <w:sz w:val="22"/>
        </w:rPr>
        <w:t>37</w:t>
      </w:r>
      <w:r>
        <w:rPr>
          <w:rFonts w:ascii="Calibri Light"/>
          <w:sz w:val="22"/>
        </w:rPr>
      </w:r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80">
        <w:r>
          <w:rPr>
            <w:rFonts w:ascii="Calibri Light"/>
            <w:b w:val="0"/>
            <w:spacing w:val="-1"/>
            <w:sz w:val="22"/>
          </w:rPr>
          <w:t>Figure</w:t>
        </w:r>
        <w:r>
          <w:rPr>
            <w:rFonts w:ascii="Calibri Light"/>
            <w:b w:val="0"/>
            <w:sz w:val="22"/>
          </w:rPr>
          <w:t> 11: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5-year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production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trend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by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weight</w:t>
          <w:tab/>
        </w:r>
        <w:r>
          <w:rPr>
            <w:rFonts w:ascii="Calibri Light"/>
            <w:b w:val="0"/>
            <w:sz w:val="22"/>
          </w:rPr>
          <w:t>38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0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89">
        <w:r>
          <w:rPr>
            <w:rFonts w:ascii="Calibri Light"/>
            <w:b w:val="0"/>
            <w:spacing w:val="-1"/>
            <w:sz w:val="22"/>
          </w:rPr>
          <w:t>Figure</w:t>
        </w:r>
        <w:r>
          <w:rPr>
            <w:rFonts w:ascii="Calibri Light"/>
            <w:b w:val="0"/>
            <w:sz w:val="22"/>
          </w:rPr>
          <w:t> 12: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Artisanal </w:t>
        </w:r>
        <w:r>
          <w:rPr>
            <w:rFonts w:ascii="Calibri Light"/>
            <w:b w:val="0"/>
            <w:sz w:val="22"/>
          </w:rPr>
          <w:t>and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Small-Scale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operators</w:t>
          <w:tab/>
        </w:r>
        <w:r>
          <w:rPr>
            <w:rFonts w:ascii="Calibri Light"/>
            <w:b w:val="0"/>
            <w:sz w:val="22"/>
          </w:rPr>
          <w:t>42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14">
        <w:r>
          <w:rPr>
            <w:rFonts w:ascii="Calibri Light"/>
            <w:b w:val="0"/>
            <w:spacing w:val="-1"/>
            <w:sz w:val="22"/>
          </w:rPr>
          <w:t>Figure</w:t>
        </w:r>
        <w:r>
          <w:rPr>
            <w:rFonts w:ascii="Calibri Light"/>
            <w:b w:val="0"/>
            <w:sz w:val="22"/>
          </w:rPr>
          <w:t> 13: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Royalty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by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Companies</w:t>
          <w:tab/>
        </w:r>
        <w:r>
          <w:rPr>
            <w:rFonts w:ascii="Calibri Light"/>
            <w:b w:val="0"/>
            <w:sz w:val="22"/>
          </w:rPr>
          <w:t>62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18">
        <w:r>
          <w:rPr>
            <w:rFonts w:ascii="Calibri Light"/>
            <w:b w:val="0"/>
            <w:spacing w:val="-1"/>
            <w:sz w:val="22"/>
          </w:rPr>
          <w:t>Figure</w:t>
        </w:r>
        <w:r>
          <w:rPr>
            <w:rFonts w:ascii="Calibri Light"/>
            <w:b w:val="0"/>
            <w:sz w:val="22"/>
          </w:rPr>
          <w:t> 14: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Royalty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Disaggregation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z w:val="22"/>
          </w:rPr>
          <w:t>by</w:t>
        </w:r>
        <w:r>
          <w:rPr>
            <w:rFonts w:ascii="Calibri Light"/>
            <w:b w:val="0"/>
            <w:spacing w:val="-1"/>
            <w:sz w:val="22"/>
          </w:rPr>
          <w:t> Mineral</w:t>
          <w:tab/>
        </w:r>
        <w:r>
          <w:rPr>
            <w:rFonts w:ascii="Calibri Light"/>
            <w:b w:val="0"/>
            <w:sz w:val="22"/>
          </w:rPr>
          <w:t>63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20">
        <w:r>
          <w:rPr>
            <w:rFonts w:ascii="Calibri Light"/>
            <w:b w:val="0"/>
            <w:spacing w:val="-1"/>
            <w:sz w:val="22"/>
          </w:rPr>
          <w:t>Figure</w:t>
        </w:r>
        <w:r>
          <w:rPr>
            <w:rFonts w:ascii="Calibri Light"/>
            <w:b w:val="0"/>
            <w:sz w:val="22"/>
          </w:rPr>
          <w:t> 15: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Annual Service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and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Other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Revenue</w:t>
          <w:tab/>
        </w:r>
        <w:r>
          <w:rPr>
            <w:rFonts w:ascii="Calibri Light"/>
            <w:b w:val="0"/>
            <w:sz w:val="22"/>
          </w:rPr>
          <w:t>64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19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25">
        <w:r>
          <w:rPr>
            <w:rFonts w:ascii="Calibri Light"/>
            <w:b w:val="0"/>
            <w:spacing w:val="-1"/>
            <w:sz w:val="22"/>
          </w:rPr>
          <w:t>Figure</w:t>
        </w:r>
        <w:r>
          <w:rPr>
            <w:rFonts w:ascii="Calibri Light"/>
            <w:b w:val="0"/>
            <w:sz w:val="22"/>
          </w:rPr>
          <w:t> 16: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Revenue Accrued</w:t>
        </w:r>
        <w:r>
          <w:rPr>
            <w:rFonts w:ascii="Calibri Light"/>
            <w:b w:val="0"/>
            <w:sz w:val="22"/>
          </w:rPr>
          <w:t> to </w:t>
        </w:r>
        <w:r>
          <w:rPr>
            <w:rFonts w:ascii="Calibri Light"/>
            <w:b w:val="0"/>
            <w:spacing w:val="-1"/>
            <w:sz w:val="22"/>
          </w:rPr>
          <w:t>Federation Account</w:t>
          <w:tab/>
        </w:r>
        <w:r>
          <w:rPr>
            <w:rFonts w:ascii="Calibri Light"/>
            <w:b w:val="0"/>
            <w:sz w:val="22"/>
          </w:rPr>
          <w:t>65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r>
        <w:rPr>
          <w:rFonts w:ascii="Calibri Light"/>
          <w:b w:val="0"/>
          <w:spacing w:val="-1"/>
          <w:sz w:val="22"/>
        </w:rPr>
        <w:t>Figure</w:t>
      </w:r>
      <w:r>
        <w:rPr>
          <w:rFonts w:ascii="Calibri Light"/>
          <w:b w:val="0"/>
          <w:sz w:val="22"/>
        </w:rPr>
        <w:t> 17:</w:t>
      </w:r>
      <w:r>
        <w:rPr>
          <w:rFonts w:ascii="Calibri Light"/>
          <w:b w:val="0"/>
          <w:spacing w:val="-3"/>
          <w:sz w:val="22"/>
        </w:rPr>
        <w:t> </w:t>
      </w:r>
      <w:r>
        <w:rPr>
          <w:rFonts w:ascii="Calibri Light"/>
          <w:b w:val="0"/>
          <w:spacing w:val="-1"/>
          <w:sz w:val="22"/>
        </w:rPr>
        <w:t>Royalty</w:t>
      </w:r>
      <w:r>
        <w:rPr>
          <w:rFonts w:ascii="Calibri Light"/>
          <w:b w:val="0"/>
          <w:sz w:val="22"/>
        </w:rPr>
        <w:t> </w:t>
      </w:r>
      <w:r>
        <w:rPr>
          <w:rFonts w:ascii="Calibri Light"/>
          <w:b w:val="0"/>
          <w:spacing w:val="-1"/>
          <w:sz w:val="22"/>
        </w:rPr>
        <w:t>Payments</w:t>
        <w:tab/>
      </w:r>
      <w:r>
        <w:rPr>
          <w:rFonts w:ascii="Calibri Light"/>
          <w:b w:val="0"/>
          <w:sz w:val="22"/>
        </w:rPr>
        <w:t>67</w:t>
      </w:r>
      <w:r>
        <w:rPr>
          <w:rFonts w:ascii="Calibri Light"/>
          <w:sz w:val="22"/>
        </w:rPr>
      </w:r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33">
        <w:r>
          <w:rPr>
            <w:rFonts w:ascii="Calibri Light"/>
            <w:b w:val="0"/>
            <w:spacing w:val="-1"/>
            <w:sz w:val="22"/>
          </w:rPr>
          <w:t>Figure</w:t>
        </w:r>
        <w:r>
          <w:rPr>
            <w:rFonts w:ascii="Calibri Light"/>
            <w:b w:val="0"/>
            <w:sz w:val="22"/>
          </w:rPr>
          <w:t> 18:</w:t>
        </w:r>
        <w:r>
          <w:rPr>
            <w:rFonts w:ascii="Calibri Light"/>
            <w:b w:val="0"/>
            <w:spacing w:val="47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5-Year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Company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Income </w:t>
        </w:r>
        <w:r>
          <w:rPr>
            <w:rFonts w:ascii="Calibri Light"/>
            <w:b w:val="0"/>
            <w:sz w:val="22"/>
          </w:rPr>
          <w:t>Tax</w:t>
        </w:r>
        <w:r>
          <w:rPr>
            <w:rFonts w:ascii="Calibri Light"/>
            <w:b w:val="0"/>
            <w:spacing w:val="-1"/>
            <w:sz w:val="22"/>
          </w:rPr>
          <w:t> Trend</w:t>
          <w:tab/>
        </w:r>
        <w:r>
          <w:rPr>
            <w:rFonts w:ascii="Calibri Light"/>
            <w:b w:val="0"/>
            <w:sz w:val="22"/>
          </w:rPr>
          <w:t>68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35">
        <w:r>
          <w:rPr>
            <w:rFonts w:ascii="Calibri Light"/>
            <w:b w:val="0"/>
            <w:spacing w:val="-1"/>
            <w:sz w:val="22"/>
          </w:rPr>
          <w:t>Figure</w:t>
        </w:r>
        <w:r>
          <w:rPr>
            <w:rFonts w:ascii="Calibri Light"/>
            <w:b w:val="0"/>
            <w:sz w:val="22"/>
          </w:rPr>
          <w:t> 19: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5-Year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Value Added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Tax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Trend</w:t>
          <w:tab/>
        </w:r>
        <w:r>
          <w:rPr>
            <w:rFonts w:ascii="Calibri Light"/>
            <w:b w:val="0"/>
            <w:sz w:val="22"/>
          </w:rPr>
          <w:t>69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19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r>
        <w:rPr>
          <w:rFonts w:ascii="Calibri Light"/>
          <w:b w:val="0"/>
          <w:spacing w:val="-1"/>
          <w:sz w:val="22"/>
        </w:rPr>
        <w:t>Figure</w:t>
      </w:r>
      <w:r>
        <w:rPr>
          <w:rFonts w:ascii="Calibri Light"/>
          <w:b w:val="0"/>
          <w:sz w:val="22"/>
        </w:rPr>
        <w:t> 20:</w:t>
      </w:r>
      <w:r>
        <w:rPr>
          <w:rFonts w:ascii="Calibri Light"/>
          <w:b w:val="0"/>
          <w:spacing w:val="-3"/>
          <w:sz w:val="22"/>
        </w:rPr>
        <w:t> </w:t>
      </w:r>
      <w:r>
        <w:rPr>
          <w:rFonts w:ascii="Calibri Light"/>
          <w:b w:val="0"/>
          <w:spacing w:val="-1"/>
          <w:sz w:val="22"/>
        </w:rPr>
        <w:t>5-Year</w:t>
      </w:r>
      <w:r>
        <w:rPr>
          <w:rFonts w:ascii="Calibri Light"/>
          <w:b w:val="0"/>
          <w:spacing w:val="-2"/>
          <w:sz w:val="22"/>
        </w:rPr>
        <w:t> </w:t>
      </w:r>
      <w:r>
        <w:rPr>
          <w:rFonts w:ascii="Calibri Light"/>
          <w:b w:val="0"/>
          <w:spacing w:val="-1"/>
          <w:sz w:val="22"/>
        </w:rPr>
        <w:t>Withholding</w:t>
      </w:r>
      <w:r>
        <w:rPr>
          <w:rFonts w:ascii="Calibri Light"/>
          <w:b w:val="0"/>
          <w:sz w:val="22"/>
        </w:rPr>
        <w:t> </w:t>
      </w:r>
      <w:r>
        <w:rPr>
          <w:rFonts w:ascii="Calibri Light"/>
          <w:b w:val="0"/>
          <w:spacing w:val="-1"/>
          <w:sz w:val="22"/>
        </w:rPr>
        <w:t>Tax Trend</w:t>
        <w:tab/>
      </w:r>
      <w:r>
        <w:rPr>
          <w:rFonts w:ascii="Calibri Light"/>
          <w:b w:val="0"/>
          <w:sz w:val="22"/>
        </w:rPr>
        <w:t>70</w:t>
      </w:r>
      <w:r>
        <w:rPr>
          <w:rFonts w:ascii="Calibri Light"/>
          <w:sz w:val="22"/>
        </w:rPr>
      </w:r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41">
        <w:r>
          <w:rPr>
            <w:rFonts w:ascii="Calibri Light"/>
            <w:b w:val="0"/>
            <w:spacing w:val="-1"/>
            <w:sz w:val="22"/>
          </w:rPr>
          <w:t>Figure</w:t>
        </w:r>
        <w:r>
          <w:rPr>
            <w:rFonts w:ascii="Calibri Light"/>
            <w:b w:val="0"/>
            <w:sz w:val="22"/>
          </w:rPr>
          <w:t> 21: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5-Year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Education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Tax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Trend</w:t>
          <w:tab/>
        </w:r>
        <w:r>
          <w:rPr>
            <w:rFonts w:ascii="Calibri Light"/>
            <w:b w:val="0"/>
            <w:sz w:val="22"/>
          </w:rPr>
          <w:t>71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r>
        <w:rPr>
          <w:rFonts w:ascii="Calibri Light"/>
          <w:b w:val="0"/>
          <w:spacing w:val="-1"/>
          <w:sz w:val="22"/>
        </w:rPr>
        <w:t>Figure</w:t>
      </w:r>
      <w:r>
        <w:rPr>
          <w:rFonts w:ascii="Calibri Light"/>
          <w:b w:val="0"/>
          <w:sz w:val="22"/>
        </w:rPr>
        <w:t> 22:</w:t>
      </w:r>
      <w:r>
        <w:rPr>
          <w:rFonts w:ascii="Calibri Light"/>
          <w:b w:val="0"/>
          <w:spacing w:val="-3"/>
          <w:sz w:val="22"/>
        </w:rPr>
        <w:t> </w:t>
      </w:r>
      <w:r>
        <w:rPr>
          <w:rFonts w:ascii="Calibri Light"/>
          <w:b w:val="0"/>
          <w:spacing w:val="-1"/>
          <w:sz w:val="22"/>
        </w:rPr>
        <w:t>Budget</w:t>
      </w:r>
      <w:r>
        <w:rPr>
          <w:rFonts w:ascii="Calibri Light"/>
          <w:b w:val="0"/>
          <w:spacing w:val="-3"/>
          <w:sz w:val="22"/>
        </w:rPr>
        <w:t> </w:t>
      </w:r>
      <w:r>
        <w:rPr>
          <w:rFonts w:ascii="Calibri Light"/>
          <w:b w:val="0"/>
          <w:spacing w:val="-1"/>
          <w:sz w:val="22"/>
        </w:rPr>
        <w:t>Process</w:t>
        <w:tab/>
      </w:r>
      <w:r>
        <w:rPr>
          <w:rFonts w:ascii="Calibri Light"/>
          <w:b w:val="0"/>
          <w:sz w:val="22"/>
        </w:rPr>
        <w:t>76</w:t>
      </w:r>
      <w:r>
        <w:rPr>
          <w:rFonts w:ascii="Calibri Light"/>
          <w:sz w:val="22"/>
        </w:rPr>
      </w:r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78">
        <w:r>
          <w:rPr>
            <w:rFonts w:ascii="Calibri Light"/>
            <w:b w:val="0"/>
            <w:spacing w:val="-1"/>
            <w:sz w:val="22"/>
          </w:rPr>
          <w:t>Figure</w:t>
        </w:r>
        <w:r>
          <w:rPr>
            <w:rFonts w:ascii="Calibri Light"/>
            <w:b w:val="0"/>
            <w:sz w:val="22"/>
          </w:rPr>
          <w:t> 23: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Five-Year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Trend</w:t>
        </w:r>
        <w:r>
          <w:rPr>
            <w:rFonts w:ascii="Calibri Light"/>
            <w:b w:val="0"/>
            <w:spacing w:val="-4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of Solid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Mineral </w:t>
        </w:r>
        <w:r>
          <w:rPr>
            <w:rFonts w:ascii="Calibri Light"/>
            <w:b w:val="0"/>
            <w:spacing w:val="-2"/>
            <w:sz w:val="22"/>
          </w:rPr>
          <w:t>Contribution</w:t>
        </w:r>
        <w:r>
          <w:rPr>
            <w:rFonts w:ascii="Calibri Light"/>
            <w:b w:val="0"/>
            <w:sz w:val="22"/>
          </w:rPr>
          <w:t> to </w:t>
        </w:r>
        <w:r>
          <w:rPr>
            <w:rFonts w:ascii="Calibri Light"/>
            <w:b w:val="0"/>
            <w:spacing w:val="-1"/>
            <w:sz w:val="22"/>
          </w:rPr>
          <w:t>Government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Revenue</w:t>
          <w:tab/>
        </w:r>
        <w:r>
          <w:rPr>
            <w:rFonts w:ascii="Calibri Light"/>
            <w:b w:val="0"/>
            <w:sz w:val="22"/>
          </w:rPr>
          <w:t>87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0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hyperlink w:history="true" w:anchor="_bookmark182">
        <w:r>
          <w:rPr>
            <w:rFonts w:ascii="Calibri Light"/>
            <w:b w:val="0"/>
            <w:spacing w:val="-1"/>
            <w:sz w:val="22"/>
          </w:rPr>
          <w:t>Figure</w:t>
        </w:r>
        <w:r>
          <w:rPr>
            <w:rFonts w:ascii="Calibri Light"/>
            <w:b w:val="0"/>
            <w:sz w:val="22"/>
          </w:rPr>
          <w:t> 24: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Solid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Minerals</w:t>
        </w:r>
        <w:r>
          <w:rPr>
            <w:rFonts w:ascii="Calibri Light"/>
            <w:b w:val="0"/>
            <w:spacing w:val="-2"/>
            <w:sz w:val="22"/>
          </w:rPr>
          <w:t> Sector</w:t>
        </w:r>
        <w:r>
          <w:rPr>
            <w:rFonts w:ascii="Calibri Light"/>
            <w:b w:val="0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Contribution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z w:val="22"/>
          </w:rPr>
          <w:t>to </w:t>
        </w:r>
        <w:r>
          <w:rPr>
            <w:rFonts w:ascii="Calibri Light"/>
            <w:b w:val="0"/>
            <w:spacing w:val="-1"/>
            <w:sz w:val="22"/>
          </w:rPr>
          <w:t>Export</w:t>
        </w:r>
        <w:r>
          <w:rPr>
            <w:rFonts w:ascii="Calibri Light"/>
            <w:b w:val="0"/>
            <w:spacing w:val="-2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from</w:t>
        </w:r>
        <w:r>
          <w:rPr>
            <w:rFonts w:ascii="Calibri Light"/>
            <w:b w:val="0"/>
            <w:spacing w:val="1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2016</w:t>
        </w:r>
        <w:r>
          <w:rPr>
            <w:rFonts w:ascii="Calibri Light"/>
            <w:b w:val="0"/>
            <w:sz w:val="22"/>
          </w:rPr>
          <w:t> to</w:t>
        </w:r>
        <w:r>
          <w:rPr>
            <w:rFonts w:ascii="Calibri Light"/>
            <w:b w:val="0"/>
            <w:spacing w:val="-3"/>
            <w:sz w:val="22"/>
          </w:rPr>
          <w:t> </w:t>
        </w:r>
        <w:r>
          <w:rPr>
            <w:rFonts w:ascii="Calibri Light"/>
            <w:b w:val="0"/>
            <w:spacing w:val="-1"/>
            <w:sz w:val="22"/>
          </w:rPr>
          <w:t>2020</w:t>
          <w:tab/>
        </w:r>
        <w:r>
          <w:rPr>
            <w:rFonts w:ascii="Calibri Light"/>
            <w:b w:val="0"/>
            <w:sz w:val="22"/>
          </w:rPr>
          <w:t>88</w:t>
        </w:r>
        <w:r>
          <w:rPr>
            <w:rFonts w:ascii="Calibri Light"/>
            <w:sz w:val="22"/>
          </w:rPr>
        </w:r>
      </w:hyperlink>
    </w:p>
    <w:p>
      <w:pPr>
        <w:tabs>
          <w:tab w:pos="10794" w:val="right" w:leader="dot"/>
        </w:tabs>
        <w:spacing w:before="22"/>
        <w:ind w:left="1440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r>
        <w:rPr>
          <w:rFonts w:ascii="Calibri Light"/>
          <w:b w:val="0"/>
          <w:spacing w:val="-1"/>
          <w:sz w:val="22"/>
        </w:rPr>
        <w:t>Figure</w:t>
      </w:r>
      <w:r>
        <w:rPr>
          <w:rFonts w:ascii="Calibri Light"/>
          <w:b w:val="0"/>
          <w:sz w:val="22"/>
        </w:rPr>
        <w:t> 25:</w:t>
      </w:r>
      <w:r>
        <w:rPr>
          <w:rFonts w:ascii="Calibri Light"/>
          <w:b w:val="0"/>
          <w:spacing w:val="-3"/>
          <w:sz w:val="22"/>
        </w:rPr>
        <w:t> </w:t>
      </w:r>
      <w:r>
        <w:rPr>
          <w:rFonts w:ascii="Calibri Light"/>
          <w:b w:val="0"/>
          <w:spacing w:val="-1"/>
          <w:sz w:val="22"/>
        </w:rPr>
        <w:t>Employment Data of</w:t>
      </w:r>
      <w:r>
        <w:rPr>
          <w:rFonts w:ascii="Calibri Light"/>
          <w:b w:val="0"/>
          <w:spacing w:val="1"/>
          <w:sz w:val="22"/>
        </w:rPr>
        <w:t> </w:t>
      </w:r>
      <w:r>
        <w:rPr>
          <w:rFonts w:ascii="Calibri Light"/>
          <w:b w:val="0"/>
          <w:spacing w:val="-1"/>
          <w:sz w:val="22"/>
        </w:rPr>
        <w:t>Covered</w:t>
      </w:r>
      <w:r>
        <w:rPr>
          <w:rFonts w:ascii="Calibri Light"/>
          <w:b w:val="0"/>
          <w:sz w:val="22"/>
        </w:rPr>
        <w:t> </w:t>
      </w:r>
      <w:r>
        <w:rPr>
          <w:rFonts w:ascii="Calibri Light"/>
          <w:b w:val="0"/>
          <w:spacing w:val="-1"/>
          <w:sz w:val="22"/>
        </w:rPr>
        <w:t>Companies</w:t>
        <w:tab/>
      </w:r>
      <w:r>
        <w:rPr>
          <w:rFonts w:ascii="Calibri Light"/>
          <w:b w:val="0"/>
          <w:sz w:val="22"/>
        </w:rPr>
        <w:t>89</w:t>
      </w:r>
      <w:r>
        <w:rPr>
          <w:rFonts w:ascii="Calibri Light"/>
          <w:sz w:val="22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pStyle w:val="Heading7"/>
        <w:spacing w:line="240" w:lineRule="auto" w:before="200"/>
        <w:ind w:left="1410" w:right="1436"/>
        <w:jc w:val="right"/>
      </w:pPr>
      <w:r>
        <w:rPr/>
        <w:pict>
          <v:group style="position:absolute;margin-left:0pt;margin-top:-190.455841pt;width:218.3pt;height:271.9pt;mso-position-horizontal-relative:page;mso-position-vertical-relative:paragraph;z-index:1696" coordorigin="0,-3809" coordsize="4366,5438">
            <v:group style="position:absolute;left:0;top:-3809;width:4366;height:5438" coordorigin="0,-3809" coordsize="4366,5438">
              <v:shape style="position:absolute;left:0;top:-3809;width:4366;height:5438" coordorigin="0,-3809" coordsize="4366,5438" path="m0,-3809l0,1629,4366,1629,3830,1430,3326,1208,2871,971,2463,722,2099,461,1777,190,1493,-90,1244,-376,1029,-668,843,-964,684,-1262,550,-1561,437,-1860,342,-2157,262,-2450,196,-2738,139,-3019,90,-3292,44,-3556,0,-3809xe" filled="true" fillcolor="#e1efd9" stroked="false">
                <v:path arrowok="t"/>
                <v:fill type="solid"/>
              </v:shape>
            </v:group>
            <v:group style="position:absolute;left:13;top:-3185;width:3890;height:4814" coordorigin="13,-3185" coordsize="3890,4814">
              <v:shape style="position:absolute;left:13;top:-3185;width:3890;height:4814" coordorigin="13,-3185" coordsize="3890,4814" path="m13,-3185l13,1629,3902,1629,3428,1454,2977,1257,2572,1048,2208,827,1884,595,1597,355,1343,108,1122,-146,930,-404,764,-666,623,-930,503,-1195,402,-1459,317,-1722,247,-1981,187,-2236,137,-2485,92,-2728,52,-2961,13,-3185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Page </w:t>
      </w:r>
      <w:r>
        <w:rPr>
          <w:b w:val="0"/>
          <w:color w:val="385522"/>
        </w:rPr>
        <w:t>|</w:t>
      </w:r>
      <w:r>
        <w:rPr>
          <w:b w:val="0"/>
          <w:color w:val="385522"/>
          <w:spacing w:val="-2"/>
        </w:rPr>
        <w:t> </w:t>
      </w:r>
      <w:r>
        <w:rPr>
          <w:b w:val="0"/>
          <w:color w:val="385522"/>
        </w:rPr>
        <w:t>xii</w:t>
      </w:r>
      <w:r>
        <w:rPr/>
      </w:r>
    </w:p>
    <w:p>
      <w:pPr>
        <w:spacing w:after="0" w:line="240" w:lineRule="auto"/>
        <w:jc w:val="right"/>
        <w:sectPr>
          <w:footerReference w:type="default" r:id="rId23"/>
          <w:pgSz w:w="12240" w:h="15840"/>
          <w:pgMar w:footer="0" w:header="0" w:top="0" w:bottom="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52536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"/>
        <w:gridCol w:w="1776"/>
        <w:gridCol w:w="6623"/>
        <w:gridCol w:w="168"/>
        <w:gridCol w:w="173"/>
        <w:gridCol w:w="173"/>
        <w:gridCol w:w="173"/>
        <w:gridCol w:w="158"/>
        <w:gridCol w:w="166"/>
      </w:tblGrid>
      <w:tr>
        <w:trPr>
          <w:trHeight w:val="293" w:hRule="exact"/>
        </w:trPr>
        <w:tc>
          <w:tcPr>
            <w:tcW w:w="108" w:type="dxa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</w:tcPr>
          <w:p>
            <w:pPr/>
          </w:p>
        </w:tc>
        <w:tc>
          <w:tcPr>
            <w:tcW w:w="8399" w:type="dxa"/>
            <w:gridSpan w:val="2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538235"/>
          </w:tcPr>
          <w:p>
            <w:pPr>
              <w:pStyle w:val="TableParagraph"/>
              <w:spacing w:line="288" w:lineRule="exact"/>
              <w:ind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bookmarkStart w:name="_bookmark3" w:id="4"/>
            <w:bookmarkEnd w:id="4"/>
            <w:r>
              <w:rPr/>
            </w:r>
            <w:r>
              <w:rPr>
                <w:rFonts w:ascii="Calibri Light"/>
                <w:b w:val="0"/>
                <w:color w:val="FFFFFF"/>
                <w:sz w:val="24"/>
              </w:rPr>
              <w:t>List</w:t>
            </w:r>
            <w:r>
              <w:rPr>
                <w:rFonts w:ascii="Calibri Light"/>
                <w:b w:val="0"/>
                <w:color w:val="FFFFFF"/>
                <w:spacing w:val="-5"/>
                <w:sz w:val="24"/>
              </w:rPr>
              <w:t> </w:t>
            </w:r>
            <w:r>
              <w:rPr>
                <w:rFonts w:ascii="Calibri Light"/>
                <w:b w:val="0"/>
                <w:color w:val="FFFFFF"/>
                <w:spacing w:val="-1"/>
                <w:sz w:val="24"/>
              </w:rPr>
              <w:t>of</w:t>
            </w:r>
            <w:r>
              <w:rPr>
                <w:rFonts w:ascii="Calibri Light"/>
                <w:b w:val="0"/>
                <w:color w:val="FFFFFF"/>
                <w:spacing w:val="-6"/>
                <w:sz w:val="24"/>
              </w:rPr>
              <w:t> </w:t>
            </w:r>
            <w:r>
              <w:rPr>
                <w:rFonts w:ascii="Calibri Light"/>
                <w:b w:val="0"/>
                <w:color w:val="FFFFFF"/>
                <w:spacing w:val="-1"/>
                <w:sz w:val="24"/>
              </w:rPr>
              <w:t>Appendices: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8" w:type="dxa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385622"/>
          </w:tcPr>
          <w:p>
            <w:pPr/>
          </w:p>
        </w:tc>
        <w:tc>
          <w:tcPr>
            <w:tcW w:w="173" w:type="dxa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385622"/>
          </w:tcPr>
          <w:p>
            <w:pPr/>
          </w:p>
        </w:tc>
        <w:tc>
          <w:tcPr>
            <w:tcW w:w="173" w:type="dxa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385622"/>
          </w:tcPr>
          <w:p>
            <w:pPr/>
          </w:p>
        </w:tc>
        <w:tc>
          <w:tcPr>
            <w:tcW w:w="173" w:type="dxa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385622"/>
          </w:tcPr>
          <w:p>
            <w:pPr/>
          </w:p>
        </w:tc>
        <w:tc>
          <w:tcPr>
            <w:tcW w:w="158" w:type="dxa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385622"/>
          </w:tcPr>
          <w:p>
            <w:pPr/>
          </w:p>
        </w:tc>
        <w:tc>
          <w:tcPr>
            <w:tcW w:w="1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385622"/>
          </w:tcPr>
          <w:p>
            <w:pPr/>
          </w:p>
        </w:tc>
      </w:tr>
      <w:tr>
        <w:trPr>
          <w:trHeight w:val="309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2" w:lineRule="exact" w:before="5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9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1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2" w:lineRule="exact" w:before="5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Terms</w:t>
            </w:r>
            <w:r>
              <w:rPr>
                <w:rFonts w:ascii="Calibri Light"/>
                <w:b w:val="0"/>
                <w:spacing w:val="-4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of</w:t>
            </w:r>
            <w:r>
              <w:rPr>
                <w:rFonts w:ascii="Calibri Light"/>
                <w:b w:val="0"/>
                <w:spacing w:val="-4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Reference</w:t>
            </w:r>
            <w:r>
              <w:rPr>
                <w:rFonts w:ascii="Calibri Light"/>
                <w:b w:val="0"/>
                <w:spacing w:val="-6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for</w:t>
            </w:r>
            <w:r>
              <w:rPr>
                <w:rFonts w:ascii="Calibri Light"/>
                <w:b w:val="0"/>
                <w:spacing w:val="-3"/>
                <w:sz w:val="24"/>
              </w:rPr>
              <w:t> </w:t>
            </w:r>
            <w:r>
              <w:rPr>
                <w:rFonts w:ascii="Calibri Light"/>
                <w:b w:val="0"/>
                <w:spacing w:val="-2"/>
                <w:sz w:val="24"/>
              </w:rPr>
              <w:t>Solid</w:t>
            </w:r>
            <w:r>
              <w:rPr>
                <w:rFonts w:ascii="Calibri Light"/>
                <w:b w:val="0"/>
                <w:spacing w:val="-4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Minerals</w:t>
            </w:r>
            <w:r>
              <w:rPr>
                <w:rFonts w:ascii="Calibri Light"/>
                <w:b w:val="0"/>
                <w:spacing w:val="-5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Audit</w:t>
            </w:r>
            <w:r>
              <w:rPr>
                <w:rFonts w:ascii="Calibri Light"/>
                <w:b w:val="0"/>
                <w:spacing w:val="-6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2020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 w:val="restart"/>
            <w:tcBorders>
              <w:top w:val="nil" w:sz="6" w:space="0" w:color="auto"/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9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2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z w:val="24"/>
              </w:rPr>
              <w:t>Materiality</w:t>
            </w:r>
            <w:r>
              <w:rPr>
                <w:rFonts w:ascii="Calibri Light"/>
                <w:b w:val="0"/>
                <w:spacing w:val="-19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Document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9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3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Detailed</w:t>
            </w:r>
            <w:r>
              <w:rPr>
                <w:rFonts w:ascii="Calibri Light"/>
                <w:b w:val="0"/>
                <w:spacing w:val="-6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List</w:t>
            </w:r>
            <w:r>
              <w:rPr>
                <w:rFonts w:ascii="Calibri Light"/>
                <w:b w:val="0"/>
                <w:spacing w:val="-5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of</w:t>
            </w:r>
            <w:r>
              <w:rPr>
                <w:rFonts w:ascii="Calibri Light"/>
                <w:b w:val="0"/>
                <w:spacing w:val="-7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Covered</w:t>
            </w:r>
            <w:r>
              <w:rPr>
                <w:rFonts w:ascii="Calibri Light"/>
                <w:b w:val="0"/>
                <w:spacing w:val="-7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Companies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9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4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z w:val="24"/>
              </w:rPr>
              <w:t>Data</w:t>
            </w:r>
            <w:r>
              <w:rPr>
                <w:rFonts w:ascii="Calibri Light"/>
                <w:b w:val="0"/>
                <w:spacing w:val="-8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Quality</w:t>
            </w:r>
            <w:r>
              <w:rPr>
                <w:rFonts w:ascii="Calibri Light"/>
                <w:b w:val="0"/>
                <w:spacing w:val="-9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Assurance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5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9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5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Royalty</w:t>
            </w:r>
            <w:r>
              <w:rPr>
                <w:rFonts w:ascii="Calibri Light"/>
                <w:b w:val="0"/>
                <w:spacing w:val="-10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Rates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9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6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Community</w:t>
            </w:r>
            <w:r>
              <w:rPr>
                <w:rFonts w:ascii="Calibri Light"/>
                <w:b w:val="0"/>
                <w:spacing w:val="-8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Development</w:t>
            </w:r>
            <w:r>
              <w:rPr>
                <w:rFonts w:ascii="Calibri Light"/>
                <w:b w:val="0"/>
                <w:spacing w:val="-8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Contract</w:t>
            </w:r>
            <w:r>
              <w:rPr>
                <w:rFonts w:ascii="Calibri Light"/>
                <w:b w:val="0"/>
                <w:spacing w:val="-7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Agreement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9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7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z w:val="24"/>
              </w:rPr>
              <w:t>MCO</w:t>
            </w:r>
            <w:r>
              <w:rPr>
                <w:rFonts w:ascii="Calibri Light"/>
                <w:b w:val="0"/>
                <w:spacing w:val="-5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Register</w:t>
            </w:r>
            <w:r>
              <w:rPr>
                <w:rFonts w:ascii="Calibri Light"/>
                <w:b w:val="0"/>
                <w:spacing w:val="-4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of</w:t>
            </w:r>
            <w:r>
              <w:rPr>
                <w:rFonts w:ascii="Calibri Light"/>
                <w:b w:val="0"/>
                <w:spacing w:val="-5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Licences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9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8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z w:val="24"/>
              </w:rPr>
              <w:t>Minerals</w:t>
            </w:r>
            <w:r>
              <w:rPr>
                <w:rFonts w:ascii="Calibri Light"/>
                <w:b w:val="0"/>
                <w:spacing w:val="-10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Buying</w:t>
            </w:r>
            <w:r>
              <w:rPr>
                <w:rFonts w:ascii="Calibri Light"/>
                <w:b w:val="0"/>
                <w:spacing w:val="-12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Centres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9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9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Beneficial</w:t>
            </w:r>
            <w:r>
              <w:rPr>
                <w:rFonts w:ascii="Calibri Light"/>
                <w:b w:val="0"/>
                <w:spacing w:val="-16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Ownership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5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11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10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Production</w:t>
            </w:r>
            <w:r>
              <w:rPr>
                <w:rFonts w:ascii="Calibri Light"/>
                <w:b w:val="0"/>
                <w:spacing w:val="-9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and</w:t>
            </w:r>
            <w:r>
              <w:rPr>
                <w:rFonts w:ascii="Calibri Light"/>
                <w:b w:val="0"/>
                <w:spacing w:val="-10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Royalty</w:t>
            </w:r>
            <w:r>
              <w:rPr>
                <w:rFonts w:ascii="Calibri Light"/>
                <w:b w:val="0"/>
                <w:spacing w:val="-8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details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11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11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z w:val="24"/>
              </w:rPr>
              <w:t>Export</w:t>
            </w:r>
            <w:r>
              <w:rPr>
                <w:rFonts w:ascii="Calibri Light"/>
                <w:b w:val="0"/>
                <w:spacing w:val="-13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Data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3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11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12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Company</w:t>
            </w:r>
            <w:r>
              <w:rPr>
                <w:rFonts w:ascii="Calibri Light"/>
                <w:b w:val="0"/>
                <w:spacing w:val="-8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Level</w:t>
            </w:r>
            <w:r>
              <w:rPr>
                <w:rFonts w:ascii="Calibri Light"/>
                <w:b w:val="0"/>
                <w:spacing w:val="-8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Reporting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12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13a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Reporting</w:t>
            </w:r>
            <w:r>
              <w:rPr>
                <w:rFonts w:ascii="Calibri Light"/>
                <w:b w:val="0"/>
                <w:spacing w:val="-6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of</w:t>
            </w:r>
            <w:r>
              <w:rPr>
                <w:rFonts w:ascii="Calibri Light"/>
                <w:b w:val="0"/>
                <w:spacing w:val="-5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Payments</w:t>
            </w:r>
            <w:r>
              <w:rPr>
                <w:rFonts w:ascii="Calibri Light"/>
                <w:b w:val="0"/>
                <w:spacing w:val="-4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and</w:t>
            </w:r>
            <w:r>
              <w:rPr>
                <w:rFonts w:ascii="Calibri Light"/>
                <w:b w:val="0"/>
                <w:spacing w:val="-5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Receipts</w:t>
            </w:r>
            <w:r>
              <w:rPr>
                <w:rFonts w:ascii="Calibri Light"/>
                <w:b w:val="0"/>
                <w:spacing w:val="-5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by</w:t>
            </w:r>
            <w:r>
              <w:rPr>
                <w:rFonts w:ascii="Calibri Light"/>
                <w:b w:val="0"/>
                <w:spacing w:val="-7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Company</w:t>
            </w:r>
            <w:r>
              <w:rPr>
                <w:rFonts w:ascii="Calibri Light"/>
                <w:b w:val="0"/>
                <w:spacing w:val="-7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and</w:t>
            </w:r>
            <w:r>
              <w:rPr>
                <w:rFonts w:ascii="Calibri Light"/>
                <w:b w:val="0"/>
                <w:spacing w:val="-5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Revenue</w:t>
            </w:r>
            <w:r>
              <w:rPr>
                <w:rFonts w:ascii="Calibri Light"/>
                <w:b w:val="0"/>
                <w:spacing w:val="-6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Stream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5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12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13b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Reconciliation</w:t>
            </w:r>
            <w:r>
              <w:rPr>
                <w:rFonts w:ascii="Calibri Light"/>
                <w:b w:val="0"/>
                <w:spacing w:val="-6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of</w:t>
            </w:r>
            <w:r>
              <w:rPr>
                <w:rFonts w:ascii="Calibri Light"/>
                <w:b w:val="0"/>
                <w:spacing w:val="-4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FIRS</w:t>
            </w:r>
            <w:r>
              <w:rPr>
                <w:rFonts w:ascii="Calibri Light"/>
                <w:b w:val="0"/>
                <w:spacing w:val="-4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Revenue</w:t>
            </w:r>
            <w:r>
              <w:rPr>
                <w:rFonts w:ascii="Calibri Light"/>
                <w:b w:val="0"/>
                <w:spacing w:val="-6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Streams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11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13c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Reconciliation</w:t>
            </w:r>
            <w:r>
              <w:rPr>
                <w:rFonts w:ascii="Calibri Light"/>
                <w:b w:val="0"/>
                <w:spacing w:val="-6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of</w:t>
            </w:r>
            <w:r>
              <w:rPr>
                <w:rFonts w:ascii="Calibri Light"/>
                <w:b w:val="0"/>
                <w:spacing w:val="-4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MCO</w:t>
            </w:r>
            <w:r>
              <w:rPr>
                <w:rFonts w:ascii="Calibri Light"/>
                <w:b w:val="0"/>
                <w:spacing w:val="-6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revenue</w:t>
            </w:r>
            <w:r>
              <w:rPr>
                <w:rFonts w:ascii="Calibri Light"/>
                <w:b w:val="0"/>
                <w:spacing w:val="-6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streams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12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13d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Reconciliation</w:t>
            </w:r>
            <w:r>
              <w:rPr>
                <w:rFonts w:ascii="Calibri Light"/>
                <w:b w:val="0"/>
                <w:spacing w:val="-7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of</w:t>
            </w:r>
            <w:r>
              <w:rPr>
                <w:rFonts w:ascii="Calibri Light"/>
                <w:b w:val="0"/>
                <w:spacing w:val="-4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MID</w:t>
            </w:r>
            <w:r>
              <w:rPr>
                <w:rFonts w:ascii="Calibri Light"/>
                <w:b w:val="0"/>
                <w:spacing w:val="-6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revenue</w:t>
            </w:r>
            <w:r>
              <w:rPr>
                <w:rFonts w:ascii="Calibri Light"/>
                <w:b w:val="0"/>
                <w:spacing w:val="-7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streams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11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14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Unilateral</w:t>
            </w:r>
            <w:r>
              <w:rPr>
                <w:rFonts w:ascii="Calibri Light"/>
                <w:b w:val="0"/>
                <w:spacing w:val="-18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Disclosures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5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11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15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Companies</w:t>
            </w:r>
            <w:r>
              <w:rPr>
                <w:rFonts w:ascii="Calibri Light"/>
                <w:b w:val="0"/>
                <w:spacing w:val="-11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with</w:t>
            </w:r>
            <w:r>
              <w:rPr>
                <w:rFonts w:ascii="Calibri Light"/>
                <w:b w:val="0"/>
                <w:spacing w:val="-11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Liabilities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11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16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Subnational</w:t>
            </w:r>
            <w:r>
              <w:rPr>
                <w:rFonts w:ascii="Calibri Light"/>
                <w:b w:val="0"/>
                <w:spacing w:val="-21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Payments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11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17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Social</w:t>
            </w:r>
            <w:r>
              <w:rPr>
                <w:rFonts w:ascii="Calibri Light"/>
                <w:b w:val="0"/>
                <w:spacing w:val="-12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Payments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11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18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Environmental</w:t>
            </w:r>
            <w:r>
              <w:rPr>
                <w:rFonts w:ascii="Calibri Light"/>
                <w:b w:val="0"/>
                <w:spacing w:val="-19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Questionnaire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5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11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19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Analysis</w:t>
            </w:r>
            <w:r>
              <w:rPr>
                <w:rFonts w:ascii="Calibri Light"/>
                <w:b w:val="0"/>
                <w:spacing w:val="-8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of</w:t>
            </w:r>
            <w:r>
              <w:rPr>
                <w:rFonts w:ascii="Calibri Light"/>
                <w:b w:val="0"/>
                <w:spacing w:val="-8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Covid-19</w:t>
            </w:r>
            <w:r>
              <w:rPr>
                <w:rFonts w:ascii="Calibri Light"/>
                <w:b w:val="0"/>
                <w:spacing w:val="-9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Questionnaire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right w:val="nil" w:sz="6" w:space="0" w:color="auto"/>
            </w:tcBorders>
          </w:tcPr>
          <w:p>
            <w:pPr/>
          </w:p>
        </w:tc>
      </w:tr>
      <w:tr>
        <w:trPr>
          <w:trHeight w:val="303" w:hRule="exact"/>
        </w:trPr>
        <w:tc>
          <w:tcPr>
            <w:tcW w:w="18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Appendix</w:t>
            </w:r>
            <w:r>
              <w:rPr>
                <w:rFonts w:ascii="Calibri Light"/>
                <w:b w:val="0"/>
                <w:spacing w:val="-11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20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46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NBS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- </w:t>
            </w:r>
            <w:r>
              <w:rPr>
                <w:rFonts w:ascii="Calibri Light"/>
                <w:b w:val="0"/>
                <w:spacing w:val="-1"/>
                <w:sz w:val="22"/>
              </w:rPr>
              <w:t>Foreign Trade Statistics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Q4 2020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166" w:type="dxa"/>
            <w:vMerge/>
            <w:tcBorders>
              <w:left w:val="single" w:sz="5" w:space="0" w:color="6FAC46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16"/>
          <w:szCs w:val="16"/>
        </w:rPr>
      </w:pPr>
    </w:p>
    <w:p>
      <w:pPr>
        <w:spacing w:before="44"/>
        <w:ind w:left="0" w:right="1438" w:firstLine="0"/>
        <w:jc w:val="right"/>
        <w:rPr>
          <w:rFonts w:ascii="Calibri Light" w:hAnsi="Calibri Light" w:cs="Calibri Light" w:eastAsia="Calibri Light"/>
          <w:sz w:val="28"/>
          <w:szCs w:val="28"/>
        </w:rPr>
      </w:pPr>
      <w:r>
        <w:rPr/>
        <w:pict>
          <v:group style="position:absolute;margin-left:0pt;margin-top:-198.255829pt;width:218.3pt;height:271.9pt;mso-position-horizontal-relative:page;mso-position-vertical-relative:paragraph;z-index:1768" coordorigin="0,-3965" coordsize="4366,5438">
            <v:group style="position:absolute;left:0;top:-3965;width:4366;height:5438" coordorigin="0,-3965" coordsize="4366,5438">
              <v:shape style="position:absolute;left:0;top:-3965;width:4366;height:5438" coordorigin="0,-3965" coordsize="4366,5438" path="m0,-3965l0,1473,4366,1473,3830,1274,3326,1052,2871,815,2463,566,2099,305,1777,34,1493,-246,1244,-532,1029,-824,843,-1120,684,-1418,550,-1717,437,-2016,342,-2313,262,-2606,196,-2894,139,-3175,90,-3448,44,-3712,0,-3965xe" filled="true" fillcolor="#e1efd9" stroked="false">
                <v:path arrowok="t"/>
                <v:fill type="solid"/>
              </v:shape>
            </v:group>
            <v:group style="position:absolute;left:13;top:-3341;width:3890;height:4814" coordorigin="13,-3341" coordsize="3890,4814">
              <v:shape style="position:absolute;left:13;top:-3341;width:3890;height:4814" coordorigin="13,-3341" coordsize="3890,4814" path="m13,-3341l13,1473,3902,1473,3428,1298,2977,1101,2572,892,2208,671,1884,439,1597,199,1343,-48,1122,-302,930,-560,764,-822,623,-1086,503,-1351,402,-1615,317,-1878,247,-2137,187,-2392,137,-2641,92,-2884,52,-3117,13,-3341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alibri Light"/>
          <w:b w:val="0"/>
          <w:color w:val="385522"/>
          <w:spacing w:val="-1"/>
          <w:sz w:val="28"/>
        </w:rPr>
        <w:t>Page </w:t>
      </w:r>
      <w:r>
        <w:rPr>
          <w:rFonts w:ascii="Calibri Light"/>
          <w:b w:val="0"/>
          <w:color w:val="385522"/>
          <w:sz w:val="28"/>
        </w:rPr>
        <w:t>|</w:t>
      </w:r>
      <w:r>
        <w:rPr>
          <w:rFonts w:ascii="Calibri Light"/>
          <w:b w:val="0"/>
          <w:color w:val="385522"/>
          <w:spacing w:val="-2"/>
          <w:sz w:val="28"/>
        </w:rPr>
        <w:t> </w:t>
      </w:r>
      <w:r>
        <w:rPr>
          <w:rFonts w:ascii="Calibri Light"/>
          <w:b w:val="0"/>
          <w:color w:val="385522"/>
          <w:sz w:val="28"/>
        </w:rPr>
        <w:t>xiii</w:t>
      </w:r>
      <w:r>
        <w:rPr>
          <w:rFonts w:ascii="Calibri Light"/>
          <w:sz w:val="28"/>
        </w:rPr>
      </w:r>
    </w:p>
    <w:p>
      <w:pPr>
        <w:spacing w:after="0"/>
        <w:jc w:val="right"/>
        <w:rPr>
          <w:rFonts w:ascii="Calibri Light" w:hAnsi="Calibri Light" w:cs="Calibri Light" w:eastAsia="Calibri Light"/>
          <w:sz w:val="28"/>
          <w:szCs w:val="28"/>
        </w:rPr>
        <w:sectPr>
          <w:footerReference w:type="default" r:id="rId24"/>
          <w:pgSz w:w="12240" w:h="15840"/>
          <w:pgMar w:footer="0" w:header="0" w:top="0" w:bottom="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1.25pt;margin-top:-35.274242pt;width:540.75pt;height:272.3pt;mso-position-horizontal-relative:page;mso-position-vertical-relative:paragraph;z-index:-752488" coordorigin="1425,-705" coordsize="10815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</v:group>
            <v:group style="position:absolute;left:1425;top:558;width:8382;height:284" coordorigin="1425,558" coordsize="8382,284">
              <v:shape style="position:absolute;left:1425;top:558;width:8382;height:284" coordorigin="1425,558" coordsize="8382,284" path="m1425,842l9806,842,9806,558,1425,558,1425,842xe" filled="true" fillcolor="#538235" stroked="false">
                <v:path arrowok="t"/>
                <v:fill type="solid"/>
              </v:shape>
            </v:group>
            <v:group style="position:absolute;left:9842;top:558;width:128;height:284" coordorigin="9842,558" coordsize="128,284">
              <v:shape style="position:absolute;left:9842;top:558;width:128;height:284" coordorigin="9842,558" coordsize="128,284" path="m9842,842l9970,842,9970,558,9842,558,9842,842xe" filled="true" fillcolor="#385622" stroked="false">
                <v:path arrowok="t"/>
                <v:fill type="solid"/>
              </v:shape>
            </v:group>
            <v:group style="position:absolute;left:10015;top:558;width:128;height:284" coordorigin="10015,558" coordsize="128,284">
              <v:shape style="position:absolute;left:10015;top:558;width:128;height:284" coordorigin="10015,558" coordsize="128,284" path="m10015,842l10143,842,10143,558,10015,558,10015,842xe" filled="true" fillcolor="#385622" stroked="false">
                <v:path arrowok="t"/>
                <v:fill type="solid"/>
              </v:shape>
            </v:group>
            <v:group style="position:absolute;left:10188;top:558;width:128;height:284" coordorigin="10188,558" coordsize="128,284">
              <v:shape style="position:absolute;left:10188;top:558;width:128;height:284" coordorigin="10188,558" coordsize="128,284" path="m10188,842l10316,842,10316,558,10188,558,10188,842xe" filled="true" fillcolor="#385622" stroked="false">
                <v:path arrowok="t"/>
                <v:fill type="solid"/>
              </v:shape>
            </v:group>
            <v:group style="position:absolute;left:10361;top:558;width:128;height:284" coordorigin="10361,558" coordsize="128,284">
              <v:shape style="position:absolute;left:10361;top:558;width:128;height:284" coordorigin="10361,558" coordsize="128,284" path="m10361,842l10489,842,10489,558,10361,558,10361,842xe" filled="true" fillcolor="#385622" stroked="false">
                <v:path arrowok="t"/>
                <v:fill type="solid"/>
              </v:shape>
            </v:group>
            <v:group style="position:absolute;left:10534;top:558;width:128;height:284" coordorigin="10534,558" coordsize="128,284">
              <v:shape style="position:absolute;left:10534;top:558;width:128;height:284" coordorigin="10534,558" coordsize="128,284" path="m10534,842l10662,842,10662,558,10534,558,10534,842xe" filled="true" fillcolor="#385622" stroked="false">
                <v:path arrowok="t"/>
                <v:fill type="solid"/>
              </v:shape>
            </v:group>
            <v:group style="position:absolute;left:10707;top:558;width:128;height:284" coordorigin="10707,558" coordsize="128,284">
              <v:shape style="position:absolute;left:10707;top:558;width:128;height:284" coordorigin="10707,558" coordsize="128,284" path="m10707,842l10835,842,10835,558,10707,558,10707,842xe" filled="true" fillcolor="#385622" stroked="false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spacing w:line="240" w:lineRule="auto" w:before="51"/>
        <w:ind w:right="0"/>
        <w:jc w:val="both"/>
        <w:rPr>
          <w:rFonts w:ascii="Calibri Light" w:hAnsi="Calibri Light" w:cs="Calibri Light" w:eastAsia="Calibri Light"/>
        </w:rPr>
      </w:pPr>
      <w:bookmarkStart w:name="_bookmark4" w:id="5"/>
      <w:bookmarkEnd w:id="5"/>
      <w:r>
        <w:rPr/>
      </w:r>
      <w:r>
        <w:rPr>
          <w:rFonts w:ascii="Calibri Light"/>
          <w:b w:val="0"/>
          <w:color w:val="FFFFFF"/>
          <w:spacing w:val="-1"/>
        </w:rPr>
        <w:t>FOREWORD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5"/>
        <w:jc w:val="both"/>
      </w:pPr>
      <w:r>
        <w:rPr>
          <w:rFonts w:ascii="Calibri Light" w:hAnsi="Calibri Light" w:cs="Calibri Light" w:eastAsia="Calibri Light"/>
          <w:b w:val="0"/>
          <w:bCs w:val="0"/>
          <w:spacing w:val="-1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4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history</w:t>
      </w:r>
      <w:r>
        <w:rPr>
          <w:rFonts w:ascii="Calibri Light" w:hAnsi="Calibri Light" w:cs="Calibri Light" w:eastAsia="Calibri Light"/>
          <w:b w:val="0"/>
          <w:bCs w:val="0"/>
          <w:spacing w:val="4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of</w:t>
      </w:r>
      <w:r>
        <w:rPr>
          <w:rFonts w:ascii="Calibri Light" w:hAnsi="Calibri Light" w:cs="Calibri Light" w:eastAsia="Calibri Light"/>
          <w:b w:val="0"/>
          <w:bCs w:val="0"/>
          <w:spacing w:val="3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Nigeria’s</w:t>
      </w:r>
      <w:r>
        <w:rPr>
          <w:rFonts w:ascii="Calibri Light" w:hAnsi="Calibri Light" w:cs="Calibri Light" w:eastAsia="Calibri Light"/>
          <w:b w:val="0"/>
          <w:bCs w:val="0"/>
          <w:spacing w:val="4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search</w:t>
      </w:r>
      <w:r>
        <w:rPr>
          <w:rFonts w:ascii="Calibri Light" w:hAnsi="Calibri Light" w:cs="Calibri Light" w:eastAsia="Calibri Light"/>
          <w:b w:val="0"/>
          <w:bCs w:val="0"/>
          <w:spacing w:val="3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for</w:t>
      </w:r>
      <w:r>
        <w:rPr>
          <w:rFonts w:ascii="Calibri Light" w:hAnsi="Calibri Light" w:cs="Calibri Light" w:eastAsia="Calibri Light"/>
          <w:b w:val="0"/>
          <w:bCs w:val="0"/>
          <w:spacing w:val="41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transparency</w:t>
      </w:r>
      <w:r>
        <w:rPr>
          <w:rFonts w:ascii="Calibri Light" w:hAnsi="Calibri Light" w:cs="Calibri Light" w:eastAsia="Calibri Light"/>
          <w:b w:val="0"/>
          <w:bCs w:val="0"/>
          <w:spacing w:val="43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  <w:spacing w:val="-1"/>
        </w:rPr>
        <w:t>accountability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39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  <w:spacing w:val="-1"/>
        </w:rPr>
        <w:t>governance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  <w:spacing w:val="-2"/>
        </w:rPr>
        <w:t>her</w:t>
      </w:r>
      <w:r>
        <w:rPr>
          <w:b w:val="0"/>
          <w:bCs w:val="0"/>
          <w:spacing w:val="71"/>
          <w:w w:val="99"/>
        </w:rPr>
        <w:t> </w:t>
      </w:r>
      <w:r>
        <w:rPr>
          <w:b w:val="0"/>
          <w:bCs w:val="0"/>
        </w:rPr>
        <w:t>abundant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</w:rPr>
        <w:t>natural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resources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</w:rPr>
        <w:t>-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oil,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</w:rPr>
        <w:t>gas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</w:rPr>
        <w:t>solid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minerals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</w:rPr>
        <w:t>-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  <w:spacing w:val="-1"/>
        </w:rPr>
        <w:t>directly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  <w:spacing w:val="-1"/>
        </w:rPr>
        <w:t>linked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</w:rPr>
        <w:t>2003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</w:rPr>
        <w:t>when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45"/>
          <w:w w:val="99"/>
        </w:rPr>
        <w:t> </w:t>
      </w:r>
      <w:r>
        <w:rPr>
          <w:b w:val="0"/>
          <w:bCs w:val="0"/>
          <w:spacing w:val="-1"/>
        </w:rPr>
        <w:t>country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  <w:spacing w:val="-1"/>
        </w:rPr>
        <w:t>voluntarily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  <w:spacing w:val="-1"/>
        </w:rPr>
        <w:t>signed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</w:rPr>
        <w:t>up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</w:rPr>
        <w:t>global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Extractive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  <w:spacing w:val="-1"/>
        </w:rPr>
        <w:t>Industries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  <w:spacing w:val="-1"/>
        </w:rPr>
        <w:t>Transparency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  <w:spacing w:val="-1"/>
        </w:rPr>
        <w:t>Initiative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  <w:spacing w:val="-1"/>
        </w:rPr>
        <w:t>(EITI).</w:t>
      </w:r>
      <w:r>
        <w:rPr>
          <w:b w:val="0"/>
          <w:bCs w:val="0"/>
          <w:spacing w:val="95"/>
          <w:w w:val="9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Nigeria’s</w:t>
      </w:r>
      <w:r>
        <w:rPr>
          <w:rFonts w:ascii="Calibri Light" w:hAnsi="Calibri Light" w:cs="Calibri Light" w:eastAsia="Calibri Light"/>
          <w:b w:val="0"/>
          <w:bCs w:val="0"/>
          <w:spacing w:val="4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signing</w:t>
      </w:r>
      <w:r>
        <w:rPr>
          <w:rFonts w:ascii="Calibri Light" w:hAnsi="Calibri Light" w:cs="Calibri Light" w:eastAsia="Calibri Light"/>
          <w:b w:val="0"/>
          <w:bCs w:val="0"/>
          <w:spacing w:val="45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up</w:t>
      </w:r>
      <w:r>
        <w:rPr>
          <w:rFonts w:ascii="Calibri Light" w:hAnsi="Calibri Light" w:cs="Calibri Light" w:eastAsia="Calibri Light"/>
          <w:b w:val="0"/>
          <w:bCs w:val="0"/>
          <w:spacing w:val="44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</w:t>
      </w:r>
      <w:r>
        <w:rPr>
          <w:rFonts w:ascii="Calibri Light" w:hAnsi="Calibri Light" w:cs="Calibri Light" w:eastAsia="Calibri Light"/>
          <w:b w:val="0"/>
          <w:bCs w:val="0"/>
          <w:spacing w:val="45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45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EITI</w:t>
      </w:r>
      <w:r>
        <w:rPr>
          <w:rFonts w:ascii="Calibri Light" w:hAnsi="Calibri Light" w:cs="Calibri Light" w:eastAsia="Calibri Light"/>
          <w:b w:val="0"/>
          <w:bCs w:val="0"/>
          <w:spacing w:val="4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led</w:t>
      </w:r>
      <w:r>
        <w:rPr>
          <w:rFonts w:ascii="Calibri Light" w:hAnsi="Calibri Light" w:cs="Calibri Light" w:eastAsia="Calibri Light"/>
          <w:b w:val="0"/>
          <w:bCs w:val="0"/>
          <w:spacing w:val="46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</w:t>
      </w:r>
      <w:r>
        <w:rPr>
          <w:rFonts w:ascii="Calibri Light" w:hAnsi="Calibri Light" w:cs="Calibri Light" w:eastAsia="Calibri Light"/>
          <w:b w:val="0"/>
          <w:bCs w:val="0"/>
          <w:spacing w:val="45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45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e</w:t>
      </w:r>
      <w:r>
        <w:rPr>
          <w:b w:val="0"/>
          <w:bCs w:val="0"/>
        </w:rPr>
        <w:t>stablishment</w:t>
      </w:r>
      <w:r>
        <w:rPr>
          <w:b w:val="0"/>
          <w:bCs w:val="0"/>
          <w:spacing w:val="45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46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44"/>
        </w:rPr>
        <w:t> </w:t>
      </w:r>
      <w:r>
        <w:rPr>
          <w:b w:val="0"/>
          <w:bCs w:val="0"/>
          <w:spacing w:val="-1"/>
        </w:rPr>
        <w:t>Nigeria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</w:rPr>
        <w:t>Extractive</w:t>
      </w:r>
      <w:r>
        <w:rPr>
          <w:b w:val="0"/>
          <w:bCs w:val="0"/>
          <w:spacing w:val="44"/>
        </w:rPr>
        <w:t> </w:t>
      </w:r>
      <w:r>
        <w:rPr>
          <w:b w:val="0"/>
          <w:bCs w:val="0"/>
          <w:spacing w:val="-1"/>
        </w:rPr>
        <w:t>Industries</w:t>
      </w:r>
      <w:r>
        <w:rPr>
          <w:b w:val="0"/>
          <w:bCs w:val="0"/>
          <w:spacing w:val="25"/>
          <w:w w:val="99"/>
        </w:rPr>
        <w:t> </w:t>
      </w:r>
      <w:r>
        <w:rPr>
          <w:b w:val="0"/>
          <w:bCs w:val="0"/>
        </w:rPr>
        <w:t>Transparency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  <w:spacing w:val="-1"/>
        </w:rPr>
        <w:t>Initiative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  <w:spacing w:val="-1"/>
        </w:rPr>
        <w:t>(NEITI)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1"/>
        </w:rPr>
        <w:t>2004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</w:rPr>
        <w:t>as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2"/>
        </w:rPr>
        <w:t>part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1"/>
        </w:rPr>
        <w:t>overall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1"/>
        </w:rPr>
        <w:t>government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1"/>
        </w:rPr>
        <w:t>economic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1"/>
        </w:rPr>
        <w:t>and</w:t>
      </w:r>
      <w:r>
        <w:rPr>
          <w:b w:val="0"/>
          <w:bCs w:val="0"/>
          <w:spacing w:val="63"/>
          <w:w w:val="99"/>
        </w:rPr>
        <w:t> </w:t>
      </w:r>
      <w:r>
        <w:rPr>
          <w:b w:val="0"/>
          <w:bCs w:val="0"/>
        </w:rPr>
        <w:t>institutional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</w:rPr>
        <w:t>reforms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under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  <w:spacing w:val="-1"/>
        </w:rPr>
        <w:t>then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  <w:spacing w:val="-1"/>
        </w:rPr>
        <w:t>National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Economic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Empowerment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1"/>
        </w:rPr>
        <w:t>Development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  <w:spacing w:val="-1"/>
        </w:rPr>
        <w:t>Strategy</w:t>
      </w:r>
      <w:r>
        <w:rPr>
          <w:b w:val="0"/>
          <w:bCs w:val="0"/>
          <w:spacing w:val="51"/>
          <w:w w:val="99"/>
        </w:rPr>
        <w:t> </w:t>
      </w:r>
      <w:r>
        <w:rPr>
          <w:b w:val="0"/>
          <w:bCs w:val="0"/>
        </w:rPr>
        <w:t>(NEEDS).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pStyle w:val="BodyText"/>
        <w:spacing w:line="240" w:lineRule="auto"/>
        <w:ind w:right="1433"/>
        <w:jc w:val="both"/>
      </w:pPr>
      <w:r>
        <w:rPr>
          <w:b w:val="0"/>
          <w:bCs w:val="0"/>
          <w:spacing w:val="-1"/>
        </w:rPr>
        <w:t>Over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years,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implementation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EITI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principles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standards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  <w:spacing w:val="-1"/>
        </w:rPr>
        <w:t>has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</w:rPr>
        <w:t>not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only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been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aligned</w:t>
      </w:r>
      <w:r>
        <w:rPr>
          <w:b w:val="0"/>
          <w:bCs w:val="0"/>
          <w:spacing w:val="89"/>
          <w:w w:val="99"/>
        </w:rPr>
        <w:t> </w:t>
      </w:r>
      <w:r>
        <w:rPr>
          <w:b w:val="0"/>
          <w:bCs w:val="0"/>
        </w:rPr>
        <w:t>with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subsequent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economic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reform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policies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successive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administrations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</w:rPr>
        <w:t>Nigeria,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it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has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also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led</w:t>
      </w:r>
      <w:r>
        <w:rPr>
          <w:b w:val="0"/>
          <w:bCs w:val="0"/>
          <w:spacing w:val="55"/>
          <w:w w:val="9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</w:t>
      </w:r>
      <w:r>
        <w:rPr>
          <w:rFonts w:ascii="Calibri Light" w:hAnsi="Calibri Light" w:cs="Calibri Light" w:eastAsia="Calibri Light"/>
          <w:b w:val="0"/>
          <w:bCs w:val="0"/>
          <w:spacing w:val="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increasing</w:t>
      </w:r>
      <w:r>
        <w:rPr>
          <w:rFonts w:ascii="Calibri Light" w:hAnsi="Calibri Light" w:cs="Calibri Light" w:eastAsia="Calibri Light"/>
          <w:b w:val="0"/>
          <w:bCs w:val="0"/>
          <w:spacing w:val="7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public</w:t>
      </w:r>
      <w:r>
        <w:rPr>
          <w:rFonts w:ascii="Calibri Light" w:hAnsi="Calibri Light" w:cs="Calibri Light" w:eastAsia="Calibri Light"/>
          <w:b w:val="0"/>
          <w:bCs w:val="0"/>
          <w:spacing w:val="7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demands</w:t>
      </w:r>
      <w:r>
        <w:rPr>
          <w:rFonts w:ascii="Calibri Light" w:hAnsi="Calibri Light" w:cs="Calibri Light" w:eastAsia="Calibri Light"/>
          <w:b w:val="0"/>
          <w:bCs w:val="0"/>
          <w:spacing w:val="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for</w:t>
      </w:r>
      <w:r>
        <w:rPr>
          <w:rFonts w:ascii="Calibri Light" w:hAnsi="Calibri Light" w:cs="Calibri Light" w:eastAsia="Calibri Light"/>
          <w:b w:val="0"/>
          <w:bCs w:val="0"/>
          <w:spacing w:val="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reforms</w:t>
      </w:r>
      <w:r>
        <w:rPr>
          <w:rFonts w:ascii="Calibri Light" w:hAnsi="Calibri Light" w:cs="Calibri Light" w:eastAsia="Calibri Light"/>
          <w:b w:val="0"/>
          <w:bCs w:val="0"/>
          <w:spacing w:val="7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in</w:t>
      </w:r>
      <w:r>
        <w:rPr>
          <w:rFonts w:ascii="Calibri Light" w:hAnsi="Calibri Light" w:cs="Calibri Light" w:eastAsia="Calibri Light"/>
          <w:b w:val="0"/>
          <w:bCs w:val="0"/>
          <w:spacing w:val="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8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extractive</w:t>
      </w:r>
      <w:r>
        <w:rPr>
          <w:rFonts w:ascii="Calibri Light" w:hAnsi="Calibri Light" w:cs="Calibri Light" w:eastAsia="Calibri Light"/>
          <w:b w:val="0"/>
          <w:bCs w:val="0"/>
          <w:spacing w:val="8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industries</w:t>
      </w:r>
      <w:r>
        <w:rPr>
          <w:rFonts w:ascii="Calibri Light" w:hAnsi="Calibri Light" w:cs="Calibri Light" w:eastAsia="Calibri Light"/>
          <w:b w:val="0"/>
          <w:bCs w:val="0"/>
          <w:spacing w:val="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with</w:t>
      </w:r>
      <w:r>
        <w:rPr>
          <w:rFonts w:ascii="Calibri Light" w:hAnsi="Calibri Light" w:cs="Calibri Light" w:eastAsia="Calibri Light"/>
          <w:b w:val="0"/>
          <w:bCs w:val="0"/>
          <w:spacing w:val="7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NEITI’s</w:t>
      </w:r>
      <w:r>
        <w:rPr>
          <w:rFonts w:ascii="Calibri Light" w:hAnsi="Calibri Light" w:cs="Calibri Light" w:eastAsia="Calibri Light"/>
          <w:b w:val="0"/>
          <w:bCs w:val="0"/>
          <w:spacing w:val="1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a</w:t>
      </w:r>
      <w:r>
        <w:rPr>
          <w:b w:val="0"/>
          <w:bCs w:val="0"/>
          <w:spacing w:val="1"/>
        </w:rPr>
        <w:t>nnual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reports</w:t>
      </w:r>
      <w:r>
        <w:rPr>
          <w:b w:val="0"/>
          <w:bCs w:val="0"/>
          <w:spacing w:val="83"/>
          <w:w w:val="99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provide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groundbreaking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</w:rPr>
        <w:t>public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disclosures,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timely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information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and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</w:rPr>
        <w:t>data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on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revenues</w:t>
      </w:r>
      <w:r>
        <w:rPr>
          <w:b w:val="0"/>
          <w:bCs w:val="0"/>
          <w:spacing w:val="79"/>
          <w:w w:val="99"/>
        </w:rPr>
        <w:t> </w:t>
      </w:r>
      <w:r>
        <w:rPr>
          <w:b w:val="0"/>
          <w:bCs w:val="0"/>
          <w:spacing w:val="-1"/>
        </w:rPr>
        <w:t>earnings,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  <w:spacing w:val="-1"/>
        </w:rPr>
        <w:t>management,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</w:rPr>
        <w:t>physical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process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  <w:spacing w:val="-1"/>
        </w:rPr>
        <w:t>issues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  <w:spacing w:val="-1"/>
        </w:rPr>
        <w:t>or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  <w:spacing w:val="-1"/>
        </w:rPr>
        <w:t>incentives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</w:rPr>
        <w:t>as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well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</w:rPr>
        <w:t>as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  <w:spacing w:val="-1"/>
        </w:rPr>
        <w:t>legal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remedial</w:t>
      </w:r>
      <w:r>
        <w:rPr>
          <w:b w:val="0"/>
          <w:bCs w:val="0"/>
          <w:spacing w:val="75"/>
          <w:w w:val="99"/>
        </w:rPr>
        <w:t> </w:t>
      </w:r>
      <w:r>
        <w:rPr>
          <w:b w:val="0"/>
          <w:bCs w:val="0"/>
        </w:rPr>
        <w:t>actions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require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  <w:spacing w:val="-1"/>
        </w:rPr>
        <w:t>sanctions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or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policy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interventions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short,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medium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long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term.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pStyle w:val="BodyText"/>
        <w:spacing w:line="240" w:lineRule="auto"/>
        <w:ind w:right="1433"/>
        <w:jc w:val="both"/>
      </w:pP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implementation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  <w:spacing w:val="-1"/>
        </w:rPr>
        <w:t>NEITI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  <w:spacing w:val="-1"/>
        </w:rPr>
        <w:t>mandate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</w:rPr>
        <w:t>extractive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  <w:spacing w:val="-1"/>
        </w:rPr>
        <w:t>industries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  <w:spacing w:val="-1"/>
        </w:rPr>
        <w:t>our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country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</w:rPr>
        <w:t>unique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75"/>
          <w:w w:val="99"/>
        </w:rPr>
        <w:t> </w:t>
      </w:r>
      <w:r>
        <w:rPr>
          <w:b w:val="0"/>
          <w:bCs w:val="0"/>
          <w:spacing w:val="-1"/>
        </w:rPr>
        <w:t>content,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context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comprehension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with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its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multi-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stakeholder’s</w:t>
      </w:r>
      <w:r>
        <w:rPr>
          <w:rFonts w:ascii="Calibri Light" w:hAnsi="Calibri Light" w:cs="Calibri Light" w:eastAsia="Calibri Light"/>
          <w:b w:val="0"/>
          <w:bCs w:val="0"/>
          <w:spacing w:val="8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approach</w:t>
      </w:r>
      <w:r>
        <w:rPr>
          <w:rFonts w:ascii="Calibri Light" w:hAnsi="Calibri Light" w:cs="Calibri Light" w:eastAsia="Calibri Light"/>
          <w:b w:val="0"/>
          <w:bCs w:val="0"/>
          <w:spacing w:val="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that</w:t>
      </w:r>
      <w:r>
        <w:rPr>
          <w:rFonts w:ascii="Calibri Light" w:hAnsi="Calibri Light" w:cs="Calibri Light" w:eastAsia="Calibri Light"/>
          <w:b w:val="0"/>
          <w:bCs w:val="0"/>
          <w:spacing w:val="7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builds</w:t>
      </w:r>
      <w:r>
        <w:rPr>
          <w:rFonts w:ascii="Calibri Light" w:hAnsi="Calibri Light" w:cs="Calibri Light" w:eastAsia="Calibri Light"/>
          <w:b w:val="0"/>
          <w:bCs w:val="0"/>
          <w:spacing w:val="9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63"/>
          <w:w w:val="99"/>
        </w:rPr>
        <w:t> </w:t>
      </w:r>
      <w:r>
        <w:rPr>
          <w:b w:val="0"/>
          <w:bCs w:val="0"/>
          <w:spacing w:val="-1"/>
        </w:rPr>
        <w:t>encourages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dialogue,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coalition,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consensus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among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representatives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government,</w:t>
      </w:r>
      <w:r>
        <w:rPr>
          <w:b w:val="0"/>
          <w:bCs w:val="0"/>
          <w:spacing w:val="91"/>
          <w:w w:val="99"/>
        </w:rPr>
        <w:t> </w:t>
      </w:r>
      <w:r>
        <w:rPr>
          <w:b w:val="0"/>
          <w:bCs w:val="0"/>
          <w:spacing w:val="-1"/>
        </w:rPr>
        <w:t>companies</w:t>
      </w:r>
      <w:r>
        <w:rPr>
          <w:b w:val="0"/>
          <w:bCs w:val="0"/>
          <w:spacing w:val="44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</w:rPr>
        <w:t>civil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  <w:spacing w:val="-1"/>
        </w:rPr>
        <w:t>society.</w:t>
      </w:r>
      <w:r>
        <w:rPr>
          <w:b w:val="0"/>
          <w:bCs w:val="0"/>
          <w:spacing w:val="44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  <w:spacing w:val="-1"/>
        </w:rPr>
        <w:t>National</w:t>
      </w:r>
      <w:r>
        <w:rPr>
          <w:b w:val="0"/>
          <w:bCs w:val="0"/>
          <w:spacing w:val="44"/>
        </w:rPr>
        <w:t> </w:t>
      </w:r>
      <w:r>
        <w:rPr>
          <w:b w:val="0"/>
          <w:bCs w:val="0"/>
          <w:spacing w:val="-1"/>
        </w:rPr>
        <w:t>Stakeholders</w:t>
      </w:r>
      <w:r>
        <w:rPr>
          <w:b w:val="0"/>
          <w:bCs w:val="0"/>
          <w:spacing w:val="44"/>
        </w:rPr>
        <w:t> </w:t>
      </w:r>
      <w:r>
        <w:rPr>
          <w:b w:val="0"/>
          <w:bCs w:val="0"/>
        </w:rPr>
        <w:t>Working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  <w:spacing w:val="-1"/>
        </w:rPr>
        <w:t>Group</w:t>
      </w:r>
      <w:r>
        <w:rPr>
          <w:b w:val="0"/>
          <w:bCs w:val="0"/>
          <w:spacing w:val="48"/>
        </w:rPr>
        <w:t> </w:t>
      </w:r>
      <w:r>
        <w:rPr>
          <w:b w:val="0"/>
          <w:bCs w:val="0"/>
          <w:spacing w:val="-1"/>
        </w:rPr>
        <w:t>(NSWG),</w:t>
      </w:r>
      <w:r>
        <w:rPr>
          <w:b w:val="0"/>
          <w:bCs w:val="0"/>
          <w:spacing w:val="45"/>
        </w:rPr>
        <w:t> </w:t>
      </w:r>
      <w:r>
        <w:rPr>
          <w:b w:val="0"/>
          <w:bCs w:val="0"/>
          <w:spacing w:val="-1"/>
        </w:rPr>
        <w:t>which</w:t>
      </w:r>
      <w:r>
        <w:rPr>
          <w:b w:val="0"/>
          <w:bCs w:val="0"/>
          <w:spacing w:val="44"/>
        </w:rPr>
        <w:t> </w:t>
      </w:r>
      <w:r>
        <w:rPr>
          <w:b w:val="0"/>
          <w:bCs w:val="0"/>
        </w:rPr>
        <w:t>I</w:t>
      </w:r>
      <w:r>
        <w:rPr>
          <w:b w:val="0"/>
          <w:bCs w:val="0"/>
          <w:spacing w:val="51"/>
        </w:rPr>
        <w:t> </w:t>
      </w:r>
      <w:r>
        <w:rPr>
          <w:b w:val="0"/>
          <w:bCs w:val="0"/>
          <w:spacing w:val="-1"/>
        </w:rPr>
        <w:t>currently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  <w:spacing w:val="-1"/>
        </w:rPr>
        <w:t>head,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</w:rPr>
        <w:t>represents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  <w:spacing w:val="-1"/>
        </w:rPr>
        <w:t>multi-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stakeholder’s</w:t>
      </w:r>
      <w:r>
        <w:rPr>
          <w:rFonts w:ascii="Calibri Light" w:hAnsi="Calibri Light" w:cs="Calibri Light" w:eastAsia="Calibri Light"/>
          <w:b w:val="0"/>
          <w:bCs w:val="0"/>
          <w:spacing w:val="27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framework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that</w:t>
      </w:r>
      <w:r>
        <w:rPr>
          <w:rFonts w:ascii="Calibri Light" w:hAnsi="Calibri Light" w:cs="Calibri Light" w:eastAsia="Calibri Light"/>
          <w:b w:val="0"/>
          <w:bCs w:val="0"/>
          <w:spacing w:val="3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provided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28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required</w:t>
      </w:r>
      <w:r>
        <w:rPr>
          <w:rFonts w:ascii="Calibri Light" w:hAnsi="Calibri Light" w:cs="Calibri Light" w:eastAsia="Calibri Light"/>
          <w:b w:val="0"/>
          <w:bCs w:val="0"/>
          <w:spacing w:val="83"/>
        </w:rPr>
        <w:t> </w:t>
      </w:r>
      <w:r>
        <w:rPr>
          <w:b w:val="0"/>
          <w:bCs w:val="0"/>
          <w:spacing w:val="-1"/>
        </w:rPr>
        <w:t>leadership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guidance</w:t>
      </w:r>
      <w:r>
        <w:rPr>
          <w:b w:val="0"/>
          <w:bCs w:val="0"/>
          <w:spacing w:val="-9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  <w:spacing w:val="-1"/>
        </w:rPr>
        <w:t>production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this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report.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pStyle w:val="BodyText"/>
        <w:spacing w:line="240" w:lineRule="auto"/>
        <w:ind w:right="1432"/>
        <w:jc w:val="both"/>
      </w:pPr>
      <w:r>
        <w:rPr/>
        <w:pict>
          <v:group style="position:absolute;margin-left:0pt;margin-top:113.885872pt;width:218.3pt;height:271.9pt;mso-position-horizontal-relative:page;mso-position-vertical-relative:paragraph;z-index:-752464" coordorigin="0,2278" coordsize="4366,5438">
            <v:group style="position:absolute;left:0;top:2278;width:4366;height:5438" coordorigin="0,2278" coordsize="4366,5438">
              <v:shape style="position:absolute;left:0;top:2278;width:4366;height:5438" coordorigin="0,2278" coordsize="4366,5438" path="m0,2278l0,7716,4366,7716,3830,7517,3326,7295,2871,7058,2463,6809,2099,6547,1777,6276,1493,5997,1244,5710,1029,5419,843,5123,684,4825,550,4525,437,4227,342,3930,262,3637,196,3349,139,3068,90,2794,44,2531,0,2278xe" filled="true" fillcolor="#e1efd9" stroked="false">
                <v:path arrowok="t"/>
                <v:fill type="solid"/>
              </v:shape>
            </v:group>
            <v:group style="position:absolute;left:13;top:2902;width:3890;height:4814" coordorigin="13,2902" coordsize="3890,4814">
              <v:shape style="position:absolute;left:13;top:2902;width:3890;height:4814" coordorigin="13,2902" coordsize="3890,4814" path="m13,2902l13,7716,3902,7716,3428,7541,2977,7344,2572,7134,2208,6913,1884,6682,1597,6442,1343,6195,1122,5941,930,5683,764,5421,623,5157,503,4892,402,4628,317,4365,247,4106,187,3851,137,3601,92,3359,52,3126,13,2902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spacing w:val="-1"/>
        </w:rPr>
        <w:t>The</w:t>
      </w:r>
      <w:r>
        <w:rPr>
          <w:b w:val="0"/>
          <w:spacing w:val="13"/>
        </w:rPr>
        <w:t> </w:t>
      </w:r>
      <w:r>
        <w:rPr>
          <w:b w:val="0"/>
        </w:rPr>
        <w:t>2020</w:t>
      </w:r>
      <w:r>
        <w:rPr>
          <w:b w:val="0"/>
          <w:spacing w:val="15"/>
        </w:rPr>
        <w:t> </w:t>
      </w:r>
      <w:r>
        <w:rPr>
          <w:b w:val="0"/>
          <w:spacing w:val="-1"/>
        </w:rPr>
        <w:t>industry</w:t>
      </w:r>
      <w:r>
        <w:rPr>
          <w:b w:val="0"/>
          <w:spacing w:val="12"/>
        </w:rPr>
        <w:t> </w:t>
      </w:r>
      <w:r>
        <w:rPr>
          <w:b w:val="0"/>
          <w:spacing w:val="-1"/>
        </w:rPr>
        <w:t>report</w:t>
      </w:r>
      <w:r>
        <w:rPr>
          <w:b w:val="0"/>
          <w:spacing w:val="16"/>
        </w:rPr>
        <w:t> </w:t>
      </w:r>
      <w:r>
        <w:rPr>
          <w:b w:val="0"/>
          <w:spacing w:val="-1"/>
        </w:rPr>
        <w:t>on</w:t>
      </w:r>
      <w:r>
        <w:rPr>
          <w:b w:val="0"/>
          <w:spacing w:val="14"/>
        </w:rPr>
        <w:t> </w:t>
      </w:r>
      <w:r>
        <w:rPr>
          <w:b w:val="0"/>
        </w:rPr>
        <w:t>the</w:t>
      </w:r>
      <w:r>
        <w:rPr>
          <w:b w:val="0"/>
          <w:spacing w:val="12"/>
        </w:rPr>
        <w:t> </w:t>
      </w:r>
      <w:r>
        <w:rPr>
          <w:b w:val="0"/>
        </w:rPr>
        <w:t>solid</w:t>
      </w:r>
      <w:r>
        <w:rPr>
          <w:b w:val="0"/>
          <w:spacing w:val="15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12"/>
        </w:rPr>
        <w:t> </w:t>
      </w:r>
      <w:r>
        <w:rPr>
          <w:b w:val="0"/>
          <w:spacing w:val="-1"/>
        </w:rPr>
        <w:t>industry</w:t>
      </w:r>
      <w:r>
        <w:rPr>
          <w:b w:val="0"/>
          <w:spacing w:val="13"/>
        </w:rPr>
        <w:t> </w:t>
      </w:r>
      <w:r>
        <w:rPr>
          <w:b w:val="0"/>
        </w:rPr>
        <w:t>is</w:t>
      </w:r>
      <w:r>
        <w:rPr>
          <w:b w:val="0"/>
          <w:spacing w:val="14"/>
        </w:rPr>
        <w:t> </w:t>
      </w:r>
      <w:r>
        <w:rPr>
          <w:b w:val="0"/>
        </w:rPr>
        <w:t>the</w:t>
      </w:r>
      <w:r>
        <w:rPr>
          <w:b w:val="0"/>
          <w:spacing w:val="14"/>
        </w:rPr>
        <w:t> </w:t>
      </w:r>
      <w:r>
        <w:rPr>
          <w:b w:val="0"/>
          <w:spacing w:val="-1"/>
        </w:rPr>
        <w:t>first</w:t>
      </w:r>
      <w:r>
        <w:rPr>
          <w:b w:val="0"/>
          <w:spacing w:val="14"/>
        </w:rPr>
        <w:t> </w:t>
      </w:r>
      <w:r>
        <w:rPr>
          <w:b w:val="0"/>
          <w:spacing w:val="-1"/>
        </w:rPr>
        <w:t>report</w:t>
      </w:r>
      <w:r>
        <w:rPr>
          <w:b w:val="0"/>
          <w:spacing w:val="15"/>
        </w:rPr>
        <w:t> </w:t>
      </w:r>
      <w:r>
        <w:rPr>
          <w:b w:val="0"/>
          <w:spacing w:val="-1"/>
        </w:rPr>
        <w:t>conducted</w:t>
      </w:r>
      <w:r>
        <w:rPr>
          <w:b w:val="0"/>
          <w:spacing w:val="15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14"/>
        </w:rPr>
        <w:t> </w:t>
      </w:r>
      <w:r>
        <w:rPr>
          <w:b w:val="0"/>
        </w:rPr>
        <w:t>the</w:t>
      </w:r>
      <w:r>
        <w:rPr>
          <w:b w:val="0"/>
          <w:spacing w:val="85"/>
          <w:w w:val="99"/>
        </w:rPr>
        <w:t> </w:t>
      </w:r>
      <w:r>
        <w:rPr>
          <w:b w:val="0"/>
          <w:spacing w:val="-1"/>
        </w:rPr>
        <w:t>leadership</w:t>
      </w:r>
      <w:r>
        <w:rPr>
          <w:b w:val="0"/>
          <w:spacing w:val="8"/>
        </w:rPr>
        <w:t> </w:t>
      </w:r>
      <w:r>
        <w:rPr>
          <w:b w:val="0"/>
        </w:rPr>
        <w:t>and</w:t>
      </w:r>
      <w:r>
        <w:rPr>
          <w:b w:val="0"/>
          <w:spacing w:val="9"/>
        </w:rPr>
        <w:t> </w:t>
      </w:r>
      <w:r>
        <w:rPr>
          <w:b w:val="0"/>
          <w:spacing w:val="-1"/>
        </w:rPr>
        <w:t>guidance</w:t>
      </w:r>
      <w:r>
        <w:rPr>
          <w:b w:val="0"/>
          <w:spacing w:val="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9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current</w:t>
      </w:r>
      <w:r>
        <w:rPr>
          <w:b w:val="0"/>
          <w:spacing w:val="9"/>
        </w:rPr>
        <w:t> </w:t>
      </w:r>
      <w:r>
        <w:rPr>
          <w:b w:val="0"/>
          <w:spacing w:val="-1"/>
        </w:rPr>
        <w:t>NSWG,</w:t>
      </w:r>
      <w:r>
        <w:rPr>
          <w:b w:val="0"/>
          <w:spacing w:val="10"/>
        </w:rPr>
        <w:t> </w:t>
      </w:r>
      <w:r>
        <w:rPr>
          <w:b w:val="0"/>
          <w:spacing w:val="-1"/>
        </w:rPr>
        <w:t>which</w:t>
      </w:r>
      <w:r>
        <w:rPr>
          <w:b w:val="0"/>
          <w:spacing w:val="9"/>
        </w:rPr>
        <w:t> </w:t>
      </w:r>
      <w:r>
        <w:rPr>
          <w:b w:val="0"/>
          <w:spacing w:val="-1"/>
        </w:rPr>
        <w:t>was</w:t>
      </w:r>
      <w:r>
        <w:rPr>
          <w:b w:val="0"/>
          <w:spacing w:val="11"/>
        </w:rPr>
        <w:t> </w:t>
      </w:r>
      <w:r>
        <w:rPr>
          <w:b w:val="0"/>
          <w:spacing w:val="-1"/>
        </w:rPr>
        <w:t>inaugurated</w:t>
      </w:r>
      <w:r>
        <w:rPr>
          <w:b w:val="0"/>
          <w:spacing w:val="9"/>
        </w:rPr>
        <w:t> </w:t>
      </w:r>
      <w:r>
        <w:rPr>
          <w:b w:val="0"/>
        </w:rPr>
        <w:t>by </w:t>
      </w:r>
      <w:r>
        <w:rPr>
          <w:b w:val="0"/>
          <w:spacing w:val="9"/>
        </w:rPr>
        <w:t> </w:t>
      </w:r>
      <w:r>
        <w:rPr>
          <w:b w:val="0"/>
          <w:spacing w:val="-1"/>
        </w:rPr>
        <w:t>President</w:t>
      </w:r>
      <w:r>
        <w:rPr>
          <w:b w:val="0"/>
          <w:spacing w:val="79"/>
          <w:w w:val="99"/>
        </w:rPr>
        <w:t> </w:t>
      </w:r>
      <w:r>
        <w:rPr>
          <w:b w:val="0"/>
        </w:rPr>
        <w:t>Muhammadu</w:t>
      </w:r>
      <w:r>
        <w:rPr>
          <w:b w:val="0"/>
          <w:spacing w:val="8"/>
        </w:rPr>
        <w:t> </w:t>
      </w:r>
      <w:r>
        <w:rPr>
          <w:b w:val="0"/>
          <w:spacing w:val="-1"/>
        </w:rPr>
        <w:t>Buhari</w:t>
      </w:r>
      <w:r>
        <w:rPr>
          <w:b w:val="0"/>
          <w:spacing w:val="8"/>
        </w:rPr>
        <w:t> </w:t>
      </w:r>
      <w:r>
        <w:rPr>
          <w:b w:val="0"/>
        </w:rPr>
        <w:t>in</w:t>
      </w:r>
      <w:r>
        <w:rPr>
          <w:b w:val="0"/>
          <w:spacing w:val="7"/>
        </w:rPr>
        <w:t> </w:t>
      </w:r>
      <w:r>
        <w:rPr>
          <w:b w:val="0"/>
          <w:spacing w:val="-1"/>
        </w:rPr>
        <w:t>July</w:t>
      </w:r>
      <w:r>
        <w:rPr>
          <w:b w:val="0"/>
          <w:spacing w:val="9"/>
        </w:rPr>
        <w:t> </w:t>
      </w:r>
      <w:r>
        <w:rPr>
          <w:b w:val="0"/>
          <w:spacing w:val="-1"/>
        </w:rPr>
        <w:t>2021.</w:t>
      </w:r>
      <w:r>
        <w:rPr>
          <w:b w:val="0"/>
          <w:spacing w:val="6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7"/>
        </w:rPr>
        <w:t> </w:t>
      </w:r>
      <w:r>
        <w:rPr>
          <w:b w:val="0"/>
          <w:spacing w:val="-1"/>
        </w:rPr>
        <w:t>NSWG</w:t>
      </w:r>
      <w:r>
        <w:rPr>
          <w:b w:val="0"/>
          <w:spacing w:val="9"/>
        </w:rPr>
        <w:t> </w:t>
      </w:r>
      <w:r>
        <w:rPr>
          <w:b w:val="0"/>
          <w:spacing w:val="-1"/>
        </w:rPr>
        <w:t>approved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7"/>
        </w:rPr>
        <w:t> </w:t>
      </w:r>
      <w:r>
        <w:rPr>
          <w:b w:val="0"/>
          <w:spacing w:val="-1"/>
        </w:rPr>
        <w:t>competitive</w:t>
      </w:r>
      <w:r>
        <w:rPr>
          <w:b w:val="0"/>
          <w:spacing w:val="6"/>
        </w:rPr>
        <w:t> </w:t>
      </w:r>
      <w:r>
        <w:rPr>
          <w:b w:val="0"/>
        </w:rPr>
        <w:t>bidding</w:t>
      </w:r>
      <w:r>
        <w:rPr>
          <w:b w:val="0"/>
          <w:spacing w:val="8"/>
        </w:rPr>
        <w:t> </w:t>
      </w:r>
      <w:r>
        <w:rPr>
          <w:b w:val="0"/>
          <w:spacing w:val="-1"/>
        </w:rPr>
        <w:t>process</w:t>
      </w:r>
      <w:r>
        <w:rPr>
          <w:b w:val="0"/>
          <w:spacing w:val="9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10"/>
        </w:rPr>
        <w:t> </w:t>
      </w:r>
      <w:r>
        <w:rPr>
          <w:b w:val="0"/>
        </w:rPr>
        <w:t>the</w:t>
      </w:r>
      <w:r>
        <w:rPr>
          <w:b w:val="0"/>
          <w:spacing w:val="57"/>
          <w:w w:val="99"/>
        </w:rPr>
        <w:t> </w:t>
      </w:r>
      <w:r>
        <w:rPr>
          <w:b w:val="0"/>
          <w:spacing w:val="-1"/>
        </w:rPr>
        <w:t>selection of</w:t>
      </w:r>
      <w:r>
        <w:rPr>
          <w:b w:val="0"/>
          <w:spacing w:val="1"/>
        </w:rPr>
        <w:t> </w:t>
      </w:r>
      <w:r>
        <w:rPr>
          <w:b w:val="0"/>
          <w:spacing w:val="-1"/>
        </w:rPr>
        <w:t>independent</w:t>
      </w:r>
      <w:r>
        <w:rPr>
          <w:b w:val="0"/>
          <w:spacing w:val="3"/>
        </w:rPr>
        <w:t> </w:t>
      </w:r>
      <w:r>
        <w:rPr>
          <w:b w:val="0"/>
          <w:spacing w:val="-1"/>
        </w:rPr>
        <w:t>administrators</w:t>
      </w:r>
      <w:r>
        <w:rPr>
          <w:b w:val="0"/>
          <w:spacing w:val="1"/>
        </w:rPr>
        <w:t> </w:t>
      </w:r>
      <w:r>
        <w:rPr>
          <w:b w:val="0"/>
        </w:rPr>
        <w:t>that</w:t>
      </w:r>
      <w:r>
        <w:rPr>
          <w:b w:val="0"/>
          <w:spacing w:val="1"/>
        </w:rPr>
        <w:t> </w:t>
      </w:r>
      <w:r>
        <w:rPr>
          <w:b w:val="0"/>
          <w:spacing w:val="-1"/>
        </w:rPr>
        <w:t>produced</w:t>
      </w:r>
      <w:r>
        <w:rPr>
          <w:b w:val="0"/>
        </w:rPr>
        <w:t> the report.</w:t>
      </w:r>
      <w:r>
        <w:rPr>
          <w:b w:val="0"/>
          <w:spacing w:val="1"/>
        </w:rPr>
        <w:t> </w:t>
      </w:r>
      <w:r>
        <w:rPr>
          <w:b w:val="0"/>
          <w:spacing w:val="-1"/>
        </w:rPr>
        <w:t>It</w:t>
      </w:r>
      <w:r>
        <w:rPr>
          <w:b w:val="0"/>
          <w:spacing w:val="1"/>
        </w:rPr>
        <w:t> </w:t>
      </w:r>
      <w:r>
        <w:rPr>
          <w:b w:val="0"/>
        </w:rPr>
        <w:t>also </w:t>
      </w:r>
      <w:r>
        <w:rPr>
          <w:b w:val="0"/>
          <w:spacing w:val="-1"/>
        </w:rPr>
        <w:t>approved</w:t>
      </w:r>
      <w:r>
        <w:rPr>
          <w:b w:val="0"/>
          <w:spacing w:val="1"/>
        </w:rPr>
        <w:t> </w:t>
      </w:r>
      <w:r>
        <w:rPr>
          <w:b w:val="0"/>
        </w:rPr>
        <w:t>the</w:t>
      </w:r>
      <w:r>
        <w:rPr>
          <w:b w:val="0"/>
          <w:spacing w:val="-1"/>
        </w:rPr>
        <w:t> Terms</w:t>
      </w:r>
      <w:r>
        <w:rPr>
          <w:b w:val="0"/>
          <w:spacing w:val="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76"/>
        </w:rPr>
        <w:t> </w:t>
      </w:r>
      <w:r>
        <w:rPr>
          <w:b w:val="0"/>
          <w:spacing w:val="-1"/>
        </w:rPr>
        <w:t>Reference</w:t>
      </w:r>
      <w:r>
        <w:rPr>
          <w:b w:val="0"/>
          <w:spacing w:val="5"/>
        </w:rPr>
        <w:t> </w:t>
      </w:r>
      <w:r>
        <w:rPr>
          <w:b w:val="0"/>
        </w:rPr>
        <w:t>and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materiality</w:t>
      </w:r>
      <w:r>
        <w:rPr>
          <w:b w:val="0"/>
          <w:spacing w:val="8"/>
        </w:rPr>
        <w:t> </w:t>
      </w:r>
      <w:r>
        <w:rPr>
          <w:b w:val="0"/>
          <w:spacing w:val="-1"/>
        </w:rPr>
        <w:t>threshold</w:t>
      </w:r>
      <w:r>
        <w:rPr>
          <w:b w:val="0"/>
          <w:spacing w:val="4"/>
        </w:rPr>
        <w:t> </w:t>
      </w:r>
      <w:r>
        <w:rPr>
          <w:b w:val="0"/>
        </w:rPr>
        <w:t>for</w:t>
      </w:r>
      <w:r>
        <w:rPr>
          <w:b w:val="0"/>
          <w:spacing w:val="5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exercise.</w:t>
      </w:r>
      <w:r>
        <w:rPr>
          <w:b w:val="0"/>
          <w:spacing w:val="4"/>
        </w:rPr>
        <w:t> </w:t>
      </w:r>
      <w:r>
        <w:rPr>
          <w:b w:val="0"/>
          <w:spacing w:val="-1"/>
        </w:rPr>
        <w:t>In</w:t>
      </w:r>
      <w:r>
        <w:rPr>
          <w:b w:val="0"/>
          <w:spacing w:val="4"/>
        </w:rPr>
        <w:t> </w:t>
      </w:r>
      <w:r>
        <w:rPr>
          <w:b w:val="0"/>
          <w:spacing w:val="-1"/>
        </w:rPr>
        <w:t>keeping</w:t>
      </w:r>
      <w:r>
        <w:rPr>
          <w:b w:val="0"/>
          <w:spacing w:val="6"/>
        </w:rPr>
        <w:t> </w:t>
      </w:r>
      <w:r>
        <w:rPr>
          <w:b w:val="0"/>
        </w:rPr>
        <w:t>with</w:t>
      </w:r>
      <w:r>
        <w:rPr>
          <w:b w:val="0"/>
          <w:spacing w:val="4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EITI</w:t>
      </w:r>
      <w:r>
        <w:rPr>
          <w:b w:val="0"/>
          <w:spacing w:val="7"/>
        </w:rPr>
        <w:t> </w:t>
      </w:r>
      <w:r>
        <w:rPr>
          <w:b w:val="0"/>
          <w:spacing w:val="-1"/>
        </w:rPr>
        <w:t>standards</w:t>
      </w:r>
      <w:r>
        <w:rPr>
          <w:b w:val="0"/>
          <w:spacing w:val="7"/>
        </w:rPr>
        <w:t> </w:t>
      </w:r>
      <w:r>
        <w:rPr>
          <w:b w:val="0"/>
        </w:rPr>
        <w:t>and</w:t>
      </w:r>
      <w:r>
        <w:rPr>
          <w:b w:val="0"/>
          <w:spacing w:val="73"/>
          <w:w w:val="99"/>
        </w:rPr>
        <w:t> </w:t>
      </w:r>
      <w:r>
        <w:rPr>
          <w:b w:val="0"/>
        </w:rPr>
        <w:t>in</w:t>
      </w:r>
      <w:r>
        <w:rPr>
          <w:b w:val="0"/>
          <w:spacing w:val="11"/>
        </w:rPr>
        <w:t> </w:t>
      </w:r>
      <w:r>
        <w:rPr>
          <w:b w:val="0"/>
          <w:spacing w:val="-1"/>
        </w:rPr>
        <w:t>compliance</w:t>
      </w:r>
      <w:r>
        <w:rPr>
          <w:b w:val="0"/>
          <w:spacing w:val="10"/>
        </w:rPr>
        <w:t> </w:t>
      </w:r>
      <w:r>
        <w:rPr>
          <w:b w:val="0"/>
        </w:rPr>
        <w:t>with</w:t>
      </w:r>
      <w:r>
        <w:rPr>
          <w:b w:val="0"/>
          <w:spacing w:val="9"/>
        </w:rPr>
        <w:t> </w:t>
      </w:r>
      <w:r>
        <w:rPr>
          <w:b w:val="0"/>
        </w:rPr>
        <w:t>the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law</w:t>
      </w:r>
      <w:r>
        <w:rPr>
          <w:b w:val="0"/>
          <w:spacing w:val="13"/>
        </w:rPr>
        <w:t> </w:t>
      </w:r>
      <w:r>
        <w:rPr>
          <w:b w:val="0"/>
          <w:spacing w:val="-1"/>
        </w:rPr>
        <w:t>particularly</w:t>
      </w:r>
      <w:r>
        <w:rPr>
          <w:b w:val="0"/>
          <w:spacing w:val="10"/>
        </w:rPr>
        <w:t> </w:t>
      </w:r>
      <w:r>
        <w:rPr>
          <w:b w:val="0"/>
        </w:rPr>
        <w:t>the</w:t>
      </w:r>
      <w:r>
        <w:rPr>
          <w:b w:val="0"/>
          <w:spacing w:val="8"/>
        </w:rPr>
        <w:t> </w:t>
      </w:r>
      <w:r>
        <w:rPr>
          <w:b w:val="0"/>
          <w:spacing w:val="-1"/>
        </w:rPr>
        <w:t>NEITI</w:t>
      </w:r>
      <w:r>
        <w:rPr>
          <w:b w:val="0"/>
          <w:spacing w:val="12"/>
        </w:rPr>
        <w:t> </w:t>
      </w:r>
      <w:r>
        <w:rPr>
          <w:b w:val="0"/>
          <w:spacing w:val="-1"/>
        </w:rPr>
        <w:t>Act</w:t>
      </w:r>
      <w:r>
        <w:rPr>
          <w:b w:val="0"/>
          <w:spacing w:val="11"/>
        </w:rPr>
        <w:t> </w:t>
      </w:r>
      <w:r>
        <w:rPr>
          <w:b w:val="0"/>
          <w:spacing w:val="-1"/>
        </w:rPr>
        <w:t>2007,</w:t>
      </w:r>
      <w:r>
        <w:rPr>
          <w:b w:val="0"/>
          <w:spacing w:val="12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9"/>
        </w:rPr>
        <w:t> </w:t>
      </w:r>
      <w:r>
        <w:rPr>
          <w:b w:val="0"/>
        </w:rPr>
        <w:t>report</w:t>
      </w:r>
      <w:r>
        <w:rPr>
          <w:b w:val="0"/>
          <w:spacing w:val="11"/>
        </w:rPr>
        <w:t> </w:t>
      </w:r>
      <w:r>
        <w:rPr>
          <w:b w:val="0"/>
        </w:rPr>
        <w:t>is</w:t>
      </w:r>
      <w:r>
        <w:rPr>
          <w:b w:val="0"/>
          <w:spacing w:val="6"/>
        </w:rPr>
        <w:t> </w:t>
      </w:r>
      <w:r>
        <w:rPr>
          <w:b w:val="0"/>
          <w:spacing w:val="-1"/>
        </w:rPr>
        <w:t>entirely</w:t>
      </w:r>
      <w:r>
        <w:rPr>
          <w:b w:val="0"/>
          <w:spacing w:val="11"/>
        </w:rPr>
        <w:t> </w:t>
      </w:r>
      <w:r>
        <w:rPr>
          <w:b w:val="0"/>
        </w:rPr>
        <w:t>the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product</w:t>
      </w:r>
      <w:r>
        <w:rPr>
          <w:b w:val="0"/>
          <w:spacing w:val="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74"/>
        </w:rPr>
        <w:t> </w:t>
      </w:r>
      <w:r>
        <w:rPr>
          <w:b w:val="0"/>
        </w:rPr>
        <w:t>an</w:t>
      </w:r>
      <w:r>
        <w:rPr>
          <w:b w:val="0"/>
          <w:spacing w:val="34"/>
        </w:rPr>
        <w:t> </w:t>
      </w:r>
      <w:r>
        <w:rPr>
          <w:b w:val="0"/>
          <w:spacing w:val="-1"/>
        </w:rPr>
        <w:t>independent</w:t>
      </w:r>
      <w:r>
        <w:rPr>
          <w:b w:val="0"/>
          <w:spacing w:val="35"/>
        </w:rPr>
        <w:t> </w:t>
      </w:r>
      <w:r>
        <w:rPr>
          <w:b w:val="0"/>
          <w:spacing w:val="-1"/>
        </w:rPr>
        <w:t>assessment,</w:t>
      </w:r>
      <w:r>
        <w:rPr>
          <w:b w:val="0"/>
          <w:spacing w:val="36"/>
        </w:rPr>
        <w:t> </w:t>
      </w:r>
      <w:r>
        <w:rPr>
          <w:b w:val="0"/>
        </w:rPr>
        <w:t>with</w:t>
      </w:r>
      <w:r>
        <w:rPr>
          <w:b w:val="0"/>
          <w:spacing w:val="33"/>
        </w:rPr>
        <w:t> </w:t>
      </w:r>
      <w:r>
        <w:rPr>
          <w:b w:val="0"/>
        </w:rPr>
        <w:t>the</w:t>
      </w:r>
      <w:r>
        <w:rPr>
          <w:b w:val="0"/>
          <w:spacing w:val="34"/>
        </w:rPr>
        <w:t> </w:t>
      </w:r>
      <w:r>
        <w:rPr>
          <w:b w:val="0"/>
          <w:spacing w:val="-1"/>
        </w:rPr>
        <w:t>NSWG</w:t>
      </w:r>
      <w:r>
        <w:rPr>
          <w:b w:val="0"/>
          <w:spacing w:val="33"/>
        </w:rPr>
        <w:t> </w:t>
      </w:r>
      <w:r>
        <w:rPr>
          <w:b w:val="0"/>
          <w:spacing w:val="-1"/>
        </w:rPr>
        <w:t>providing</w:t>
      </w:r>
      <w:r>
        <w:rPr>
          <w:b w:val="0"/>
          <w:spacing w:val="33"/>
        </w:rPr>
        <w:t> </w:t>
      </w:r>
      <w:r>
        <w:rPr>
          <w:b w:val="0"/>
          <w:spacing w:val="-1"/>
        </w:rPr>
        <w:t>timely</w:t>
      </w:r>
      <w:r>
        <w:rPr>
          <w:b w:val="0"/>
          <w:spacing w:val="34"/>
        </w:rPr>
        <w:t> </w:t>
      </w:r>
      <w:r>
        <w:rPr>
          <w:b w:val="0"/>
          <w:spacing w:val="-1"/>
        </w:rPr>
        <w:t>oversight</w:t>
      </w:r>
      <w:r>
        <w:rPr>
          <w:b w:val="0"/>
          <w:spacing w:val="36"/>
        </w:rPr>
        <w:t> </w:t>
      </w:r>
      <w:r>
        <w:rPr>
          <w:b w:val="0"/>
        </w:rPr>
        <w:t>to</w:t>
      </w:r>
      <w:r>
        <w:rPr>
          <w:b w:val="0"/>
          <w:spacing w:val="34"/>
        </w:rPr>
        <w:t> </w:t>
      </w:r>
      <w:r>
        <w:rPr>
          <w:b w:val="0"/>
        </w:rPr>
        <w:t>the</w:t>
      </w:r>
      <w:r>
        <w:rPr>
          <w:b w:val="0"/>
          <w:spacing w:val="33"/>
        </w:rPr>
        <w:t> </w:t>
      </w:r>
      <w:r>
        <w:rPr>
          <w:b w:val="0"/>
          <w:spacing w:val="-1"/>
        </w:rPr>
        <w:t>process.</w:t>
      </w:r>
      <w:r>
        <w:rPr>
          <w:b w:val="0"/>
          <w:spacing w:val="69"/>
          <w:w w:val="99"/>
        </w:rPr>
        <w:t> </w:t>
      </w:r>
      <w:r>
        <w:rPr>
          <w:b w:val="0"/>
          <w:spacing w:val="-1"/>
        </w:rPr>
        <w:t>Therefore,</w:t>
      </w:r>
      <w:r>
        <w:rPr>
          <w:b w:val="0"/>
          <w:spacing w:val="9"/>
        </w:rPr>
        <w:t> </w:t>
      </w:r>
      <w:r>
        <w:rPr>
          <w:b w:val="0"/>
        </w:rPr>
        <w:t>we</w:t>
      </w:r>
      <w:r>
        <w:rPr>
          <w:b w:val="0"/>
          <w:spacing w:val="8"/>
        </w:rPr>
        <w:t> </w:t>
      </w:r>
      <w:r>
        <w:rPr>
          <w:b w:val="0"/>
        </w:rPr>
        <w:t>are</w:t>
      </w:r>
      <w:r>
        <w:rPr>
          <w:b w:val="0"/>
          <w:spacing w:val="7"/>
        </w:rPr>
        <w:t> </w:t>
      </w:r>
      <w:r>
        <w:rPr>
          <w:b w:val="0"/>
          <w:spacing w:val="-1"/>
        </w:rPr>
        <w:t>quite</w:t>
      </w:r>
      <w:r>
        <w:rPr>
          <w:b w:val="0"/>
          <w:spacing w:val="8"/>
        </w:rPr>
        <w:t> </w:t>
      </w:r>
      <w:r>
        <w:rPr>
          <w:b w:val="0"/>
          <w:spacing w:val="-1"/>
        </w:rPr>
        <w:t>proud</w:t>
      </w:r>
      <w:r>
        <w:rPr>
          <w:b w:val="0"/>
          <w:spacing w:val="1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8"/>
        </w:rPr>
        <w:t> </w:t>
      </w:r>
      <w:r>
        <w:rPr>
          <w:b w:val="0"/>
          <w:spacing w:val="-1"/>
        </w:rPr>
        <w:t>independence</w:t>
      </w:r>
      <w:r>
        <w:rPr>
          <w:b w:val="0"/>
          <w:spacing w:val="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8"/>
        </w:rPr>
        <w:t> </w:t>
      </w:r>
      <w:r>
        <w:rPr>
          <w:b w:val="0"/>
          <w:spacing w:val="-1"/>
        </w:rPr>
        <w:t>assessments,</w:t>
      </w:r>
      <w:r>
        <w:rPr>
          <w:b w:val="0"/>
          <w:spacing w:val="10"/>
        </w:rPr>
        <w:t> </w:t>
      </w:r>
      <w:r>
        <w:rPr>
          <w:b w:val="0"/>
          <w:spacing w:val="-1"/>
        </w:rPr>
        <w:t>its</w:t>
      </w:r>
      <w:r>
        <w:rPr>
          <w:b w:val="0"/>
          <w:spacing w:val="9"/>
        </w:rPr>
        <w:t> </w:t>
      </w:r>
      <w:r>
        <w:rPr>
          <w:b w:val="0"/>
          <w:spacing w:val="-1"/>
        </w:rPr>
        <w:t>findings,</w:t>
      </w:r>
      <w:r>
        <w:rPr>
          <w:b w:val="0"/>
          <w:spacing w:val="9"/>
        </w:rPr>
        <w:t> </w:t>
      </w:r>
      <w:r>
        <w:rPr>
          <w:b w:val="0"/>
        </w:rPr>
        <w:t>and</w:t>
      </w:r>
      <w:r>
        <w:rPr>
          <w:b w:val="0"/>
          <w:spacing w:val="71"/>
          <w:w w:val="99"/>
        </w:rPr>
        <w:t> </w:t>
      </w:r>
      <w:r>
        <w:rPr>
          <w:b w:val="0"/>
          <w:spacing w:val="-1"/>
        </w:rPr>
        <w:t>recommendations</w:t>
      </w:r>
      <w:r>
        <w:rPr>
          <w:b w:val="0"/>
          <w:spacing w:val="-6"/>
        </w:rPr>
        <w:t> </w:t>
      </w:r>
      <w:r>
        <w:rPr>
          <w:b w:val="0"/>
        </w:rPr>
        <w:t>as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well</w:t>
      </w:r>
      <w:r>
        <w:rPr>
          <w:b w:val="0"/>
          <w:spacing w:val="-4"/>
        </w:rPr>
        <w:t> </w:t>
      </w:r>
      <w:r>
        <w:rPr>
          <w:b w:val="0"/>
        </w:rPr>
        <w:t>as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integrity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2"/>
        </w:rPr>
        <w:t> </w:t>
      </w:r>
      <w:r>
        <w:rPr>
          <w:b w:val="0"/>
        </w:rPr>
        <w:t>the</w:t>
      </w:r>
      <w:r>
        <w:rPr>
          <w:b w:val="0"/>
          <w:spacing w:val="-8"/>
        </w:rPr>
        <w:t> </w:t>
      </w:r>
      <w:r>
        <w:rPr>
          <w:b w:val="0"/>
        </w:rPr>
        <w:t>report.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pStyle w:val="BodyText"/>
        <w:spacing w:line="240" w:lineRule="auto"/>
        <w:ind w:right="1433"/>
        <w:jc w:val="both"/>
      </w:pPr>
      <w:r>
        <w:rPr>
          <w:b w:val="0"/>
          <w:bCs w:val="0"/>
        </w:rPr>
        <w:t>I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</w:rPr>
        <w:t>am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  <w:spacing w:val="-1"/>
        </w:rPr>
        <w:t>delighted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1"/>
        </w:rPr>
        <w:t>NEITI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1"/>
        </w:rPr>
        <w:t>releasing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</w:rPr>
        <w:t>this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</w:rPr>
        <w:t>report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  <w:spacing w:val="-1"/>
        </w:rPr>
        <w:t>on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1"/>
        </w:rPr>
        <w:t>financial,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1"/>
        </w:rPr>
        <w:t>physical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1"/>
        </w:rPr>
        <w:t>process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1"/>
        </w:rPr>
        <w:t>issues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85"/>
          <w:w w:val="99"/>
        </w:rPr>
        <w:t> </w:t>
      </w:r>
      <w:r>
        <w:rPr>
          <w:b w:val="0"/>
          <w:bCs w:val="0"/>
          <w:spacing w:val="-1"/>
        </w:rPr>
        <w:t>underpinned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major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transactions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solid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minerals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sector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at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such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time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when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oil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gas</w:t>
      </w:r>
      <w:r>
        <w:rPr>
          <w:b w:val="0"/>
          <w:bCs w:val="0"/>
          <w:spacing w:val="75"/>
          <w:w w:val="99"/>
        </w:rPr>
        <w:t> </w:t>
      </w:r>
      <w:r>
        <w:rPr>
          <w:b w:val="0"/>
          <w:bCs w:val="0"/>
        </w:rPr>
        <w:t>industry is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undergoing</w:t>
      </w:r>
      <w:r>
        <w:rPr>
          <w:b w:val="0"/>
          <w:bCs w:val="0"/>
        </w:rPr>
        <w:t> </w:t>
      </w:r>
      <w:r>
        <w:rPr>
          <w:b w:val="0"/>
          <w:bCs w:val="0"/>
          <w:spacing w:val="-1"/>
        </w:rPr>
        <w:t>massive </w:t>
      </w:r>
      <w:r>
        <w:rPr>
          <w:b w:val="0"/>
          <w:bCs w:val="0"/>
        </w:rPr>
        <w:t>reforms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under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new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Petroleum</w:t>
      </w:r>
      <w:r>
        <w:rPr>
          <w:b w:val="0"/>
          <w:bCs w:val="0"/>
        </w:rPr>
        <w:t> Industry </w:t>
      </w:r>
      <w:r>
        <w:rPr>
          <w:b w:val="0"/>
          <w:bCs w:val="0"/>
          <w:spacing w:val="-1"/>
        </w:rPr>
        <w:t>Act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2021,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which</w:t>
      </w:r>
      <w:r>
        <w:rPr>
          <w:b w:val="0"/>
          <w:bCs w:val="0"/>
        </w:rPr>
        <w:t> itself</w:t>
      </w:r>
      <w:r>
        <w:rPr>
          <w:b w:val="0"/>
          <w:bCs w:val="0"/>
          <w:spacing w:val="57"/>
          <w:w w:val="99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direct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product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2"/>
        </w:rPr>
        <w:t>NEITI</w:t>
      </w:r>
      <w:r>
        <w:rPr>
          <w:b w:val="0"/>
          <w:bCs w:val="0"/>
        </w:rPr>
        <w:t> reports</w:t>
      </w:r>
      <w:r>
        <w:rPr>
          <w:rFonts w:ascii="Calibri Light" w:hAnsi="Calibri Light" w:cs="Calibri Light" w:eastAsia="Calibri Light"/>
          <w:b w:val="0"/>
          <w:bCs w:val="0"/>
        </w:rPr>
        <w:t>’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recommendations.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</w:rPr>
        <w:t> </w:t>
      </w:r>
      <w:r>
        <w:rPr>
          <w:b w:val="0"/>
          <w:bCs w:val="0"/>
          <w:spacing w:val="-1"/>
        </w:rPr>
        <w:t>Petroleum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Industry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Act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(PIA)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sets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out</w:t>
      </w:r>
      <w:r>
        <w:rPr>
          <w:b w:val="0"/>
          <w:bCs w:val="0"/>
          <w:spacing w:val="70"/>
          <w:w w:val="99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deal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conclusively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with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structural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issues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oil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gas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sector.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passage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PIA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had</w:t>
      </w:r>
      <w:r>
        <w:rPr>
          <w:b w:val="0"/>
          <w:bCs w:val="0"/>
          <w:spacing w:val="67"/>
          <w:w w:val="9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been</w:t>
      </w:r>
      <w:r>
        <w:rPr>
          <w:rFonts w:ascii="Calibri Light" w:hAnsi="Calibri Light" w:cs="Calibri Light" w:eastAsia="Calibri Light"/>
          <w:b w:val="0"/>
          <w:bCs w:val="0"/>
          <w:spacing w:val="1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</w:t>
      </w:r>
      <w:r>
        <w:rPr>
          <w:rFonts w:ascii="Calibri Light" w:hAnsi="Calibri Light" w:cs="Calibri Light" w:eastAsia="Calibri Light"/>
          <w:b w:val="0"/>
          <w:bCs w:val="0"/>
          <w:spacing w:val="1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longstanding</w:t>
      </w:r>
      <w:r>
        <w:rPr>
          <w:rFonts w:ascii="Calibri Light" w:hAnsi="Calibri Light" w:cs="Calibri Light" w:eastAsia="Calibri Light"/>
          <w:b w:val="0"/>
          <w:bCs w:val="0"/>
          <w:spacing w:val="18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agenda</w:t>
      </w:r>
      <w:r>
        <w:rPr>
          <w:rFonts w:ascii="Calibri Light" w:hAnsi="Calibri Light" w:cs="Calibri Light" w:eastAsia="Calibri Light"/>
          <w:b w:val="0"/>
          <w:bCs w:val="0"/>
          <w:spacing w:val="1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of</w:t>
      </w:r>
      <w:r>
        <w:rPr>
          <w:rFonts w:ascii="Calibri Light" w:hAnsi="Calibri Light" w:cs="Calibri Light" w:eastAsia="Calibri Light"/>
          <w:b w:val="0"/>
          <w:bCs w:val="0"/>
          <w:spacing w:val="1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Nigeria’s</w:t>
      </w:r>
      <w:r>
        <w:rPr>
          <w:rFonts w:ascii="Calibri Light" w:hAnsi="Calibri Light" w:cs="Calibri Light" w:eastAsia="Calibri Light"/>
          <w:b w:val="0"/>
          <w:bCs w:val="0"/>
          <w:spacing w:val="1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EITI,</w:t>
      </w:r>
      <w:r>
        <w:rPr>
          <w:rFonts w:ascii="Calibri Light" w:hAnsi="Calibri Light" w:cs="Calibri Light" w:eastAsia="Calibri Light"/>
          <w:b w:val="0"/>
          <w:bCs w:val="0"/>
          <w:spacing w:val="17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and</w:t>
      </w:r>
      <w:r>
        <w:rPr>
          <w:rFonts w:ascii="Calibri Light" w:hAnsi="Calibri Light" w:cs="Calibri Light" w:eastAsia="Calibri Light"/>
          <w:b w:val="0"/>
          <w:bCs w:val="0"/>
          <w:spacing w:val="1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we</w:t>
      </w:r>
      <w:r>
        <w:rPr>
          <w:rFonts w:ascii="Calibri Light" w:hAnsi="Calibri Light" w:cs="Calibri Light" w:eastAsia="Calibri Light"/>
          <w:b w:val="0"/>
          <w:bCs w:val="0"/>
          <w:spacing w:val="17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are</w:t>
      </w:r>
      <w:r>
        <w:rPr>
          <w:rFonts w:ascii="Calibri Light" w:hAnsi="Calibri Light" w:cs="Calibri Light" w:eastAsia="Calibri Light"/>
          <w:b w:val="0"/>
          <w:bCs w:val="0"/>
          <w:spacing w:val="17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encouraged</w:t>
      </w:r>
      <w:r>
        <w:rPr>
          <w:rFonts w:ascii="Calibri Light" w:hAnsi="Calibri Light" w:cs="Calibri Light" w:eastAsia="Calibri Light"/>
          <w:b w:val="0"/>
          <w:bCs w:val="0"/>
          <w:spacing w:val="1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that</w:t>
      </w:r>
      <w:r>
        <w:rPr>
          <w:rFonts w:ascii="Calibri Light" w:hAnsi="Calibri Light" w:cs="Calibri Light" w:eastAsia="Calibri Light"/>
          <w:b w:val="0"/>
          <w:bCs w:val="0"/>
          <w:spacing w:val="1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our</w:t>
      </w:r>
      <w:r>
        <w:rPr>
          <w:rFonts w:ascii="Calibri Light" w:hAnsi="Calibri Light" w:cs="Calibri Light" w:eastAsia="Calibri Light"/>
          <w:b w:val="0"/>
          <w:bCs w:val="0"/>
          <w:spacing w:val="1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recurring</w:t>
      </w:r>
      <w:r>
        <w:rPr>
          <w:rFonts w:ascii="Calibri Light" w:hAnsi="Calibri Light" w:cs="Calibri Light" w:eastAsia="Calibri Light"/>
          <w:b w:val="0"/>
          <w:bCs w:val="0"/>
          <w:spacing w:val="47"/>
        </w:rPr>
        <w:t> </w:t>
      </w:r>
      <w:r>
        <w:rPr>
          <w:b w:val="0"/>
          <w:bCs w:val="0"/>
          <w:spacing w:val="-1"/>
        </w:rPr>
        <w:t>recommendations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far-reaching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structural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reforms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be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carried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out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sector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were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finally</w:t>
      </w:r>
      <w:r>
        <w:rPr>
          <w:b w:val="0"/>
          <w:bCs w:val="0"/>
          <w:spacing w:val="75"/>
          <w:w w:val="99"/>
        </w:rPr>
        <w:t> </w:t>
      </w:r>
      <w:r>
        <w:rPr>
          <w:b w:val="0"/>
          <w:bCs w:val="0"/>
          <w:spacing w:val="-1"/>
        </w:rPr>
        <w:t>adopted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law.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2"/>
        </w:rPr>
        <w:t>NEITI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set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work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with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ministry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Mines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Steel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Development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63"/>
          <w:w w:val="99"/>
        </w:rPr>
        <w:t> </w:t>
      </w:r>
      <w:r>
        <w:rPr>
          <w:b w:val="0"/>
          <w:bCs w:val="0"/>
          <w:spacing w:val="-1"/>
        </w:rPr>
        <w:t>development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</w:rPr>
        <w:t>partners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2"/>
        </w:rPr>
        <w:t>to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achieve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</w:rPr>
        <w:t>similar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groundbreaking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improved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legal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framework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63"/>
          <w:w w:val="99"/>
        </w:rPr>
        <w:t> </w:t>
      </w:r>
      <w:r>
        <w:rPr>
          <w:b w:val="0"/>
          <w:bCs w:val="0"/>
        </w:rPr>
        <w:t>solid</w:t>
      </w:r>
      <w:r>
        <w:rPr>
          <w:b w:val="0"/>
          <w:bCs w:val="0"/>
          <w:spacing w:val="-9"/>
        </w:rPr>
        <w:t> </w:t>
      </w:r>
      <w:r>
        <w:rPr>
          <w:b w:val="0"/>
          <w:bCs w:val="0"/>
          <w:spacing w:val="-1"/>
        </w:rPr>
        <w:t>minerals</w:t>
      </w:r>
      <w:r>
        <w:rPr>
          <w:b w:val="0"/>
          <w:bCs w:val="0"/>
          <w:spacing w:val="-8"/>
        </w:rPr>
        <w:t> </w:t>
      </w:r>
      <w:r>
        <w:rPr>
          <w:b w:val="0"/>
          <w:bCs w:val="0"/>
          <w:spacing w:val="-1"/>
        </w:rPr>
        <w:t>sector.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pStyle w:val="Heading7"/>
        <w:spacing w:line="240" w:lineRule="auto" w:before="195"/>
        <w:ind w:left="1410" w:right="1437"/>
        <w:jc w:val="right"/>
      </w:pPr>
      <w:r>
        <w:rPr>
          <w:b w:val="0"/>
          <w:color w:val="385522"/>
          <w:spacing w:val="-1"/>
        </w:rPr>
        <w:t>Page </w:t>
      </w:r>
      <w:r>
        <w:rPr>
          <w:b w:val="0"/>
          <w:color w:val="385522"/>
        </w:rPr>
        <w:t>|</w:t>
      </w:r>
      <w:r>
        <w:rPr>
          <w:b w:val="0"/>
          <w:color w:val="385522"/>
          <w:spacing w:val="-2"/>
        </w:rPr>
        <w:t> </w:t>
      </w:r>
      <w:r>
        <w:rPr>
          <w:b w:val="0"/>
          <w:color w:val="385522"/>
        </w:rPr>
        <w:t>xiv</w:t>
      </w:r>
      <w:r>
        <w:rPr/>
      </w:r>
    </w:p>
    <w:p>
      <w:pPr>
        <w:spacing w:after="0" w:line="240" w:lineRule="auto"/>
        <w:jc w:val="right"/>
        <w:sectPr>
          <w:footerReference w:type="default" r:id="rId25"/>
          <w:pgSz w:w="12240" w:h="15840"/>
          <w:pgMar w:footer="0" w:header="0" w:top="0" w:bottom="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2pt;margin-top:-35.274242pt;width:540pt;height:272.3pt;mso-position-horizontal-relative:page;mso-position-vertical-relative:paragraph;z-index:-752440" coordorigin="1440,-705" coordsize="10800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spacing w:line="240" w:lineRule="auto" w:before="51"/>
        <w:ind w:right="1433"/>
        <w:jc w:val="both"/>
      </w:pPr>
      <w:r>
        <w:rPr>
          <w:b w:val="0"/>
          <w:bCs w:val="0"/>
          <w:spacing w:val="-1"/>
        </w:rPr>
        <w:t>Let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me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use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this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opportunity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reaffirm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commitment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NSWG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deepening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7"/>
          <w:w w:val="99"/>
        </w:rPr>
        <w:t> </w:t>
      </w:r>
      <w:r>
        <w:rPr>
          <w:b w:val="0"/>
          <w:bCs w:val="0"/>
          <w:spacing w:val="-1"/>
        </w:rPr>
        <w:t>implementation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</w:rPr>
        <w:t>all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</w:rPr>
        <w:t>emerging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</w:rPr>
        <w:t>issues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45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  <w:spacing w:val="-2"/>
        </w:rPr>
        <w:t>EITI.</w:t>
      </w:r>
      <w:r>
        <w:rPr>
          <w:b w:val="0"/>
          <w:bCs w:val="0"/>
          <w:spacing w:val="44"/>
        </w:rPr>
        <w:t> </w:t>
      </w:r>
      <w:r>
        <w:rPr>
          <w:b w:val="0"/>
          <w:bCs w:val="0"/>
          <w:spacing w:val="-1"/>
        </w:rPr>
        <w:t>These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</w:rPr>
        <w:t>will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</w:rPr>
        <w:t>form</w:t>
      </w:r>
      <w:r>
        <w:rPr>
          <w:b w:val="0"/>
          <w:bCs w:val="0"/>
          <w:spacing w:val="44"/>
        </w:rPr>
        <w:t> </w:t>
      </w:r>
      <w:r>
        <w:rPr>
          <w:b w:val="0"/>
          <w:bCs w:val="0"/>
          <w:spacing w:val="-1"/>
        </w:rPr>
        <w:t>key</w:t>
      </w:r>
      <w:r>
        <w:rPr>
          <w:b w:val="0"/>
          <w:bCs w:val="0"/>
          <w:spacing w:val="40"/>
        </w:rPr>
        <w:t> </w:t>
      </w:r>
      <w:r>
        <w:rPr>
          <w:b w:val="0"/>
          <w:bCs w:val="0"/>
          <w:spacing w:val="-1"/>
        </w:rPr>
        <w:t>components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  <w:spacing w:val="-1"/>
        </w:rPr>
        <w:t>NEITI</w:t>
      </w:r>
      <w:r>
        <w:rPr>
          <w:b w:val="0"/>
          <w:bCs w:val="0"/>
          <w:spacing w:val="55"/>
        </w:rPr>
        <w:t> </w:t>
      </w:r>
      <w:r>
        <w:rPr>
          <w:b w:val="0"/>
          <w:bCs w:val="0"/>
        </w:rPr>
        <w:t>reports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</w:rPr>
        <w:t>going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  <w:spacing w:val="-1"/>
        </w:rPr>
        <w:t>forward.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  <w:spacing w:val="-1"/>
        </w:rPr>
        <w:t>Board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  <w:spacing w:val="-2"/>
        </w:rPr>
        <w:t>is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  <w:spacing w:val="-1"/>
        </w:rPr>
        <w:t>committed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  <w:spacing w:val="-1"/>
        </w:rPr>
        <w:t>ensuring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NEITI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</w:rPr>
        <w:t>reports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</w:rPr>
        <w:t>support</w:t>
      </w:r>
      <w:r>
        <w:rPr>
          <w:b w:val="0"/>
          <w:bCs w:val="0"/>
          <w:spacing w:val="57"/>
          <w:w w:val="9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government’s</w:t>
      </w:r>
      <w:r>
        <w:rPr>
          <w:rFonts w:ascii="Calibri Light" w:hAnsi="Calibri Light" w:cs="Calibri Light" w:eastAsia="Calibri Light"/>
          <w:b w:val="0"/>
          <w:bCs w:val="0"/>
          <w:spacing w:val="2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efforts</w:t>
      </w:r>
      <w:r>
        <w:rPr>
          <w:rFonts w:ascii="Calibri Light" w:hAnsi="Calibri Light" w:cs="Calibri Light" w:eastAsia="Calibri Light"/>
          <w:b w:val="0"/>
          <w:bCs w:val="0"/>
          <w:spacing w:val="2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2"/>
        </w:rPr>
        <w:t>at</w:t>
      </w:r>
      <w:r>
        <w:rPr>
          <w:rFonts w:ascii="Calibri Light" w:hAnsi="Calibri Light" w:cs="Calibri Light" w:eastAsia="Calibri Light"/>
          <w:b w:val="0"/>
          <w:bCs w:val="0"/>
          <w:spacing w:val="17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revenues</w:t>
      </w:r>
      <w:r>
        <w:rPr>
          <w:rFonts w:ascii="Calibri Light" w:hAnsi="Calibri Light" w:cs="Calibri Light" w:eastAsia="Calibri Light"/>
          <w:b w:val="0"/>
          <w:bCs w:val="0"/>
          <w:spacing w:val="2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generation</w:t>
      </w:r>
      <w:r>
        <w:rPr>
          <w:rFonts w:ascii="Calibri Light" w:hAnsi="Calibri Light" w:cs="Calibri Light" w:eastAsia="Calibri Light"/>
          <w:b w:val="0"/>
          <w:bCs w:val="0"/>
          <w:spacing w:val="1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while</w:t>
      </w:r>
      <w:r>
        <w:rPr>
          <w:rFonts w:ascii="Calibri Light" w:hAnsi="Calibri Light" w:cs="Calibri Light" w:eastAsia="Calibri Light"/>
          <w:b w:val="0"/>
          <w:bCs w:val="0"/>
          <w:spacing w:val="18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leading</w:t>
      </w:r>
      <w:r>
        <w:rPr>
          <w:rFonts w:ascii="Calibri Light" w:hAnsi="Calibri Light" w:cs="Calibri Light" w:eastAsia="Calibri Light"/>
          <w:b w:val="0"/>
          <w:bCs w:val="0"/>
          <w:spacing w:val="1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advocacy</w:t>
      </w:r>
      <w:r>
        <w:rPr>
          <w:rFonts w:ascii="Calibri Light" w:hAnsi="Calibri Light" w:cs="Calibri Light" w:eastAsia="Calibri Light"/>
          <w:b w:val="0"/>
          <w:bCs w:val="0"/>
          <w:spacing w:val="1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for</w:t>
      </w:r>
      <w:r>
        <w:rPr>
          <w:rFonts w:ascii="Calibri Light" w:hAnsi="Calibri Light" w:cs="Calibri Light" w:eastAsia="Calibri Light"/>
          <w:b w:val="0"/>
          <w:bCs w:val="0"/>
          <w:spacing w:val="2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reforms</w:t>
      </w:r>
      <w:r>
        <w:rPr>
          <w:rFonts w:ascii="Calibri Light" w:hAnsi="Calibri Light" w:cs="Calibri Light" w:eastAsia="Calibri Light"/>
          <w:b w:val="0"/>
          <w:bCs w:val="0"/>
          <w:spacing w:val="2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</w:t>
      </w:r>
      <w:r>
        <w:rPr>
          <w:rFonts w:ascii="Calibri Light" w:hAnsi="Calibri Light" w:cs="Calibri Light" w:eastAsia="Calibri Light"/>
          <w:b w:val="0"/>
          <w:bCs w:val="0"/>
          <w:spacing w:val="1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enthrone</w:t>
      </w:r>
      <w:r>
        <w:rPr>
          <w:rFonts w:ascii="Calibri Light" w:hAnsi="Calibri Light" w:cs="Calibri Light" w:eastAsia="Calibri Light"/>
          <w:b w:val="0"/>
          <w:bCs w:val="0"/>
          <w:spacing w:val="1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</w:t>
      </w:r>
      <w:r>
        <w:rPr>
          <w:rFonts w:ascii="Calibri Light" w:hAnsi="Calibri Light" w:cs="Calibri Light" w:eastAsia="Calibri Light"/>
          <w:b w:val="0"/>
          <w:bCs w:val="0"/>
          <w:spacing w:val="69"/>
        </w:rPr>
        <w:t> </w:t>
      </w:r>
      <w:r>
        <w:rPr>
          <w:b w:val="0"/>
          <w:bCs w:val="0"/>
        </w:rPr>
        <w:t>fair,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transparent,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accountable,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competitive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2"/>
        </w:rPr>
        <w:t>oil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gas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sector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attracts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inflow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foreign</w:t>
      </w:r>
      <w:r>
        <w:rPr>
          <w:b w:val="0"/>
          <w:bCs w:val="0"/>
          <w:spacing w:val="57"/>
          <w:w w:val="99"/>
        </w:rPr>
        <w:t> </w:t>
      </w:r>
      <w:r>
        <w:rPr>
          <w:b w:val="0"/>
          <w:bCs w:val="0"/>
          <w:spacing w:val="-1"/>
        </w:rPr>
        <w:t>direct</w:t>
      </w:r>
      <w:r>
        <w:rPr>
          <w:b w:val="0"/>
          <w:bCs w:val="0"/>
          <w:spacing w:val="-12"/>
        </w:rPr>
        <w:t> </w:t>
      </w:r>
      <w:r>
        <w:rPr>
          <w:b w:val="0"/>
          <w:bCs w:val="0"/>
          <w:spacing w:val="-1"/>
        </w:rPr>
        <w:t>investments.</w:t>
      </w:r>
      <w:r>
        <w:rPr/>
      </w: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pStyle w:val="BodyText"/>
        <w:spacing w:line="240" w:lineRule="auto"/>
        <w:ind w:right="1439"/>
        <w:jc w:val="both"/>
      </w:pPr>
      <w:r>
        <w:rPr>
          <w:b w:val="0"/>
          <w:spacing w:val="-1"/>
        </w:rPr>
        <w:t>While</w:t>
      </w:r>
      <w:r>
        <w:rPr>
          <w:b w:val="0"/>
          <w:spacing w:val="33"/>
        </w:rPr>
        <w:t> </w:t>
      </w:r>
      <w:r>
        <w:rPr>
          <w:b w:val="0"/>
        </w:rPr>
        <w:t>thanking</w:t>
      </w:r>
      <w:r>
        <w:rPr>
          <w:b w:val="0"/>
          <w:spacing w:val="34"/>
        </w:rPr>
        <w:t> </w:t>
      </w:r>
      <w:r>
        <w:rPr>
          <w:b w:val="0"/>
        </w:rPr>
        <w:t>the</w:t>
      </w:r>
      <w:r>
        <w:rPr>
          <w:b w:val="0"/>
          <w:spacing w:val="33"/>
        </w:rPr>
        <w:t> </w:t>
      </w:r>
      <w:r>
        <w:rPr>
          <w:b w:val="0"/>
        </w:rPr>
        <w:t>Federal</w:t>
      </w:r>
      <w:r>
        <w:rPr>
          <w:b w:val="0"/>
          <w:spacing w:val="33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35"/>
        </w:rPr>
        <w:t> </w:t>
      </w:r>
      <w:r>
        <w:rPr>
          <w:b w:val="0"/>
        </w:rPr>
        <w:t>for</w:t>
      </w:r>
      <w:r>
        <w:rPr>
          <w:b w:val="0"/>
          <w:spacing w:val="38"/>
        </w:rPr>
        <w:t> </w:t>
      </w:r>
      <w:r>
        <w:rPr>
          <w:b w:val="0"/>
          <w:spacing w:val="-1"/>
        </w:rPr>
        <w:t>supporting</w:t>
      </w:r>
      <w:r>
        <w:rPr>
          <w:b w:val="0"/>
          <w:spacing w:val="34"/>
        </w:rPr>
        <w:t> </w:t>
      </w:r>
      <w:r>
        <w:rPr>
          <w:b w:val="0"/>
        </w:rPr>
        <w:t>the</w:t>
      </w:r>
      <w:r>
        <w:rPr>
          <w:b w:val="0"/>
          <w:spacing w:val="33"/>
        </w:rPr>
        <w:t> </w:t>
      </w:r>
      <w:r>
        <w:rPr>
          <w:b w:val="0"/>
          <w:spacing w:val="-1"/>
        </w:rPr>
        <w:t>independence</w:t>
      </w:r>
      <w:r>
        <w:rPr>
          <w:b w:val="0"/>
          <w:spacing w:val="3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5"/>
        </w:rPr>
        <w:t> </w:t>
      </w:r>
      <w:r>
        <w:rPr>
          <w:b w:val="0"/>
          <w:spacing w:val="-1"/>
        </w:rPr>
        <w:t>NEITI,</w:t>
      </w:r>
      <w:r>
        <w:rPr>
          <w:b w:val="0"/>
          <w:spacing w:val="35"/>
        </w:rPr>
        <w:t> </w:t>
      </w:r>
      <w:r>
        <w:rPr>
          <w:b w:val="0"/>
        </w:rPr>
        <w:t>I</w:t>
      </w:r>
      <w:r>
        <w:rPr>
          <w:b w:val="0"/>
          <w:spacing w:val="33"/>
        </w:rPr>
        <w:t> </w:t>
      </w:r>
      <w:r>
        <w:rPr>
          <w:b w:val="0"/>
        </w:rPr>
        <w:t>wish</w:t>
      </w:r>
      <w:r>
        <w:rPr>
          <w:b w:val="0"/>
          <w:spacing w:val="35"/>
        </w:rPr>
        <w:t> </w:t>
      </w:r>
      <w:r>
        <w:rPr>
          <w:b w:val="0"/>
        </w:rPr>
        <w:t>to</w:t>
      </w:r>
      <w:r>
        <w:rPr>
          <w:b w:val="0"/>
          <w:spacing w:val="63"/>
        </w:rPr>
        <w:t> </w:t>
      </w:r>
      <w:r>
        <w:rPr>
          <w:b w:val="0"/>
          <w:spacing w:val="-1"/>
        </w:rPr>
        <w:t>commend</w:t>
      </w:r>
      <w:r>
        <w:rPr>
          <w:b w:val="0"/>
          <w:spacing w:val="20"/>
        </w:rPr>
        <w:t> </w:t>
      </w:r>
      <w:r>
        <w:rPr>
          <w:b w:val="0"/>
        </w:rPr>
        <w:t>the</w:t>
      </w:r>
      <w:r>
        <w:rPr>
          <w:b w:val="0"/>
          <w:spacing w:val="21"/>
        </w:rPr>
        <w:t> </w:t>
      </w:r>
      <w:r>
        <w:rPr>
          <w:b w:val="0"/>
          <w:spacing w:val="-1"/>
        </w:rPr>
        <w:t>NEITI</w:t>
      </w:r>
      <w:r>
        <w:rPr>
          <w:b w:val="0"/>
          <w:spacing w:val="20"/>
        </w:rPr>
        <w:t> </w:t>
      </w:r>
      <w:r>
        <w:rPr>
          <w:b w:val="0"/>
          <w:spacing w:val="-1"/>
        </w:rPr>
        <w:t>Secretariat,</w:t>
      </w:r>
      <w:r>
        <w:rPr>
          <w:b w:val="0"/>
          <w:spacing w:val="22"/>
        </w:rPr>
        <w:t> </w:t>
      </w:r>
      <w:r>
        <w:rPr>
          <w:b w:val="0"/>
        </w:rPr>
        <w:t>the</w:t>
      </w:r>
      <w:r>
        <w:rPr>
          <w:b w:val="0"/>
          <w:spacing w:val="21"/>
        </w:rPr>
        <w:t> </w:t>
      </w:r>
      <w:r>
        <w:rPr>
          <w:b w:val="0"/>
          <w:spacing w:val="-1"/>
        </w:rPr>
        <w:t>indigenous</w:t>
      </w:r>
      <w:r>
        <w:rPr>
          <w:b w:val="0"/>
          <w:spacing w:val="21"/>
        </w:rPr>
        <w:t> </w:t>
      </w:r>
      <w:r>
        <w:rPr>
          <w:b w:val="0"/>
          <w:spacing w:val="-1"/>
        </w:rPr>
        <w:t>firm</w:t>
      </w:r>
      <w:r>
        <w:rPr>
          <w:b w:val="0"/>
          <w:spacing w:val="21"/>
        </w:rPr>
        <w:t> </w:t>
      </w:r>
      <w:r>
        <w:rPr>
          <w:b w:val="0"/>
        </w:rPr>
        <w:t>that</w:t>
      </w:r>
      <w:r>
        <w:rPr>
          <w:b w:val="0"/>
          <w:spacing w:val="19"/>
        </w:rPr>
        <w:t> </w:t>
      </w:r>
      <w:r>
        <w:rPr>
          <w:b w:val="0"/>
          <w:spacing w:val="-1"/>
        </w:rPr>
        <w:t>conducted</w:t>
      </w:r>
      <w:r>
        <w:rPr>
          <w:b w:val="0"/>
          <w:spacing w:val="20"/>
        </w:rPr>
        <w:t> </w:t>
      </w:r>
      <w:r>
        <w:rPr>
          <w:b w:val="0"/>
          <w:spacing w:val="-1"/>
        </w:rPr>
        <w:t>their</w:t>
      </w:r>
      <w:r>
        <w:rPr>
          <w:b w:val="0"/>
          <w:spacing w:val="21"/>
        </w:rPr>
        <w:t> </w:t>
      </w:r>
      <w:r>
        <w:rPr>
          <w:b w:val="0"/>
          <w:spacing w:val="-1"/>
        </w:rPr>
        <w:t>independent</w:t>
      </w:r>
      <w:r>
        <w:rPr>
          <w:b w:val="0"/>
          <w:spacing w:val="21"/>
        </w:rPr>
        <w:t> </w:t>
      </w:r>
      <w:r>
        <w:rPr>
          <w:b w:val="0"/>
        </w:rPr>
        <w:t>report,</w:t>
      </w:r>
      <w:r>
        <w:rPr>
          <w:b w:val="0"/>
          <w:spacing w:val="87"/>
          <w:w w:val="99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-5"/>
        </w:rPr>
        <w:t> </w:t>
      </w:r>
      <w:r>
        <w:rPr>
          <w:b w:val="0"/>
        </w:rPr>
        <w:t>and</w:t>
      </w:r>
      <w:r>
        <w:rPr>
          <w:b w:val="0"/>
          <w:spacing w:val="-5"/>
        </w:rPr>
        <w:t> </w:t>
      </w:r>
      <w:r>
        <w:rPr>
          <w:b w:val="0"/>
        </w:rPr>
        <w:t>civil</w:t>
      </w:r>
      <w:r>
        <w:rPr>
          <w:b w:val="0"/>
          <w:spacing w:val="-8"/>
        </w:rPr>
        <w:t> </w:t>
      </w:r>
      <w:r>
        <w:rPr>
          <w:b w:val="0"/>
          <w:spacing w:val="-1"/>
        </w:rPr>
        <w:t>society</w:t>
      </w:r>
      <w:r>
        <w:rPr>
          <w:b w:val="0"/>
          <w:spacing w:val="-5"/>
        </w:rPr>
        <w:t> </w:t>
      </w:r>
      <w:r>
        <w:rPr>
          <w:b w:val="0"/>
        </w:rPr>
        <w:t>for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hard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work</w:t>
      </w:r>
      <w:r>
        <w:rPr>
          <w:b w:val="0"/>
          <w:spacing w:val="-7"/>
        </w:rPr>
        <w:t> </w:t>
      </w:r>
      <w:r>
        <w:rPr>
          <w:b w:val="0"/>
        </w:rPr>
        <w:t>and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valued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contributions.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pStyle w:val="BodyText"/>
        <w:spacing w:line="240" w:lineRule="auto"/>
        <w:ind w:right="1434"/>
        <w:jc w:val="both"/>
      </w:pPr>
      <w:r>
        <w:rPr>
          <w:b w:val="0"/>
          <w:spacing w:val="-1"/>
        </w:rPr>
        <w:t>Finally,</w:t>
      </w:r>
      <w:r>
        <w:rPr>
          <w:b w:val="0"/>
          <w:spacing w:val="37"/>
        </w:rPr>
        <w:t> </w:t>
      </w:r>
      <w:r>
        <w:rPr>
          <w:b w:val="0"/>
        </w:rPr>
        <w:t>I</w:t>
      </w:r>
      <w:r>
        <w:rPr>
          <w:b w:val="0"/>
          <w:spacing w:val="35"/>
        </w:rPr>
        <w:t> </w:t>
      </w:r>
      <w:r>
        <w:rPr>
          <w:b w:val="0"/>
        </w:rPr>
        <w:t>invite</w:t>
      </w:r>
      <w:r>
        <w:rPr>
          <w:b w:val="0"/>
          <w:spacing w:val="35"/>
        </w:rPr>
        <w:t> </w:t>
      </w:r>
      <w:r>
        <w:rPr>
          <w:b w:val="0"/>
        </w:rPr>
        <w:t>all</w:t>
      </w:r>
      <w:r>
        <w:rPr>
          <w:b w:val="0"/>
          <w:spacing w:val="36"/>
        </w:rPr>
        <w:t> </w:t>
      </w:r>
      <w:r>
        <w:rPr>
          <w:b w:val="0"/>
          <w:spacing w:val="-1"/>
        </w:rPr>
        <w:t>Nigerians</w:t>
      </w:r>
      <w:r>
        <w:rPr>
          <w:b w:val="0"/>
          <w:spacing w:val="36"/>
        </w:rPr>
        <w:t> </w:t>
      </w:r>
      <w:r>
        <w:rPr>
          <w:b w:val="0"/>
        </w:rPr>
        <w:t>and</w:t>
      </w:r>
      <w:r>
        <w:rPr>
          <w:b w:val="0"/>
          <w:spacing w:val="36"/>
        </w:rPr>
        <w:t> </w:t>
      </w:r>
      <w:r>
        <w:rPr>
          <w:b w:val="0"/>
          <w:spacing w:val="-1"/>
        </w:rPr>
        <w:t>multi-stakeholders</w:t>
      </w:r>
      <w:r>
        <w:rPr>
          <w:b w:val="0"/>
          <w:spacing w:val="37"/>
        </w:rPr>
        <w:t> </w:t>
      </w:r>
      <w:r>
        <w:rPr>
          <w:b w:val="0"/>
        </w:rPr>
        <w:t>to</w:t>
      </w:r>
      <w:r>
        <w:rPr>
          <w:b w:val="0"/>
          <w:spacing w:val="36"/>
        </w:rPr>
        <w:t> </w:t>
      </w:r>
      <w:r>
        <w:rPr>
          <w:b w:val="0"/>
        </w:rPr>
        <w:t>avail</w:t>
      </w:r>
      <w:r>
        <w:rPr>
          <w:b w:val="0"/>
          <w:spacing w:val="35"/>
        </w:rPr>
        <w:t> </w:t>
      </w:r>
      <w:r>
        <w:rPr>
          <w:b w:val="0"/>
          <w:spacing w:val="-1"/>
        </w:rPr>
        <w:t>themselves</w:t>
      </w:r>
      <w:r>
        <w:rPr>
          <w:b w:val="0"/>
          <w:spacing w:val="35"/>
        </w:rPr>
        <w:t> </w:t>
      </w:r>
      <w:r>
        <w:rPr>
          <w:b w:val="0"/>
          <w:spacing w:val="-1"/>
        </w:rPr>
        <w:t>copies</w:t>
      </w:r>
      <w:r>
        <w:rPr>
          <w:b w:val="0"/>
          <w:spacing w:val="37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6"/>
        </w:rPr>
        <w:t> </w:t>
      </w:r>
      <w:r>
        <w:rPr>
          <w:b w:val="0"/>
        </w:rPr>
        <w:t>this</w:t>
      </w:r>
      <w:r>
        <w:rPr>
          <w:b w:val="0"/>
          <w:spacing w:val="34"/>
        </w:rPr>
        <w:t> </w:t>
      </w:r>
      <w:r>
        <w:rPr>
          <w:b w:val="0"/>
        </w:rPr>
        <w:t>report,</w:t>
      </w:r>
      <w:r>
        <w:rPr>
          <w:b w:val="0"/>
          <w:spacing w:val="65"/>
          <w:w w:val="99"/>
        </w:rPr>
        <w:t> </w:t>
      </w:r>
      <w:r>
        <w:rPr>
          <w:b w:val="0"/>
          <w:spacing w:val="-1"/>
        </w:rPr>
        <w:t>make</w:t>
      </w:r>
      <w:r>
        <w:rPr>
          <w:b w:val="0"/>
          <w:spacing w:val="48"/>
        </w:rPr>
        <w:t> </w:t>
      </w:r>
      <w:r>
        <w:rPr>
          <w:b w:val="0"/>
        </w:rPr>
        <w:t>use</w:t>
      </w:r>
      <w:r>
        <w:rPr>
          <w:b w:val="0"/>
          <w:spacing w:val="4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8"/>
        </w:rPr>
        <w:t> </w:t>
      </w:r>
      <w:r>
        <w:rPr>
          <w:b w:val="0"/>
        </w:rPr>
        <w:t>the</w:t>
      </w:r>
      <w:r>
        <w:rPr>
          <w:b w:val="0"/>
          <w:spacing w:val="48"/>
        </w:rPr>
        <w:t> </w:t>
      </w:r>
      <w:r>
        <w:rPr>
          <w:b w:val="0"/>
          <w:spacing w:val="-1"/>
        </w:rPr>
        <w:t>contents</w:t>
      </w:r>
      <w:r>
        <w:rPr>
          <w:b w:val="0"/>
          <w:spacing w:val="50"/>
        </w:rPr>
        <w:t> </w:t>
      </w:r>
      <w:r>
        <w:rPr>
          <w:b w:val="0"/>
        </w:rPr>
        <w:t>in</w:t>
      </w:r>
      <w:r>
        <w:rPr>
          <w:b w:val="0"/>
          <w:spacing w:val="46"/>
        </w:rPr>
        <w:t> </w:t>
      </w:r>
      <w:r>
        <w:rPr>
          <w:b w:val="0"/>
          <w:spacing w:val="-1"/>
        </w:rPr>
        <w:t>information</w:t>
      </w:r>
      <w:r>
        <w:rPr>
          <w:b w:val="0"/>
          <w:spacing w:val="48"/>
        </w:rPr>
        <w:t> </w:t>
      </w:r>
      <w:r>
        <w:rPr>
          <w:b w:val="0"/>
        </w:rPr>
        <w:t>and</w:t>
      </w:r>
      <w:r>
        <w:rPr>
          <w:b w:val="0"/>
          <w:spacing w:val="44"/>
        </w:rPr>
        <w:t> </w:t>
      </w:r>
      <w:r>
        <w:rPr>
          <w:b w:val="0"/>
        </w:rPr>
        <w:t>data</w:t>
      </w:r>
      <w:r>
        <w:rPr>
          <w:b w:val="0"/>
          <w:spacing w:val="49"/>
        </w:rPr>
        <w:t> </w:t>
      </w:r>
      <w:r>
        <w:rPr>
          <w:b w:val="0"/>
        </w:rPr>
        <w:t>as</w:t>
      </w:r>
      <w:r>
        <w:rPr>
          <w:b w:val="0"/>
          <w:spacing w:val="47"/>
        </w:rPr>
        <w:t> </w:t>
      </w:r>
      <w:r>
        <w:rPr>
          <w:b w:val="0"/>
        </w:rPr>
        <w:t>an</w:t>
      </w:r>
      <w:r>
        <w:rPr>
          <w:b w:val="0"/>
          <w:spacing w:val="49"/>
        </w:rPr>
        <w:t> </w:t>
      </w:r>
      <w:r>
        <w:rPr>
          <w:b w:val="0"/>
          <w:spacing w:val="-1"/>
        </w:rPr>
        <w:t>important</w:t>
      </w:r>
      <w:r>
        <w:rPr>
          <w:b w:val="0"/>
          <w:spacing w:val="48"/>
        </w:rPr>
        <w:t> </w:t>
      </w:r>
      <w:r>
        <w:rPr>
          <w:b w:val="0"/>
          <w:spacing w:val="-2"/>
        </w:rPr>
        <w:t>tool</w:t>
      </w:r>
      <w:r>
        <w:rPr>
          <w:b w:val="0"/>
          <w:spacing w:val="48"/>
        </w:rPr>
        <w:t> </w:t>
      </w:r>
      <w:r>
        <w:rPr>
          <w:b w:val="0"/>
        </w:rPr>
        <w:t>to</w:t>
      </w:r>
      <w:r>
        <w:rPr>
          <w:b w:val="0"/>
          <w:spacing w:val="49"/>
        </w:rPr>
        <w:t> </w:t>
      </w:r>
      <w:r>
        <w:rPr>
          <w:b w:val="0"/>
          <w:spacing w:val="-1"/>
        </w:rPr>
        <w:t>promote</w:t>
      </w:r>
      <w:r>
        <w:rPr>
          <w:b w:val="0"/>
          <w:spacing w:val="48"/>
        </w:rPr>
        <w:t> </w:t>
      </w:r>
      <w:r>
        <w:rPr>
          <w:b w:val="0"/>
        </w:rPr>
        <w:t>public</w:t>
      </w:r>
      <w:r>
        <w:rPr>
          <w:b w:val="0"/>
          <w:spacing w:val="55"/>
          <w:w w:val="99"/>
        </w:rPr>
        <w:t> </w:t>
      </w:r>
      <w:r>
        <w:rPr>
          <w:b w:val="0"/>
          <w:spacing w:val="-1"/>
        </w:rPr>
        <w:t>debate,</w:t>
      </w:r>
      <w:r>
        <w:rPr>
          <w:b w:val="0"/>
          <w:spacing w:val="30"/>
        </w:rPr>
        <w:t> </w:t>
      </w:r>
      <w:r>
        <w:rPr>
          <w:b w:val="0"/>
          <w:spacing w:val="-1"/>
        </w:rPr>
        <w:t>discussions</w:t>
      </w:r>
      <w:r>
        <w:rPr>
          <w:b w:val="0"/>
          <w:spacing w:val="29"/>
        </w:rPr>
        <w:t> </w:t>
      </w:r>
      <w:r>
        <w:rPr>
          <w:b w:val="0"/>
        </w:rPr>
        <w:t>and</w:t>
      </w:r>
      <w:r>
        <w:rPr>
          <w:b w:val="0"/>
          <w:spacing w:val="25"/>
        </w:rPr>
        <w:t> </w:t>
      </w:r>
      <w:r>
        <w:rPr>
          <w:b w:val="0"/>
          <w:spacing w:val="-1"/>
        </w:rPr>
        <w:t>dialogue</w:t>
      </w:r>
      <w:r>
        <w:rPr>
          <w:b w:val="0"/>
          <w:spacing w:val="28"/>
        </w:rPr>
        <w:t> </w:t>
      </w:r>
      <w:r>
        <w:rPr>
          <w:b w:val="0"/>
          <w:spacing w:val="-1"/>
        </w:rPr>
        <w:t>required</w:t>
      </w:r>
      <w:r>
        <w:rPr>
          <w:b w:val="0"/>
          <w:spacing w:val="30"/>
        </w:rPr>
        <w:t> </w:t>
      </w:r>
      <w:r>
        <w:rPr>
          <w:b w:val="0"/>
        </w:rPr>
        <w:t>to</w:t>
      </w:r>
      <w:r>
        <w:rPr>
          <w:b w:val="0"/>
          <w:spacing w:val="28"/>
        </w:rPr>
        <w:t> </w:t>
      </w:r>
      <w:r>
        <w:rPr>
          <w:b w:val="0"/>
          <w:spacing w:val="-1"/>
        </w:rPr>
        <w:t>push</w:t>
      </w:r>
      <w:r>
        <w:rPr>
          <w:b w:val="0"/>
          <w:spacing w:val="30"/>
        </w:rPr>
        <w:t> </w:t>
      </w:r>
      <w:r>
        <w:rPr>
          <w:b w:val="0"/>
        </w:rPr>
        <w:t>the</w:t>
      </w:r>
      <w:r>
        <w:rPr>
          <w:b w:val="0"/>
          <w:spacing w:val="28"/>
        </w:rPr>
        <w:t> </w:t>
      </w:r>
      <w:r>
        <w:rPr>
          <w:b w:val="0"/>
          <w:spacing w:val="-1"/>
        </w:rPr>
        <w:t>boundaries</w:t>
      </w:r>
      <w:r>
        <w:rPr>
          <w:b w:val="0"/>
          <w:spacing w:val="2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0"/>
        </w:rPr>
        <w:t> </w:t>
      </w:r>
      <w:r>
        <w:rPr>
          <w:b w:val="0"/>
        </w:rPr>
        <w:t>on-going</w:t>
      </w:r>
      <w:r>
        <w:rPr>
          <w:b w:val="0"/>
          <w:spacing w:val="28"/>
        </w:rPr>
        <w:t> </w:t>
      </w:r>
      <w:r>
        <w:rPr>
          <w:b w:val="0"/>
          <w:spacing w:val="-1"/>
        </w:rPr>
        <w:t>reforms</w:t>
      </w:r>
      <w:r>
        <w:rPr>
          <w:b w:val="0"/>
          <w:spacing w:val="30"/>
        </w:rPr>
        <w:t> </w:t>
      </w:r>
      <w:r>
        <w:rPr>
          <w:b w:val="0"/>
        </w:rPr>
        <w:t>in</w:t>
      </w:r>
      <w:r>
        <w:rPr>
          <w:b w:val="0"/>
          <w:spacing w:val="26"/>
        </w:rPr>
        <w:t> </w:t>
      </w:r>
      <w:r>
        <w:rPr>
          <w:b w:val="0"/>
        </w:rPr>
        <w:t>the</w:t>
      </w:r>
      <w:r>
        <w:rPr>
          <w:b w:val="0"/>
          <w:spacing w:val="77"/>
          <w:w w:val="99"/>
        </w:rPr>
        <w:t> </w:t>
      </w:r>
      <w:r>
        <w:rPr>
          <w:b w:val="0"/>
        </w:rPr>
        <w:t>industry</w:t>
      </w:r>
      <w:r>
        <w:rPr>
          <w:b w:val="0"/>
          <w:spacing w:val="-6"/>
        </w:rPr>
        <w:t> </w:t>
      </w:r>
      <w:r>
        <w:rPr>
          <w:b w:val="0"/>
        </w:rPr>
        <w:t>and</w:t>
      </w:r>
      <w:r>
        <w:rPr>
          <w:b w:val="0"/>
          <w:spacing w:val="-7"/>
        </w:rPr>
        <w:t> </w:t>
      </w:r>
      <w:r>
        <w:rPr>
          <w:b w:val="0"/>
        </w:rPr>
        <w:t>as</w:t>
      </w:r>
      <w:r>
        <w:rPr>
          <w:b w:val="0"/>
          <w:spacing w:val="-6"/>
        </w:rPr>
        <w:t> </w:t>
      </w:r>
      <w:r>
        <w:rPr>
          <w:b w:val="0"/>
        </w:rPr>
        <w:t>tools</w:t>
      </w:r>
      <w:r>
        <w:rPr>
          <w:b w:val="0"/>
          <w:spacing w:val="-5"/>
        </w:rPr>
        <w:t> </w:t>
      </w:r>
      <w:r>
        <w:rPr>
          <w:b w:val="0"/>
        </w:rPr>
        <w:t>to</w:t>
      </w:r>
      <w:r>
        <w:rPr>
          <w:b w:val="0"/>
          <w:spacing w:val="-6"/>
        </w:rPr>
        <w:t> </w:t>
      </w:r>
      <w:r>
        <w:rPr>
          <w:b w:val="0"/>
          <w:spacing w:val="-2"/>
        </w:rPr>
        <w:t>hold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-5"/>
        </w:rPr>
        <w:t> </w:t>
      </w:r>
      <w:r>
        <w:rPr>
          <w:b w:val="0"/>
        </w:rPr>
        <w:t>and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accountable.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pStyle w:val="BodyText"/>
        <w:spacing w:line="240" w:lineRule="auto"/>
        <w:ind w:right="0"/>
        <w:jc w:val="both"/>
        <w:rPr>
          <w:rFonts w:ascii="Calibri Light" w:hAnsi="Calibri Light" w:cs="Calibri Light" w:eastAsia="Calibri Light"/>
        </w:rPr>
      </w:pPr>
      <w:r>
        <w:rPr>
          <w:rFonts w:ascii="Calibri Light"/>
          <w:b w:val="0"/>
          <w:color w:val="385522"/>
        </w:rPr>
        <w:t>Olusegun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  <w:spacing w:val="-1"/>
        </w:rPr>
        <w:t>Adeyemi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</w:rPr>
        <w:t>Adekunle,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Esq</w:t>
      </w:r>
      <w:r>
        <w:rPr>
          <w:rFonts w:ascii="Calibri Light"/>
        </w:rPr>
      </w:r>
    </w:p>
    <w:p>
      <w:pPr>
        <w:pStyle w:val="BodyText"/>
        <w:spacing w:line="240" w:lineRule="auto"/>
        <w:ind w:right="4891"/>
        <w:jc w:val="left"/>
        <w:rPr>
          <w:rFonts w:ascii="Calibri Light" w:hAnsi="Calibri Light" w:cs="Calibri Light" w:eastAsia="Calibri Light"/>
        </w:rPr>
      </w:pPr>
      <w:r>
        <w:rPr>
          <w:rFonts w:ascii="Calibri Light"/>
          <w:b w:val="0"/>
          <w:color w:val="385522"/>
        </w:rPr>
        <w:t>Chair,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  <w:spacing w:val="-1"/>
        </w:rPr>
        <w:t>National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  <w:spacing w:val="-1"/>
        </w:rPr>
        <w:t>Stakeholders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</w:rPr>
        <w:t>Working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Group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(NSWG)</w:t>
      </w:r>
      <w:r>
        <w:rPr>
          <w:rFonts w:ascii="Calibri Light"/>
          <w:b w:val="0"/>
          <w:color w:val="385522"/>
          <w:spacing w:val="39"/>
          <w:w w:val="99"/>
        </w:rPr>
        <w:t> </w:t>
      </w:r>
      <w:r>
        <w:rPr>
          <w:rFonts w:ascii="Calibri Light"/>
          <w:b w:val="0"/>
          <w:color w:val="385522"/>
          <w:spacing w:val="-1"/>
        </w:rPr>
        <w:t>February,</w:t>
      </w:r>
      <w:r>
        <w:rPr>
          <w:rFonts w:ascii="Calibri Light"/>
          <w:b w:val="0"/>
          <w:color w:val="385522"/>
          <w:spacing w:val="-12"/>
        </w:rPr>
        <w:t> </w:t>
      </w:r>
      <w:r>
        <w:rPr>
          <w:rFonts w:ascii="Calibri Light"/>
          <w:b w:val="0"/>
          <w:color w:val="385522"/>
          <w:spacing w:val="-1"/>
        </w:rPr>
        <w:t>2022</w:t>
      </w:r>
      <w:r>
        <w:rPr>
          <w:rFonts w:ascii="Calibri Light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7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Heading7"/>
        <w:spacing w:line="240" w:lineRule="auto" w:before="44"/>
        <w:ind w:left="1410" w:right="1437"/>
        <w:jc w:val="right"/>
      </w:pPr>
      <w:r>
        <w:rPr/>
        <w:pict>
          <v:group style="position:absolute;margin-left:0pt;margin-top:-198.255829pt;width:218.3pt;height:271.9pt;mso-position-horizontal-relative:page;mso-position-vertical-relative:paragraph;z-index:1864" coordorigin="0,-3965" coordsize="4366,5438">
            <v:group style="position:absolute;left:0;top:-3965;width:4366;height:5438" coordorigin="0,-3965" coordsize="4366,5438">
              <v:shape style="position:absolute;left:0;top:-3965;width:4366;height:5438" coordorigin="0,-3965" coordsize="4366,5438" path="m0,-3965l0,1473,4366,1473,3830,1274,3326,1052,2871,815,2463,566,2099,305,1777,34,1493,-246,1244,-532,1029,-824,843,-1120,684,-1418,550,-1717,437,-2016,342,-2313,262,-2606,196,-2894,139,-3175,90,-3448,44,-3712,0,-3965xe" filled="true" fillcolor="#e1efd9" stroked="false">
                <v:path arrowok="t"/>
                <v:fill type="solid"/>
              </v:shape>
            </v:group>
            <v:group style="position:absolute;left:13;top:-3341;width:3890;height:4814" coordorigin="13,-3341" coordsize="3890,4814">
              <v:shape style="position:absolute;left:13;top:-3341;width:3890;height:4814" coordorigin="13,-3341" coordsize="3890,4814" path="m13,-3341l13,1473,3902,1473,3428,1298,2977,1101,2572,892,2208,671,1884,439,1597,199,1343,-48,1122,-302,930,-560,764,-822,623,-1086,503,-1351,402,-1615,317,-1878,247,-2137,187,-2392,137,-2641,92,-2884,52,-3117,13,-3341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Page </w:t>
      </w:r>
      <w:r>
        <w:rPr>
          <w:b w:val="0"/>
          <w:color w:val="385522"/>
        </w:rPr>
        <w:t>|</w:t>
      </w:r>
      <w:r>
        <w:rPr>
          <w:b w:val="0"/>
          <w:color w:val="385522"/>
          <w:spacing w:val="-2"/>
        </w:rPr>
        <w:t> </w:t>
      </w:r>
      <w:r>
        <w:rPr>
          <w:b w:val="0"/>
          <w:color w:val="385522"/>
        </w:rPr>
        <w:t>xv</w:t>
      </w:r>
      <w:r>
        <w:rPr/>
      </w:r>
    </w:p>
    <w:p>
      <w:pPr>
        <w:spacing w:after="0" w:line="240" w:lineRule="auto"/>
        <w:jc w:val="right"/>
        <w:sectPr>
          <w:footerReference w:type="default" r:id="rId26"/>
          <w:pgSz w:w="12240" w:h="15840"/>
          <w:pgMar w:footer="0" w:header="0" w:top="0" w:bottom="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2pt;margin-top:-35.274242pt;width:540pt;height:272.3pt;mso-position-horizontal-relative:page;mso-position-vertical-relative:paragraph;z-index:-752392" coordorigin="1440,-705" coordsize="10800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</v:group>
            <v:group style="position:absolute;left:1440;top:558;width:8382;height:284" coordorigin="1440,558" coordsize="8382,284">
              <v:shape style="position:absolute;left:1440;top:558;width:8382;height:284" coordorigin="1440,558" coordsize="8382,284" path="m1440,842l9821,842,9821,558,1440,558,1440,842xe" filled="true" fillcolor="#538235" stroked="false">
                <v:path arrowok="t"/>
                <v:fill type="solid"/>
              </v:shape>
            </v:group>
            <v:group style="position:absolute;left:9857;top:558;width:128;height:284" coordorigin="9857,558" coordsize="128,284">
              <v:shape style="position:absolute;left:9857;top:558;width:128;height:284" coordorigin="9857,558" coordsize="128,284" path="m9857,842l9985,842,9985,558,9857,558,9857,842xe" filled="true" fillcolor="#385622" stroked="false">
                <v:path arrowok="t"/>
                <v:fill type="solid"/>
              </v:shape>
            </v:group>
            <v:group style="position:absolute;left:10030;top:558;width:128;height:284" coordorigin="10030,558" coordsize="128,284">
              <v:shape style="position:absolute;left:10030;top:558;width:128;height:284" coordorigin="10030,558" coordsize="128,284" path="m10030,842l10158,842,10158,558,10030,558,10030,842xe" filled="true" fillcolor="#385622" stroked="false">
                <v:path arrowok="t"/>
                <v:fill type="solid"/>
              </v:shape>
            </v:group>
            <v:group style="position:absolute;left:10203;top:558;width:128;height:284" coordorigin="10203,558" coordsize="128,284">
              <v:shape style="position:absolute;left:10203;top:558;width:128;height:284" coordorigin="10203,558" coordsize="128,284" path="m10203,842l10331,842,10331,558,10203,558,10203,842xe" filled="true" fillcolor="#385622" stroked="false">
                <v:path arrowok="t"/>
                <v:fill type="solid"/>
              </v:shape>
            </v:group>
            <v:group style="position:absolute;left:10376;top:558;width:128;height:284" coordorigin="10376,558" coordsize="128,284">
              <v:shape style="position:absolute;left:10376;top:558;width:128;height:284" coordorigin="10376,558" coordsize="128,284" path="m10376,842l10504,842,10504,558,10376,558,10376,842xe" filled="true" fillcolor="#385622" stroked="false">
                <v:path arrowok="t"/>
                <v:fill type="solid"/>
              </v:shape>
            </v:group>
            <v:group style="position:absolute;left:10549;top:558;width:128;height:284" coordorigin="10549,558" coordsize="128,284">
              <v:shape style="position:absolute;left:10549;top:558;width:128;height:284" coordorigin="10549,558" coordsize="128,284" path="m10549,842l10677,842,10677,558,10549,558,10549,842xe" filled="true" fillcolor="#385622" stroked="false">
                <v:path arrowok="t"/>
                <v:fill type="solid"/>
              </v:shape>
            </v:group>
            <v:group style="position:absolute;left:10722;top:558;width:128;height:284" coordorigin="10722,558" coordsize="128,284">
              <v:shape style="position:absolute;left:10722;top:558;width:128;height:284" coordorigin="10722,558" coordsize="128,284" path="m10722,842l10850,842,10850,558,10722,558,10722,842xe" filled="true" fillcolor="#385622" stroked="false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spacing w:line="240" w:lineRule="auto" w:before="51"/>
        <w:ind w:right="0"/>
        <w:jc w:val="both"/>
        <w:rPr>
          <w:rFonts w:ascii="Calibri Light" w:hAnsi="Calibri Light" w:cs="Calibri Light" w:eastAsia="Calibri Light"/>
        </w:rPr>
      </w:pPr>
      <w:bookmarkStart w:name="_bookmark5" w:id="6"/>
      <w:bookmarkEnd w:id="6"/>
      <w:r>
        <w:rPr/>
      </w:r>
      <w:r>
        <w:rPr>
          <w:rFonts w:ascii="Calibri Light"/>
          <w:b w:val="0"/>
          <w:color w:val="FFFFFF"/>
          <w:spacing w:val="-1"/>
        </w:rPr>
        <w:t>Statement</w:t>
      </w:r>
      <w:r>
        <w:rPr>
          <w:rFonts w:ascii="Calibri Light"/>
          <w:b w:val="0"/>
          <w:color w:val="FFFFFF"/>
          <w:spacing w:val="-6"/>
        </w:rPr>
        <w:t> </w:t>
      </w:r>
      <w:r>
        <w:rPr>
          <w:rFonts w:ascii="Calibri Light"/>
          <w:b w:val="0"/>
          <w:color w:val="FFFFFF"/>
        </w:rPr>
        <w:t>by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</w:rPr>
        <w:t>the</w:t>
      </w:r>
      <w:r>
        <w:rPr>
          <w:rFonts w:ascii="Calibri Light"/>
          <w:b w:val="0"/>
          <w:color w:val="FFFFFF"/>
          <w:spacing w:val="-6"/>
        </w:rPr>
        <w:t> </w:t>
      </w:r>
      <w:r>
        <w:rPr>
          <w:rFonts w:ascii="Calibri Light"/>
          <w:b w:val="0"/>
          <w:color w:val="FFFFFF"/>
        </w:rPr>
        <w:t>Executive</w:t>
      </w:r>
      <w:r>
        <w:rPr>
          <w:rFonts w:ascii="Calibri Light"/>
          <w:b w:val="0"/>
          <w:color w:val="FFFFFF"/>
          <w:spacing w:val="-6"/>
        </w:rPr>
        <w:t> </w:t>
      </w:r>
      <w:r>
        <w:rPr>
          <w:rFonts w:ascii="Calibri Light"/>
          <w:b w:val="0"/>
          <w:color w:val="FFFFFF"/>
          <w:spacing w:val="-1"/>
        </w:rPr>
        <w:t>Secretary/CEO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52"/>
        <w:jc w:val="both"/>
      </w:pPr>
      <w:r>
        <w:rPr>
          <w:b w:val="0"/>
          <w:spacing w:val="-1"/>
        </w:rPr>
        <w:t>Reforms</w:t>
      </w:r>
      <w:r>
        <w:rPr>
          <w:b w:val="0"/>
          <w:spacing w:val="45"/>
        </w:rPr>
        <w:t> </w:t>
      </w:r>
      <w:r>
        <w:rPr>
          <w:b w:val="0"/>
        </w:rPr>
        <w:t>in</w:t>
      </w:r>
      <w:r>
        <w:rPr>
          <w:b w:val="0"/>
          <w:spacing w:val="44"/>
        </w:rPr>
        <w:t> </w:t>
      </w:r>
      <w:r>
        <w:rPr>
          <w:b w:val="0"/>
        </w:rPr>
        <w:t>the</w:t>
      </w:r>
      <w:r>
        <w:rPr>
          <w:b w:val="0"/>
          <w:spacing w:val="43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43"/>
        </w:rPr>
        <w:t> </w:t>
      </w:r>
      <w:r>
        <w:rPr>
          <w:b w:val="0"/>
        </w:rPr>
        <w:t>industry</w:t>
      </w:r>
      <w:r>
        <w:rPr>
          <w:b w:val="0"/>
          <w:spacing w:val="44"/>
        </w:rPr>
        <w:t> </w:t>
      </w:r>
      <w:r>
        <w:rPr>
          <w:b w:val="0"/>
        </w:rPr>
        <w:t>do</w:t>
      </w:r>
      <w:r>
        <w:rPr>
          <w:b w:val="0"/>
          <w:spacing w:val="44"/>
        </w:rPr>
        <w:t> </w:t>
      </w:r>
      <w:r>
        <w:rPr>
          <w:b w:val="0"/>
        </w:rPr>
        <w:t>not</w:t>
      </w:r>
      <w:r>
        <w:rPr>
          <w:b w:val="0"/>
          <w:spacing w:val="47"/>
        </w:rPr>
        <w:t> </w:t>
      </w:r>
      <w:r>
        <w:rPr>
          <w:b w:val="0"/>
          <w:spacing w:val="-1"/>
        </w:rPr>
        <w:t>just</w:t>
      </w:r>
      <w:r>
        <w:rPr>
          <w:b w:val="0"/>
          <w:spacing w:val="42"/>
        </w:rPr>
        <w:t> </w:t>
      </w:r>
      <w:r>
        <w:rPr>
          <w:b w:val="0"/>
          <w:spacing w:val="-1"/>
        </w:rPr>
        <w:t>happen.</w:t>
      </w:r>
      <w:r>
        <w:rPr>
          <w:b w:val="0"/>
          <w:spacing w:val="45"/>
        </w:rPr>
        <w:t> </w:t>
      </w:r>
      <w:r>
        <w:rPr>
          <w:b w:val="0"/>
          <w:spacing w:val="-1"/>
        </w:rPr>
        <w:t>It</w:t>
      </w:r>
      <w:r>
        <w:rPr>
          <w:b w:val="0"/>
          <w:spacing w:val="44"/>
        </w:rPr>
        <w:t> </w:t>
      </w:r>
      <w:r>
        <w:rPr>
          <w:b w:val="0"/>
        </w:rPr>
        <w:t>is</w:t>
      </w:r>
      <w:r>
        <w:rPr>
          <w:b w:val="0"/>
          <w:spacing w:val="46"/>
        </w:rPr>
        <w:t> </w:t>
      </w:r>
      <w:r>
        <w:rPr>
          <w:b w:val="0"/>
          <w:spacing w:val="-1"/>
        </w:rPr>
        <w:t>propelled.</w:t>
      </w:r>
      <w:r>
        <w:rPr>
          <w:b w:val="0"/>
          <w:spacing w:val="43"/>
        </w:rPr>
        <w:t> </w:t>
      </w:r>
      <w:r>
        <w:rPr>
          <w:b w:val="0"/>
          <w:spacing w:val="-1"/>
        </w:rPr>
        <w:t>Neither</w:t>
      </w:r>
      <w:r>
        <w:rPr>
          <w:b w:val="0"/>
          <w:spacing w:val="45"/>
        </w:rPr>
        <w:t> </w:t>
      </w:r>
      <w:r>
        <w:rPr>
          <w:b w:val="0"/>
          <w:spacing w:val="-1"/>
        </w:rPr>
        <w:t>government,</w:t>
      </w:r>
      <w:r>
        <w:rPr>
          <w:b w:val="0"/>
          <w:spacing w:val="67"/>
          <w:w w:val="99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45"/>
        </w:rPr>
        <w:t> </w:t>
      </w:r>
      <w:r>
        <w:rPr>
          <w:b w:val="0"/>
        </w:rPr>
        <w:t>nor</w:t>
      </w:r>
      <w:r>
        <w:rPr>
          <w:b w:val="0"/>
          <w:spacing w:val="42"/>
        </w:rPr>
        <w:t> </w:t>
      </w:r>
      <w:r>
        <w:rPr>
          <w:b w:val="0"/>
        </w:rPr>
        <w:t>the</w:t>
      </w:r>
      <w:r>
        <w:rPr>
          <w:b w:val="0"/>
          <w:spacing w:val="41"/>
        </w:rPr>
        <w:t> </w:t>
      </w:r>
      <w:r>
        <w:rPr>
          <w:b w:val="0"/>
        </w:rPr>
        <w:t>civil</w:t>
      </w:r>
      <w:r>
        <w:rPr>
          <w:b w:val="0"/>
          <w:spacing w:val="41"/>
        </w:rPr>
        <w:t> </w:t>
      </w:r>
      <w:r>
        <w:rPr>
          <w:b w:val="0"/>
          <w:spacing w:val="-1"/>
        </w:rPr>
        <w:t>society</w:t>
      </w:r>
      <w:r>
        <w:rPr>
          <w:b w:val="0"/>
          <w:spacing w:val="42"/>
        </w:rPr>
        <w:t> </w:t>
      </w:r>
      <w:r>
        <w:rPr>
          <w:b w:val="0"/>
          <w:spacing w:val="-1"/>
        </w:rPr>
        <w:t>alone</w:t>
      </w:r>
      <w:r>
        <w:rPr>
          <w:b w:val="0"/>
          <w:spacing w:val="43"/>
        </w:rPr>
        <w:t> </w:t>
      </w:r>
      <w:r>
        <w:rPr>
          <w:b w:val="0"/>
        </w:rPr>
        <w:t>can</w:t>
      </w:r>
      <w:r>
        <w:rPr>
          <w:b w:val="0"/>
          <w:spacing w:val="41"/>
        </w:rPr>
        <w:t> </w:t>
      </w:r>
      <w:r>
        <w:rPr>
          <w:b w:val="0"/>
          <w:spacing w:val="-1"/>
        </w:rPr>
        <w:t>easily</w:t>
      </w:r>
      <w:r>
        <w:rPr>
          <w:b w:val="0"/>
          <w:spacing w:val="47"/>
        </w:rPr>
        <w:t> </w:t>
      </w:r>
      <w:r>
        <w:rPr>
          <w:b w:val="0"/>
          <w:spacing w:val="-1"/>
        </w:rPr>
        <w:t>trigger</w:t>
      </w:r>
      <w:r>
        <w:rPr>
          <w:b w:val="0"/>
          <w:spacing w:val="45"/>
        </w:rPr>
        <w:t> </w:t>
      </w:r>
      <w:r>
        <w:rPr>
          <w:b w:val="0"/>
          <w:spacing w:val="-2"/>
        </w:rPr>
        <w:t>or</w:t>
      </w:r>
      <w:r>
        <w:rPr>
          <w:b w:val="0"/>
          <w:spacing w:val="43"/>
        </w:rPr>
        <w:t> </w:t>
      </w:r>
      <w:r>
        <w:rPr>
          <w:b w:val="0"/>
          <w:spacing w:val="-1"/>
        </w:rPr>
        <w:t>stimulate</w:t>
      </w:r>
      <w:r>
        <w:rPr>
          <w:b w:val="0"/>
          <w:spacing w:val="45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43"/>
        </w:rPr>
        <w:t> </w:t>
      </w:r>
      <w:r>
        <w:rPr>
          <w:b w:val="0"/>
          <w:spacing w:val="-1"/>
        </w:rPr>
        <w:t>needed</w:t>
      </w:r>
      <w:r>
        <w:rPr>
          <w:b w:val="0"/>
          <w:spacing w:val="44"/>
        </w:rPr>
        <w:t> </w:t>
      </w:r>
      <w:r>
        <w:rPr>
          <w:b w:val="0"/>
        </w:rPr>
        <w:t>reforms</w:t>
      </w:r>
      <w:r>
        <w:rPr>
          <w:b w:val="0"/>
          <w:spacing w:val="42"/>
        </w:rPr>
        <w:t> </w:t>
      </w:r>
      <w:r>
        <w:rPr>
          <w:b w:val="0"/>
        </w:rPr>
        <w:t>to</w:t>
      </w:r>
      <w:r>
        <w:rPr>
          <w:b w:val="0"/>
          <w:spacing w:val="63"/>
        </w:rPr>
        <w:t> </w:t>
      </w:r>
      <w:r>
        <w:rPr>
          <w:b w:val="0"/>
          <w:spacing w:val="-1"/>
        </w:rPr>
        <w:t>happen.</w:t>
      </w:r>
      <w:r>
        <w:rPr>
          <w:b w:val="0"/>
          <w:spacing w:val="1"/>
        </w:rPr>
        <w:t> </w:t>
      </w:r>
      <w:r>
        <w:rPr>
          <w:b w:val="0"/>
        </w:rPr>
        <w:t>But working </w:t>
      </w:r>
      <w:r>
        <w:rPr>
          <w:b w:val="0"/>
          <w:spacing w:val="-1"/>
        </w:rPr>
        <w:t>together</w:t>
      </w:r>
      <w:r>
        <w:rPr>
          <w:b w:val="0"/>
          <w:spacing w:val="3"/>
        </w:rPr>
        <w:t> </w:t>
      </w:r>
      <w:r>
        <w:rPr>
          <w:b w:val="0"/>
        </w:rPr>
        <w:t>with </w:t>
      </w:r>
      <w:r>
        <w:rPr>
          <w:b w:val="0"/>
          <w:spacing w:val="-1"/>
        </w:rPr>
        <w:t>multi-stakeholders</w:t>
      </w:r>
      <w:r>
        <w:rPr>
          <w:b w:val="0"/>
          <w:spacing w:val="3"/>
        </w:rPr>
        <w:t> </w:t>
      </w:r>
      <w:r>
        <w:rPr>
          <w:b w:val="0"/>
          <w:spacing w:val="-1"/>
        </w:rPr>
        <w:t>of</w:t>
      </w:r>
      <w:r>
        <w:rPr>
          <w:b w:val="0"/>
        </w:rPr>
        <w:t> </w:t>
      </w:r>
      <w:r>
        <w:rPr>
          <w:b w:val="0"/>
          <w:spacing w:val="-1"/>
        </w:rPr>
        <w:t>government,</w:t>
      </w:r>
      <w:r>
        <w:rPr>
          <w:b w:val="0"/>
          <w:spacing w:val="2"/>
        </w:rPr>
        <w:t> </w:t>
      </w:r>
      <w:r>
        <w:rPr>
          <w:b w:val="0"/>
          <w:spacing w:val="-1"/>
        </w:rPr>
        <w:t>companies,</w:t>
      </w:r>
      <w:r>
        <w:rPr>
          <w:b w:val="0"/>
          <w:spacing w:val="2"/>
        </w:rPr>
        <w:t> </w:t>
      </w:r>
      <w:r>
        <w:rPr>
          <w:b w:val="0"/>
        </w:rPr>
        <w:t>and the</w:t>
      </w:r>
      <w:r>
        <w:rPr>
          <w:b w:val="0"/>
          <w:spacing w:val="83"/>
          <w:w w:val="99"/>
        </w:rPr>
        <w:t> </w:t>
      </w:r>
      <w:r>
        <w:rPr>
          <w:b w:val="0"/>
          <w:spacing w:val="-1"/>
        </w:rPr>
        <w:t>citizens</w:t>
      </w:r>
      <w:r>
        <w:rPr>
          <w:b w:val="0"/>
          <w:spacing w:val="36"/>
        </w:rPr>
        <w:t> </w:t>
      </w:r>
      <w:r>
        <w:rPr>
          <w:b w:val="0"/>
          <w:spacing w:val="-1"/>
        </w:rPr>
        <w:t>represented</w:t>
      </w:r>
      <w:r>
        <w:rPr>
          <w:b w:val="0"/>
          <w:spacing w:val="36"/>
        </w:rPr>
        <w:t> </w:t>
      </w:r>
      <w:r>
        <w:rPr>
          <w:b w:val="0"/>
        </w:rPr>
        <w:t>by</w:t>
      </w:r>
      <w:r>
        <w:rPr>
          <w:b w:val="0"/>
          <w:spacing w:val="34"/>
        </w:rPr>
        <w:t> </w:t>
      </w:r>
      <w:r>
        <w:rPr>
          <w:b w:val="0"/>
        </w:rPr>
        <w:t>the</w:t>
      </w:r>
      <w:r>
        <w:rPr>
          <w:b w:val="0"/>
          <w:spacing w:val="35"/>
        </w:rPr>
        <w:t> </w:t>
      </w:r>
      <w:r>
        <w:rPr>
          <w:b w:val="0"/>
        </w:rPr>
        <w:t>civil</w:t>
      </w:r>
      <w:r>
        <w:rPr>
          <w:b w:val="0"/>
          <w:spacing w:val="35"/>
        </w:rPr>
        <w:t> </w:t>
      </w:r>
      <w:r>
        <w:rPr>
          <w:b w:val="0"/>
          <w:spacing w:val="-1"/>
        </w:rPr>
        <w:t>society,</w:t>
      </w:r>
      <w:r>
        <w:rPr>
          <w:b w:val="0"/>
          <w:spacing w:val="36"/>
        </w:rPr>
        <w:t> </w:t>
      </w:r>
      <w:r>
        <w:rPr>
          <w:b w:val="0"/>
          <w:spacing w:val="-1"/>
        </w:rPr>
        <w:t>implementation</w:t>
      </w:r>
      <w:r>
        <w:rPr>
          <w:b w:val="0"/>
          <w:spacing w:val="3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6"/>
        </w:rPr>
        <w:t> </w:t>
      </w:r>
      <w:r>
        <w:rPr>
          <w:b w:val="0"/>
        </w:rPr>
        <w:t>reforms</w:t>
      </w:r>
      <w:r>
        <w:rPr>
          <w:b w:val="0"/>
          <w:spacing w:val="35"/>
        </w:rPr>
        <w:t> </w:t>
      </w:r>
      <w:r>
        <w:rPr>
          <w:b w:val="0"/>
          <w:spacing w:val="-1"/>
        </w:rPr>
        <w:t>that</w:t>
      </w:r>
      <w:r>
        <w:rPr>
          <w:b w:val="0"/>
          <w:spacing w:val="36"/>
        </w:rPr>
        <w:t> </w:t>
      </w:r>
      <w:r>
        <w:rPr>
          <w:b w:val="0"/>
          <w:spacing w:val="-1"/>
        </w:rPr>
        <w:t>allow</w:t>
      </w:r>
      <w:r>
        <w:rPr>
          <w:b w:val="0"/>
          <w:spacing w:val="36"/>
        </w:rPr>
        <w:t> </w:t>
      </w:r>
      <w:r>
        <w:rPr>
          <w:b w:val="0"/>
          <w:spacing w:val="-1"/>
        </w:rPr>
        <w:t>transparency,</w:t>
      </w:r>
      <w:r>
        <w:rPr>
          <w:b w:val="0"/>
          <w:spacing w:val="87"/>
          <w:w w:val="99"/>
        </w:rPr>
        <w:t> </w:t>
      </w:r>
      <w:r>
        <w:rPr>
          <w:b w:val="0"/>
          <w:spacing w:val="-1"/>
        </w:rPr>
        <w:t>accountability,</w:t>
      </w:r>
      <w:r>
        <w:rPr>
          <w:b w:val="0"/>
          <w:spacing w:val="47"/>
        </w:rPr>
        <w:t> </w:t>
      </w:r>
      <w:r>
        <w:rPr>
          <w:b w:val="0"/>
        </w:rPr>
        <w:t>and</w:t>
      </w:r>
      <w:r>
        <w:rPr>
          <w:b w:val="0"/>
          <w:spacing w:val="47"/>
        </w:rPr>
        <w:t> </w:t>
      </w:r>
      <w:r>
        <w:rPr>
          <w:b w:val="0"/>
        </w:rPr>
        <w:t>good</w:t>
      </w:r>
      <w:r>
        <w:rPr>
          <w:b w:val="0"/>
          <w:spacing w:val="48"/>
        </w:rPr>
        <w:t> </w:t>
      </w:r>
      <w:r>
        <w:rPr>
          <w:b w:val="0"/>
          <w:spacing w:val="-1"/>
        </w:rPr>
        <w:t>governance</w:t>
      </w:r>
      <w:r>
        <w:rPr>
          <w:b w:val="0"/>
          <w:spacing w:val="46"/>
        </w:rPr>
        <w:t> </w:t>
      </w:r>
      <w:r>
        <w:rPr>
          <w:b w:val="0"/>
        </w:rPr>
        <w:t>to</w:t>
      </w:r>
      <w:r>
        <w:rPr>
          <w:b w:val="0"/>
          <w:spacing w:val="49"/>
        </w:rPr>
        <w:t> </w:t>
      </w:r>
      <w:r>
        <w:rPr>
          <w:b w:val="0"/>
          <w:spacing w:val="-1"/>
        </w:rPr>
        <w:t>thrive</w:t>
      </w:r>
      <w:r>
        <w:rPr>
          <w:b w:val="0"/>
          <w:spacing w:val="46"/>
        </w:rPr>
        <w:t> </w:t>
      </w:r>
      <w:r>
        <w:rPr>
          <w:b w:val="0"/>
        </w:rPr>
        <w:t>in</w:t>
      </w:r>
      <w:r>
        <w:rPr>
          <w:b w:val="0"/>
          <w:spacing w:val="50"/>
        </w:rPr>
        <w:t> </w:t>
      </w:r>
      <w:r>
        <w:rPr>
          <w:b w:val="0"/>
        </w:rPr>
        <w:t>the</w:t>
      </w:r>
      <w:r>
        <w:rPr>
          <w:b w:val="0"/>
          <w:spacing w:val="48"/>
        </w:rPr>
        <w:t> </w:t>
      </w:r>
      <w:r>
        <w:rPr>
          <w:b w:val="0"/>
          <w:spacing w:val="-1"/>
        </w:rPr>
        <w:t>sector</w:t>
      </w:r>
      <w:r>
        <w:rPr>
          <w:b w:val="0"/>
          <w:spacing w:val="51"/>
        </w:rPr>
        <w:t> </w:t>
      </w:r>
      <w:r>
        <w:rPr>
          <w:b w:val="0"/>
          <w:spacing w:val="-2"/>
        </w:rPr>
        <w:t>is</w:t>
      </w:r>
      <w:r>
        <w:rPr>
          <w:b w:val="0"/>
          <w:spacing w:val="50"/>
        </w:rPr>
        <w:t> </w:t>
      </w:r>
      <w:r>
        <w:rPr>
          <w:b w:val="0"/>
          <w:spacing w:val="-1"/>
        </w:rPr>
        <w:t>easier</w:t>
      </w:r>
      <w:r>
        <w:rPr>
          <w:b w:val="0"/>
          <w:spacing w:val="48"/>
        </w:rPr>
        <w:t> </w:t>
      </w:r>
      <w:r>
        <w:rPr>
          <w:b w:val="0"/>
          <w:spacing w:val="-2"/>
        </w:rPr>
        <w:t>to</w:t>
      </w:r>
      <w:r>
        <w:rPr>
          <w:b w:val="0"/>
          <w:spacing w:val="48"/>
        </w:rPr>
        <w:t> </w:t>
      </w:r>
      <w:r>
        <w:rPr>
          <w:b w:val="0"/>
        </w:rPr>
        <w:t>attain.</w:t>
      </w:r>
      <w:r>
        <w:rPr>
          <w:b w:val="0"/>
          <w:spacing w:val="49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48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73"/>
          <w:w w:val="99"/>
        </w:rPr>
        <w:t> </w:t>
      </w:r>
      <w:r>
        <w:rPr>
          <w:b w:val="0"/>
        </w:rPr>
        <w:t>Extractive</w:t>
      </w:r>
      <w:r>
        <w:rPr>
          <w:b w:val="0"/>
          <w:spacing w:val="-1"/>
        </w:rPr>
        <w:t> Industries</w:t>
      </w:r>
      <w:r>
        <w:rPr>
          <w:b w:val="0"/>
          <w:spacing w:val="1"/>
        </w:rPr>
        <w:t> </w:t>
      </w:r>
      <w:r>
        <w:rPr>
          <w:b w:val="0"/>
          <w:spacing w:val="-1"/>
        </w:rPr>
        <w:t>Transparency</w:t>
      </w:r>
      <w:r>
        <w:rPr>
          <w:b w:val="0"/>
          <w:spacing w:val="2"/>
        </w:rPr>
        <w:t> </w:t>
      </w:r>
      <w:r>
        <w:rPr>
          <w:b w:val="0"/>
          <w:spacing w:val="-1"/>
        </w:rPr>
        <w:t>Initiative</w:t>
      </w:r>
      <w:r>
        <w:rPr>
          <w:b w:val="0"/>
          <w:spacing w:val="4"/>
        </w:rPr>
        <w:t> </w:t>
      </w:r>
      <w:r>
        <w:rPr>
          <w:b w:val="0"/>
          <w:spacing w:val="-1"/>
        </w:rPr>
        <w:t>(NEITI)</w:t>
      </w:r>
      <w:r>
        <w:rPr>
          <w:b w:val="0"/>
          <w:spacing w:val="3"/>
        </w:rPr>
        <w:t> </w:t>
      </w:r>
      <w:r>
        <w:rPr>
          <w:b w:val="0"/>
        </w:rPr>
        <w:t>represents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3"/>
        </w:rPr>
        <w:t> </w:t>
      </w:r>
      <w:r>
        <w:rPr>
          <w:b w:val="0"/>
          <w:spacing w:val="-1"/>
        </w:rPr>
        <w:t>principle</w:t>
      </w:r>
      <w:r>
        <w:rPr>
          <w:b w:val="0"/>
          <w:spacing w:val="1"/>
        </w:rPr>
        <w:t> </w:t>
      </w:r>
      <w:r>
        <w:rPr>
          <w:b w:val="0"/>
        </w:rPr>
        <w:t>and</w:t>
      </w:r>
      <w:r>
        <w:rPr>
          <w:b w:val="0"/>
          <w:spacing w:val="2"/>
        </w:rPr>
        <w:t> </w:t>
      </w:r>
      <w:r>
        <w:rPr>
          <w:b w:val="0"/>
        </w:rPr>
        <w:t>more</w:t>
      </w:r>
      <w:r>
        <w:rPr>
          <w:b w:val="0"/>
          <w:spacing w:val="2"/>
        </w:rPr>
        <w:t> </w:t>
      </w:r>
      <w:r>
        <w:rPr>
          <w:b w:val="0"/>
        </w:rPr>
        <w:t>in the</w:t>
      </w:r>
      <w:r>
        <w:rPr>
          <w:b w:val="0"/>
          <w:spacing w:val="2"/>
        </w:rPr>
        <w:t> </w:t>
      </w:r>
      <w:r>
        <w:rPr>
          <w:b w:val="0"/>
        </w:rPr>
        <w:t>on-</w:t>
      </w:r>
      <w:r>
        <w:rPr>
          <w:b w:val="0"/>
          <w:spacing w:val="63"/>
        </w:rPr>
        <w:t> </w:t>
      </w:r>
      <w:r>
        <w:rPr>
          <w:b w:val="0"/>
        </w:rPr>
        <w:t>going</w:t>
      </w:r>
      <w:r>
        <w:rPr>
          <w:b w:val="0"/>
          <w:spacing w:val="22"/>
        </w:rPr>
        <w:t> </w:t>
      </w:r>
      <w:r>
        <w:rPr>
          <w:b w:val="0"/>
        </w:rPr>
        <w:t>efforts</w:t>
      </w:r>
      <w:r>
        <w:rPr>
          <w:b w:val="0"/>
          <w:spacing w:val="21"/>
        </w:rPr>
        <w:t> </w:t>
      </w:r>
      <w:r>
        <w:rPr>
          <w:b w:val="0"/>
        </w:rPr>
        <w:t>to</w:t>
      </w:r>
      <w:r>
        <w:rPr>
          <w:b w:val="0"/>
          <w:spacing w:val="21"/>
        </w:rPr>
        <w:t> </w:t>
      </w:r>
      <w:r>
        <w:rPr>
          <w:b w:val="0"/>
        </w:rPr>
        <w:t>reform</w:t>
      </w:r>
      <w:r>
        <w:rPr>
          <w:b w:val="0"/>
          <w:spacing w:val="19"/>
        </w:rPr>
        <w:t> </w:t>
      </w:r>
      <w:r>
        <w:rPr>
          <w:b w:val="0"/>
        </w:rPr>
        <w:t>and</w:t>
      </w:r>
      <w:r>
        <w:rPr>
          <w:b w:val="0"/>
          <w:spacing w:val="24"/>
        </w:rPr>
        <w:t> </w:t>
      </w:r>
      <w:r>
        <w:rPr>
          <w:b w:val="0"/>
        </w:rPr>
        <w:t>reposition</w:t>
      </w:r>
      <w:r>
        <w:rPr>
          <w:b w:val="0"/>
          <w:spacing w:val="20"/>
        </w:rPr>
        <w:t> </w:t>
      </w:r>
      <w:r>
        <w:rPr>
          <w:b w:val="0"/>
        </w:rPr>
        <w:t>the</w:t>
      </w:r>
      <w:r>
        <w:rPr>
          <w:b w:val="0"/>
          <w:spacing w:val="23"/>
        </w:rPr>
        <w:t> </w:t>
      </w:r>
      <w:r>
        <w:rPr>
          <w:b w:val="0"/>
          <w:spacing w:val="-1"/>
        </w:rPr>
        <w:t>oil,</w:t>
      </w:r>
      <w:r>
        <w:rPr>
          <w:b w:val="0"/>
          <w:spacing w:val="22"/>
        </w:rPr>
        <w:t> </w:t>
      </w:r>
      <w:r>
        <w:rPr>
          <w:b w:val="0"/>
          <w:spacing w:val="-1"/>
        </w:rPr>
        <w:t>gas,</w:t>
      </w:r>
      <w:r>
        <w:rPr>
          <w:b w:val="0"/>
          <w:spacing w:val="22"/>
        </w:rPr>
        <w:t> </w:t>
      </w:r>
      <w:r>
        <w:rPr>
          <w:b w:val="0"/>
        </w:rPr>
        <w:t>and</w:t>
      </w:r>
      <w:r>
        <w:rPr>
          <w:b w:val="0"/>
          <w:spacing w:val="23"/>
        </w:rPr>
        <w:t> </w:t>
      </w:r>
      <w:r>
        <w:rPr>
          <w:b w:val="0"/>
        </w:rPr>
        <w:t>mining</w:t>
      </w:r>
      <w:r>
        <w:rPr>
          <w:b w:val="0"/>
          <w:spacing w:val="20"/>
        </w:rPr>
        <w:t> </w:t>
      </w:r>
      <w:r>
        <w:rPr>
          <w:b w:val="0"/>
          <w:spacing w:val="-1"/>
        </w:rPr>
        <w:t>sector</w:t>
      </w:r>
      <w:r>
        <w:rPr>
          <w:b w:val="0"/>
          <w:spacing w:val="22"/>
        </w:rPr>
        <w:t> </w:t>
      </w:r>
      <w:r>
        <w:rPr>
          <w:b w:val="0"/>
        </w:rPr>
        <w:t>to</w:t>
      </w:r>
      <w:r>
        <w:rPr>
          <w:b w:val="0"/>
          <w:spacing w:val="21"/>
        </w:rPr>
        <w:t> </w:t>
      </w:r>
      <w:r>
        <w:rPr>
          <w:b w:val="0"/>
        </w:rPr>
        <w:t>ensure</w:t>
      </w:r>
      <w:r>
        <w:rPr>
          <w:b w:val="0"/>
          <w:spacing w:val="19"/>
        </w:rPr>
        <w:t> </w:t>
      </w:r>
      <w:r>
        <w:rPr>
          <w:b w:val="0"/>
        </w:rPr>
        <w:t>that</w:t>
      </w:r>
      <w:r>
        <w:rPr>
          <w:b w:val="0"/>
          <w:spacing w:val="22"/>
        </w:rPr>
        <w:t> </w:t>
      </w:r>
      <w:r>
        <w:rPr>
          <w:b w:val="0"/>
          <w:spacing w:val="-1"/>
        </w:rPr>
        <w:t>revenues</w:t>
      </w:r>
      <w:r>
        <w:rPr>
          <w:b w:val="0"/>
          <w:spacing w:val="23"/>
          <w:w w:val="99"/>
        </w:rPr>
        <w:t> </w:t>
      </w:r>
      <w:r>
        <w:rPr>
          <w:b w:val="0"/>
        </w:rPr>
        <w:t>from</w:t>
      </w:r>
      <w:r>
        <w:rPr>
          <w:b w:val="0"/>
          <w:spacing w:val="-7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industry</w:t>
      </w:r>
      <w:r>
        <w:rPr>
          <w:b w:val="0"/>
          <w:spacing w:val="-9"/>
        </w:rPr>
        <w:t> </w:t>
      </w:r>
      <w:r>
        <w:rPr>
          <w:b w:val="0"/>
          <w:spacing w:val="-1"/>
        </w:rPr>
        <w:t>support</w:t>
      </w:r>
      <w:r>
        <w:rPr>
          <w:b w:val="0"/>
          <w:spacing w:val="-5"/>
        </w:rPr>
        <w:t> </w:t>
      </w:r>
      <w:r>
        <w:rPr>
          <w:b w:val="0"/>
        </w:rPr>
        <w:t>national</w:t>
      </w:r>
      <w:r>
        <w:rPr>
          <w:b w:val="0"/>
          <w:spacing w:val="-8"/>
        </w:rPr>
        <w:t> </w:t>
      </w:r>
      <w:r>
        <w:rPr>
          <w:b w:val="0"/>
          <w:spacing w:val="-1"/>
        </w:rPr>
        <w:t>development</w:t>
      </w:r>
      <w:r>
        <w:rPr>
          <w:b w:val="0"/>
          <w:spacing w:val="-6"/>
        </w:rPr>
        <w:t> </w:t>
      </w:r>
      <w:r>
        <w:rPr>
          <w:b w:val="0"/>
        </w:rPr>
        <w:t>and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poverty</w:t>
      </w:r>
      <w:r>
        <w:rPr>
          <w:b w:val="0"/>
          <w:spacing w:val="-7"/>
        </w:rPr>
        <w:t> </w:t>
      </w:r>
      <w:r>
        <w:rPr>
          <w:b w:val="0"/>
          <w:spacing w:val="-1"/>
        </w:rPr>
        <w:t>reduction.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pStyle w:val="BodyText"/>
        <w:spacing w:line="240" w:lineRule="auto"/>
        <w:ind w:right="1452"/>
        <w:jc w:val="both"/>
      </w:pP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main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objective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NEITI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</w:rPr>
        <w:t>its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interventions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sector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through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its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</w:rPr>
        <w:t>annual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independent</w:t>
      </w:r>
      <w:r>
        <w:rPr>
          <w:b w:val="0"/>
          <w:bCs w:val="0"/>
          <w:spacing w:val="69"/>
          <w:w w:val="99"/>
        </w:rPr>
        <w:t> </w:t>
      </w:r>
      <w:r>
        <w:rPr>
          <w:b w:val="0"/>
          <w:bCs w:val="0"/>
        </w:rPr>
        <w:t>audit</w:t>
      </w:r>
      <w:r>
        <w:rPr>
          <w:b w:val="0"/>
          <w:bCs w:val="0"/>
          <w:spacing w:val="40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40"/>
        </w:rPr>
        <w:t> </w:t>
      </w:r>
      <w:r>
        <w:rPr>
          <w:b w:val="0"/>
          <w:bCs w:val="0"/>
          <w:spacing w:val="-1"/>
        </w:rPr>
        <w:t>physical,</w:t>
      </w:r>
      <w:r>
        <w:rPr>
          <w:b w:val="0"/>
          <w:bCs w:val="0"/>
          <w:spacing w:val="39"/>
        </w:rPr>
        <w:t> </w:t>
      </w:r>
      <w:r>
        <w:rPr>
          <w:b w:val="0"/>
          <w:bCs w:val="0"/>
          <w:spacing w:val="-1"/>
        </w:rPr>
        <w:t>process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38"/>
        </w:rPr>
        <w:t> </w:t>
      </w:r>
      <w:r>
        <w:rPr>
          <w:b w:val="0"/>
          <w:bCs w:val="0"/>
        </w:rPr>
        <w:t>fiscal</w:t>
      </w:r>
      <w:r>
        <w:rPr>
          <w:b w:val="0"/>
          <w:bCs w:val="0"/>
          <w:spacing w:val="37"/>
        </w:rPr>
        <w:t> </w:t>
      </w:r>
      <w:r>
        <w:rPr>
          <w:b w:val="0"/>
          <w:bCs w:val="0"/>
          <w:spacing w:val="-1"/>
        </w:rPr>
        <w:t>reconciliation</w:t>
      </w:r>
      <w:r>
        <w:rPr>
          <w:b w:val="0"/>
          <w:bCs w:val="0"/>
          <w:spacing w:val="39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38"/>
        </w:rPr>
        <w:t> </w:t>
      </w:r>
      <w:r>
        <w:rPr>
          <w:b w:val="0"/>
          <w:bCs w:val="0"/>
          <w:spacing w:val="-1"/>
        </w:rPr>
        <w:t>revenues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40"/>
        </w:rPr>
        <w:t> </w:t>
      </w:r>
      <w:r>
        <w:rPr>
          <w:b w:val="0"/>
          <w:bCs w:val="0"/>
          <w:spacing w:val="-1"/>
        </w:rPr>
        <w:t>issues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38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9"/>
        </w:rPr>
        <w:t> </w:t>
      </w:r>
      <w:r>
        <w:rPr>
          <w:b w:val="0"/>
          <w:bCs w:val="0"/>
          <w:spacing w:val="-1"/>
        </w:rPr>
        <w:t>sector</w:t>
      </w:r>
      <w:r>
        <w:rPr>
          <w:b w:val="0"/>
          <w:bCs w:val="0"/>
          <w:spacing w:val="49"/>
        </w:rPr>
        <w:t> </w:t>
      </w:r>
      <w:r>
        <w:rPr>
          <w:b w:val="0"/>
          <w:bCs w:val="0"/>
          <w:spacing w:val="-1"/>
        </w:rPr>
        <w:t>is</w:t>
      </w:r>
      <w:r>
        <w:rPr>
          <w:b w:val="0"/>
          <w:bCs w:val="0"/>
          <w:spacing w:val="39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65"/>
        </w:rPr>
        <w:t> </w:t>
      </w:r>
      <w:r>
        <w:rPr>
          <w:b w:val="0"/>
          <w:bCs w:val="0"/>
          <w:spacing w:val="-1"/>
        </w:rPr>
        <w:t>provide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  <w:spacing w:val="-1"/>
        </w:rPr>
        <w:t>crucial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facts,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  <w:spacing w:val="-1"/>
        </w:rPr>
        <w:t>information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</w:rPr>
        <w:t>data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  <w:spacing w:val="-1"/>
        </w:rPr>
        <w:t>required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citizens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</w:rPr>
        <w:t>promote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  <w:spacing w:val="-1"/>
        </w:rPr>
        <w:t>or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  <w:spacing w:val="-1"/>
        </w:rPr>
        <w:t>engage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79"/>
          <w:w w:val="99"/>
        </w:rPr>
        <w:t> </w:t>
      </w:r>
      <w:r>
        <w:rPr>
          <w:b w:val="0"/>
          <w:bCs w:val="0"/>
          <w:spacing w:val="-1"/>
        </w:rPr>
        <w:t>constructive public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debates,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discussions, dialogue, </w:t>
      </w:r>
      <w:r>
        <w:rPr>
          <w:b w:val="0"/>
          <w:bCs w:val="0"/>
        </w:rPr>
        <w:t>and </w:t>
      </w:r>
      <w:r>
        <w:rPr>
          <w:b w:val="0"/>
          <w:bCs w:val="0"/>
          <w:spacing w:val="-1"/>
        </w:rPr>
        <w:t>advocacy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push</w:t>
      </w:r>
      <w:r>
        <w:rPr>
          <w:b w:val="0"/>
          <w:bCs w:val="0"/>
          <w:spacing w:val="-1"/>
        </w:rPr>
        <w:t> for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needed</w:t>
      </w:r>
      <w:r>
        <w:rPr>
          <w:b w:val="0"/>
          <w:bCs w:val="0"/>
        </w:rPr>
        <w:t> </w:t>
      </w:r>
      <w:r>
        <w:rPr>
          <w:b w:val="0"/>
          <w:bCs w:val="0"/>
          <w:spacing w:val="1"/>
        </w:rPr>
        <w:t>reforms</w:t>
      </w:r>
      <w:r>
        <w:rPr>
          <w:b w:val="0"/>
          <w:bCs w:val="0"/>
          <w:spacing w:val="69"/>
          <w:w w:val="99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sector.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independent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audit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solid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minerals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sector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line</w:t>
      </w:r>
      <w:r>
        <w:rPr>
          <w:b w:val="0"/>
          <w:bCs w:val="0"/>
          <w:spacing w:val="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with</w:t>
      </w:r>
      <w:r>
        <w:rPr>
          <w:rFonts w:ascii="Calibri Light" w:hAnsi="Calibri Light" w:cs="Calibri Light" w:eastAsia="Calibri Light"/>
          <w:b w:val="0"/>
          <w:bCs w:val="0"/>
          <w:spacing w:val="5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NEITI’s</w:t>
      </w:r>
      <w:r>
        <w:rPr>
          <w:rFonts w:ascii="Calibri Light" w:hAnsi="Calibri Light" w:cs="Calibri Light" w:eastAsia="Calibri Light"/>
          <w:b w:val="0"/>
          <w:bCs w:val="0"/>
          <w:spacing w:val="5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mandates</w:t>
      </w:r>
      <w:r>
        <w:rPr>
          <w:rFonts w:ascii="Calibri Light" w:hAnsi="Calibri Light" w:cs="Calibri Light" w:eastAsia="Calibri Light"/>
          <w:b w:val="0"/>
          <w:bCs w:val="0"/>
          <w:spacing w:val="69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fulfilment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principles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and standards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2"/>
        </w:rPr>
        <w:t>of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global </w:t>
      </w:r>
      <w:r>
        <w:rPr>
          <w:b w:val="0"/>
          <w:bCs w:val="0"/>
          <w:spacing w:val="-1"/>
        </w:rPr>
        <w:t>Extractive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Industries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Transparency</w:t>
      </w:r>
      <w:r>
        <w:rPr>
          <w:b w:val="0"/>
          <w:bCs w:val="0"/>
          <w:spacing w:val="77"/>
          <w:w w:val="99"/>
        </w:rPr>
        <w:t> </w:t>
      </w:r>
      <w:r>
        <w:rPr>
          <w:b w:val="0"/>
          <w:bCs w:val="0"/>
          <w:spacing w:val="-1"/>
        </w:rPr>
        <w:t>Initiative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(EITI).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report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is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also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compliance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with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law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sets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up </w:t>
      </w:r>
      <w:r>
        <w:rPr>
          <w:b w:val="0"/>
          <w:bCs w:val="0"/>
          <w:spacing w:val="-1"/>
        </w:rPr>
        <w:t>NEITI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(NEITI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ACT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2007)</w:t>
      </w:r>
      <w:r>
        <w:rPr>
          <w:b w:val="0"/>
          <w:bCs w:val="0"/>
          <w:spacing w:val="67"/>
          <w:w w:val="99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-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10"/>
        </w:rPr>
        <w:t> </w:t>
      </w:r>
      <w:r>
        <w:rPr>
          <w:b w:val="0"/>
          <w:bCs w:val="0"/>
          <w:spacing w:val="-1"/>
        </w:rPr>
        <w:t>attendant</w:t>
      </w:r>
      <w:r>
        <w:rPr>
          <w:b w:val="0"/>
          <w:bCs w:val="0"/>
          <w:spacing w:val="-9"/>
        </w:rPr>
        <w:t> </w:t>
      </w:r>
      <w:r>
        <w:rPr>
          <w:b w:val="0"/>
          <w:bCs w:val="0"/>
          <w:spacing w:val="-1"/>
        </w:rPr>
        <w:t>national</w:t>
      </w:r>
      <w:r>
        <w:rPr>
          <w:b w:val="0"/>
          <w:bCs w:val="0"/>
          <w:spacing w:val="-9"/>
        </w:rPr>
        <w:t> </w:t>
      </w:r>
      <w:r>
        <w:rPr>
          <w:b w:val="0"/>
          <w:bCs w:val="0"/>
          <w:spacing w:val="-1"/>
        </w:rPr>
        <w:t>obligations.</w:t>
      </w:r>
      <w:r>
        <w:rPr/>
      </w:r>
    </w:p>
    <w:p>
      <w:pPr>
        <w:spacing w:line="240" w:lineRule="auto" w:before="1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39" w:lineRule="auto"/>
        <w:ind w:right="1453"/>
        <w:jc w:val="both"/>
      </w:pPr>
      <w:r>
        <w:rPr>
          <w:b w:val="0"/>
          <w:bCs w:val="0"/>
        </w:rPr>
        <w:t>I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am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therefore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honoured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welcome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you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into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new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world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information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data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built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on</w:t>
      </w:r>
      <w:r>
        <w:rPr>
          <w:b w:val="0"/>
          <w:bCs w:val="0"/>
          <w:spacing w:val="40"/>
        </w:rPr>
        <w:t> </w:t>
      </w:r>
      <w:r>
        <w:rPr>
          <w:b w:val="0"/>
          <w:bCs w:val="0"/>
          <w:spacing w:val="-1"/>
        </w:rPr>
        <w:t>substance,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material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issues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events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shaped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Nigeria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Solid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Minerals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Sector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year</w:t>
      </w:r>
      <w:r>
        <w:rPr>
          <w:b w:val="0"/>
          <w:bCs w:val="0"/>
          <w:spacing w:val="75"/>
          <w:w w:val="9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2020.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This</w:t>
      </w:r>
      <w:r>
        <w:rPr>
          <w:rFonts w:ascii="Calibri Light" w:hAnsi="Calibri Light" w:cs="Calibri Light" w:eastAsia="Calibri Light"/>
          <w:b w:val="0"/>
          <w:bCs w:val="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report</w:t>
      </w:r>
      <w:r>
        <w:rPr>
          <w:rFonts w:ascii="Calibri Light" w:hAnsi="Calibri Light" w:cs="Calibri Light" w:eastAsia="Calibri Light"/>
          <w:b w:val="0"/>
          <w:bCs w:val="0"/>
        </w:rPr>
        <w:t> is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Nigeria’s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11</w:t>
      </w:r>
      <w:r>
        <w:rPr>
          <w:b w:val="0"/>
          <w:bCs w:val="0"/>
          <w:position w:val="8"/>
          <w:sz w:val="16"/>
          <w:szCs w:val="16"/>
        </w:rPr>
        <w:t>th</w:t>
      </w:r>
      <w:r>
        <w:rPr>
          <w:b w:val="0"/>
          <w:bCs w:val="0"/>
          <w:spacing w:val="18"/>
          <w:position w:val="8"/>
          <w:sz w:val="16"/>
          <w:szCs w:val="16"/>
        </w:rPr>
        <w:t> </w:t>
      </w:r>
      <w:r>
        <w:rPr>
          <w:b w:val="0"/>
          <w:bCs w:val="0"/>
          <w:spacing w:val="-1"/>
        </w:rPr>
        <w:t>EITI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report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on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solid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minerals</w:t>
      </w:r>
      <w:r>
        <w:rPr>
          <w:b w:val="0"/>
          <w:bCs w:val="0"/>
        </w:rPr>
        <w:t> </w:t>
      </w:r>
      <w:r>
        <w:rPr>
          <w:b w:val="0"/>
          <w:bCs w:val="0"/>
          <w:spacing w:val="-1"/>
        </w:rPr>
        <w:t>industry.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It</w:t>
      </w:r>
      <w:r>
        <w:rPr>
          <w:b w:val="0"/>
          <w:bCs w:val="0"/>
        </w:rPr>
        <w:t> </w:t>
      </w:r>
      <w:r>
        <w:rPr>
          <w:b w:val="0"/>
          <w:bCs w:val="0"/>
          <w:spacing w:val="-1"/>
        </w:rPr>
        <w:t>carefully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examined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85"/>
          <w:w w:val="99"/>
        </w:rPr>
        <w:t> </w:t>
      </w:r>
      <w:r>
        <w:rPr>
          <w:b w:val="0"/>
          <w:bCs w:val="0"/>
          <w:spacing w:val="-1"/>
        </w:rPr>
        <w:t>quantities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solid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minerals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produced,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utilized,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exported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during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period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under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review.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It</w:t>
      </w:r>
      <w:r>
        <w:rPr>
          <w:b w:val="0"/>
          <w:bCs w:val="0"/>
          <w:spacing w:val="91"/>
          <w:w w:val="99"/>
        </w:rPr>
        <w:t> </w:t>
      </w:r>
      <w:r>
        <w:rPr>
          <w:b w:val="0"/>
          <w:bCs w:val="0"/>
        </w:rPr>
        <w:t>also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looked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at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revenue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flows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within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among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Extractive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Companies,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verified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47"/>
          <w:w w:val="99"/>
        </w:rPr>
        <w:t> </w:t>
      </w:r>
      <w:r>
        <w:rPr>
          <w:b w:val="0"/>
          <w:bCs w:val="0"/>
          <w:spacing w:val="-1"/>
        </w:rPr>
        <w:t>reconciled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classes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transactions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balances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paid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companies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as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against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receipt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73"/>
          <w:w w:val="99"/>
        </w:rPr>
        <w:t> </w:t>
      </w:r>
      <w:r>
        <w:rPr>
          <w:b w:val="0"/>
          <w:bCs w:val="0"/>
          <w:spacing w:val="-1"/>
        </w:rPr>
        <w:t>relevant</w:t>
      </w:r>
      <w:r>
        <w:rPr>
          <w:b w:val="0"/>
          <w:bCs w:val="0"/>
          <w:spacing w:val="-12"/>
        </w:rPr>
        <w:t> </w:t>
      </w:r>
      <w:r>
        <w:rPr>
          <w:b w:val="0"/>
          <w:bCs w:val="0"/>
          <w:spacing w:val="-1"/>
        </w:rPr>
        <w:t>government</w:t>
      </w:r>
      <w:r>
        <w:rPr>
          <w:b w:val="0"/>
          <w:bCs w:val="0"/>
          <w:spacing w:val="-11"/>
        </w:rPr>
        <w:t> </w:t>
      </w:r>
      <w:r>
        <w:rPr>
          <w:b w:val="0"/>
          <w:bCs w:val="0"/>
          <w:spacing w:val="-1"/>
        </w:rPr>
        <w:t>agencies.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1452"/>
        <w:jc w:val="both"/>
      </w:pPr>
      <w:r>
        <w:rPr/>
        <w:pict>
          <v:group style="position:absolute;margin-left:0pt;margin-top:55.305859pt;width:539.15pt;height:271.9pt;mso-position-horizontal-relative:page;mso-position-vertical-relative:paragraph;z-index:-752368" coordorigin="0,1106" coordsize="10783,5438">
            <v:group style="position:absolute;left:0;top:1106;width:4366;height:5438" coordorigin="0,1106" coordsize="4366,5438">
              <v:shape style="position:absolute;left:0;top:1106;width:4366;height:5438" coordorigin="0,1106" coordsize="4366,5438" path="m0,1106l0,6544,4366,6544,3830,6346,3326,6123,2871,5887,2463,5637,2099,5376,1777,5105,1493,4825,1244,4539,1029,4247,843,3951,684,3653,550,3354,437,3055,342,2759,262,2466,196,2178,139,1896,90,1623,44,1359,0,1106xe" filled="true" fillcolor="#e1efd9" stroked="false">
                <v:path arrowok="t"/>
                <v:fill type="solid"/>
              </v:shape>
            </v:group>
            <v:group style="position:absolute;left:13;top:1730;width:3890;height:4814" coordorigin="13,1730" coordsize="3890,4814">
              <v:shape style="position:absolute;left:13;top:1730;width:3890;height:4814" coordorigin="13,1730" coordsize="3890,4814" path="m13,1730l13,6544,3902,6544,3428,6369,2977,6173,2572,5963,2208,5742,1884,5511,1597,5271,1343,5023,1122,4770,930,4511,764,4249,623,3985,503,3720,402,3456,317,3193,247,2934,187,2679,137,2430,92,2188,52,1954,13,1730xe" filled="true" fillcolor="#c5dfb4" stroked="false">
                <v:path arrowok="t"/>
                <v:fill type="solid"/>
              </v:shape>
            </v:group>
            <v:group style="position:absolute;left:1440;top:1745;width:9343;height:293" coordorigin="1440,1745" coordsize="9343,293">
              <v:shape style="position:absolute;left:1440;top:1745;width:9343;height:293" coordorigin="1440,1745" coordsize="9343,293" path="m1440,2038l10783,2038,10783,1745,1440,1745,1440,2038xe" filled="true" fillcolor="#ffffff" stroked="false">
                <v:path arrowok="t"/>
                <v:fill type="solid"/>
              </v:shape>
            </v:group>
            <v:group style="position:absolute;left:1440;top:2038;width:9343;height:293" coordorigin="1440,2038" coordsize="9343,293">
              <v:shape style="position:absolute;left:1440;top:2038;width:9343;height:293" coordorigin="1440,2038" coordsize="9343,293" path="m1440,2331l10783,2331,10783,2038,1440,2038,1440,2331xe" filled="true" fillcolor="#ffffff" stroked="false">
                <v:path arrowok="t"/>
                <v:fill type="solid"/>
              </v:shape>
            </v:group>
            <v:group style="position:absolute;left:1440;top:2331;width:1656;height:293" coordorigin="1440,2331" coordsize="1656,293">
              <v:shape style="position:absolute;left:1440;top:2331;width:1656;height:293" coordorigin="1440,2331" coordsize="1656,293" path="m1440,2624l3096,2624,3096,2331,1440,2331,1440,2624xe" filled="true" fillcolor="#ffffff" stroked="false">
                <v:path arrowok="t"/>
                <v:fill type="solid"/>
              </v:shape>
            </v:group>
            <v:group style="position:absolute;left:1440;top:3503;width:9343;height:296" coordorigin="1440,3503" coordsize="9343,296">
              <v:shape style="position:absolute;left:1440;top:3503;width:9343;height:296" coordorigin="1440,3503" coordsize="9343,296" path="m1440,3798l10783,3798,10783,3503,1440,3503,1440,3798xe" filled="true" fillcolor="#ffffff" stroked="false">
                <v:path arrowok="t"/>
                <v:fill type="solid"/>
              </v:shape>
            </v:group>
            <v:group style="position:absolute;left:1440;top:3798;width:9343;height:293" coordorigin="1440,3798" coordsize="9343,293">
              <v:shape style="position:absolute;left:1440;top:3798;width:9343;height:293" coordorigin="1440,3798" coordsize="9343,293" path="m1440,4091l10783,4091,10783,3798,1440,3798,1440,4091xe" filled="true" fillcolor="#ffffff" stroked="false">
                <v:path arrowok="t"/>
                <v:fill type="solid"/>
              </v:shape>
            </v:group>
            <v:group style="position:absolute;left:1440;top:3991;width:154;height:2" coordorigin="1440,3991" coordsize="154,2">
              <v:shape style="position:absolute;left:1440;top:3991;width:154;height:2" coordorigin="1440,3991" coordsize="154,0" path="m1440,3991l1594,3991e" filled="false" stroked="true" strokeweight=".93997pt" strokecolor="#212121">
                <v:path arrowok="t"/>
              </v:shape>
            </v:group>
            <v:group style="position:absolute;left:1440;top:3958;width:154;height:2" coordorigin="1440,3958" coordsize="154,2">
              <v:shape style="position:absolute;left:1440;top:3958;width:154;height:2" coordorigin="1440,3958" coordsize="154,0" path="m1440,3958l1594,3958e" filled="false" stroked="true" strokeweight=".94003pt" strokecolor="#212121">
                <v:path arrowok="t"/>
              </v:shape>
            </v:group>
            <v:group style="position:absolute;left:1440;top:4091;width:9343;height:293" coordorigin="1440,4091" coordsize="9343,293">
              <v:shape style="position:absolute;left:1440;top:4091;width:9343;height:293" coordorigin="1440,4091" coordsize="9343,293" path="m1440,4384l10783,4384,10783,4091,1440,4091,1440,4384xe" filled="true" fillcolor="#ffffff" stroked="false">
                <v:path arrowok="t"/>
                <v:fill type="solid"/>
              </v:shape>
            </v:group>
            <v:group style="position:absolute;left:1440;top:4383;width:4143;height:293" coordorigin="1440,4383" coordsize="4143,293">
              <v:shape style="position:absolute;left:1440;top:4383;width:4143;height:293" coordorigin="1440,4383" coordsize="4143,293" path="m1440,4676l5583,4676,5583,4383,1440,4383,1440,4676xe" filled="true" fillcolor="#ffffff" stroked="false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bCs w:val="0"/>
          <w:spacing w:val="-1"/>
        </w:rPr>
        <w:t>One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</w:rPr>
        <w:t>striking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  <w:spacing w:val="-1"/>
        </w:rPr>
        <w:t>features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  <w:spacing w:val="-1"/>
        </w:rPr>
        <w:t>Report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</w:rPr>
        <w:t>its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  <w:spacing w:val="-1"/>
        </w:rPr>
        <w:t>findings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  <w:spacing w:val="-1"/>
        </w:rPr>
        <w:t>recommendations: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</w:rPr>
        <w:t>total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</w:rPr>
        <w:t>850</w:t>
      </w:r>
      <w:r>
        <w:rPr>
          <w:b w:val="0"/>
          <w:bCs w:val="0"/>
          <w:spacing w:val="63"/>
          <w:w w:val="99"/>
        </w:rPr>
        <w:t> </w:t>
      </w:r>
      <w:r>
        <w:rPr>
          <w:b w:val="0"/>
          <w:bCs w:val="0"/>
          <w:spacing w:val="-1"/>
        </w:rPr>
        <w:t>companies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</w:rPr>
        <w:t>made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royalty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payments.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  <w:spacing w:val="-1"/>
        </w:rPr>
        <w:t>Out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</w:rPr>
        <w:t>this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number,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  <w:spacing w:val="-1"/>
        </w:rPr>
        <w:t>102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met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set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materiality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threshold</w:t>
      </w:r>
      <w:r>
        <w:rPr>
          <w:b w:val="0"/>
          <w:bCs w:val="0"/>
          <w:spacing w:val="80"/>
          <w:w w:val="99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were </w:t>
      </w:r>
      <w:r>
        <w:rPr>
          <w:b w:val="0"/>
          <w:bCs w:val="0"/>
          <w:spacing w:val="-1"/>
        </w:rPr>
        <w:t>responsible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for 90.04%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of </w:t>
      </w:r>
      <w:r>
        <w:rPr>
          <w:b w:val="0"/>
          <w:bCs w:val="0"/>
        </w:rPr>
        <w:t>the total </w:t>
      </w:r>
      <w:r>
        <w:rPr>
          <w:b w:val="0"/>
          <w:bCs w:val="0"/>
          <w:spacing w:val="-1"/>
        </w:rPr>
        <w:t>royalty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payment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during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the </w:t>
      </w:r>
      <w:r>
        <w:rPr>
          <w:b w:val="0"/>
          <w:bCs w:val="0"/>
          <w:spacing w:val="-1"/>
        </w:rPr>
        <w:t>year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under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review.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53"/>
          <w:w w:val="99"/>
        </w:rPr>
        <w:t> </w:t>
      </w:r>
      <w:r>
        <w:rPr>
          <w:b w:val="0"/>
          <w:bCs w:val="0"/>
        </w:rPr>
        <w:t>report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also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disclosed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that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between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2007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2019,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color w:val="212121"/>
        </w:rPr>
        <w:t>the</w:t>
      </w:r>
      <w:r>
        <w:rPr>
          <w:b w:val="0"/>
          <w:bCs w:val="0"/>
          <w:color w:val="212121"/>
          <w:spacing w:val="3"/>
        </w:rPr>
        <w:t> </w:t>
      </w:r>
      <w:r>
        <w:rPr>
          <w:b w:val="0"/>
          <w:bCs w:val="0"/>
          <w:color w:val="212121"/>
        </w:rPr>
        <w:t>solid</w:t>
      </w:r>
      <w:r>
        <w:rPr>
          <w:b w:val="0"/>
          <w:bCs w:val="0"/>
          <w:color w:val="212121"/>
          <w:spacing w:val="2"/>
        </w:rPr>
        <w:t> </w:t>
      </w:r>
      <w:r>
        <w:rPr>
          <w:b w:val="0"/>
          <w:bCs w:val="0"/>
          <w:color w:val="212121"/>
          <w:spacing w:val="-1"/>
        </w:rPr>
        <w:t>minerals</w:t>
      </w:r>
      <w:r>
        <w:rPr>
          <w:b w:val="0"/>
          <w:bCs w:val="0"/>
          <w:color w:val="212121"/>
          <w:spacing w:val="1"/>
        </w:rPr>
        <w:t> </w:t>
      </w:r>
      <w:r>
        <w:rPr>
          <w:b w:val="0"/>
          <w:bCs w:val="0"/>
          <w:color w:val="212121"/>
        </w:rPr>
        <w:t>sector</w:t>
      </w:r>
      <w:r>
        <w:rPr>
          <w:b w:val="0"/>
          <w:bCs w:val="0"/>
          <w:color w:val="212121"/>
          <w:spacing w:val="4"/>
        </w:rPr>
        <w:t> </w:t>
      </w:r>
      <w:r>
        <w:rPr>
          <w:b w:val="0"/>
          <w:bCs w:val="0"/>
          <w:color w:val="212121"/>
          <w:spacing w:val="-1"/>
        </w:rPr>
        <w:t>contributed</w:t>
      </w:r>
      <w:r>
        <w:rPr>
          <w:b w:val="0"/>
          <w:bCs w:val="0"/>
          <w:color w:val="212121"/>
          <w:spacing w:val="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₦496.28</w:t>
      </w:r>
      <w:r>
        <w:rPr>
          <w:rFonts w:ascii="Calibri Light" w:hAnsi="Calibri Light" w:cs="Calibri Light" w:eastAsia="Calibri Light"/>
          <w:b w:val="0"/>
          <w:bCs w:val="0"/>
          <w:spacing w:val="65"/>
        </w:rPr>
        <w:t> </w:t>
      </w:r>
      <w:r>
        <w:rPr>
          <w:b w:val="0"/>
          <w:bCs w:val="0"/>
          <w:spacing w:val="-1"/>
        </w:rPr>
        <w:t>billion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Federation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  <w:spacing w:val="-1"/>
        </w:rPr>
        <w:t>Revenue.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This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excludes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2020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earnings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contained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this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</w:rPr>
        <w:t>report.</w:t>
      </w:r>
      <w:r>
        <w:rPr/>
      </w: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 w:before="51"/>
        <w:ind w:right="1452"/>
        <w:jc w:val="both"/>
      </w:pPr>
      <w:r>
        <w:rPr>
          <w:b w:val="0"/>
          <w:bCs w:val="0"/>
          <w:color w:val="212121"/>
          <w:spacing w:val="-1"/>
        </w:rPr>
        <w:t>These</w:t>
      </w:r>
      <w:r>
        <w:rPr>
          <w:b w:val="0"/>
          <w:bCs w:val="0"/>
          <w:color w:val="212121"/>
          <w:spacing w:val="13"/>
        </w:rPr>
        <w:t> </w:t>
      </w:r>
      <w:r>
        <w:rPr>
          <w:b w:val="0"/>
          <w:bCs w:val="0"/>
          <w:color w:val="212121"/>
        </w:rPr>
        <w:t>and</w:t>
      </w:r>
      <w:r>
        <w:rPr>
          <w:b w:val="0"/>
          <w:bCs w:val="0"/>
          <w:color w:val="212121"/>
          <w:spacing w:val="15"/>
        </w:rPr>
        <w:t> </w:t>
      </w:r>
      <w:r>
        <w:rPr>
          <w:b w:val="0"/>
          <w:bCs w:val="0"/>
          <w:color w:val="212121"/>
          <w:spacing w:val="-1"/>
        </w:rPr>
        <w:t>other</w:t>
      </w:r>
      <w:r>
        <w:rPr>
          <w:b w:val="0"/>
          <w:bCs w:val="0"/>
          <w:color w:val="212121"/>
          <w:spacing w:val="14"/>
        </w:rPr>
        <w:t> </w:t>
      </w:r>
      <w:r>
        <w:rPr>
          <w:b w:val="0"/>
          <w:bCs w:val="0"/>
          <w:color w:val="212121"/>
          <w:spacing w:val="-1"/>
        </w:rPr>
        <w:t>valuable</w:t>
      </w:r>
      <w:r>
        <w:rPr>
          <w:b w:val="0"/>
          <w:bCs w:val="0"/>
          <w:color w:val="212121"/>
          <w:spacing w:val="13"/>
        </w:rPr>
        <w:t> </w:t>
      </w:r>
      <w:r>
        <w:rPr>
          <w:b w:val="0"/>
          <w:bCs w:val="0"/>
          <w:color w:val="212121"/>
          <w:spacing w:val="-1"/>
        </w:rPr>
        <w:t>information</w:t>
      </w:r>
      <w:r>
        <w:rPr>
          <w:b w:val="0"/>
          <w:bCs w:val="0"/>
          <w:color w:val="212121"/>
          <w:spacing w:val="12"/>
        </w:rPr>
        <w:t> </w:t>
      </w:r>
      <w:r>
        <w:rPr>
          <w:b w:val="0"/>
          <w:bCs w:val="0"/>
          <w:color w:val="212121"/>
        </w:rPr>
        <w:t>and</w:t>
      </w:r>
      <w:r>
        <w:rPr>
          <w:b w:val="0"/>
          <w:bCs w:val="0"/>
          <w:color w:val="212121"/>
          <w:spacing w:val="13"/>
        </w:rPr>
        <w:t> </w:t>
      </w:r>
      <w:r>
        <w:rPr>
          <w:b w:val="0"/>
          <w:bCs w:val="0"/>
          <w:color w:val="212121"/>
        </w:rPr>
        <w:t>data</w:t>
      </w:r>
      <w:r>
        <w:rPr>
          <w:b w:val="0"/>
          <w:bCs w:val="0"/>
          <w:color w:val="212121"/>
          <w:spacing w:val="11"/>
        </w:rPr>
        <w:t> </w:t>
      </w:r>
      <w:r>
        <w:rPr>
          <w:b w:val="0"/>
          <w:bCs w:val="0"/>
          <w:color w:val="212121"/>
        </w:rPr>
        <w:t>have</w:t>
      </w:r>
      <w:r>
        <w:rPr>
          <w:b w:val="0"/>
          <w:bCs w:val="0"/>
          <w:color w:val="212121"/>
          <w:spacing w:val="13"/>
        </w:rPr>
        <w:t> </w:t>
      </w:r>
      <w:r>
        <w:rPr>
          <w:b w:val="0"/>
          <w:bCs w:val="0"/>
          <w:color w:val="212121"/>
          <w:spacing w:val="-1"/>
        </w:rPr>
        <w:t>been</w:t>
      </w:r>
      <w:r>
        <w:rPr>
          <w:b w:val="0"/>
          <w:bCs w:val="0"/>
          <w:color w:val="212121"/>
          <w:spacing w:val="15"/>
        </w:rPr>
        <w:t> </w:t>
      </w:r>
      <w:r>
        <w:rPr>
          <w:b w:val="0"/>
          <w:bCs w:val="0"/>
          <w:color w:val="212121"/>
          <w:spacing w:val="-1"/>
        </w:rPr>
        <w:t>carefully</w:t>
      </w:r>
      <w:r>
        <w:rPr>
          <w:b w:val="0"/>
          <w:bCs w:val="0"/>
          <w:color w:val="212121"/>
          <w:spacing w:val="12"/>
        </w:rPr>
        <w:t> </w:t>
      </w:r>
      <w:r>
        <w:rPr>
          <w:b w:val="0"/>
          <w:bCs w:val="0"/>
          <w:color w:val="212121"/>
          <w:spacing w:val="-1"/>
        </w:rPr>
        <w:t>highlighted</w:t>
      </w:r>
      <w:r>
        <w:rPr>
          <w:b w:val="0"/>
          <w:bCs w:val="0"/>
          <w:color w:val="212121"/>
          <w:spacing w:val="14"/>
        </w:rPr>
        <w:t> </w:t>
      </w:r>
      <w:r>
        <w:rPr>
          <w:b w:val="0"/>
          <w:bCs w:val="0"/>
          <w:color w:val="212121"/>
        </w:rPr>
        <w:t>in</w:t>
      </w:r>
      <w:r>
        <w:rPr>
          <w:b w:val="0"/>
          <w:bCs w:val="0"/>
          <w:color w:val="212121"/>
          <w:spacing w:val="14"/>
        </w:rPr>
        <w:t> </w:t>
      </w:r>
      <w:r>
        <w:rPr>
          <w:b w:val="0"/>
          <w:bCs w:val="0"/>
          <w:color w:val="212121"/>
        </w:rPr>
        <w:t>the</w:t>
      </w:r>
      <w:r>
        <w:rPr>
          <w:b w:val="0"/>
          <w:bCs w:val="0"/>
          <w:color w:val="212121"/>
          <w:spacing w:val="14"/>
        </w:rPr>
        <w:t> </w:t>
      </w:r>
      <w:r>
        <w:rPr>
          <w:b w:val="0"/>
          <w:bCs w:val="0"/>
          <w:color w:val="212121"/>
          <w:spacing w:val="-1"/>
        </w:rPr>
        <w:t>different</w:t>
      </w:r>
      <w:r>
        <w:rPr>
          <w:b w:val="0"/>
          <w:bCs w:val="0"/>
          <w:color w:val="212121"/>
          <w:spacing w:val="87"/>
          <w:w w:val="99"/>
        </w:rPr>
        <w:t> </w:t>
      </w:r>
      <w:r>
        <w:rPr>
          <w:b w:val="0"/>
          <w:bCs w:val="0"/>
          <w:color w:val="212121"/>
          <w:spacing w:val="-1"/>
        </w:rPr>
        <w:t>seven</w:t>
      </w:r>
      <w:r>
        <w:rPr>
          <w:b w:val="0"/>
          <w:bCs w:val="0"/>
          <w:color w:val="212121"/>
          <w:spacing w:val="35"/>
        </w:rPr>
        <w:t> </w:t>
      </w:r>
      <w:r>
        <w:rPr>
          <w:b w:val="0"/>
          <w:bCs w:val="0"/>
          <w:color w:val="212121"/>
        </w:rPr>
        <w:t>sections</w:t>
      </w:r>
      <w:r>
        <w:rPr>
          <w:b w:val="0"/>
          <w:bCs w:val="0"/>
          <w:color w:val="212121"/>
          <w:spacing w:val="33"/>
        </w:rPr>
        <w:t> </w:t>
      </w:r>
      <w:r>
        <w:rPr>
          <w:b w:val="0"/>
          <w:bCs w:val="0"/>
          <w:color w:val="212121"/>
          <w:spacing w:val="-1"/>
        </w:rPr>
        <w:t>of</w:t>
      </w:r>
      <w:r>
        <w:rPr>
          <w:b w:val="0"/>
          <w:bCs w:val="0"/>
          <w:color w:val="212121"/>
          <w:spacing w:val="32"/>
        </w:rPr>
        <w:t> </w:t>
      </w:r>
      <w:r>
        <w:rPr>
          <w:b w:val="0"/>
          <w:bCs w:val="0"/>
          <w:color w:val="212121"/>
        </w:rPr>
        <w:t>the</w:t>
      </w:r>
      <w:r>
        <w:rPr>
          <w:b w:val="0"/>
          <w:bCs w:val="0"/>
          <w:color w:val="212121"/>
          <w:spacing w:val="34"/>
        </w:rPr>
        <w:t> </w:t>
      </w:r>
      <w:r>
        <w:rPr>
          <w:b w:val="0"/>
          <w:bCs w:val="0"/>
          <w:color w:val="212121"/>
          <w:spacing w:val="-1"/>
        </w:rPr>
        <w:t>report,</w:t>
      </w:r>
      <w:r>
        <w:rPr>
          <w:b w:val="0"/>
          <w:bCs w:val="0"/>
          <w:color w:val="212121"/>
          <w:spacing w:val="35"/>
        </w:rPr>
        <w:t> </w:t>
      </w:r>
      <w:r>
        <w:rPr>
          <w:b w:val="0"/>
          <w:bCs w:val="0"/>
          <w:color w:val="212121"/>
        </w:rPr>
        <w:t>and</w:t>
      </w:r>
      <w:r>
        <w:rPr>
          <w:b w:val="0"/>
          <w:bCs w:val="0"/>
          <w:color w:val="212121"/>
          <w:spacing w:val="32"/>
        </w:rPr>
        <w:t> </w:t>
      </w:r>
      <w:r>
        <w:rPr>
          <w:b w:val="0"/>
          <w:bCs w:val="0"/>
          <w:color w:val="212121"/>
        </w:rPr>
        <w:t>with</w:t>
      </w:r>
      <w:r>
        <w:rPr>
          <w:b w:val="0"/>
          <w:bCs w:val="0"/>
          <w:color w:val="212121"/>
          <w:spacing w:val="33"/>
        </w:rPr>
        <w:t> </w:t>
      </w:r>
      <w:r>
        <w:rPr>
          <w:b w:val="0"/>
          <w:bCs w:val="0"/>
          <w:color w:val="212121"/>
          <w:spacing w:val="-1"/>
        </w:rPr>
        <w:t>examples</w:t>
      </w:r>
      <w:r>
        <w:rPr>
          <w:b w:val="0"/>
          <w:bCs w:val="0"/>
          <w:color w:val="212121"/>
          <w:spacing w:val="36"/>
        </w:rPr>
        <w:t> </w:t>
      </w:r>
      <w:r>
        <w:rPr>
          <w:b w:val="0"/>
          <w:bCs w:val="0"/>
          <w:color w:val="212121"/>
        </w:rPr>
        <w:t>and</w:t>
      </w:r>
      <w:r>
        <w:rPr>
          <w:b w:val="0"/>
          <w:bCs w:val="0"/>
          <w:color w:val="212121"/>
          <w:spacing w:val="32"/>
        </w:rPr>
        <w:t> </w:t>
      </w:r>
      <w:r>
        <w:rPr>
          <w:b w:val="0"/>
          <w:bCs w:val="0"/>
          <w:color w:val="212121"/>
          <w:spacing w:val="-1"/>
        </w:rPr>
        <w:t>tables</w:t>
      </w:r>
      <w:r>
        <w:rPr>
          <w:b w:val="0"/>
          <w:bCs w:val="0"/>
          <w:color w:val="212121"/>
          <w:spacing w:val="36"/>
        </w:rPr>
        <w:t> </w:t>
      </w:r>
      <w:r>
        <w:rPr>
          <w:b w:val="0"/>
          <w:bCs w:val="0"/>
          <w:color w:val="212121"/>
        </w:rPr>
        <w:t>to</w:t>
      </w:r>
      <w:r>
        <w:rPr>
          <w:b w:val="0"/>
          <w:bCs w:val="0"/>
          <w:color w:val="212121"/>
          <w:spacing w:val="33"/>
        </w:rPr>
        <w:t> </w:t>
      </w:r>
      <w:r>
        <w:rPr>
          <w:b w:val="0"/>
          <w:bCs w:val="0"/>
          <w:color w:val="212121"/>
          <w:spacing w:val="-1"/>
        </w:rPr>
        <w:t>drive</w:t>
      </w:r>
      <w:r>
        <w:rPr>
          <w:b w:val="0"/>
          <w:bCs w:val="0"/>
          <w:color w:val="212121"/>
          <w:spacing w:val="33"/>
        </w:rPr>
        <w:t> </w:t>
      </w:r>
      <w:r>
        <w:rPr>
          <w:b w:val="0"/>
          <w:bCs w:val="0"/>
          <w:color w:val="212121"/>
          <w:spacing w:val="-1"/>
        </w:rPr>
        <w:t>home</w:t>
      </w:r>
      <w:r>
        <w:rPr>
          <w:b w:val="0"/>
          <w:bCs w:val="0"/>
          <w:color w:val="212121"/>
          <w:spacing w:val="34"/>
        </w:rPr>
        <w:t> </w:t>
      </w:r>
      <w:r>
        <w:rPr>
          <w:b w:val="0"/>
          <w:bCs w:val="0"/>
          <w:color w:val="212121"/>
        </w:rPr>
        <w:t>the</w:t>
      </w:r>
      <w:r>
        <w:rPr>
          <w:b w:val="0"/>
          <w:bCs w:val="0"/>
          <w:color w:val="212121"/>
          <w:spacing w:val="33"/>
        </w:rPr>
        <w:t> </w:t>
      </w:r>
      <w:r>
        <w:rPr>
          <w:b w:val="0"/>
          <w:bCs w:val="0"/>
          <w:color w:val="212121"/>
          <w:spacing w:val="-1"/>
        </w:rPr>
        <w:t>message.</w:t>
      </w:r>
      <w:r>
        <w:rPr>
          <w:b w:val="0"/>
          <w:bCs w:val="0"/>
          <w:color w:val="212121"/>
          <w:spacing w:val="34"/>
        </w:rPr>
        <w:t> </w:t>
      </w:r>
      <w:r>
        <w:rPr>
          <w:b w:val="0"/>
          <w:bCs w:val="0"/>
          <w:color w:val="212121"/>
        </w:rPr>
        <w:t>For</w:t>
      </w:r>
      <w:r>
        <w:rPr>
          <w:b w:val="0"/>
          <w:bCs w:val="0"/>
          <w:color w:val="212121"/>
          <w:spacing w:val="47"/>
        </w:rPr>
        <w:t> </w:t>
      </w:r>
      <w:r>
        <w:rPr>
          <w:b w:val="0"/>
          <w:bCs w:val="0"/>
          <w:color w:val="212121"/>
        </w:rPr>
        <w:t>instance,</w:t>
      </w:r>
      <w:r>
        <w:rPr>
          <w:b w:val="0"/>
          <w:bCs w:val="0"/>
          <w:color w:val="212121"/>
          <w:spacing w:val="17"/>
        </w:rPr>
        <w:t> </w:t>
      </w:r>
      <w:r>
        <w:rPr>
          <w:b w:val="0"/>
          <w:bCs w:val="0"/>
          <w:color w:val="212121"/>
          <w:spacing w:val="-1"/>
        </w:rPr>
        <w:t>Section</w:t>
      </w:r>
      <w:r>
        <w:rPr>
          <w:b w:val="0"/>
          <w:bCs w:val="0"/>
          <w:color w:val="212121"/>
          <w:spacing w:val="18"/>
        </w:rPr>
        <w:t> </w:t>
      </w:r>
      <w:r>
        <w:rPr>
          <w:b w:val="0"/>
          <w:bCs w:val="0"/>
        </w:rPr>
        <w:t>3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this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</w:rPr>
        <w:t>report,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which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informed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</w:rPr>
        <w:t>about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exploration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production,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disclosed</w:t>
      </w:r>
      <w:r>
        <w:rPr>
          <w:b w:val="0"/>
          <w:bCs w:val="0"/>
          <w:spacing w:val="69"/>
          <w:w w:val="9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that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2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total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minerals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production</w:t>
      </w:r>
      <w:r>
        <w:rPr>
          <w:rFonts w:ascii="Calibri Light" w:hAnsi="Calibri Light" w:cs="Calibri Light" w:eastAsia="Calibri Light"/>
          <w:b w:val="0"/>
          <w:bCs w:val="0"/>
          <w:spacing w:val="3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increased</w:t>
      </w:r>
      <w:r>
        <w:rPr>
          <w:rFonts w:ascii="Calibri Light" w:hAnsi="Calibri Light" w:cs="Calibri Light" w:eastAsia="Calibri Light"/>
          <w:b w:val="0"/>
          <w:bCs w:val="0"/>
          <w:spacing w:val="28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from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59.82</w:t>
      </w:r>
      <w:r>
        <w:rPr>
          <w:rFonts w:ascii="Calibri Light" w:hAnsi="Calibri Light" w:cs="Calibri Light" w:eastAsia="Calibri Light"/>
          <w:b w:val="0"/>
          <w:bCs w:val="0"/>
          <w:spacing w:val="3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million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metric</w:t>
      </w:r>
      <w:r>
        <w:rPr>
          <w:rFonts w:ascii="Calibri Light" w:hAnsi="Calibri Light" w:cs="Calibri Light" w:eastAsia="Calibri Light"/>
          <w:b w:val="0"/>
          <w:bCs w:val="0"/>
          <w:spacing w:val="3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tons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valued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at</w:t>
      </w:r>
      <w:r>
        <w:rPr>
          <w:rFonts w:ascii="Calibri Light" w:hAnsi="Calibri Light" w:cs="Calibri Light" w:eastAsia="Calibri Light"/>
          <w:b w:val="0"/>
          <w:bCs w:val="0"/>
          <w:spacing w:val="3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₦2.502</w:t>
      </w:r>
      <w:r>
        <w:rPr>
          <w:rFonts w:ascii="Calibri Light" w:hAnsi="Calibri Light" w:cs="Calibri Light" w:eastAsia="Calibri Light"/>
          <w:b w:val="0"/>
          <w:bCs w:val="0"/>
          <w:spacing w:val="6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billion</w:t>
      </w:r>
      <w:r>
        <w:rPr>
          <w:rFonts w:ascii="Calibri Light" w:hAnsi="Calibri Light" w:cs="Calibri Light" w:eastAsia="Calibri Light"/>
          <w:b w:val="0"/>
          <w:bCs w:val="0"/>
          <w:spacing w:val="1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in</w:t>
      </w:r>
      <w:r>
        <w:rPr>
          <w:rFonts w:ascii="Calibri Light" w:hAnsi="Calibri Light" w:cs="Calibri Light" w:eastAsia="Calibri Light"/>
          <w:b w:val="0"/>
          <w:bCs w:val="0"/>
          <w:spacing w:val="1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2019</w:t>
      </w:r>
      <w:r>
        <w:rPr>
          <w:rFonts w:ascii="Calibri Light" w:hAnsi="Calibri Light" w:cs="Calibri Light" w:eastAsia="Calibri Light"/>
          <w:b w:val="0"/>
          <w:bCs w:val="0"/>
          <w:spacing w:val="16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</w:t>
      </w:r>
      <w:r>
        <w:rPr>
          <w:rFonts w:ascii="Calibri Light" w:hAnsi="Calibri Light" w:cs="Calibri Light" w:eastAsia="Calibri Light"/>
          <w:b w:val="0"/>
          <w:bCs w:val="0"/>
          <w:spacing w:val="1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71.15</w:t>
      </w:r>
      <w:r>
        <w:rPr>
          <w:rFonts w:ascii="Calibri Light" w:hAnsi="Calibri Light" w:cs="Calibri Light" w:eastAsia="Calibri Light"/>
          <w:b w:val="0"/>
          <w:bCs w:val="0"/>
          <w:spacing w:val="1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million</w:t>
      </w:r>
      <w:r>
        <w:rPr>
          <w:rFonts w:ascii="Calibri Light" w:hAnsi="Calibri Light" w:cs="Calibri Light" w:eastAsia="Calibri Light"/>
          <w:b w:val="0"/>
          <w:bCs w:val="0"/>
          <w:spacing w:val="1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metric</w:t>
      </w:r>
      <w:r>
        <w:rPr>
          <w:rFonts w:ascii="Calibri Light" w:hAnsi="Calibri Light" w:cs="Calibri Light" w:eastAsia="Calibri Light"/>
          <w:b w:val="0"/>
          <w:bCs w:val="0"/>
          <w:spacing w:val="14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tons</w:t>
      </w:r>
      <w:r>
        <w:rPr>
          <w:rFonts w:ascii="Calibri Light" w:hAnsi="Calibri Light" w:cs="Calibri Light" w:eastAsia="Calibri Light"/>
          <w:b w:val="0"/>
          <w:bCs w:val="0"/>
          <w:spacing w:val="15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valued</w:t>
      </w:r>
      <w:r>
        <w:rPr>
          <w:rFonts w:ascii="Calibri Light" w:hAnsi="Calibri Light" w:cs="Calibri Light" w:eastAsia="Calibri Light"/>
          <w:b w:val="0"/>
          <w:bCs w:val="0"/>
          <w:spacing w:val="14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at</w:t>
      </w:r>
      <w:r>
        <w:rPr>
          <w:rFonts w:ascii="Calibri Light" w:hAnsi="Calibri Light" w:cs="Calibri Light" w:eastAsia="Calibri Light"/>
          <w:b w:val="0"/>
          <w:bCs w:val="0"/>
          <w:spacing w:val="14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₦397</w:t>
      </w:r>
      <w:r>
        <w:rPr>
          <w:rFonts w:ascii="Calibri Light" w:hAnsi="Calibri Light" w:cs="Calibri Light" w:eastAsia="Calibri Light"/>
          <w:b w:val="0"/>
          <w:bCs w:val="0"/>
          <w:spacing w:val="15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billion</w:t>
      </w:r>
      <w:r>
        <w:rPr>
          <w:rFonts w:ascii="Calibri Light" w:hAnsi="Calibri Light" w:cs="Calibri Light" w:eastAsia="Calibri Light"/>
          <w:b w:val="0"/>
          <w:bCs w:val="0"/>
          <w:spacing w:val="1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in</w:t>
      </w:r>
      <w:r>
        <w:rPr>
          <w:rFonts w:ascii="Calibri Light" w:hAnsi="Calibri Light" w:cs="Calibri Light" w:eastAsia="Calibri Light"/>
          <w:b w:val="0"/>
          <w:bCs w:val="0"/>
          <w:spacing w:val="1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2020.</w:t>
      </w:r>
      <w:r>
        <w:rPr>
          <w:rFonts w:ascii="Calibri Light" w:hAnsi="Calibri Light" w:cs="Calibri Light" w:eastAsia="Calibri Light"/>
          <w:b w:val="0"/>
          <w:bCs w:val="0"/>
          <w:spacing w:val="15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1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prod</w:t>
      </w:r>
      <w:r>
        <w:rPr>
          <w:b w:val="0"/>
          <w:bCs w:val="0"/>
        </w:rPr>
        <w:t>uction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data</w:t>
      </w:r>
      <w:r>
        <w:rPr>
          <w:b w:val="0"/>
          <w:bCs w:val="0"/>
          <w:spacing w:val="87"/>
          <w:w w:val="99"/>
        </w:rPr>
        <w:t> </w:t>
      </w:r>
      <w:r>
        <w:rPr>
          <w:b w:val="0"/>
          <w:bCs w:val="0"/>
        </w:rPr>
        <w:t>was</w:t>
      </w:r>
      <w:r>
        <w:rPr>
          <w:b w:val="0"/>
          <w:bCs w:val="0"/>
          <w:spacing w:val="-1"/>
        </w:rPr>
        <w:t> </w:t>
      </w:r>
      <w:r>
        <w:rPr>
          <w:b w:val="0"/>
          <w:bCs w:val="0"/>
        </w:rPr>
        <w:t>based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on minerals either used </w:t>
      </w:r>
      <w:r>
        <w:rPr>
          <w:b w:val="0"/>
          <w:bCs w:val="0"/>
          <w:spacing w:val="-2"/>
        </w:rPr>
        <w:t>or</w:t>
      </w:r>
      <w:r>
        <w:rPr>
          <w:b w:val="0"/>
          <w:bCs w:val="0"/>
        </w:rPr>
        <w:t> </w:t>
      </w:r>
      <w:r>
        <w:rPr>
          <w:b w:val="0"/>
          <w:bCs w:val="0"/>
          <w:spacing w:val="-1"/>
        </w:rPr>
        <w:t>exported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during </w:t>
      </w:r>
      <w:r>
        <w:rPr>
          <w:b w:val="0"/>
          <w:bCs w:val="0"/>
        </w:rPr>
        <w:t>the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year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under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review.</w:t>
      </w:r>
      <w:r>
        <w:rPr>
          <w:b w:val="0"/>
          <w:bCs w:val="0"/>
        </w:rPr>
        <w:t> </w:t>
      </w:r>
      <w:r>
        <w:rPr>
          <w:b w:val="0"/>
          <w:bCs w:val="0"/>
          <w:spacing w:val="-1"/>
        </w:rPr>
        <w:t>Similarly,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color w:val="212121"/>
          <w:spacing w:val="-1"/>
        </w:rPr>
        <w:t>Section</w:t>
      </w:r>
      <w:r>
        <w:rPr>
          <w:b w:val="0"/>
          <w:bCs w:val="0"/>
          <w:color w:val="212121"/>
          <w:spacing w:val="-2"/>
        </w:rPr>
        <w:t> </w:t>
      </w:r>
      <w:r>
        <w:rPr>
          <w:b w:val="0"/>
          <w:bCs w:val="0"/>
          <w:color w:val="212121"/>
        </w:rPr>
        <w:t>4</w:t>
      </w:r>
      <w:r>
        <w:rPr>
          <w:b w:val="0"/>
          <w:bCs w:val="0"/>
          <w:color w:val="212121"/>
          <w:spacing w:val="91"/>
          <w:w w:val="99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212121"/>
          <w:spacing w:val="-1"/>
        </w:rPr>
        <w:t>revealed</w:t>
      </w:r>
      <w:r>
        <w:rPr>
          <w:rFonts w:ascii="Calibri Light" w:hAnsi="Calibri Light" w:cs="Calibri Light" w:eastAsia="Calibri Light"/>
          <w:b w:val="0"/>
          <w:bCs w:val="0"/>
          <w:color w:val="212121"/>
          <w:spacing w:val="53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212121"/>
        </w:rPr>
        <w:t>that</w:t>
      </w:r>
      <w:r>
        <w:rPr>
          <w:rFonts w:ascii="Calibri Light" w:hAnsi="Calibri Light" w:cs="Calibri Light" w:eastAsia="Calibri Light"/>
          <w:b w:val="0"/>
          <w:bCs w:val="0"/>
          <w:color w:val="212121"/>
          <w:spacing w:val="53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212121"/>
        </w:rPr>
        <w:t>in</w:t>
      </w:r>
      <w:r>
        <w:rPr>
          <w:rFonts w:ascii="Calibri Light" w:hAnsi="Calibri Light" w:cs="Calibri Light" w:eastAsia="Calibri Light"/>
          <w:b w:val="0"/>
          <w:bCs w:val="0"/>
          <w:color w:val="212121"/>
          <w:spacing w:val="53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212121"/>
          <w:spacing w:val="-1"/>
        </w:rPr>
        <w:t>2020,</w:t>
      </w:r>
      <w:r>
        <w:rPr>
          <w:rFonts w:ascii="Calibri Light" w:hAnsi="Calibri Light" w:cs="Calibri Light" w:eastAsia="Calibri Light"/>
          <w:b w:val="0"/>
          <w:bCs w:val="0"/>
          <w:color w:val="212121"/>
          <w:spacing w:val="52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212121"/>
        </w:rPr>
        <w:t>the</w:t>
      </w:r>
      <w:r>
        <w:rPr>
          <w:rFonts w:ascii="Calibri Light" w:hAnsi="Calibri Light" w:cs="Calibri Light" w:eastAsia="Calibri Light"/>
          <w:b w:val="0"/>
          <w:bCs w:val="0"/>
          <w:color w:val="212121"/>
          <w:spacing w:val="53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212121"/>
        </w:rPr>
        <w:t>solid</w:t>
      </w:r>
      <w:r>
        <w:rPr>
          <w:rFonts w:ascii="Calibri Light" w:hAnsi="Calibri Light" w:cs="Calibri Light" w:eastAsia="Calibri Light"/>
          <w:b w:val="0"/>
          <w:bCs w:val="0"/>
          <w:color w:val="212121"/>
          <w:spacing w:val="53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212121"/>
          <w:spacing w:val="-1"/>
        </w:rPr>
        <w:t>minerals</w:t>
      </w:r>
      <w:r>
        <w:rPr>
          <w:rFonts w:ascii="Calibri Light" w:hAnsi="Calibri Light" w:cs="Calibri Light" w:eastAsia="Calibri Light"/>
          <w:b w:val="0"/>
          <w:bCs w:val="0"/>
          <w:color w:val="212121"/>
          <w:spacing w:val="53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212121"/>
          <w:spacing w:val="-1"/>
        </w:rPr>
        <w:t>sector’s</w:t>
      </w:r>
      <w:r>
        <w:rPr>
          <w:rFonts w:ascii="Calibri Light" w:hAnsi="Calibri Light" w:cs="Calibri Light" w:eastAsia="Calibri Light"/>
          <w:b w:val="0"/>
          <w:bCs w:val="0"/>
          <w:color w:val="212121"/>
          <w:spacing w:val="51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212121"/>
          <w:spacing w:val="-1"/>
        </w:rPr>
        <w:t>contribution</w:t>
      </w:r>
      <w:r>
        <w:rPr>
          <w:rFonts w:ascii="Calibri Light" w:hAnsi="Calibri Light" w:cs="Calibri Light" w:eastAsia="Calibri Light"/>
          <w:b w:val="0"/>
          <w:bCs w:val="0"/>
          <w:color w:val="212121"/>
          <w:spacing w:val="53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212121"/>
        </w:rPr>
        <w:t>to</w:t>
      </w:r>
      <w:r>
        <w:rPr>
          <w:rFonts w:ascii="Calibri Light" w:hAnsi="Calibri Light" w:cs="Calibri Light" w:eastAsia="Calibri Light"/>
          <w:b w:val="0"/>
          <w:bCs w:val="0"/>
          <w:color w:val="212121"/>
          <w:spacing w:val="53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212121"/>
          <w:spacing w:val="-1"/>
        </w:rPr>
        <w:t>government</w:t>
      </w:r>
      <w:r>
        <w:rPr>
          <w:rFonts w:ascii="Calibri Light" w:hAnsi="Calibri Light" w:cs="Calibri Light" w:eastAsia="Calibri Light"/>
          <w:b w:val="0"/>
          <w:bCs w:val="0"/>
          <w:color w:val="212121"/>
          <w:spacing w:val="53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212121"/>
          <w:spacing w:val="-1"/>
        </w:rPr>
        <w:t>revenue</w:t>
      </w:r>
      <w:r>
        <w:rPr>
          <w:rFonts w:ascii="Calibri Light" w:hAnsi="Calibri Light" w:cs="Calibri Light" w:eastAsia="Calibri Light"/>
          <w:b w:val="0"/>
          <w:bCs w:val="0"/>
          <w:color w:val="212121"/>
          <w:spacing w:val="52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212121"/>
        </w:rPr>
        <w:t>was</w:t>
      </w:r>
      <w:r>
        <w:rPr>
          <w:rFonts w:ascii="Calibri Light" w:hAnsi="Calibri Light" w:cs="Calibri Light" w:eastAsia="Calibri Light"/>
          <w:b w:val="0"/>
          <w:bCs w:val="0"/>
          <w:color w:val="212121"/>
          <w:spacing w:val="75"/>
        </w:rPr>
        <w:t> </w:t>
      </w:r>
      <w:r>
        <w:rPr>
          <w:b w:val="0"/>
          <w:bCs w:val="0"/>
          <w:color w:val="212121"/>
        </w:rPr>
        <w:t>N128.27</w:t>
      </w:r>
      <w:r>
        <w:rPr>
          <w:b w:val="0"/>
          <w:bCs w:val="0"/>
          <w:color w:val="212121"/>
          <w:spacing w:val="21"/>
        </w:rPr>
        <w:t> </w:t>
      </w:r>
      <w:r>
        <w:rPr>
          <w:b w:val="0"/>
          <w:bCs w:val="0"/>
          <w:color w:val="212121"/>
          <w:spacing w:val="-1"/>
        </w:rPr>
        <w:t>billion.</w:t>
      </w:r>
      <w:r>
        <w:rPr>
          <w:b w:val="0"/>
          <w:bCs w:val="0"/>
          <w:color w:val="212121"/>
          <w:spacing w:val="21"/>
        </w:rPr>
        <w:t> </w:t>
      </w:r>
      <w:r>
        <w:rPr>
          <w:b w:val="0"/>
          <w:bCs w:val="0"/>
          <w:color w:val="212121"/>
          <w:spacing w:val="-1"/>
        </w:rPr>
        <w:t>This</w:t>
      </w:r>
      <w:r>
        <w:rPr>
          <w:b w:val="0"/>
          <w:bCs w:val="0"/>
          <w:color w:val="212121"/>
          <w:spacing w:val="20"/>
        </w:rPr>
        <w:t> </w:t>
      </w:r>
      <w:r>
        <w:rPr>
          <w:b w:val="0"/>
          <w:bCs w:val="0"/>
          <w:color w:val="212121"/>
          <w:spacing w:val="-1"/>
        </w:rPr>
        <w:t>value,</w:t>
      </w:r>
      <w:r>
        <w:rPr>
          <w:b w:val="0"/>
          <w:bCs w:val="0"/>
          <w:color w:val="212121"/>
          <w:spacing w:val="23"/>
        </w:rPr>
        <w:t> </w:t>
      </w:r>
      <w:r>
        <w:rPr>
          <w:b w:val="0"/>
          <w:bCs w:val="0"/>
          <w:color w:val="212121"/>
        </w:rPr>
        <w:t>when</w:t>
      </w:r>
      <w:r>
        <w:rPr>
          <w:b w:val="0"/>
          <w:bCs w:val="0"/>
          <w:color w:val="212121"/>
          <w:spacing w:val="20"/>
        </w:rPr>
        <w:t> </w:t>
      </w:r>
      <w:r>
        <w:rPr>
          <w:b w:val="0"/>
          <w:bCs w:val="0"/>
          <w:color w:val="212121"/>
          <w:spacing w:val="-1"/>
        </w:rPr>
        <w:t>compared</w:t>
      </w:r>
      <w:r>
        <w:rPr>
          <w:b w:val="0"/>
          <w:bCs w:val="0"/>
          <w:color w:val="212121"/>
          <w:spacing w:val="19"/>
        </w:rPr>
        <w:t> </w:t>
      </w:r>
      <w:r>
        <w:rPr>
          <w:b w:val="0"/>
          <w:bCs w:val="0"/>
          <w:color w:val="212121"/>
          <w:spacing w:val="-1"/>
        </w:rPr>
        <w:t>with</w:t>
      </w:r>
      <w:r>
        <w:rPr>
          <w:b w:val="0"/>
          <w:bCs w:val="0"/>
          <w:color w:val="212121"/>
          <w:spacing w:val="23"/>
        </w:rPr>
        <w:t> </w:t>
      </w:r>
      <w:r>
        <w:rPr>
          <w:b w:val="0"/>
          <w:bCs w:val="0"/>
          <w:color w:val="212121"/>
        </w:rPr>
        <w:t>the</w:t>
      </w:r>
      <w:r>
        <w:rPr>
          <w:b w:val="0"/>
          <w:bCs w:val="0"/>
          <w:color w:val="212121"/>
          <w:spacing w:val="23"/>
        </w:rPr>
        <w:t> </w:t>
      </w:r>
      <w:r>
        <w:rPr>
          <w:b w:val="0"/>
          <w:bCs w:val="0"/>
          <w:dstrike/>
          <w:color w:val="212121"/>
          <w:spacing w:val="-1"/>
        </w:rPr>
        <w:t>N</w:t>
      </w:r>
      <w:r>
        <w:rPr>
          <w:b w:val="0"/>
          <w:bCs w:val="0"/>
          <w:strike w:val="0"/>
          <w:color w:val="212121"/>
        </w:rPr>
      </w:r>
      <w:r>
        <w:rPr>
          <w:b w:val="0"/>
          <w:bCs w:val="0"/>
          <w:strike w:val="0"/>
          <w:color w:val="212121"/>
          <w:spacing w:val="-1"/>
        </w:rPr>
        <w:t>77.</w:t>
      </w:r>
      <w:r>
        <w:rPr>
          <w:b w:val="0"/>
          <w:bCs w:val="0"/>
          <w:strike w:val="0"/>
          <w:color w:val="212121"/>
          <w:spacing w:val="21"/>
        </w:rPr>
        <w:t> </w:t>
      </w:r>
      <w:r>
        <w:rPr>
          <w:b w:val="0"/>
          <w:bCs w:val="0"/>
          <w:strike w:val="0"/>
          <w:color w:val="212121"/>
        </w:rPr>
        <w:t>21billion</w:t>
      </w:r>
      <w:r>
        <w:rPr>
          <w:b w:val="0"/>
          <w:bCs w:val="0"/>
          <w:strike w:val="0"/>
          <w:color w:val="212121"/>
          <w:spacing w:val="20"/>
        </w:rPr>
        <w:t> </w:t>
      </w:r>
      <w:r>
        <w:rPr>
          <w:b w:val="0"/>
          <w:bCs w:val="0"/>
          <w:strike w:val="0"/>
          <w:color w:val="212121"/>
          <w:spacing w:val="-1"/>
        </w:rPr>
        <w:t>earned</w:t>
      </w:r>
      <w:r>
        <w:rPr>
          <w:b w:val="0"/>
          <w:bCs w:val="0"/>
          <w:strike w:val="0"/>
          <w:color w:val="212121"/>
          <w:spacing w:val="22"/>
        </w:rPr>
        <w:t> </w:t>
      </w:r>
      <w:r>
        <w:rPr>
          <w:b w:val="0"/>
          <w:bCs w:val="0"/>
          <w:strike w:val="0"/>
          <w:color w:val="212121"/>
        </w:rPr>
        <w:t>from</w:t>
      </w:r>
      <w:r>
        <w:rPr>
          <w:b w:val="0"/>
          <w:bCs w:val="0"/>
          <w:strike w:val="0"/>
          <w:color w:val="212121"/>
          <w:spacing w:val="20"/>
        </w:rPr>
        <w:t> </w:t>
      </w:r>
      <w:r>
        <w:rPr>
          <w:b w:val="0"/>
          <w:bCs w:val="0"/>
          <w:strike w:val="0"/>
          <w:color w:val="212121"/>
        </w:rPr>
        <w:t>the</w:t>
      </w:r>
      <w:r>
        <w:rPr>
          <w:b w:val="0"/>
          <w:bCs w:val="0"/>
          <w:strike w:val="0"/>
          <w:color w:val="212121"/>
          <w:spacing w:val="19"/>
        </w:rPr>
        <w:t> </w:t>
      </w:r>
      <w:r>
        <w:rPr>
          <w:b w:val="0"/>
          <w:bCs w:val="0"/>
          <w:strike w:val="0"/>
          <w:color w:val="212121"/>
        </w:rPr>
        <w:t>sector</w:t>
      </w:r>
      <w:r>
        <w:rPr>
          <w:b w:val="0"/>
          <w:bCs w:val="0"/>
          <w:strike w:val="0"/>
          <w:color w:val="212121"/>
          <w:spacing w:val="20"/>
        </w:rPr>
        <w:t> </w:t>
      </w:r>
      <w:r>
        <w:rPr>
          <w:b w:val="0"/>
          <w:bCs w:val="0"/>
          <w:strike w:val="0"/>
          <w:color w:val="212121"/>
        </w:rPr>
        <w:t>in</w:t>
      </w:r>
      <w:r>
        <w:rPr>
          <w:b w:val="0"/>
          <w:bCs w:val="0"/>
          <w:strike w:val="0"/>
          <w:color w:val="212121"/>
          <w:spacing w:val="45"/>
          <w:w w:val="99"/>
        </w:rPr>
        <w:t> </w:t>
      </w:r>
      <w:r>
        <w:rPr>
          <w:b w:val="0"/>
          <w:bCs w:val="0"/>
          <w:strike w:val="0"/>
          <w:color w:val="212121"/>
        </w:rPr>
        <w:t>2019,</w:t>
      </w:r>
      <w:r>
        <w:rPr>
          <w:b w:val="0"/>
          <w:bCs w:val="0"/>
          <w:strike w:val="0"/>
          <w:color w:val="212121"/>
          <w:spacing w:val="15"/>
        </w:rPr>
        <w:t> </w:t>
      </w:r>
      <w:r>
        <w:rPr>
          <w:b w:val="0"/>
          <w:bCs w:val="0"/>
          <w:strike w:val="0"/>
          <w:color w:val="212121"/>
          <w:spacing w:val="-1"/>
        </w:rPr>
        <w:t>showed</w:t>
      </w:r>
      <w:r>
        <w:rPr>
          <w:b w:val="0"/>
          <w:bCs w:val="0"/>
          <w:strike w:val="0"/>
          <w:color w:val="212121"/>
          <w:spacing w:val="13"/>
        </w:rPr>
        <w:t> </w:t>
      </w:r>
      <w:r>
        <w:rPr>
          <w:b w:val="0"/>
          <w:bCs w:val="0"/>
          <w:strike w:val="0"/>
          <w:color w:val="212121"/>
        </w:rPr>
        <w:t>that</w:t>
      </w:r>
      <w:r>
        <w:rPr>
          <w:b w:val="0"/>
          <w:bCs w:val="0"/>
          <w:strike w:val="0"/>
          <w:color w:val="212121"/>
          <w:spacing w:val="14"/>
        </w:rPr>
        <w:t> </w:t>
      </w:r>
      <w:r>
        <w:rPr>
          <w:b w:val="0"/>
          <w:bCs w:val="0"/>
          <w:strike w:val="0"/>
          <w:color w:val="212121"/>
        </w:rPr>
        <w:t>there</w:t>
      </w:r>
      <w:r>
        <w:rPr>
          <w:b w:val="0"/>
          <w:bCs w:val="0"/>
          <w:strike w:val="0"/>
          <w:color w:val="212121"/>
          <w:spacing w:val="12"/>
        </w:rPr>
        <w:t> </w:t>
      </w:r>
      <w:r>
        <w:rPr>
          <w:b w:val="0"/>
          <w:bCs w:val="0"/>
          <w:strike w:val="0"/>
          <w:color w:val="212121"/>
        </w:rPr>
        <w:t>has</w:t>
      </w:r>
      <w:r>
        <w:rPr>
          <w:b w:val="0"/>
          <w:bCs w:val="0"/>
          <w:strike w:val="0"/>
          <w:color w:val="212121"/>
          <w:spacing w:val="16"/>
        </w:rPr>
        <w:t> </w:t>
      </w:r>
      <w:r>
        <w:rPr>
          <w:b w:val="0"/>
          <w:bCs w:val="0"/>
          <w:strike w:val="0"/>
          <w:color w:val="212121"/>
          <w:spacing w:val="-1"/>
        </w:rPr>
        <w:t>been</w:t>
      </w:r>
      <w:r>
        <w:rPr>
          <w:b w:val="0"/>
          <w:bCs w:val="0"/>
          <w:strike w:val="0"/>
          <w:color w:val="212121"/>
          <w:spacing w:val="15"/>
        </w:rPr>
        <w:t> </w:t>
      </w:r>
      <w:r>
        <w:rPr>
          <w:b w:val="0"/>
          <w:bCs w:val="0"/>
          <w:strike w:val="0"/>
          <w:color w:val="212121"/>
        </w:rPr>
        <w:t>an</w:t>
      </w:r>
      <w:r>
        <w:rPr>
          <w:b w:val="0"/>
          <w:bCs w:val="0"/>
          <w:strike w:val="0"/>
          <w:color w:val="212121"/>
          <w:spacing w:val="15"/>
        </w:rPr>
        <w:t> </w:t>
      </w:r>
      <w:r>
        <w:rPr>
          <w:b w:val="0"/>
          <w:bCs w:val="0"/>
          <w:strike w:val="0"/>
          <w:color w:val="212121"/>
          <w:spacing w:val="-1"/>
        </w:rPr>
        <w:t>increase</w:t>
      </w:r>
      <w:r>
        <w:rPr>
          <w:b w:val="0"/>
          <w:bCs w:val="0"/>
          <w:strike w:val="0"/>
          <w:color w:val="212121"/>
          <w:spacing w:val="15"/>
        </w:rPr>
        <w:t> </w:t>
      </w:r>
      <w:r>
        <w:rPr>
          <w:b w:val="0"/>
          <w:bCs w:val="0"/>
          <w:strike w:val="0"/>
          <w:color w:val="212121"/>
          <w:spacing w:val="-1"/>
        </w:rPr>
        <w:t>of</w:t>
      </w:r>
      <w:r>
        <w:rPr>
          <w:b w:val="0"/>
          <w:bCs w:val="0"/>
          <w:strike w:val="0"/>
          <w:color w:val="212121"/>
          <w:spacing w:val="12"/>
        </w:rPr>
        <w:t> </w:t>
      </w:r>
      <w:r>
        <w:rPr>
          <w:b w:val="0"/>
          <w:bCs w:val="0"/>
          <w:strike w:val="0"/>
          <w:color w:val="212121"/>
        </w:rPr>
        <w:t>about</w:t>
      </w:r>
      <w:r>
        <w:rPr>
          <w:b w:val="0"/>
          <w:bCs w:val="0"/>
          <w:strike w:val="0"/>
          <w:color w:val="212121"/>
          <w:spacing w:val="19"/>
        </w:rPr>
        <w:t> </w:t>
      </w:r>
      <w:r>
        <w:rPr>
          <w:b w:val="0"/>
          <w:bCs w:val="0"/>
          <w:dstrike/>
          <w:color w:val="212121"/>
          <w:spacing w:val="-1"/>
        </w:rPr>
        <w:t>N</w:t>
      </w:r>
      <w:r>
        <w:rPr>
          <w:b w:val="0"/>
          <w:bCs w:val="0"/>
          <w:strike w:val="0"/>
          <w:color w:val="212121"/>
        </w:rPr>
      </w:r>
      <w:r>
        <w:rPr>
          <w:b w:val="0"/>
          <w:bCs w:val="0"/>
          <w:strike w:val="0"/>
          <w:color w:val="212121"/>
          <w:spacing w:val="-1"/>
        </w:rPr>
        <w:t>51.06</w:t>
      </w:r>
      <w:r>
        <w:rPr>
          <w:b w:val="0"/>
          <w:bCs w:val="0"/>
          <w:strike w:val="0"/>
          <w:color w:val="212121"/>
          <w:spacing w:val="15"/>
        </w:rPr>
        <w:t> </w:t>
      </w:r>
      <w:r>
        <w:rPr>
          <w:b w:val="0"/>
          <w:bCs w:val="0"/>
          <w:strike w:val="0"/>
          <w:color w:val="212121"/>
          <w:spacing w:val="-1"/>
        </w:rPr>
        <w:t>billion,</w:t>
      </w:r>
      <w:r>
        <w:rPr>
          <w:b w:val="0"/>
          <w:bCs w:val="0"/>
          <w:strike w:val="0"/>
          <w:color w:val="212121"/>
          <w:spacing w:val="13"/>
        </w:rPr>
        <w:t> </w:t>
      </w:r>
      <w:r>
        <w:rPr>
          <w:b w:val="0"/>
          <w:bCs w:val="0"/>
          <w:strike w:val="0"/>
          <w:color w:val="212121"/>
          <w:spacing w:val="-1"/>
        </w:rPr>
        <w:t>representing</w:t>
      </w:r>
      <w:r>
        <w:rPr>
          <w:b w:val="0"/>
          <w:bCs w:val="0"/>
          <w:strike w:val="0"/>
          <w:color w:val="212121"/>
          <w:spacing w:val="15"/>
        </w:rPr>
        <w:t> </w:t>
      </w:r>
      <w:r>
        <w:rPr>
          <w:b w:val="0"/>
          <w:bCs w:val="0"/>
          <w:strike w:val="0"/>
          <w:color w:val="212121"/>
          <w:spacing w:val="-1"/>
        </w:rPr>
        <w:t>66.13%</w:t>
      </w:r>
      <w:r>
        <w:rPr>
          <w:b w:val="0"/>
          <w:bCs w:val="0"/>
          <w:strike w:val="0"/>
          <w:color w:val="212121"/>
          <w:spacing w:val="15"/>
        </w:rPr>
        <w:t> </w:t>
      </w:r>
      <w:r>
        <w:rPr>
          <w:b w:val="0"/>
          <w:bCs w:val="0"/>
          <w:strike w:val="0"/>
          <w:color w:val="212121"/>
        </w:rPr>
        <w:t>in</w:t>
      </w:r>
      <w:r>
        <w:rPr>
          <w:b w:val="0"/>
          <w:bCs w:val="0"/>
          <w:strike w:val="0"/>
          <w:color w:val="212121"/>
          <w:spacing w:val="75"/>
          <w:w w:val="99"/>
        </w:rPr>
        <w:t> </w:t>
      </w:r>
      <w:r>
        <w:rPr>
          <w:b w:val="0"/>
          <w:bCs w:val="0"/>
          <w:strike w:val="0"/>
          <w:color w:val="212121"/>
          <w:spacing w:val="-1"/>
        </w:rPr>
        <w:t>revenues</w:t>
      </w:r>
      <w:r>
        <w:rPr>
          <w:b w:val="0"/>
          <w:bCs w:val="0"/>
          <w:strike w:val="0"/>
          <w:color w:val="212121"/>
          <w:spacing w:val="-4"/>
        </w:rPr>
        <w:t> </w:t>
      </w:r>
      <w:r>
        <w:rPr>
          <w:b w:val="0"/>
          <w:bCs w:val="0"/>
          <w:strike w:val="0"/>
          <w:color w:val="212121"/>
        </w:rPr>
        <w:t>to</w:t>
      </w:r>
      <w:r>
        <w:rPr>
          <w:b w:val="0"/>
          <w:bCs w:val="0"/>
          <w:strike w:val="0"/>
          <w:color w:val="212121"/>
          <w:spacing w:val="-4"/>
        </w:rPr>
        <w:t> </w:t>
      </w:r>
      <w:r>
        <w:rPr>
          <w:b w:val="0"/>
          <w:bCs w:val="0"/>
          <w:strike w:val="0"/>
          <w:color w:val="212121"/>
        </w:rPr>
        <w:t>the</w:t>
      </w:r>
      <w:r>
        <w:rPr>
          <w:b w:val="0"/>
          <w:bCs w:val="0"/>
          <w:strike w:val="0"/>
          <w:color w:val="212121"/>
          <w:spacing w:val="-6"/>
        </w:rPr>
        <w:t> </w:t>
      </w:r>
      <w:r>
        <w:rPr>
          <w:b w:val="0"/>
          <w:bCs w:val="0"/>
          <w:strike w:val="0"/>
          <w:color w:val="212121"/>
          <w:spacing w:val="-1"/>
        </w:rPr>
        <w:t>federation</w:t>
      </w:r>
      <w:r>
        <w:rPr>
          <w:b w:val="0"/>
          <w:bCs w:val="0"/>
          <w:strike w:val="0"/>
          <w:color w:val="212121"/>
          <w:spacing w:val="-5"/>
        </w:rPr>
        <w:t> </w:t>
      </w:r>
      <w:r>
        <w:rPr>
          <w:b w:val="0"/>
          <w:bCs w:val="0"/>
          <w:strike w:val="0"/>
          <w:color w:val="212121"/>
        </w:rPr>
        <w:t>from</w:t>
      </w:r>
      <w:r>
        <w:rPr>
          <w:b w:val="0"/>
          <w:bCs w:val="0"/>
          <w:strike w:val="0"/>
          <w:color w:val="212121"/>
          <w:spacing w:val="-5"/>
        </w:rPr>
        <w:t> </w:t>
      </w:r>
      <w:r>
        <w:rPr>
          <w:b w:val="0"/>
          <w:bCs w:val="0"/>
          <w:strike w:val="0"/>
          <w:color w:val="212121"/>
        </w:rPr>
        <w:t>the</w:t>
      </w:r>
      <w:r>
        <w:rPr>
          <w:b w:val="0"/>
          <w:bCs w:val="0"/>
          <w:strike w:val="0"/>
          <w:color w:val="212121"/>
          <w:spacing w:val="-7"/>
        </w:rPr>
        <w:t> </w:t>
      </w:r>
      <w:r>
        <w:rPr>
          <w:b w:val="0"/>
          <w:bCs w:val="0"/>
          <w:strike w:val="0"/>
          <w:color w:val="212121"/>
        </w:rPr>
        <w:t>sector</w:t>
      </w:r>
      <w:r>
        <w:rPr>
          <w:strike w:val="0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pStyle w:val="Heading7"/>
        <w:spacing w:line="240" w:lineRule="auto" w:before="195"/>
        <w:ind w:left="1410" w:right="1436"/>
        <w:jc w:val="right"/>
      </w:pPr>
      <w:r>
        <w:rPr>
          <w:b w:val="0"/>
          <w:color w:val="385522"/>
          <w:spacing w:val="-1"/>
        </w:rPr>
        <w:t>Page </w:t>
      </w:r>
      <w:r>
        <w:rPr>
          <w:b w:val="0"/>
          <w:color w:val="385522"/>
        </w:rPr>
        <w:t>|</w:t>
      </w:r>
      <w:r>
        <w:rPr>
          <w:b w:val="0"/>
          <w:color w:val="385522"/>
          <w:spacing w:val="-2"/>
        </w:rPr>
        <w:t> </w:t>
      </w:r>
      <w:r>
        <w:rPr>
          <w:b w:val="0"/>
          <w:color w:val="385522"/>
        </w:rPr>
        <w:t>xvi</w:t>
      </w:r>
      <w:r>
        <w:rPr/>
      </w:r>
    </w:p>
    <w:p>
      <w:pPr>
        <w:spacing w:after="0" w:line="240" w:lineRule="auto"/>
        <w:jc w:val="right"/>
        <w:sectPr>
          <w:footerReference w:type="default" r:id="rId27"/>
          <w:pgSz w:w="12240" w:h="15840"/>
          <w:pgMar w:footer="0" w:header="0" w:top="0" w:bottom="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52320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2pt;margin-top:-35.274242pt;width:540pt;height:272.3pt;mso-position-horizontal-relative:page;mso-position-vertical-relative:paragraph;z-index:-752344" coordorigin="1440,-705" coordsize="10800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spacing w:line="240" w:lineRule="auto" w:before="51"/>
        <w:ind w:right="1451"/>
        <w:jc w:val="both"/>
      </w:pPr>
      <w:r>
        <w:rPr>
          <w:b w:val="0"/>
          <w:bCs w:val="0"/>
          <w:spacing w:val="-1"/>
        </w:rPr>
        <w:t>It</w:t>
      </w:r>
      <w:r>
        <w:rPr>
          <w:b w:val="0"/>
          <w:bCs w:val="0"/>
          <w:spacing w:val="51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51"/>
        </w:rPr>
        <w:t> </w:t>
      </w:r>
      <w:r>
        <w:rPr>
          <w:b w:val="0"/>
          <w:bCs w:val="0"/>
        </w:rPr>
        <w:t>important</w:t>
      </w:r>
      <w:r>
        <w:rPr>
          <w:b w:val="0"/>
          <w:bCs w:val="0"/>
          <w:spacing w:val="48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50"/>
        </w:rPr>
        <w:t> </w:t>
      </w:r>
      <w:r>
        <w:rPr>
          <w:b w:val="0"/>
          <w:bCs w:val="0"/>
        </w:rPr>
        <w:t>state</w:t>
      </w:r>
      <w:r>
        <w:rPr>
          <w:b w:val="0"/>
          <w:bCs w:val="0"/>
          <w:spacing w:val="48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50"/>
        </w:rPr>
        <w:t> </w:t>
      </w:r>
      <w:r>
        <w:rPr>
          <w:b w:val="0"/>
          <w:bCs w:val="0"/>
          <w:spacing w:val="-1"/>
        </w:rPr>
        <w:t>conducting</w:t>
      </w:r>
      <w:r>
        <w:rPr>
          <w:b w:val="0"/>
          <w:bCs w:val="0"/>
          <w:spacing w:val="48"/>
        </w:rPr>
        <w:t> </w:t>
      </w:r>
      <w:r>
        <w:rPr>
          <w:b w:val="0"/>
          <w:bCs w:val="0"/>
        </w:rPr>
        <w:t>this</w:t>
      </w:r>
      <w:r>
        <w:rPr>
          <w:b w:val="0"/>
          <w:bCs w:val="0"/>
          <w:spacing w:val="48"/>
        </w:rPr>
        <w:t> </w:t>
      </w:r>
      <w:r>
        <w:rPr>
          <w:b w:val="0"/>
          <w:bCs w:val="0"/>
          <w:spacing w:val="-1"/>
        </w:rPr>
        <w:t>report</w:t>
      </w:r>
      <w:r>
        <w:rPr>
          <w:b w:val="0"/>
          <w:bCs w:val="0"/>
          <w:spacing w:val="52"/>
        </w:rPr>
        <w:t> </w:t>
      </w:r>
      <w:r>
        <w:rPr>
          <w:b w:val="0"/>
          <w:bCs w:val="0"/>
        </w:rPr>
        <w:t>was</w:t>
      </w:r>
      <w:r>
        <w:rPr>
          <w:b w:val="0"/>
          <w:bCs w:val="0"/>
          <w:spacing w:val="51"/>
        </w:rPr>
        <w:t> </w:t>
      </w:r>
      <w:r>
        <w:rPr>
          <w:b w:val="0"/>
          <w:bCs w:val="0"/>
        </w:rPr>
        <w:t>not</w:t>
      </w:r>
      <w:r>
        <w:rPr>
          <w:b w:val="0"/>
          <w:bCs w:val="0"/>
          <w:spacing w:val="49"/>
        </w:rPr>
        <w:t> </w:t>
      </w:r>
      <w:r>
        <w:rPr>
          <w:b w:val="0"/>
          <w:bCs w:val="0"/>
        </w:rPr>
        <w:t>without</w:t>
      </w:r>
      <w:r>
        <w:rPr>
          <w:b w:val="0"/>
          <w:bCs w:val="0"/>
          <w:spacing w:val="49"/>
        </w:rPr>
        <w:t> </w:t>
      </w:r>
      <w:r>
        <w:rPr>
          <w:b w:val="0"/>
          <w:bCs w:val="0"/>
          <w:spacing w:val="-1"/>
        </w:rPr>
        <w:t>challenges.</w:t>
      </w:r>
      <w:r>
        <w:rPr>
          <w:b w:val="0"/>
          <w:bCs w:val="0"/>
          <w:spacing w:val="52"/>
        </w:rPr>
        <w:t> </w:t>
      </w:r>
      <w:r>
        <w:rPr>
          <w:b w:val="0"/>
          <w:bCs w:val="0"/>
          <w:spacing w:val="-1"/>
        </w:rPr>
        <w:t>Prominent</w:t>
      </w:r>
      <w:r>
        <w:rPr>
          <w:b w:val="0"/>
          <w:bCs w:val="0"/>
          <w:spacing w:val="51"/>
          <w:w w:val="99"/>
        </w:rPr>
        <w:t> </w:t>
      </w:r>
      <w:r>
        <w:rPr>
          <w:b w:val="0"/>
          <w:bCs w:val="0"/>
          <w:spacing w:val="-1"/>
        </w:rPr>
        <w:t>among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them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are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Covid-19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restrictions,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1"/>
        </w:rPr>
        <w:t>delay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  <w:spacing w:val="-1"/>
        </w:rPr>
        <w:t>getting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information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</w:rPr>
        <w:t>from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1"/>
        </w:rPr>
        <w:t>covered</w:t>
      </w:r>
      <w:r>
        <w:rPr>
          <w:b w:val="0"/>
          <w:bCs w:val="0"/>
          <w:spacing w:val="75"/>
          <w:w w:val="99"/>
        </w:rPr>
        <w:t> </w:t>
      </w:r>
      <w:r>
        <w:rPr>
          <w:b w:val="0"/>
          <w:bCs w:val="0"/>
          <w:spacing w:val="-1"/>
        </w:rPr>
        <w:t>companies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government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agencies,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non-responsive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</w:rPr>
        <w:t>attitude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  <w:spacing w:val="-1"/>
        </w:rPr>
        <w:t>few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companies,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  <w:spacing w:val="-1"/>
        </w:rPr>
        <w:t>process</w:t>
      </w:r>
      <w:r>
        <w:rPr>
          <w:b w:val="0"/>
          <w:bCs w:val="0"/>
          <w:spacing w:val="65"/>
          <w:w w:val="99"/>
        </w:rPr>
        <w:t> </w:t>
      </w:r>
      <w:r>
        <w:rPr>
          <w:b w:val="0"/>
          <w:bCs w:val="0"/>
        </w:rPr>
        <w:t>issues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management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sector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insecurity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</w:rPr>
        <w:t>situation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key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mining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host</w:t>
      </w:r>
      <w:r>
        <w:rPr>
          <w:b w:val="0"/>
          <w:bCs w:val="0"/>
          <w:spacing w:val="30"/>
          <w:w w:val="99"/>
        </w:rPr>
        <w:t> </w:t>
      </w:r>
      <w:r>
        <w:rPr>
          <w:b w:val="0"/>
          <w:bCs w:val="0"/>
          <w:spacing w:val="-1"/>
        </w:rPr>
        <w:t>communities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country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continues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underline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need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deployment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technology</w:t>
      </w:r>
      <w:r>
        <w:rPr>
          <w:b w:val="0"/>
          <w:bCs w:val="0"/>
          <w:spacing w:val="47"/>
          <w:w w:val="9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improve</w:t>
      </w:r>
      <w:r>
        <w:rPr>
          <w:rFonts w:ascii="Calibri Light" w:hAnsi="Calibri Light" w:cs="Calibri Light" w:eastAsia="Calibri Light"/>
          <w:b w:val="0"/>
          <w:bCs w:val="0"/>
          <w:spacing w:val="28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NEITI’s</w:t>
      </w:r>
      <w:r>
        <w:rPr>
          <w:rFonts w:ascii="Calibri Light" w:hAnsi="Calibri Light" w:cs="Calibri Light" w:eastAsia="Calibri Light"/>
          <w:b w:val="0"/>
          <w:bCs w:val="0"/>
          <w:spacing w:val="3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audit</w:t>
      </w:r>
      <w:r>
        <w:rPr>
          <w:rFonts w:ascii="Calibri Light" w:hAnsi="Calibri Light" w:cs="Calibri Light" w:eastAsia="Calibri Light"/>
          <w:b w:val="0"/>
          <w:bCs w:val="0"/>
          <w:spacing w:val="2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management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process.</w:t>
      </w:r>
      <w:r>
        <w:rPr>
          <w:rFonts w:ascii="Calibri Light" w:hAnsi="Calibri Light" w:cs="Calibri Light" w:eastAsia="Calibri Light"/>
          <w:b w:val="0"/>
          <w:bCs w:val="0"/>
          <w:spacing w:val="25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And</w:t>
      </w:r>
      <w:r>
        <w:rPr>
          <w:rFonts w:ascii="Calibri Light" w:hAnsi="Calibri Light" w:cs="Calibri Light" w:eastAsia="Calibri Light"/>
          <w:b w:val="0"/>
          <w:bCs w:val="0"/>
          <w:spacing w:val="3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this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is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</w:t>
      </w:r>
      <w:r>
        <w:rPr>
          <w:rFonts w:ascii="Calibri Light" w:hAnsi="Calibri Light" w:cs="Calibri Light" w:eastAsia="Calibri Light"/>
          <w:b w:val="0"/>
          <w:bCs w:val="0"/>
          <w:spacing w:val="2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challenge</w:t>
      </w:r>
      <w:r>
        <w:rPr>
          <w:rFonts w:ascii="Calibri Light" w:hAnsi="Calibri Light" w:cs="Calibri Light" w:eastAsia="Calibri Light"/>
          <w:b w:val="0"/>
          <w:bCs w:val="0"/>
          <w:spacing w:val="2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NEITI</w:t>
      </w:r>
      <w:r>
        <w:rPr>
          <w:rFonts w:ascii="Calibri Light" w:hAnsi="Calibri Light" w:cs="Calibri Light" w:eastAsia="Calibri Light"/>
          <w:b w:val="0"/>
          <w:bCs w:val="0"/>
          <w:spacing w:val="28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management</w:t>
      </w:r>
      <w:r>
        <w:rPr>
          <w:rFonts w:ascii="Calibri Light" w:hAnsi="Calibri Light" w:cs="Calibri Light" w:eastAsia="Calibri Light"/>
          <w:b w:val="0"/>
          <w:bCs w:val="0"/>
          <w:spacing w:val="61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40"/>
        </w:rPr>
        <w:t> </w:t>
      </w:r>
      <w:r>
        <w:rPr>
          <w:b w:val="0"/>
          <w:bCs w:val="0"/>
          <w:spacing w:val="-1"/>
        </w:rPr>
        <w:t>Board</w:t>
      </w:r>
      <w:r>
        <w:rPr>
          <w:b w:val="0"/>
          <w:bCs w:val="0"/>
          <w:spacing w:val="39"/>
        </w:rPr>
        <w:t> </w:t>
      </w:r>
      <w:r>
        <w:rPr>
          <w:b w:val="0"/>
          <w:bCs w:val="0"/>
        </w:rPr>
        <w:t>are</w:t>
      </w:r>
      <w:r>
        <w:rPr>
          <w:b w:val="0"/>
          <w:bCs w:val="0"/>
          <w:spacing w:val="37"/>
        </w:rPr>
        <w:t> </w:t>
      </w:r>
      <w:r>
        <w:rPr>
          <w:b w:val="0"/>
          <w:bCs w:val="0"/>
        </w:rPr>
        <w:t>set</w:t>
      </w:r>
      <w:r>
        <w:rPr>
          <w:b w:val="0"/>
          <w:bCs w:val="0"/>
          <w:spacing w:val="40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38"/>
        </w:rPr>
        <w:t> </w:t>
      </w:r>
      <w:r>
        <w:rPr>
          <w:b w:val="0"/>
          <w:bCs w:val="0"/>
        </w:rPr>
        <w:t>tackle</w:t>
      </w:r>
      <w:r>
        <w:rPr>
          <w:b w:val="0"/>
          <w:bCs w:val="0"/>
          <w:spacing w:val="39"/>
        </w:rPr>
        <w:t> </w:t>
      </w:r>
      <w:r>
        <w:rPr>
          <w:b w:val="0"/>
          <w:bCs w:val="0"/>
          <w:spacing w:val="-1"/>
        </w:rPr>
        <w:t>under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9"/>
        </w:rPr>
        <w:t> </w:t>
      </w:r>
      <w:r>
        <w:rPr>
          <w:b w:val="0"/>
          <w:bCs w:val="0"/>
          <w:spacing w:val="-1"/>
        </w:rPr>
        <w:t>new</w:t>
      </w:r>
      <w:r>
        <w:rPr>
          <w:b w:val="0"/>
          <w:bCs w:val="0"/>
          <w:spacing w:val="38"/>
        </w:rPr>
        <w:t> </w:t>
      </w:r>
      <w:r>
        <w:rPr>
          <w:b w:val="0"/>
          <w:bCs w:val="0"/>
          <w:spacing w:val="-2"/>
        </w:rPr>
        <w:t>NEITI</w:t>
      </w:r>
      <w:r>
        <w:rPr>
          <w:b w:val="0"/>
          <w:bCs w:val="0"/>
          <w:spacing w:val="39"/>
        </w:rPr>
        <w:t> </w:t>
      </w:r>
      <w:r>
        <w:rPr>
          <w:b w:val="0"/>
          <w:bCs w:val="0"/>
          <w:spacing w:val="2"/>
        </w:rPr>
        <w:t>5-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  <w:spacing w:val="-1"/>
        </w:rPr>
        <w:t>year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  <w:spacing w:val="-1"/>
        </w:rPr>
        <w:t>Strategic</w:t>
      </w:r>
      <w:r>
        <w:rPr>
          <w:b w:val="0"/>
          <w:bCs w:val="0"/>
          <w:spacing w:val="39"/>
        </w:rPr>
        <w:t> </w:t>
      </w:r>
      <w:r>
        <w:rPr>
          <w:b w:val="0"/>
          <w:bCs w:val="0"/>
          <w:spacing w:val="-1"/>
        </w:rPr>
        <w:t>Plan.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  <w:spacing w:val="-1"/>
        </w:rPr>
        <w:t>NEITI</w:t>
      </w:r>
      <w:r>
        <w:rPr>
          <w:b w:val="0"/>
          <w:bCs w:val="0"/>
          <w:spacing w:val="40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  <w:spacing w:val="-1"/>
        </w:rPr>
        <w:t>also</w:t>
      </w:r>
      <w:r>
        <w:rPr>
          <w:b w:val="0"/>
          <w:bCs w:val="0"/>
          <w:spacing w:val="40"/>
        </w:rPr>
        <w:t> </w:t>
      </w:r>
      <w:r>
        <w:rPr>
          <w:b w:val="0"/>
          <w:bCs w:val="0"/>
        </w:rPr>
        <w:t>set</w:t>
      </w:r>
      <w:r>
        <w:rPr>
          <w:b w:val="0"/>
          <w:bCs w:val="0"/>
          <w:spacing w:val="38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51"/>
        </w:rPr>
        <w:t> </w:t>
      </w:r>
      <w:r>
        <w:rPr>
          <w:b w:val="0"/>
          <w:bCs w:val="0"/>
          <w:spacing w:val="-1"/>
        </w:rPr>
        <w:t>introduce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creative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policy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initiatives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-1"/>
        </w:rPr>
        <w:t> </w:t>
      </w:r>
      <w:r>
        <w:rPr>
          <w:b w:val="0"/>
          <w:bCs w:val="0"/>
        </w:rPr>
        <w:t>will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help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drive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much</w:t>
      </w:r>
      <w:r>
        <w:rPr>
          <w:b w:val="0"/>
          <w:bCs w:val="0"/>
          <w:spacing w:val="-1"/>
        </w:rPr>
        <w:t> </w:t>
      </w:r>
      <w:r>
        <w:rPr>
          <w:b w:val="0"/>
          <w:bCs w:val="0"/>
        </w:rPr>
        <w:t>more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impactful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visible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public</w:t>
      </w:r>
      <w:r>
        <w:rPr>
          <w:b w:val="0"/>
          <w:bCs w:val="0"/>
          <w:spacing w:val="65"/>
          <w:w w:val="99"/>
        </w:rPr>
        <w:t> </w:t>
      </w:r>
      <w:r>
        <w:rPr>
          <w:b w:val="0"/>
          <w:bCs w:val="0"/>
          <w:spacing w:val="-1"/>
        </w:rPr>
        <w:t>value,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improve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government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revenues,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propel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governance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institutional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reforms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ensure</w:t>
      </w:r>
      <w:r>
        <w:rPr>
          <w:b w:val="0"/>
          <w:bCs w:val="0"/>
          <w:spacing w:val="10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  <w:spacing w:val="-1"/>
        </w:rPr>
        <w:t>transformation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</w:rPr>
        <w:t>solid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  <w:spacing w:val="-1"/>
        </w:rPr>
        <w:t>minerals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</w:rPr>
        <w:t>sector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1"/>
        </w:rPr>
        <w:t>so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</w:rPr>
        <w:t>it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</w:rPr>
        <w:t>can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</w:rPr>
        <w:t>be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</w:rPr>
        <w:t>an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  <w:spacing w:val="-1"/>
        </w:rPr>
        <w:t>alternative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</w:rPr>
        <w:t>sources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  <w:spacing w:val="-1"/>
        </w:rPr>
        <w:t>revenue</w:t>
      </w:r>
      <w:r>
        <w:rPr>
          <w:b w:val="0"/>
          <w:bCs w:val="0"/>
          <w:spacing w:val="81"/>
          <w:w w:val="99"/>
        </w:rPr>
        <w:t> </w:t>
      </w:r>
      <w:r>
        <w:rPr>
          <w:b w:val="0"/>
          <w:bCs w:val="0"/>
          <w:spacing w:val="-1"/>
        </w:rPr>
        <w:t>generation.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pStyle w:val="BodyText"/>
        <w:spacing w:line="240" w:lineRule="auto"/>
        <w:ind w:right="1450"/>
        <w:jc w:val="both"/>
      </w:pPr>
      <w:r>
        <w:rPr>
          <w:rFonts w:ascii="Calibri Light" w:hAnsi="Calibri Light" w:cs="Calibri Light" w:eastAsia="Calibri Light"/>
          <w:b w:val="0"/>
          <w:bCs w:val="0"/>
          <w:spacing w:val="-1"/>
        </w:rPr>
        <w:t>I,</w:t>
      </w:r>
      <w:r>
        <w:rPr>
          <w:rFonts w:ascii="Calibri Light" w:hAnsi="Calibri Light" w:cs="Calibri Light" w:eastAsia="Calibri Light"/>
          <w:b w:val="0"/>
          <w:bCs w:val="0"/>
          <w:spacing w:val="3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therefore,</w:t>
      </w:r>
      <w:r>
        <w:rPr>
          <w:rFonts w:ascii="Calibri Light" w:hAnsi="Calibri Light" w:cs="Calibri Light" w:eastAsia="Calibri Light"/>
          <w:b w:val="0"/>
          <w:bCs w:val="0"/>
          <w:spacing w:val="37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humbly</w:t>
      </w:r>
      <w:r>
        <w:rPr>
          <w:rFonts w:ascii="Calibri Light" w:hAnsi="Calibri Light" w:cs="Calibri Light" w:eastAsia="Calibri Light"/>
          <w:b w:val="0"/>
          <w:bCs w:val="0"/>
          <w:spacing w:val="35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convey</w:t>
      </w:r>
      <w:r>
        <w:rPr>
          <w:rFonts w:ascii="Calibri Light" w:hAnsi="Calibri Light" w:cs="Calibri Light" w:eastAsia="Calibri Light"/>
          <w:b w:val="0"/>
          <w:bCs w:val="0"/>
          <w:spacing w:val="3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our</w:t>
      </w:r>
      <w:r>
        <w:rPr>
          <w:rFonts w:ascii="Calibri Light" w:hAnsi="Calibri Light" w:cs="Calibri Light" w:eastAsia="Calibri Light"/>
          <w:b w:val="0"/>
          <w:bCs w:val="0"/>
          <w:spacing w:val="37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special</w:t>
      </w:r>
      <w:r>
        <w:rPr>
          <w:rFonts w:ascii="Calibri Light" w:hAnsi="Calibri Light" w:cs="Calibri Light" w:eastAsia="Calibri Light"/>
          <w:b w:val="0"/>
          <w:bCs w:val="0"/>
          <w:spacing w:val="37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thanks</w:t>
      </w:r>
      <w:r>
        <w:rPr>
          <w:rFonts w:ascii="Calibri Light" w:hAnsi="Calibri Light" w:cs="Calibri Light" w:eastAsia="Calibri Light"/>
          <w:b w:val="0"/>
          <w:bCs w:val="0"/>
          <w:spacing w:val="3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</w:t>
      </w:r>
      <w:r>
        <w:rPr>
          <w:rFonts w:ascii="Calibri Light" w:hAnsi="Calibri Light" w:cs="Calibri Light" w:eastAsia="Calibri Light"/>
          <w:b w:val="0"/>
          <w:bCs w:val="0"/>
          <w:spacing w:val="38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President</w:t>
      </w:r>
      <w:r>
        <w:rPr>
          <w:rFonts w:ascii="Calibri Light" w:hAnsi="Calibri Light" w:cs="Calibri Light" w:eastAsia="Calibri Light"/>
          <w:b w:val="0"/>
          <w:bCs w:val="0"/>
          <w:spacing w:val="3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Muhammadu</w:t>
      </w:r>
      <w:r>
        <w:rPr>
          <w:rFonts w:ascii="Calibri Light" w:hAnsi="Calibri Light" w:cs="Calibri Light" w:eastAsia="Calibri Light"/>
          <w:b w:val="0"/>
          <w:bCs w:val="0"/>
          <w:spacing w:val="38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Buhari’s</w:t>
      </w:r>
      <w:r>
        <w:rPr>
          <w:rFonts w:ascii="Calibri Light" w:hAnsi="Calibri Light" w:cs="Calibri Light" w:eastAsia="Calibri Light"/>
          <w:b w:val="0"/>
          <w:bCs w:val="0"/>
          <w:spacing w:val="81"/>
        </w:rPr>
        <w:t> </w:t>
      </w:r>
      <w:r>
        <w:rPr>
          <w:b w:val="0"/>
          <w:bCs w:val="0"/>
        </w:rPr>
        <w:t>administration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all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exceptional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support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it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has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so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far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extended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NEITI.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utmost</w:t>
      </w:r>
      <w:r>
        <w:rPr>
          <w:b w:val="0"/>
          <w:bCs w:val="0"/>
          <w:spacing w:val="25"/>
          <w:w w:val="99"/>
        </w:rPr>
        <w:t> </w:t>
      </w:r>
      <w:r>
        <w:rPr>
          <w:b w:val="0"/>
          <w:bCs w:val="0"/>
          <w:spacing w:val="-1"/>
        </w:rPr>
        <w:t>im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portance</w:t>
      </w:r>
      <w:r>
        <w:rPr>
          <w:rFonts w:ascii="Calibri Light" w:hAnsi="Calibri Light" w:cs="Calibri Light" w:eastAsia="Calibri Light"/>
          <w:b w:val="0"/>
          <w:bCs w:val="0"/>
          <w:spacing w:val="1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</w:t>
      </w:r>
      <w:r>
        <w:rPr>
          <w:rFonts w:ascii="Calibri Light" w:hAnsi="Calibri Light" w:cs="Calibri Light" w:eastAsia="Calibri Light"/>
          <w:b w:val="0"/>
          <w:bCs w:val="0"/>
          <w:spacing w:val="1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us</w:t>
      </w:r>
      <w:r>
        <w:rPr>
          <w:rFonts w:ascii="Calibri Light" w:hAnsi="Calibri Light" w:cs="Calibri Light" w:eastAsia="Calibri Light"/>
          <w:b w:val="0"/>
          <w:bCs w:val="0"/>
          <w:spacing w:val="1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is</w:t>
      </w:r>
      <w:r>
        <w:rPr>
          <w:rFonts w:ascii="Calibri Light" w:hAnsi="Calibri Light" w:cs="Calibri Light" w:eastAsia="Calibri Light"/>
          <w:b w:val="0"/>
          <w:bCs w:val="0"/>
          <w:spacing w:val="1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1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administration’s</w:t>
      </w:r>
      <w:r>
        <w:rPr>
          <w:rFonts w:ascii="Calibri Light" w:hAnsi="Calibri Light" w:cs="Calibri Light" w:eastAsia="Calibri Light"/>
          <w:b w:val="0"/>
          <w:bCs w:val="0"/>
          <w:spacing w:val="1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policy</w:t>
      </w:r>
      <w:r>
        <w:rPr>
          <w:rFonts w:ascii="Calibri Light" w:hAnsi="Calibri Light" w:cs="Calibri Light" w:eastAsia="Calibri Light"/>
          <w:b w:val="0"/>
          <w:bCs w:val="0"/>
          <w:spacing w:val="1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of</w:t>
      </w:r>
      <w:r>
        <w:rPr>
          <w:rFonts w:ascii="Calibri Light" w:hAnsi="Calibri Light" w:cs="Calibri Light" w:eastAsia="Calibri Light"/>
          <w:b w:val="0"/>
          <w:bCs w:val="0"/>
          <w:spacing w:val="1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non</w:t>
      </w:r>
      <w:r>
        <w:rPr>
          <w:b w:val="0"/>
          <w:bCs w:val="0"/>
        </w:rPr>
        <w:t>-interference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with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our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work.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National</w:t>
      </w:r>
      <w:r>
        <w:rPr>
          <w:b w:val="0"/>
          <w:bCs w:val="0"/>
          <w:spacing w:val="32"/>
          <w:w w:val="99"/>
        </w:rPr>
        <w:t> </w:t>
      </w:r>
      <w:r>
        <w:rPr>
          <w:b w:val="0"/>
          <w:bCs w:val="0"/>
          <w:spacing w:val="-1"/>
        </w:rPr>
        <w:t>Stakeholders</w:t>
      </w:r>
      <w:r>
        <w:rPr>
          <w:b w:val="0"/>
          <w:bCs w:val="0"/>
          <w:spacing w:val="46"/>
        </w:rPr>
        <w:t> </w:t>
      </w:r>
      <w:r>
        <w:rPr>
          <w:b w:val="0"/>
          <w:bCs w:val="0"/>
        </w:rPr>
        <w:t>Working</w:t>
      </w:r>
      <w:r>
        <w:rPr>
          <w:b w:val="0"/>
          <w:bCs w:val="0"/>
          <w:spacing w:val="47"/>
        </w:rPr>
        <w:t> </w:t>
      </w:r>
      <w:r>
        <w:rPr>
          <w:b w:val="0"/>
          <w:bCs w:val="0"/>
          <w:spacing w:val="-1"/>
        </w:rPr>
        <w:t>Group</w:t>
      </w:r>
      <w:r>
        <w:rPr>
          <w:b w:val="0"/>
          <w:bCs w:val="0"/>
          <w:spacing w:val="47"/>
        </w:rPr>
        <w:t> </w:t>
      </w:r>
      <w:r>
        <w:rPr>
          <w:b w:val="0"/>
          <w:bCs w:val="0"/>
        </w:rPr>
        <w:t>(the</w:t>
      </w:r>
      <w:r>
        <w:rPr>
          <w:b w:val="0"/>
          <w:bCs w:val="0"/>
          <w:spacing w:val="46"/>
        </w:rPr>
        <w:t> </w:t>
      </w:r>
      <w:r>
        <w:rPr>
          <w:b w:val="0"/>
          <w:bCs w:val="0"/>
          <w:spacing w:val="-1"/>
        </w:rPr>
        <w:t>NSWG)</w:t>
      </w:r>
      <w:r>
        <w:rPr>
          <w:b w:val="0"/>
          <w:bCs w:val="0"/>
          <w:spacing w:val="47"/>
        </w:rPr>
        <w:t> </w:t>
      </w:r>
      <w:r>
        <w:rPr>
          <w:b w:val="0"/>
          <w:bCs w:val="0"/>
          <w:spacing w:val="-1"/>
        </w:rPr>
        <w:t>deserves</w:t>
      </w:r>
      <w:r>
        <w:rPr>
          <w:b w:val="0"/>
          <w:bCs w:val="0"/>
          <w:spacing w:val="47"/>
        </w:rPr>
        <w:t> </w:t>
      </w:r>
      <w:r>
        <w:rPr>
          <w:b w:val="0"/>
          <w:bCs w:val="0"/>
          <w:spacing w:val="-1"/>
        </w:rPr>
        <w:t>every</w:t>
      </w:r>
      <w:r>
        <w:rPr>
          <w:b w:val="0"/>
          <w:bCs w:val="0"/>
          <w:spacing w:val="45"/>
        </w:rPr>
        <w:t> </w:t>
      </w:r>
      <w:r>
        <w:rPr>
          <w:b w:val="0"/>
          <w:bCs w:val="0"/>
          <w:spacing w:val="-1"/>
        </w:rPr>
        <w:t>commendation</w:t>
      </w:r>
      <w:r>
        <w:rPr>
          <w:b w:val="0"/>
          <w:bCs w:val="0"/>
          <w:spacing w:val="45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47"/>
        </w:rPr>
        <w:t> </w:t>
      </w:r>
      <w:r>
        <w:rPr>
          <w:b w:val="0"/>
          <w:bCs w:val="0"/>
        </w:rPr>
        <w:t>its</w:t>
      </w:r>
      <w:r>
        <w:rPr>
          <w:b w:val="0"/>
          <w:bCs w:val="0"/>
          <w:spacing w:val="47"/>
        </w:rPr>
        <w:t> </w:t>
      </w:r>
      <w:r>
        <w:rPr>
          <w:b w:val="0"/>
          <w:bCs w:val="0"/>
          <w:spacing w:val="-1"/>
        </w:rPr>
        <w:t>strong</w:t>
      </w:r>
      <w:r>
        <w:rPr>
          <w:b w:val="0"/>
          <w:bCs w:val="0"/>
          <w:spacing w:val="60"/>
          <w:w w:val="99"/>
        </w:rPr>
        <w:t> </w:t>
      </w:r>
      <w:r>
        <w:rPr>
          <w:b w:val="0"/>
          <w:bCs w:val="0"/>
          <w:spacing w:val="-1"/>
        </w:rPr>
        <w:t>leadership,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policy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direction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oversight.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We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are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also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indebted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EITI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International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Board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65"/>
          <w:w w:val="99"/>
        </w:rPr>
        <w:t> </w:t>
      </w:r>
      <w:r>
        <w:rPr>
          <w:b w:val="0"/>
          <w:bCs w:val="0"/>
          <w:spacing w:val="-1"/>
        </w:rPr>
        <w:t>EITI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International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Secretariat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based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Oslo </w:t>
      </w:r>
      <w:r>
        <w:rPr>
          <w:b w:val="0"/>
          <w:bCs w:val="0"/>
        </w:rPr>
        <w:t>and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2"/>
        </w:rPr>
        <w:t>our</w:t>
      </w:r>
      <w:r>
        <w:rPr>
          <w:b w:val="0"/>
          <w:bCs w:val="0"/>
          <w:spacing w:val="-1"/>
        </w:rPr>
        <w:t> development </w:t>
      </w:r>
      <w:r>
        <w:rPr>
          <w:b w:val="0"/>
          <w:bCs w:val="0"/>
        </w:rPr>
        <w:t>partners</w:t>
      </w:r>
      <w:r>
        <w:rPr>
          <w:b w:val="0"/>
          <w:bCs w:val="0"/>
          <w:spacing w:val="-1"/>
        </w:rPr>
        <w:t> </w:t>
      </w:r>
      <w:r>
        <w:rPr>
          <w:b w:val="0"/>
          <w:bCs w:val="0"/>
          <w:spacing w:val="-2"/>
        </w:rPr>
        <w:t>for</w:t>
      </w:r>
      <w:r>
        <w:rPr>
          <w:b w:val="0"/>
          <w:bCs w:val="0"/>
          <w:spacing w:val="-1"/>
        </w:rPr>
        <w:t> </w:t>
      </w:r>
      <w:r>
        <w:rPr>
          <w:b w:val="0"/>
          <w:bCs w:val="0"/>
        </w:rPr>
        <w:t>all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their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supports.</w:t>
      </w:r>
      <w:r>
        <w:rPr>
          <w:b w:val="0"/>
          <w:bCs w:val="0"/>
        </w:rPr>
        <w:t> I</w:t>
      </w:r>
      <w:r>
        <w:rPr>
          <w:b w:val="0"/>
          <w:bCs w:val="0"/>
          <w:spacing w:val="79"/>
        </w:rPr>
        <w:t> </w:t>
      </w:r>
      <w:r>
        <w:rPr>
          <w:b w:val="0"/>
          <w:bCs w:val="0"/>
        </w:rPr>
        <w:t>wish</w:t>
      </w:r>
      <w:r>
        <w:rPr>
          <w:b w:val="0"/>
          <w:bCs w:val="0"/>
          <w:spacing w:val="53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50"/>
        </w:rPr>
        <w:t> </w:t>
      </w:r>
      <w:r>
        <w:rPr>
          <w:b w:val="0"/>
          <w:bCs w:val="0"/>
          <w:spacing w:val="-1"/>
        </w:rPr>
        <w:t>acknowledge</w:t>
      </w:r>
      <w:r>
        <w:rPr>
          <w:b w:val="0"/>
          <w:bCs w:val="0"/>
          <w:spacing w:val="53"/>
        </w:rPr>
        <w:t> </w:t>
      </w:r>
      <w:r>
        <w:rPr>
          <w:b w:val="0"/>
          <w:bCs w:val="0"/>
          <w:spacing w:val="-1"/>
        </w:rPr>
        <w:t>with</w:t>
      </w:r>
      <w:r>
        <w:rPr>
          <w:b w:val="0"/>
          <w:bCs w:val="0"/>
          <w:spacing w:val="53"/>
        </w:rPr>
        <w:t> </w:t>
      </w:r>
      <w:r>
        <w:rPr>
          <w:b w:val="0"/>
          <w:bCs w:val="0"/>
        </w:rPr>
        <w:t>thanks</w:t>
      </w:r>
      <w:r>
        <w:rPr>
          <w:b w:val="0"/>
          <w:bCs w:val="0"/>
          <w:spacing w:val="51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53"/>
        </w:rPr>
        <w:t> </w:t>
      </w:r>
      <w:r>
        <w:rPr>
          <w:b w:val="0"/>
          <w:bCs w:val="0"/>
          <w:spacing w:val="-1"/>
        </w:rPr>
        <w:t>immense</w:t>
      </w:r>
      <w:r>
        <w:rPr>
          <w:b w:val="0"/>
          <w:bCs w:val="0"/>
          <w:spacing w:val="52"/>
        </w:rPr>
        <w:t> </w:t>
      </w:r>
      <w:r>
        <w:rPr>
          <w:b w:val="0"/>
          <w:bCs w:val="0"/>
          <w:spacing w:val="-1"/>
        </w:rPr>
        <w:t>roles</w:t>
      </w:r>
      <w:r>
        <w:rPr>
          <w:b w:val="0"/>
          <w:bCs w:val="0"/>
          <w:spacing w:val="51"/>
        </w:rPr>
        <w:t> </w:t>
      </w:r>
      <w:r>
        <w:rPr>
          <w:b w:val="0"/>
          <w:bCs w:val="0"/>
          <w:spacing w:val="-1"/>
        </w:rPr>
        <w:t>played</w:t>
      </w:r>
      <w:r>
        <w:rPr>
          <w:b w:val="0"/>
          <w:bCs w:val="0"/>
          <w:spacing w:val="54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5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52"/>
        </w:rPr>
        <w:t> </w:t>
      </w:r>
      <w:r>
        <w:rPr>
          <w:b w:val="0"/>
          <w:bCs w:val="0"/>
          <w:spacing w:val="-1"/>
        </w:rPr>
        <w:t>various</w:t>
      </w:r>
      <w:r>
        <w:rPr>
          <w:b w:val="0"/>
          <w:bCs w:val="0"/>
          <w:spacing w:val="51"/>
        </w:rPr>
        <w:t> </w:t>
      </w:r>
      <w:r>
        <w:rPr>
          <w:b w:val="0"/>
          <w:bCs w:val="0"/>
          <w:spacing w:val="-1"/>
        </w:rPr>
        <w:t>stakeholders</w:t>
      </w:r>
      <w:r>
        <w:rPr>
          <w:b w:val="0"/>
          <w:bCs w:val="0"/>
          <w:spacing w:val="4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–</w:t>
      </w:r>
      <w:r>
        <w:rPr>
          <w:rFonts w:ascii="Calibri Light" w:hAnsi="Calibri Light" w:cs="Calibri Light" w:eastAsia="Calibri Light"/>
          <w:b w:val="0"/>
          <w:bCs w:val="0"/>
          <w:spacing w:val="71"/>
        </w:rPr>
        <w:t> </w:t>
      </w:r>
      <w:r>
        <w:rPr>
          <w:b w:val="0"/>
          <w:bCs w:val="0"/>
          <w:spacing w:val="-1"/>
        </w:rPr>
        <w:t>government,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companies,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civil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society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-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guiding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implementation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EITI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Nigeria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over</w:t>
      </w:r>
      <w:r>
        <w:rPr>
          <w:b w:val="0"/>
          <w:bCs w:val="0"/>
          <w:spacing w:val="77"/>
          <w:w w:val="9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47"/>
        </w:rPr>
        <w:t> </w:t>
      </w:r>
      <w:r>
        <w:rPr>
          <w:b w:val="0"/>
          <w:bCs w:val="0"/>
          <w:spacing w:val="-1"/>
        </w:rPr>
        <w:t>years.</w:t>
      </w:r>
      <w:r>
        <w:rPr>
          <w:b w:val="0"/>
          <w:bCs w:val="0"/>
          <w:spacing w:val="51"/>
        </w:rPr>
        <w:t> </w:t>
      </w:r>
      <w:r>
        <w:rPr>
          <w:b w:val="0"/>
          <w:bCs w:val="0"/>
        </w:rPr>
        <w:t>I</w:t>
      </w:r>
      <w:r>
        <w:rPr>
          <w:b w:val="0"/>
          <w:bCs w:val="0"/>
          <w:spacing w:val="48"/>
        </w:rPr>
        <w:t> </w:t>
      </w:r>
      <w:r>
        <w:rPr>
          <w:b w:val="0"/>
          <w:bCs w:val="0"/>
          <w:spacing w:val="-1"/>
        </w:rPr>
        <w:t>recognize</w:t>
      </w:r>
      <w:r>
        <w:rPr>
          <w:b w:val="0"/>
          <w:bCs w:val="0"/>
          <w:spacing w:val="48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48"/>
        </w:rPr>
        <w:t> </w:t>
      </w:r>
      <w:r>
        <w:rPr>
          <w:b w:val="0"/>
          <w:bCs w:val="0"/>
        </w:rPr>
        <w:t>Ministry</w:t>
      </w:r>
      <w:r>
        <w:rPr>
          <w:b w:val="0"/>
          <w:bCs w:val="0"/>
          <w:spacing w:val="49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48"/>
        </w:rPr>
        <w:t> </w:t>
      </w:r>
      <w:r>
        <w:rPr>
          <w:b w:val="0"/>
          <w:bCs w:val="0"/>
          <w:spacing w:val="-1"/>
        </w:rPr>
        <w:t>Mines</w:t>
      </w:r>
      <w:r>
        <w:rPr>
          <w:b w:val="0"/>
          <w:bCs w:val="0"/>
          <w:spacing w:val="50"/>
        </w:rPr>
        <w:t> </w:t>
      </w:r>
      <w:r>
        <w:rPr>
          <w:b w:val="0"/>
          <w:bCs w:val="0"/>
        </w:rPr>
        <w:t>&amp;</w:t>
      </w:r>
      <w:r>
        <w:rPr>
          <w:b w:val="0"/>
          <w:bCs w:val="0"/>
          <w:spacing w:val="46"/>
        </w:rPr>
        <w:t> </w:t>
      </w:r>
      <w:r>
        <w:rPr>
          <w:b w:val="0"/>
          <w:bCs w:val="0"/>
          <w:spacing w:val="-1"/>
        </w:rPr>
        <w:t>Steel</w:t>
      </w:r>
      <w:r>
        <w:rPr>
          <w:b w:val="0"/>
          <w:bCs w:val="0"/>
          <w:spacing w:val="54"/>
        </w:rPr>
        <w:t> </w:t>
      </w:r>
      <w:r>
        <w:rPr>
          <w:b w:val="0"/>
          <w:bCs w:val="0"/>
          <w:spacing w:val="-1"/>
        </w:rPr>
        <w:t>Development,</w:t>
      </w:r>
      <w:r>
        <w:rPr>
          <w:b w:val="0"/>
          <w:bCs w:val="0"/>
          <w:spacing w:val="50"/>
        </w:rPr>
        <w:t> </w:t>
      </w:r>
      <w:r>
        <w:rPr>
          <w:b w:val="0"/>
          <w:bCs w:val="0"/>
        </w:rPr>
        <w:t>Mining</w:t>
      </w:r>
      <w:r>
        <w:rPr>
          <w:b w:val="0"/>
          <w:bCs w:val="0"/>
          <w:spacing w:val="47"/>
        </w:rPr>
        <w:t> </w:t>
      </w:r>
      <w:r>
        <w:rPr>
          <w:b w:val="0"/>
          <w:bCs w:val="0"/>
        </w:rPr>
        <w:t>Cadastral</w:t>
      </w:r>
      <w:r>
        <w:rPr>
          <w:b w:val="0"/>
          <w:bCs w:val="0"/>
          <w:spacing w:val="48"/>
        </w:rPr>
        <w:t> </w:t>
      </w:r>
      <w:r>
        <w:rPr>
          <w:b w:val="0"/>
          <w:bCs w:val="0"/>
          <w:spacing w:val="-1"/>
        </w:rPr>
        <w:t>Office</w:t>
      </w:r>
      <w:r>
        <w:rPr>
          <w:b w:val="0"/>
          <w:bCs w:val="0"/>
          <w:spacing w:val="69"/>
        </w:rPr>
        <w:t> </w:t>
      </w:r>
      <w:r>
        <w:rPr>
          <w:b w:val="0"/>
          <w:bCs w:val="0"/>
          <w:spacing w:val="-1"/>
        </w:rPr>
        <w:t>(MCO),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Federal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Inland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Revenue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Service,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Central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</w:rPr>
        <w:t>Bank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Nigeria,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Ministry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</w:rPr>
        <w:t>Finance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other</w:t>
      </w:r>
      <w:r>
        <w:rPr>
          <w:b w:val="0"/>
          <w:bCs w:val="0"/>
          <w:spacing w:val="79"/>
          <w:w w:val="99"/>
        </w:rPr>
        <w:t> </w:t>
      </w:r>
      <w:r>
        <w:rPr>
          <w:b w:val="0"/>
          <w:bCs w:val="0"/>
          <w:spacing w:val="-1"/>
        </w:rPr>
        <w:t>Ministries,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Departments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  <w:spacing w:val="-1"/>
        </w:rPr>
        <w:t>Agencies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  <w:spacing w:val="-1"/>
        </w:rPr>
        <w:t>their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  <w:spacing w:val="-1"/>
        </w:rPr>
        <w:t>contributions.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  <w:spacing w:val="-1"/>
        </w:rPr>
        <w:t>Independent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</w:rPr>
        <w:t>Administrator-</w:t>
      </w:r>
      <w:r>
        <w:rPr>
          <w:b w:val="0"/>
          <w:bCs w:val="0"/>
          <w:spacing w:val="95"/>
        </w:rPr>
        <w:t> </w:t>
      </w:r>
      <w:r>
        <w:rPr>
          <w:b w:val="0"/>
          <w:bCs w:val="0"/>
          <w:spacing w:val="-1"/>
        </w:rPr>
        <w:t>Amedu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Onekpe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&amp;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Co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(Chartered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Accountants)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fast-growing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indigenous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firm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we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proudly</w:t>
      </w:r>
      <w:r>
        <w:rPr>
          <w:b w:val="0"/>
          <w:bCs w:val="0"/>
          <w:spacing w:val="60"/>
          <w:w w:val="99"/>
        </w:rPr>
        <w:t> </w:t>
      </w:r>
      <w:r>
        <w:rPr>
          <w:b w:val="0"/>
          <w:bCs w:val="0"/>
          <w:spacing w:val="-1"/>
        </w:rPr>
        <w:t>appreciate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  <w:spacing w:val="-1"/>
        </w:rPr>
        <w:t>their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  <w:spacing w:val="-1"/>
        </w:rPr>
        <w:t>competence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professionalism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conducting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</w:rPr>
        <w:t>this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assignment.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</w:rPr>
        <w:t>I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</w:rPr>
        <w:t>remain</w:t>
      </w:r>
      <w:r>
        <w:rPr>
          <w:b w:val="0"/>
          <w:bCs w:val="0"/>
          <w:spacing w:val="83"/>
          <w:w w:val="99"/>
        </w:rPr>
        <w:t> </w:t>
      </w:r>
      <w:r>
        <w:rPr>
          <w:b w:val="0"/>
          <w:bCs w:val="0"/>
          <w:spacing w:val="-1"/>
        </w:rPr>
        <w:t>proud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of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our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Technical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Communications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Teams,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staff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management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NEITI</w:t>
      </w:r>
      <w:r>
        <w:rPr>
          <w:b w:val="0"/>
          <w:bCs w:val="0"/>
          <w:spacing w:val="75"/>
        </w:rPr>
        <w:t> </w:t>
      </w:r>
      <w:r>
        <w:rPr>
          <w:b w:val="0"/>
          <w:bCs w:val="0"/>
          <w:spacing w:val="-1"/>
        </w:rPr>
        <w:t>Secretariat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  <w:spacing w:val="-1"/>
        </w:rPr>
        <w:t>teamwork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  <w:spacing w:val="-1"/>
        </w:rPr>
        <w:t>collective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  <w:spacing w:val="-1"/>
        </w:rPr>
        <w:t>responsibility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during</w:t>
      </w:r>
      <w:r>
        <w:rPr>
          <w:b w:val="0"/>
          <w:bCs w:val="0"/>
          <w:spacing w:val="-8"/>
        </w:rPr>
        <w:t> </w:t>
      </w:r>
      <w:r>
        <w:rPr>
          <w:b w:val="0"/>
          <w:bCs w:val="0"/>
        </w:rPr>
        <w:t>this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project.</w:t>
      </w:r>
      <w:r>
        <w:rPr/>
      </w:r>
    </w:p>
    <w:p>
      <w:pPr>
        <w:spacing w:line="240" w:lineRule="auto" w:before="10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pStyle w:val="BodyText"/>
        <w:spacing w:line="240" w:lineRule="auto"/>
        <w:ind w:right="1455"/>
        <w:jc w:val="both"/>
        <w:rPr>
          <w:rFonts w:ascii="Calibri Light" w:hAnsi="Calibri Light" w:cs="Calibri Light" w:eastAsia="Calibri Light"/>
        </w:rPr>
      </w:pPr>
      <w:r>
        <w:rPr>
          <w:b w:val="0"/>
          <w:bCs w:val="0"/>
          <w:spacing w:val="-1"/>
        </w:rPr>
        <w:t>Finally,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</w:rPr>
        <w:t>I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</w:rPr>
        <w:t>present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  <w:spacing w:val="-1"/>
        </w:rPr>
        <w:t>this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  <w:spacing w:val="-1"/>
        </w:rPr>
        <w:t>work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  <w:spacing w:val="-1"/>
        </w:rPr>
        <w:t>government,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companies,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</w:rPr>
        <w:t>civil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  <w:spacing w:val="-1"/>
        </w:rPr>
        <w:t>society.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  <w:spacing w:val="-1"/>
        </w:rPr>
        <w:t>information</w:t>
      </w:r>
      <w:r>
        <w:rPr>
          <w:b w:val="0"/>
          <w:bCs w:val="0"/>
          <w:spacing w:val="75"/>
          <w:w w:val="99"/>
        </w:rPr>
        <w:t> </w:t>
      </w:r>
      <w:r>
        <w:rPr>
          <w:b w:val="0"/>
          <w:bCs w:val="0"/>
          <w:spacing w:val="-1"/>
        </w:rPr>
        <w:t>contained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</w:rPr>
        <w:t>this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</w:rPr>
        <w:t>report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1"/>
        </w:rPr>
        <w:t>should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</w:rPr>
        <w:t>be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1"/>
        </w:rPr>
        <w:t>used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1"/>
        </w:rPr>
        <w:t>hold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  <w:spacing w:val="-1"/>
        </w:rPr>
        <w:t>government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companies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accountable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51"/>
          <w:w w:val="9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enthrone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good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governance </w:t>
      </w:r>
      <w:r>
        <w:rPr>
          <w:rFonts w:ascii="Calibri Light" w:hAnsi="Calibri Light" w:cs="Calibri Light" w:eastAsia="Calibri Light"/>
          <w:b w:val="0"/>
          <w:bCs w:val="0"/>
        </w:rPr>
        <w:t>in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Nigeria’s </w:t>
      </w:r>
      <w:r>
        <w:rPr>
          <w:rFonts w:ascii="Calibri Light" w:hAnsi="Calibri Light" w:cs="Calibri Light" w:eastAsia="Calibri Light"/>
          <w:b w:val="0"/>
          <w:bCs w:val="0"/>
        </w:rPr>
        <w:t>solid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minerals</w:t>
      </w:r>
      <w:r>
        <w:rPr>
          <w:rFonts w:ascii="Calibri Light" w:hAnsi="Calibri Light" w:cs="Calibri Light" w:eastAsia="Calibri Light"/>
          <w:b w:val="0"/>
          <w:bCs w:val="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industry.</w:t>
      </w:r>
      <w:r>
        <w:rPr>
          <w:rFonts w:ascii="Calibri Light" w:hAnsi="Calibri Light" w:cs="Calibri Light" w:eastAsia="Calibri Light"/>
        </w:rPr>
      </w: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pStyle w:val="BodyText"/>
        <w:spacing w:line="240" w:lineRule="auto"/>
        <w:ind w:right="0"/>
        <w:jc w:val="both"/>
        <w:rPr>
          <w:rFonts w:ascii="Calibri Light" w:hAnsi="Calibri Light" w:cs="Calibri Light" w:eastAsia="Calibri Light"/>
        </w:rPr>
      </w:pPr>
      <w:r>
        <w:rPr>
          <w:rFonts w:ascii="Calibri Light"/>
          <w:b w:val="0"/>
          <w:color w:val="385522"/>
          <w:spacing w:val="-1"/>
        </w:rPr>
        <w:t>Orji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</w:rPr>
        <w:t>Ogbonnaya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Orji,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1"/>
        </w:rPr>
        <w:t>PhD</w:t>
      </w:r>
      <w:r>
        <w:rPr>
          <w:rFonts w:ascii="Calibri Light"/>
        </w:rPr>
      </w:r>
    </w:p>
    <w:p>
      <w:pPr>
        <w:pStyle w:val="BodyText"/>
        <w:spacing w:line="240" w:lineRule="auto"/>
        <w:ind w:right="4398"/>
        <w:jc w:val="left"/>
        <w:rPr>
          <w:rFonts w:ascii="Calibri Light" w:hAnsi="Calibri Light" w:cs="Calibri Light" w:eastAsia="Calibri Light"/>
        </w:rPr>
      </w:pPr>
      <w:r>
        <w:rPr>
          <w:rFonts w:ascii="Calibri Light"/>
          <w:b w:val="0"/>
          <w:color w:val="385522"/>
        </w:rPr>
        <w:t>Executive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</w:rPr>
        <w:t>Secretary/CEO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</w:rPr>
        <w:t>&amp;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National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Coordinator,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  <w:spacing w:val="-1"/>
        </w:rPr>
        <w:t>EITI,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1"/>
        </w:rPr>
        <w:t>Nigeria</w:t>
      </w:r>
      <w:r>
        <w:rPr>
          <w:b w:val="0"/>
          <w:color w:val="385522"/>
          <w:spacing w:val="-1"/>
        </w:rPr>
        <w:t>.</w:t>
      </w:r>
      <w:r>
        <w:rPr>
          <w:b w:val="0"/>
          <w:color w:val="385522"/>
          <w:spacing w:val="33"/>
          <w:w w:val="99"/>
        </w:rPr>
        <w:t> </w:t>
      </w:r>
      <w:r>
        <w:rPr>
          <w:rFonts w:ascii="Calibri Light"/>
          <w:b w:val="0"/>
          <w:color w:val="385522"/>
          <w:spacing w:val="-1"/>
        </w:rPr>
        <w:t>NEITI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</w:rPr>
        <w:t>Secretariat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Abuja</w:t>
      </w:r>
      <w:r>
        <w:rPr>
          <w:rFonts w:ascii="Calibri Light"/>
        </w:rPr>
      </w:r>
    </w:p>
    <w:p>
      <w:pPr>
        <w:pStyle w:val="BodyText"/>
        <w:spacing w:line="240" w:lineRule="auto" w:before="2"/>
        <w:ind w:right="0"/>
        <w:jc w:val="both"/>
        <w:rPr>
          <w:rFonts w:ascii="Calibri Light" w:hAnsi="Calibri Light" w:cs="Calibri Light" w:eastAsia="Calibri Light"/>
        </w:rPr>
      </w:pPr>
      <w:r>
        <w:rPr>
          <w:rFonts w:ascii="Calibri Light"/>
          <w:b w:val="0"/>
          <w:color w:val="385522"/>
          <w:spacing w:val="-1"/>
        </w:rPr>
        <w:t>February,</w:t>
      </w:r>
      <w:r>
        <w:rPr>
          <w:rFonts w:ascii="Calibri Light"/>
          <w:b w:val="0"/>
          <w:color w:val="385522"/>
          <w:spacing w:val="-12"/>
        </w:rPr>
        <w:t> </w:t>
      </w:r>
      <w:r>
        <w:rPr>
          <w:rFonts w:ascii="Calibri Light"/>
          <w:b w:val="0"/>
          <w:color w:val="385522"/>
          <w:spacing w:val="-1"/>
        </w:rPr>
        <w:t>2022</w:t>
      </w:r>
      <w:r>
        <w:rPr>
          <w:rFonts w:ascii="Calibri Light"/>
        </w:rPr>
      </w:r>
    </w:p>
    <w:p>
      <w:pPr>
        <w:spacing w:after="0" w:line="240" w:lineRule="auto"/>
        <w:jc w:val="both"/>
        <w:rPr>
          <w:rFonts w:ascii="Calibri Light" w:hAnsi="Calibri Light" w:cs="Calibri Light" w:eastAsia="Calibri Light"/>
        </w:rPr>
        <w:sectPr>
          <w:footerReference w:type="default" r:id="rId28"/>
          <w:pgSz w:w="12240" w:h="15840"/>
          <w:pgMar w:footer="1173" w:header="0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52272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1.25pt;margin-top:-35.274242pt;width:540.75pt;height:272.3pt;mso-position-horizontal-relative:page;mso-position-vertical-relative:paragraph;z-index:-752296" coordorigin="1425,-705" coordsize="10815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</v:group>
            <v:group style="position:absolute;left:1425;top:633;width:8382;height:284" coordorigin="1425,633" coordsize="8382,284">
              <v:shape style="position:absolute;left:1425;top:633;width:8382;height:284" coordorigin="1425,633" coordsize="8382,284" path="m1425,917l9806,917,9806,633,1425,633,1425,917xe" filled="true" fillcolor="#538235" stroked="false">
                <v:path arrowok="t"/>
                <v:fill type="solid"/>
              </v:shape>
            </v:group>
            <v:group style="position:absolute;left:9842;top:633;width:128;height:284" coordorigin="9842,633" coordsize="128,284">
              <v:shape style="position:absolute;left:9842;top:633;width:128;height:284" coordorigin="9842,633" coordsize="128,284" path="m9842,917l9970,917,9970,633,9842,633,9842,917xe" filled="true" fillcolor="#385622" stroked="false">
                <v:path arrowok="t"/>
                <v:fill type="solid"/>
              </v:shape>
            </v:group>
            <v:group style="position:absolute;left:10015;top:633;width:128;height:284" coordorigin="10015,633" coordsize="128,284">
              <v:shape style="position:absolute;left:10015;top:633;width:128;height:284" coordorigin="10015,633" coordsize="128,284" path="m10015,917l10143,917,10143,633,10015,633,10015,917xe" filled="true" fillcolor="#385622" stroked="false">
                <v:path arrowok="t"/>
                <v:fill type="solid"/>
              </v:shape>
            </v:group>
            <v:group style="position:absolute;left:10188;top:633;width:128;height:284" coordorigin="10188,633" coordsize="128,284">
              <v:shape style="position:absolute;left:10188;top:633;width:128;height:284" coordorigin="10188,633" coordsize="128,284" path="m10188,917l10316,917,10316,633,10188,633,10188,917xe" filled="true" fillcolor="#385622" stroked="false">
                <v:path arrowok="t"/>
                <v:fill type="solid"/>
              </v:shape>
            </v:group>
            <v:group style="position:absolute;left:10361;top:633;width:128;height:284" coordorigin="10361,633" coordsize="128,284">
              <v:shape style="position:absolute;left:10361;top:633;width:128;height:284" coordorigin="10361,633" coordsize="128,284" path="m10361,917l10489,917,10489,633,10361,633,10361,917xe" filled="true" fillcolor="#385622" stroked="false">
                <v:path arrowok="t"/>
                <v:fill type="solid"/>
              </v:shape>
            </v:group>
            <v:group style="position:absolute;left:10534;top:633;width:128;height:284" coordorigin="10534,633" coordsize="128,284">
              <v:shape style="position:absolute;left:10534;top:633;width:128;height:284" coordorigin="10534,633" coordsize="128,284" path="m10534,917l10662,917,10662,633,10534,633,10534,917xe" filled="true" fillcolor="#385622" stroked="false">
                <v:path arrowok="t"/>
                <v:fill type="solid"/>
              </v:shape>
            </v:group>
            <v:group style="position:absolute;left:10707;top:633;width:128;height:284" coordorigin="10707,633" coordsize="128,284">
              <v:shape style="position:absolute;left:10707;top:633;width:128;height:284" coordorigin="10707,633" coordsize="128,284" path="m10707,917l10835,917,10835,633,10707,633,10707,917xe" filled="true" fillcolor="#385622" stroked="false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4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pStyle w:val="BodyText"/>
        <w:spacing w:line="240" w:lineRule="auto" w:before="51"/>
        <w:ind w:right="0"/>
        <w:jc w:val="both"/>
        <w:rPr>
          <w:rFonts w:ascii="Calibri Light" w:hAnsi="Calibri Light" w:cs="Calibri Light" w:eastAsia="Calibri Light"/>
        </w:rPr>
      </w:pPr>
      <w:bookmarkStart w:name="_bookmark6" w:id="7"/>
      <w:bookmarkEnd w:id="7"/>
      <w:r>
        <w:rPr/>
      </w:r>
      <w:r>
        <w:rPr>
          <w:rFonts w:ascii="Calibri Light"/>
          <w:b w:val="0"/>
          <w:color w:val="FFFFFF"/>
        </w:rPr>
        <w:t>Executive</w:t>
      </w:r>
      <w:r>
        <w:rPr>
          <w:rFonts w:ascii="Calibri Light"/>
          <w:b w:val="0"/>
          <w:color w:val="FFFFFF"/>
          <w:spacing w:val="-15"/>
        </w:rPr>
        <w:t> </w:t>
      </w:r>
      <w:r>
        <w:rPr>
          <w:rFonts w:ascii="Calibri Light"/>
          <w:b w:val="0"/>
          <w:color w:val="FFFFFF"/>
        </w:rPr>
        <w:t>Summary</w:t>
      </w:r>
      <w:r>
        <w:rPr>
          <w:rFonts w:ascii="Calibri Light"/>
        </w:rPr>
      </w:r>
    </w:p>
    <w:p>
      <w:pPr>
        <w:pStyle w:val="BodyText"/>
        <w:spacing w:line="292" w:lineRule="exact" w:before="2"/>
        <w:ind w:right="1434"/>
        <w:jc w:val="both"/>
      </w:pPr>
      <w:r>
        <w:rPr>
          <w:b w:val="0"/>
          <w:bCs w:val="0"/>
          <w:spacing w:val="-1"/>
        </w:rPr>
        <w:t>This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report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presents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results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reconciled</w:t>
      </w:r>
      <w:r>
        <w:rPr>
          <w:b w:val="0"/>
          <w:bCs w:val="0"/>
          <w:spacing w:val="1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financial</w:t>
      </w:r>
      <w:r>
        <w:rPr>
          <w:rFonts w:ascii="Calibri Light" w:hAnsi="Calibri Light" w:cs="Calibri Light" w:eastAsia="Calibri Light"/>
          <w:b w:val="0"/>
          <w:bCs w:val="0"/>
          <w:spacing w:val="1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flows</w:t>
      </w:r>
      <w:r>
        <w:rPr>
          <w:rFonts w:ascii="Calibri Light" w:hAnsi="Calibri Light" w:cs="Calibri Light" w:eastAsia="Calibri Light"/>
          <w:b w:val="0"/>
          <w:bCs w:val="0"/>
          <w:spacing w:val="1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from</w:t>
      </w:r>
      <w:r>
        <w:rPr>
          <w:rFonts w:ascii="Calibri Light" w:hAnsi="Calibri Light" w:cs="Calibri Light" w:eastAsia="Calibri Light"/>
          <w:b w:val="0"/>
          <w:bCs w:val="0"/>
          <w:spacing w:val="1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activities</w:t>
      </w:r>
      <w:r>
        <w:rPr>
          <w:rFonts w:ascii="Calibri Light" w:hAnsi="Calibri Light" w:cs="Calibri Light" w:eastAsia="Calibri Light"/>
          <w:b w:val="0"/>
          <w:bCs w:val="0"/>
          <w:spacing w:val="1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in</w:t>
      </w:r>
      <w:r>
        <w:rPr>
          <w:rFonts w:ascii="Calibri Light" w:hAnsi="Calibri Light" w:cs="Calibri Light" w:eastAsia="Calibri Light"/>
          <w:b w:val="0"/>
          <w:bCs w:val="0"/>
          <w:spacing w:val="1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Nigeria’s</w:t>
      </w:r>
      <w:r>
        <w:rPr>
          <w:rFonts w:ascii="Calibri Light" w:hAnsi="Calibri Light" w:cs="Calibri Light" w:eastAsia="Calibri Light"/>
          <w:b w:val="0"/>
          <w:bCs w:val="0"/>
          <w:spacing w:val="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solid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b w:val="0"/>
          <w:bCs w:val="0"/>
          <w:spacing w:val="-1"/>
        </w:rPr>
        <w:t>minerals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sector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year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2020,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as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required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EITI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Standard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2019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NEITI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Act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2007.</w:t>
      </w:r>
      <w:r>
        <w:rPr>
          <w:b w:val="0"/>
          <w:bCs w:val="0"/>
          <w:spacing w:val="75"/>
          <w:w w:val="99"/>
        </w:rPr>
        <w:t> </w:t>
      </w:r>
      <w:r>
        <w:rPr>
          <w:b w:val="0"/>
          <w:bCs w:val="0"/>
          <w:spacing w:val="-1"/>
        </w:rPr>
        <w:t>This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eleventh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(11</w:t>
      </w:r>
      <w:r>
        <w:rPr>
          <w:b w:val="0"/>
          <w:bCs w:val="0"/>
          <w:spacing w:val="-1"/>
          <w:position w:val="8"/>
          <w:sz w:val="16"/>
          <w:szCs w:val="16"/>
        </w:rPr>
        <w:t>th</w:t>
      </w:r>
      <w:r>
        <w:rPr>
          <w:b w:val="0"/>
          <w:bCs w:val="0"/>
          <w:spacing w:val="-1"/>
        </w:rPr>
        <w:t>)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Solid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Minerals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audit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report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published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  <w:spacing w:val="-1"/>
        </w:rPr>
        <w:t>NEITI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since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its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inception.</w:t>
      </w:r>
      <w:r>
        <w:rPr/>
      </w:r>
    </w:p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  <w:rPr>
          <w:rFonts w:ascii="Calibri Light" w:hAnsi="Calibri Light" w:cs="Calibri Light" w:eastAsia="Calibri Light"/>
        </w:rPr>
      </w:pPr>
      <w:r>
        <w:rPr>
          <w:rFonts w:ascii="Calibri Light"/>
          <w:b w:val="0"/>
          <w:color w:val="385522"/>
          <w:spacing w:val="-1"/>
        </w:rPr>
        <w:t>Approach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  <w:spacing w:val="-1"/>
        </w:rPr>
        <w:t>Methodology</w:t>
      </w:r>
      <w:r>
        <w:rPr>
          <w:rFonts w:ascii="Calibri Light"/>
        </w:rPr>
      </w:r>
    </w:p>
    <w:p>
      <w:pPr>
        <w:pStyle w:val="BodyText"/>
        <w:spacing w:line="240" w:lineRule="auto" w:before="21"/>
        <w:ind w:right="1433"/>
        <w:jc w:val="both"/>
      </w:pPr>
      <w:r>
        <w:rPr>
          <w:b w:val="0"/>
        </w:rPr>
        <w:t>A</w:t>
      </w:r>
      <w:r>
        <w:rPr>
          <w:b w:val="0"/>
          <w:spacing w:val="5"/>
        </w:rPr>
        <w:t> </w:t>
      </w:r>
      <w:r>
        <w:rPr>
          <w:b w:val="0"/>
          <w:spacing w:val="-1"/>
        </w:rPr>
        <w:t>preliminary</w:t>
      </w:r>
      <w:r>
        <w:rPr>
          <w:b w:val="0"/>
          <w:spacing w:val="7"/>
        </w:rPr>
        <w:t> </w:t>
      </w:r>
      <w:r>
        <w:rPr>
          <w:b w:val="0"/>
          <w:spacing w:val="-1"/>
        </w:rPr>
        <w:t>analysis</w:t>
      </w:r>
      <w:r>
        <w:rPr>
          <w:b w:val="0"/>
          <w:spacing w:val="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</w:rPr>
        <w:t>data</w:t>
      </w:r>
      <w:r>
        <w:rPr>
          <w:b w:val="0"/>
          <w:spacing w:val="2"/>
        </w:rPr>
        <w:t> </w:t>
      </w:r>
      <w:r>
        <w:rPr>
          <w:b w:val="0"/>
          <w:spacing w:val="-1"/>
        </w:rPr>
        <w:t>received</w:t>
      </w:r>
      <w:r>
        <w:rPr>
          <w:b w:val="0"/>
          <w:spacing w:val="6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6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7"/>
        </w:rPr>
        <w:t> </w:t>
      </w:r>
      <w:r>
        <w:rPr>
          <w:b w:val="0"/>
          <w:spacing w:val="-1"/>
        </w:rPr>
        <w:t>agencies</w:t>
      </w:r>
      <w:r>
        <w:rPr>
          <w:b w:val="0"/>
          <w:spacing w:val="10"/>
        </w:rPr>
        <w:t> </w:t>
      </w:r>
      <w:r>
        <w:rPr>
          <w:b w:val="0"/>
        </w:rPr>
        <w:t>was</w:t>
      </w:r>
      <w:r>
        <w:rPr>
          <w:b w:val="0"/>
          <w:spacing w:val="5"/>
        </w:rPr>
        <w:t> </w:t>
      </w:r>
      <w:r>
        <w:rPr>
          <w:b w:val="0"/>
          <w:spacing w:val="-1"/>
        </w:rPr>
        <w:t>carried</w:t>
      </w:r>
      <w:r>
        <w:rPr>
          <w:b w:val="0"/>
          <w:spacing w:val="4"/>
        </w:rPr>
        <w:t> </w:t>
      </w:r>
      <w:r>
        <w:rPr>
          <w:b w:val="0"/>
          <w:spacing w:val="-1"/>
        </w:rPr>
        <w:t>out</w:t>
      </w:r>
      <w:r>
        <w:rPr>
          <w:b w:val="0"/>
          <w:spacing w:val="7"/>
        </w:rPr>
        <w:t> </w:t>
      </w:r>
      <w:r>
        <w:rPr>
          <w:b w:val="0"/>
        </w:rPr>
        <w:t>to</w:t>
      </w:r>
      <w:r>
        <w:rPr>
          <w:b w:val="0"/>
          <w:spacing w:val="75"/>
        </w:rPr>
        <w:t> </w:t>
      </w:r>
      <w:r>
        <w:rPr>
          <w:b w:val="0"/>
          <w:spacing w:val="-1"/>
        </w:rPr>
        <w:t>determine</w:t>
      </w:r>
      <w:r>
        <w:rPr>
          <w:b w:val="0"/>
          <w:spacing w:val="16"/>
        </w:rPr>
        <w:t> </w:t>
      </w:r>
      <w:r>
        <w:rPr>
          <w:b w:val="0"/>
        </w:rPr>
        <w:t>the</w:t>
      </w:r>
      <w:r>
        <w:rPr>
          <w:b w:val="0"/>
          <w:spacing w:val="16"/>
        </w:rPr>
        <w:t> </w:t>
      </w:r>
      <w:r>
        <w:rPr>
          <w:b w:val="0"/>
          <w:spacing w:val="-1"/>
        </w:rPr>
        <w:t>number</w:t>
      </w:r>
      <w:r>
        <w:rPr>
          <w:b w:val="0"/>
          <w:spacing w:val="18"/>
        </w:rPr>
        <w:t> </w:t>
      </w:r>
      <w:r>
        <w:rPr>
          <w:b w:val="0"/>
        </w:rPr>
        <w:t>of</w:t>
      </w:r>
      <w:r>
        <w:rPr>
          <w:b w:val="0"/>
          <w:spacing w:val="18"/>
        </w:rPr>
        <w:t> </w:t>
      </w:r>
      <w:r>
        <w:rPr>
          <w:b w:val="0"/>
        </w:rPr>
        <w:t>active</w:t>
      </w:r>
      <w:r>
        <w:rPr>
          <w:b w:val="0"/>
          <w:spacing w:val="16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18"/>
        </w:rPr>
        <w:t> </w:t>
      </w:r>
      <w:r>
        <w:rPr>
          <w:b w:val="0"/>
        </w:rPr>
        <w:t>in</w:t>
      </w:r>
      <w:r>
        <w:rPr>
          <w:b w:val="0"/>
          <w:spacing w:val="18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16"/>
        </w:rPr>
        <w:t> </w:t>
      </w:r>
      <w:r>
        <w:rPr>
          <w:b w:val="0"/>
        </w:rPr>
        <w:t>solid</w:t>
      </w:r>
      <w:r>
        <w:rPr>
          <w:b w:val="0"/>
          <w:spacing w:val="17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17"/>
        </w:rPr>
        <w:t> </w:t>
      </w:r>
      <w:r>
        <w:rPr>
          <w:b w:val="0"/>
          <w:spacing w:val="-1"/>
        </w:rPr>
        <w:t>sector.</w:t>
      </w:r>
      <w:r>
        <w:rPr>
          <w:b w:val="0"/>
          <w:spacing w:val="21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17"/>
        </w:rPr>
        <w:t> </w:t>
      </w:r>
      <w:r>
        <w:rPr>
          <w:b w:val="0"/>
          <w:spacing w:val="-1"/>
        </w:rPr>
        <w:t>NSWG</w:t>
      </w:r>
      <w:r>
        <w:rPr>
          <w:b w:val="0"/>
          <w:spacing w:val="17"/>
        </w:rPr>
        <w:t> </w:t>
      </w:r>
      <w:r>
        <w:rPr>
          <w:b w:val="0"/>
          <w:spacing w:val="-1"/>
        </w:rPr>
        <w:t>materiality</w:t>
      </w:r>
      <w:r>
        <w:rPr>
          <w:b w:val="0"/>
          <w:spacing w:val="81"/>
          <w:w w:val="99"/>
        </w:rPr>
        <w:t> </w:t>
      </w:r>
      <w:r>
        <w:rPr>
          <w:b w:val="0"/>
          <w:spacing w:val="-1"/>
        </w:rPr>
        <w:t>document</w:t>
      </w:r>
      <w:r>
        <w:rPr>
          <w:b w:val="0"/>
          <w:spacing w:val="46"/>
        </w:rPr>
        <w:t> </w:t>
      </w:r>
      <w:r>
        <w:rPr>
          <w:b w:val="0"/>
        </w:rPr>
        <w:t>was</w:t>
      </w:r>
      <w:r>
        <w:rPr>
          <w:b w:val="0"/>
          <w:spacing w:val="44"/>
        </w:rPr>
        <w:t> </w:t>
      </w:r>
      <w:r>
        <w:rPr>
          <w:b w:val="0"/>
          <w:spacing w:val="-1"/>
        </w:rPr>
        <w:t>reviewed</w:t>
      </w:r>
      <w:r>
        <w:rPr>
          <w:b w:val="0"/>
          <w:spacing w:val="48"/>
        </w:rPr>
        <w:t> </w:t>
      </w:r>
      <w:r>
        <w:rPr>
          <w:b w:val="0"/>
        </w:rPr>
        <w:t>to</w:t>
      </w:r>
      <w:r>
        <w:rPr>
          <w:b w:val="0"/>
          <w:spacing w:val="46"/>
        </w:rPr>
        <w:t> </w:t>
      </w:r>
      <w:r>
        <w:rPr>
          <w:b w:val="0"/>
          <w:spacing w:val="-1"/>
        </w:rPr>
        <w:t>ascertain</w:t>
      </w:r>
      <w:r>
        <w:rPr>
          <w:b w:val="0"/>
          <w:spacing w:val="47"/>
        </w:rPr>
        <w:t> </w:t>
      </w:r>
      <w:r>
        <w:rPr>
          <w:b w:val="0"/>
        </w:rPr>
        <w:t>the</w:t>
      </w:r>
      <w:r>
        <w:rPr>
          <w:b w:val="0"/>
          <w:spacing w:val="44"/>
        </w:rPr>
        <w:t> </w:t>
      </w:r>
      <w:r>
        <w:rPr>
          <w:b w:val="0"/>
          <w:spacing w:val="-1"/>
        </w:rPr>
        <w:t>adequacy</w:t>
      </w:r>
      <w:r>
        <w:rPr>
          <w:b w:val="0"/>
          <w:spacing w:val="4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7"/>
        </w:rPr>
        <w:t> </w:t>
      </w:r>
      <w:r>
        <w:rPr>
          <w:b w:val="0"/>
        </w:rPr>
        <w:t>the</w:t>
      </w:r>
      <w:r>
        <w:rPr>
          <w:b w:val="0"/>
          <w:spacing w:val="47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3</w:t>
      </w:r>
      <w:r>
        <w:rPr>
          <w:b w:val="0"/>
          <w:strike w:val="0"/>
          <w:spacing w:val="47"/>
        </w:rPr>
        <w:t> </w:t>
      </w:r>
      <w:r>
        <w:rPr>
          <w:b w:val="0"/>
          <w:strike w:val="0"/>
          <w:spacing w:val="-1"/>
        </w:rPr>
        <w:t>million</w:t>
      </w:r>
      <w:r>
        <w:rPr>
          <w:b w:val="0"/>
          <w:strike w:val="0"/>
          <w:spacing w:val="43"/>
        </w:rPr>
        <w:t> </w:t>
      </w:r>
      <w:r>
        <w:rPr>
          <w:b w:val="0"/>
          <w:strike w:val="0"/>
        </w:rPr>
        <w:t>set</w:t>
      </w:r>
      <w:r>
        <w:rPr>
          <w:b w:val="0"/>
          <w:strike w:val="0"/>
          <w:spacing w:val="46"/>
        </w:rPr>
        <w:t> </w:t>
      </w:r>
      <w:r>
        <w:rPr>
          <w:b w:val="0"/>
          <w:strike w:val="0"/>
          <w:spacing w:val="-1"/>
        </w:rPr>
        <w:t>out</w:t>
      </w:r>
      <w:r>
        <w:rPr>
          <w:b w:val="0"/>
          <w:strike w:val="0"/>
          <w:spacing w:val="47"/>
        </w:rPr>
        <w:t> </w:t>
      </w:r>
      <w:r>
        <w:rPr>
          <w:b w:val="0"/>
          <w:strike w:val="0"/>
        </w:rPr>
        <w:t>as</w:t>
      </w:r>
      <w:r>
        <w:rPr>
          <w:b w:val="0"/>
          <w:strike w:val="0"/>
          <w:spacing w:val="48"/>
        </w:rPr>
        <w:t> </w:t>
      </w:r>
      <w:r>
        <w:rPr>
          <w:b w:val="0"/>
          <w:strike w:val="0"/>
          <w:spacing w:val="-1"/>
        </w:rPr>
        <w:t>materiality</w:t>
      </w:r>
      <w:r>
        <w:rPr>
          <w:b w:val="0"/>
          <w:strike w:val="0"/>
          <w:spacing w:val="81"/>
          <w:w w:val="99"/>
        </w:rPr>
        <w:t> </w:t>
      </w:r>
      <w:r>
        <w:rPr>
          <w:b w:val="0"/>
          <w:strike w:val="0"/>
          <w:spacing w:val="-1"/>
        </w:rPr>
        <w:t>threshold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determine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</w:rPr>
        <w:t>both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entities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to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be</w:t>
      </w:r>
      <w:r>
        <w:rPr>
          <w:b w:val="0"/>
          <w:strike w:val="0"/>
          <w:spacing w:val="-7"/>
        </w:rPr>
        <w:t> </w:t>
      </w:r>
      <w:r>
        <w:rPr>
          <w:b w:val="0"/>
          <w:strike w:val="0"/>
          <w:spacing w:val="-1"/>
        </w:rPr>
        <w:t>covered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</w:rPr>
        <w:t>financial</w:t>
      </w:r>
      <w:r>
        <w:rPr>
          <w:b w:val="0"/>
          <w:strike w:val="0"/>
          <w:spacing w:val="-7"/>
        </w:rPr>
        <w:t> </w:t>
      </w:r>
      <w:r>
        <w:rPr>
          <w:b w:val="0"/>
          <w:strike w:val="0"/>
        </w:rPr>
        <w:t>flows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to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  <w:spacing w:val="-1"/>
        </w:rPr>
        <w:t>reconcile.</w:t>
      </w:r>
      <w:r>
        <w:rPr>
          <w:strike w:val="0"/>
        </w:rPr>
      </w: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pStyle w:val="BodyText"/>
        <w:spacing w:line="240" w:lineRule="auto"/>
        <w:ind w:right="1433"/>
        <w:jc w:val="both"/>
      </w:pPr>
      <w:r>
        <w:rPr>
          <w:b w:val="0"/>
          <w:bCs w:val="0"/>
          <w:spacing w:val="-1"/>
        </w:rPr>
        <w:t>In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addition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above,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payments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made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selected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companies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were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matched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against</w:t>
      </w:r>
      <w:r>
        <w:rPr>
          <w:b w:val="0"/>
          <w:bCs w:val="0"/>
          <w:spacing w:val="67"/>
          <w:w w:val="9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</w:rPr>
        <w:t>reported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1"/>
        </w:rPr>
        <w:t>receipts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government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  <w:spacing w:val="-1"/>
        </w:rPr>
        <w:t>agencies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determine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discrepancies.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  <w:spacing w:val="-1"/>
        </w:rPr>
        <w:t>All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identified</w:t>
      </w:r>
      <w:r>
        <w:rPr>
          <w:b w:val="0"/>
          <w:bCs w:val="0"/>
          <w:spacing w:val="85"/>
          <w:w w:val="99"/>
        </w:rPr>
        <w:t> </w:t>
      </w:r>
      <w:r>
        <w:rPr>
          <w:b w:val="0"/>
          <w:bCs w:val="0"/>
          <w:spacing w:val="-1"/>
        </w:rPr>
        <w:t>discrepancies</w:t>
      </w:r>
      <w:r>
        <w:rPr>
          <w:b w:val="0"/>
          <w:bCs w:val="0"/>
        </w:rPr>
        <w:t> were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subjected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-1"/>
        </w:rPr>
        <w:t> further investigation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-1"/>
        </w:rPr>
        <w:t> reconciliation.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Finally,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1"/>
        </w:rPr>
        <w:t> </w:t>
      </w:r>
      <w:r>
        <w:rPr>
          <w:b w:val="0"/>
          <w:bCs w:val="0"/>
        </w:rPr>
        <w:t>findings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87"/>
          <w:w w:val="99"/>
        </w:rPr>
        <w:t> </w:t>
      </w:r>
      <w:r>
        <w:rPr>
          <w:b w:val="0"/>
          <w:bCs w:val="0"/>
          <w:spacing w:val="-1"/>
        </w:rPr>
        <w:t>recommendations</w:t>
      </w:r>
      <w:r>
        <w:rPr>
          <w:b w:val="0"/>
          <w:bCs w:val="0"/>
          <w:spacing w:val="24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of</w:t>
      </w:r>
      <w:r>
        <w:rPr>
          <w:rFonts w:ascii="Calibri Light" w:hAnsi="Calibri Light" w:cs="Calibri Light" w:eastAsia="Calibri Light"/>
          <w:b w:val="0"/>
          <w:bCs w:val="0"/>
          <w:spacing w:val="2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2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previous</w:t>
      </w:r>
      <w:r>
        <w:rPr>
          <w:rFonts w:ascii="Calibri Light" w:hAnsi="Calibri Light" w:cs="Calibri Light" w:eastAsia="Calibri Light"/>
          <w:b w:val="0"/>
          <w:bCs w:val="0"/>
          <w:spacing w:val="2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year’s</w:t>
      </w:r>
      <w:r>
        <w:rPr>
          <w:rFonts w:ascii="Calibri Light" w:hAnsi="Calibri Light" w:cs="Calibri Light" w:eastAsia="Calibri Light"/>
          <w:b w:val="0"/>
          <w:bCs w:val="0"/>
          <w:spacing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report</w:t>
      </w:r>
      <w:r>
        <w:rPr>
          <w:rFonts w:ascii="Calibri Light" w:hAnsi="Calibri Light" w:cs="Calibri Light" w:eastAsia="Calibri Light"/>
          <w:b w:val="0"/>
          <w:bCs w:val="0"/>
          <w:spacing w:val="25"/>
        </w:rPr>
        <w:t> </w:t>
      </w:r>
      <w:r>
        <w:rPr>
          <w:b w:val="0"/>
          <w:bCs w:val="0"/>
        </w:rPr>
        <w:t>were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  <w:spacing w:val="-1"/>
        </w:rPr>
        <w:t>reviewed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</w:rPr>
        <w:t>ascertain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  <w:spacing w:val="-1"/>
        </w:rPr>
        <w:t>level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</w:rPr>
        <w:t>which</w:t>
      </w:r>
      <w:r>
        <w:rPr>
          <w:b w:val="0"/>
          <w:bCs w:val="0"/>
          <w:spacing w:val="71"/>
          <w:w w:val="99"/>
        </w:rPr>
        <w:t> </w:t>
      </w:r>
      <w:r>
        <w:rPr>
          <w:b w:val="0"/>
          <w:bCs w:val="0"/>
        </w:rPr>
        <w:t>they</w:t>
      </w:r>
      <w:r>
        <w:rPr>
          <w:b w:val="0"/>
          <w:bCs w:val="0"/>
          <w:spacing w:val="-1"/>
        </w:rPr>
        <w:t> </w:t>
      </w:r>
      <w:r>
        <w:rPr>
          <w:b w:val="0"/>
          <w:bCs w:val="0"/>
        </w:rPr>
        <w:t>have </w:t>
      </w:r>
      <w:r>
        <w:rPr>
          <w:b w:val="0"/>
          <w:bCs w:val="0"/>
          <w:spacing w:val="-1"/>
        </w:rPr>
        <w:t>or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have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not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2"/>
        </w:rPr>
        <w:t>been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addressed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2"/>
        </w:rPr>
        <w:t>or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implemented.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Also,</w:t>
      </w:r>
      <w:r>
        <w:rPr>
          <w:b w:val="0"/>
          <w:bCs w:val="0"/>
        </w:rPr>
        <w:t> the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findings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recommendations</w:t>
      </w:r>
      <w:r>
        <w:rPr>
          <w:b w:val="0"/>
          <w:bCs w:val="0"/>
          <w:spacing w:val="71"/>
          <w:w w:val="99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current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(2020)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audit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were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</w:rPr>
        <w:t>also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presented.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0"/>
        <w:jc w:val="both"/>
        <w:rPr>
          <w:rFonts w:ascii="Calibri Light" w:hAnsi="Calibri Light" w:cs="Calibri Light" w:eastAsia="Calibri Light"/>
        </w:rPr>
      </w:pPr>
      <w:r>
        <w:rPr>
          <w:rFonts w:ascii="Calibri Light"/>
          <w:b w:val="0"/>
          <w:color w:val="385522"/>
          <w:spacing w:val="-1"/>
        </w:rPr>
        <w:t>Covered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</w:rPr>
        <w:t>Entities</w:t>
      </w:r>
      <w:r>
        <w:rPr>
          <w:rFonts w:ascii="Calibri Light"/>
        </w:rPr>
      </w:r>
    </w:p>
    <w:p>
      <w:pPr>
        <w:pStyle w:val="BodyText"/>
        <w:spacing w:line="240" w:lineRule="auto" w:before="24"/>
        <w:ind w:right="1562"/>
        <w:jc w:val="both"/>
      </w:pPr>
      <w:r>
        <w:rPr>
          <w:b w:val="0"/>
        </w:rPr>
        <w:t>A</w:t>
      </w:r>
      <w:r>
        <w:rPr>
          <w:b w:val="0"/>
          <w:spacing w:val="43"/>
        </w:rPr>
        <w:t> </w:t>
      </w:r>
      <w:r>
        <w:rPr>
          <w:b w:val="0"/>
        </w:rPr>
        <w:t>total</w:t>
      </w:r>
      <w:r>
        <w:rPr>
          <w:b w:val="0"/>
          <w:spacing w:val="4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3"/>
        </w:rPr>
        <w:t> </w:t>
      </w:r>
      <w:r>
        <w:rPr>
          <w:b w:val="0"/>
          <w:spacing w:val="-1"/>
        </w:rPr>
        <w:t>850</w:t>
      </w:r>
      <w:r>
        <w:rPr>
          <w:b w:val="0"/>
          <w:spacing w:val="44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46"/>
        </w:rPr>
        <w:t> </w:t>
      </w:r>
      <w:r>
        <w:rPr>
          <w:b w:val="0"/>
        </w:rPr>
        <w:t>made</w:t>
      </w:r>
      <w:r>
        <w:rPr>
          <w:b w:val="0"/>
          <w:spacing w:val="44"/>
        </w:rPr>
        <w:t> </w:t>
      </w:r>
      <w:r>
        <w:rPr>
          <w:b w:val="0"/>
          <w:spacing w:val="-1"/>
        </w:rPr>
        <w:t>payment</w:t>
      </w:r>
      <w:r>
        <w:rPr>
          <w:b w:val="0"/>
          <w:spacing w:val="4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2"/>
        </w:rPr>
        <w:t> </w:t>
      </w:r>
      <w:r>
        <w:rPr>
          <w:b w:val="0"/>
          <w:spacing w:val="-1"/>
        </w:rPr>
        <w:t>royalty,</w:t>
      </w:r>
      <w:r>
        <w:rPr>
          <w:b w:val="0"/>
          <w:spacing w:val="47"/>
        </w:rPr>
        <w:t> </w:t>
      </w:r>
      <w:r>
        <w:rPr>
          <w:b w:val="0"/>
          <w:spacing w:val="-1"/>
        </w:rPr>
        <w:t>out</w:t>
      </w:r>
      <w:r>
        <w:rPr>
          <w:b w:val="0"/>
          <w:spacing w:val="4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3"/>
        </w:rPr>
        <w:t> </w:t>
      </w:r>
      <w:r>
        <w:rPr>
          <w:b w:val="0"/>
        </w:rPr>
        <w:t>which</w:t>
      </w:r>
      <w:r>
        <w:rPr>
          <w:b w:val="0"/>
          <w:spacing w:val="43"/>
        </w:rPr>
        <w:t> </w:t>
      </w:r>
      <w:r>
        <w:rPr>
          <w:b w:val="0"/>
          <w:spacing w:val="-1"/>
        </w:rPr>
        <w:t>102</w:t>
      </w:r>
      <w:r>
        <w:rPr>
          <w:b w:val="0"/>
          <w:spacing w:val="44"/>
        </w:rPr>
        <w:t> </w:t>
      </w:r>
      <w:r>
        <w:rPr>
          <w:b w:val="0"/>
          <w:spacing w:val="-1"/>
        </w:rPr>
        <w:t>met</w:t>
      </w:r>
      <w:r>
        <w:rPr>
          <w:b w:val="0"/>
          <w:spacing w:val="45"/>
        </w:rPr>
        <w:t> </w:t>
      </w:r>
      <w:r>
        <w:rPr>
          <w:b w:val="0"/>
        </w:rPr>
        <w:t>the</w:t>
      </w:r>
      <w:r>
        <w:rPr>
          <w:b w:val="0"/>
          <w:spacing w:val="44"/>
        </w:rPr>
        <w:t> </w:t>
      </w:r>
      <w:r>
        <w:rPr>
          <w:b w:val="0"/>
          <w:dstrike/>
        </w:rPr>
        <w:t>N</w:t>
      </w:r>
      <w:r>
        <w:rPr>
          <w:b w:val="0"/>
          <w:strike w:val="0"/>
        </w:rPr>
        <w:t>3</w:t>
      </w:r>
      <w:r>
        <w:rPr>
          <w:b w:val="0"/>
          <w:strike w:val="0"/>
          <w:spacing w:val="42"/>
        </w:rPr>
        <w:t> </w:t>
      </w:r>
      <w:r>
        <w:rPr>
          <w:b w:val="0"/>
          <w:strike w:val="0"/>
          <w:spacing w:val="-1"/>
        </w:rPr>
        <w:t>million</w:t>
      </w:r>
      <w:r>
        <w:rPr>
          <w:b w:val="0"/>
          <w:strike w:val="0"/>
          <w:spacing w:val="51"/>
          <w:w w:val="99"/>
        </w:rPr>
        <w:t> </w:t>
      </w:r>
      <w:r>
        <w:rPr>
          <w:b w:val="0"/>
          <w:strike w:val="0"/>
          <w:spacing w:val="-1"/>
        </w:rPr>
        <w:t>materiality</w:t>
      </w:r>
      <w:r>
        <w:rPr>
          <w:b w:val="0"/>
          <w:strike w:val="0"/>
          <w:spacing w:val="35"/>
        </w:rPr>
        <w:t> </w:t>
      </w:r>
      <w:r>
        <w:rPr>
          <w:b w:val="0"/>
          <w:strike w:val="0"/>
          <w:spacing w:val="-1"/>
        </w:rPr>
        <w:t>threshold</w:t>
      </w:r>
      <w:r>
        <w:rPr>
          <w:b w:val="0"/>
          <w:strike w:val="0"/>
          <w:spacing w:val="35"/>
        </w:rPr>
        <w:t> </w:t>
      </w:r>
      <w:r>
        <w:rPr>
          <w:b w:val="0"/>
          <w:strike w:val="0"/>
          <w:spacing w:val="-1"/>
        </w:rPr>
        <w:t>and</w:t>
      </w:r>
      <w:r>
        <w:rPr>
          <w:b w:val="0"/>
          <w:strike w:val="0"/>
          <w:spacing w:val="36"/>
        </w:rPr>
        <w:t> </w:t>
      </w:r>
      <w:r>
        <w:rPr>
          <w:b w:val="0"/>
          <w:strike w:val="0"/>
        </w:rPr>
        <w:t>were</w:t>
      </w:r>
      <w:r>
        <w:rPr>
          <w:b w:val="0"/>
          <w:strike w:val="0"/>
          <w:spacing w:val="33"/>
        </w:rPr>
        <w:t> </w:t>
      </w:r>
      <w:r>
        <w:rPr>
          <w:b w:val="0"/>
          <w:strike w:val="0"/>
          <w:spacing w:val="-1"/>
        </w:rPr>
        <w:t>responsible</w:t>
      </w:r>
      <w:r>
        <w:rPr>
          <w:b w:val="0"/>
          <w:strike w:val="0"/>
          <w:spacing w:val="34"/>
        </w:rPr>
        <w:t> </w:t>
      </w:r>
      <w:r>
        <w:rPr>
          <w:b w:val="0"/>
          <w:strike w:val="0"/>
        </w:rPr>
        <w:t>for</w:t>
      </w:r>
      <w:r>
        <w:rPr>
          <w:b w:val="0"/>
          <w:strike w:val="0"/>
          <w:spacing w:val="32"/>
        </w:rPr>
        <w:t> </w:t>
      </w:r>
      <w:r>
        <w:rPr>
          <w:b w:val="0"/>
          <w:strike w:val="0"/>
        </w:rPr>
        <w:t>90.04%</w:t>
      </w:r>
      <w:r>
        <w:rPr>
          <w:b w:val="0"/>
          <w:strike w:val="0"/>
          <w:spacing w:val="36"/>
        </w:rPr>
        <w:t> </w:t>
      </w:r>
      <w:r>
        <w:rPr>
          <w:b w:val="0"/>
          <w:strike w:val="0"/>
          <w:spacing w:val="-1"/>
        </w:rPr>
        <w:t>of</w:t>
      </w:r>
      <w:r>
        <w:rPr>
          <w:b w:val="0"/>
          <w:strike w:val="0"/>
          <w:spacing w:val="34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32"/>
        </w:rPr>
        <w:t> </w:t>
      </w:r>
      <w:r>
        <w:rPr>
          <w:b w:val="0"/>
          <w:strike w:val="0"/>
        </w:rPr>
        <w:t>total</w:t>
      </w:r>
      <w:r>
        <w:rPr>
          <w:b w:val="0"/>
          <w:strike w:val="0"/>
          <w:spacing w:val="34"/>
        </w:rPr>
        <w:t> </w:t>
      </w:r>
      <w:r>
        <w:rPr>
          <w:b w:val="0"/>
          <w:strike w:val="0"/>
          <w:spacing w:val="-1"/>
        </w:rPr>
        <w:t>royalty</w:t>
      </w:r>
      <w:r>
        <w:rPr>
          <w:b w:val="0"/>
          <w:strike w:val="0"/>
          <w:spacing w:val="36"/>
        </w:rPr>
        <w:t> </w:t>
      </w:r>
      <w:r>
        <w:rPr>
          <w:b w:val="0"/>
          <w:strike w:val="0"/>
          <w:spacing w:val="-1"/>
        </w:rPr>
        <w:t>payment</w:t>
      </w:r>
      <w:r>
        <w:rPr>
          <w:b w:val="0"/>
          <w:strike w:val="0"/>
          <w:spacing w:val="36"/>
        </w:rPr>
        <w:t> </w:t>
      </w:r>
      <w:r>
        <w:rPr>
          <w:b w:val="0"/>
          <w:strike w:val="0"/>
          <w:spacing w:val="-1"/>
        </w:rPr>
        <w:t>for</w:t>
      </w:r>
      <w:r>
        <w:rPr>
          <w:b w:val="0"/>
          <w:strike w:val="0"/>
          <w:spacing w:val="36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63"/>
          <w:w w:val="99"/>
        </w:rPr>
        <w:t> </w:t>
      </w:r>
      <w:r>
        <w:rPr>
          <w:b w:val="0"/>
          <w:strike w:val="0"/>
          <w:spacing w:val="-1"/>
        </w:rPr>
        <w:t>year.</w:t>
      </w:r>
      <w:r>
        <w:rPr>
          <w:b w:val="0"/>
          <w:strike w:val="0"/>
          <w:spacing w:val="13"/>
        </w:rPr>
        <w:t> </w:t>
      </w:r>
      <w:r>
        <w:rPr>
          <w:b w:val="0"/>
          <w:strike w:val="0"/>
          <w:spacing w:val="-1"/>
        </w:rPr>
        <w:t>In</w:t>
      </w:r>
      <w:r>
        <w:rPr>
          <w:b w:val="0"/>
          <w:strike w:val="0"/>
          <w:spacing w:val="13"/>
        </w:rPr>
        <w:t> </w:t>
      </w:r>
      <w:r>
        <w:rPr>
          <w:b w:val="0"/>
          <w:strike w:val="0"/>
          <w:spacing w:val="-1"/>
        </w:rPr>
        <w:t>addition,</w:t>
      </w:r>
      <w:r>
        <w:rPr>
          <w:b w:val="0"/>
          <w:strike w:val="0"/>
          <w:spacing w:val="13"/>
        </w:rPr>
        <w:t> </w:t>
      </w:r>
      <w:r>
        <w:rPr>
          <w:b w:val="0"/>
          <w:strike w:val="0"/>
        </w:rPr>
        <w:t>three</w:t>
      </w:r>
      <w:r>
        <w:rPr>
          <w:b w:val="0"/>
          <w:strike w:val="0"/>
          <w:spacing w:val="12"/>
        </w:rPr>
        <w:t> </w:t>
      </w:r>
      <w:r>
        <w:rPr>
          <w:b w:val="0"/>
          <w:strike w:val="0"/>
          <w:spacing w:val="-1"/>
        </w:rPr>
        <w:t>government</w:t>
      </w:r>
      <w:r>
        <w:rPr>
          <w:b w:val="0"/>
          <w:strike w:val="0"/>
          <w:spacing w:val="13"/>
        </w:rPr>
        <w:t> </w:t>
      </w:r>
      <w:r>
        <w:rPr>
          <w:b w:val="0"/>
          <w:strike w:val="0"/>
          <w:spacing w:val="-1"/>
        </w:rPr>
        <w:t>entities</w:t>
      </w:r>
      <w:r>
        <w:rPr>
          <w:b w:val="0"/>
          <w:strike w:val="0"/>
          <w:spacing w:val="14"/>
        </w:rPr>
        <w:t> </w:t>
      </w:r>
      <w:r>
        <w:rPr>
          <w:b w:val="0"/>
          <w:strike w:val="0"/>
        </w:rPr>
        <w:t>(MMSD-MID,</w:t>
      </w:r>
      <w:r>
        <w:rPr>
          <w:b w:val="0"/>
          <w:strike w:val="0"/>
          <w:spacing w:val="11"/>
        </w:rPr>
        <w:t> </w:t>
      </w:r>
      <w:r>
        <w:rPr>
          <w:b w:val="0"/>
          <w:strike w:val="0"/>
          <w:spacing w:val="-1"/>
        </w:rPr>
        <w:t>MCO</w:t>
      </w:r>
      <w:r>
        <w:rPr>
          <w:b w:val="0"/>
          <w:strike w:val="0"/>
          <w:spacing w:val="12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13"/>
        </w:rPr>
        <w:t> </w:t>
      </w:r>
      <w:r>
        <w:rPr>
          <w:b w:val="0"/>
          <w:strike w:val="0"/>
          <w:spacing w:val="-1"/>
        </w:rPr>
        <w:t>FIRS)</w:t>
      </w:r>
      <w:r>
        <w:rPr>
          <w:b w:val="0"/>
          <w:strike w:val="0"/>
          <w:spacing w:val="13"/>
        </w:rPr>
        <w:t> </w:t>
      </w:r>
      <w:r>
        <w:rPr>
          <w:b w:val="0"/>
          <w:strike w:val="0"/>
        </w:rPr>
        <w:t>were</w:t>
      </w:r>
      <w:r>
        <w:rPr>
          <w:b w:val="0"/>
          <w:strike w:val="0"/>
          <w:spacing w:val="12"/>
        </w:rPr>
        <w:t> </w:t>
      </w:r>
      <w:r>
        <w:rPr>
          <w:b w:val="0"/>
          <w:strike w:val="0"/>
          <w:spacing w:val="-1"/>
        </w:rPr>
        <w:t>covered</w:t>
      </w:r>
      <w:r>
        <w:rPr>
          <w:b w:val="0"/>
          <w:strike w:val="0"/>
          <w:spacing w:val="13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13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53"/>
          <w:w w:val="99"/>
        </w:rPr>
        <w:t> </w:t>
      </w:r>
      <w:r>
        <w:rPr>
          <w:b w:val="0"/>
          <w:strike w:val="0"/>
          <w:spacing w:val="-1"/>
        </w:rPr>
        <w:t>reconciliation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exercise.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  <w:spacing w:val="-2"/>
        </w:rPr>
        <w:t>See </w:t>
      </w:r>
      <w:r>
        <w:rPr>
          <w:rFonts w:ascii="Calibri Light"/>
          <w:b w:val="0"/>
          <w:strike w:val="0"/>
        </w:rPr>
        <w:t>Appendix</w:t>
      </w:r>
      <w:r>
        <w:rPr>
          <w:rFonts w:ascii="Calibri Light"/>
          <w:b w:val="0"/>
          <w:strike w:val="0"/>
          <w:spacing w:val="-3"/>
        </w:rPr>
        <w:t> </w:t>
      </w:r>
      <w:r>
        <w:rPr>
          <w:rFonts w:ascii="Calibri Light"/>
          <w:b w:val="0"/>
          <w:strike w:val="0"/>
        </w:rPr>
        <w:t>3</w:t>
      </w:r>
      <w:r>
        <w:rPr>
          <w:rFonts w:ascii="Calibri Light"/>
          <w:b w:val="0"/>
          <w:strike w:val="0"/>
          <w:spacing w:val="-3"/>
        </w:rPr>
        <w:t> </w:t>
      </w:r>
      <w:r>
        <w:rPr>
          <w:b w:val="0"/>
          <w:strike w:val="0"/>
        </w:rPr>
        <w:t>for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a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detailed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list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  <w:spacing w:val="-1"/>
        </w:rPr>
        <w:t>of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covered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  <w:spacing w:val="-1"/>
        </w:rPr>
        <w:t>entities.</w:t>
      </w:r>
      <w:r>
        <w:rPr>
          <w:strike w:val="0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  <w:rPr>
          <w:rFonts w:ascii="Calibri Light" w:hAnsi="Calibri Light" w:cs="Calibri Light" w:eastAsia="Calibri Light"/>
        </w:rPr>
      </w:pPr>
      <w:r>
        <w:rPr>
          <w:rFonts w:ascii="Calibri Light"/>
          <w:b w:val="0"/>
          <w:color w:val="385522"/>
        </w:rPr>
        <w:t>Key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</w:rPr>
        <w:t>Highlights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of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</w:rPr>
        <w:t>the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1"/>
        </w:rPr>
        <w:t>2020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Solid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</w:rPr>
        <w:t>Minerals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1"/>
        </w:rPr>
        <w:t>Audit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Report</w:t>
      </w:r>
      <w:r>
        <w:rPr>
          <w:rFonts w:ascii="Calibri Light"/>
        </w:rPr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5"/>
        <w:gridCol w:w="6661"/>
      </w:tblGrid>
      <w:tr>
        <w:trPr>
          <w:trHeight w:val="274" w:hRule="exact"/>
        </w:trPr>
        <w:tc>
          <w:tcPr>
            <w:tcW w:w="9446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A: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key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highlights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Country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Nigeria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Fiscal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Period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Covered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2020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Sectors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Covered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Sector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Type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Audit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Financial,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Physical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Process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Independent</w:t>
            </w:r>
            <w:r>
              <w:rPr>
                <w:rFonts w:ascii="Calibri Light"/>
                <w:b w:val="0"/>
                <w:spacing w:val="-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Administrator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Amedu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Onekpe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Co.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(Chartered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Accountants)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Entities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Total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number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entities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-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1,180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Entities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Royalty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Payments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850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1" w:hRule="exact"/>
        </w:trPr>
        <w:tc>
          <w:tcPr>
            <w:tcW w:w="2785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Entities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within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materiality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threshold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102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Government</w:t>
            </w:r>
            <w:r>
              <w:rPr>
                <w:rFonts w:ascii="Calibri Light"/>
                <w:b w:val="0"/>
                <w:spacing w:val="-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revenues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government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revenues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(including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non-reconciled)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128,268,609,963.41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(Section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4.2,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Table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29)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Final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reconciled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revenues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(excl.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unilateral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disclosure):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114,879,050,283.37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(Section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4.2,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Table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29)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Company</w:t>
            </w:r>
            <w:r>
              <w:rPr>
                <w:rFonts w:ascii="Calibri Light"/>
                <w:b w:val="0"/>
                <w:spacing w:val="-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Payments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company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payments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(including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non-reconciled):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126,179,167,264.47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(Section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4.3,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Table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30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(Sec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4.3.3,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Table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33)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Final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reconciled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payments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(excl.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unilateral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disclosure):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footerReference w:type="default" r:id="rId29"/>
          <w:pgSz w:w="12240" w:h="15840"/>
          <w:pgMar w:footer="1173" w:header="0" w:top="0" w:bottom="1360" w:left="0" w:right="0"/>
          <w:pgNumType w:start="18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52224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-752200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5"/>
        <w:gridCol w:w="6661"/>
      </w:tblGrid>
      <w:tr>
        <w:trPr>
          <w:trHeight w:val="274" w:hRule="exact"/>
        </w:trPr>
        <w:tc>
          <w:tcPr>
            <w:tcW w:w="2785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114,824,804,234.92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(Section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4.3,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Table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30)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538" w:hRule="exact"/>
        </w:trPr>
        <w:tc>
          <w:tcPr>
            <w:tcW w:w="27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59" w:lineRule="auto"/>
              <w:ind w:left="102" w:right="31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Largest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stream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(type</w:t>
            </w:r>
            <w:r>
              <w:rPr>
                <w:rFonts w:ascii="Calibri Light"/>
                <w:b w:val="0"/>
                <w:spacing w:val="3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%)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59" w:lineRule="auto"/>
              <w:ind w:left="102" w:right="96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Valued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added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tax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(VAT),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67,519,604,585.85;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55%)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2020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total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reconciled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flows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(Section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4.6.2,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Table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41)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59" w:lineRule="auto"/>
              <w:ind w:left="102" w:right="38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Coverage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(Types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Financial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flows)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Reconciled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financial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flows: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FIRS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–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Taxes: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(₦111,474,522,838.56;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97.04%);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(Section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4.3.2,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Table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"/>
                <w:sz w:val="20"/>
                <w:szCs w:val="20"/>
              </w:rPr>
              <w:t>32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"/>
                <w:sz w:val="20"/>
                <w:szCs w:val="20"/>
              </w:rPr>
              <w:t>)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MID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–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Royalty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Others: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(₦2,733,404,807.31;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58%);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(Section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4.3.2,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Table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32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)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535" w:hRule="exact"/>
        </w:trPr>
        <w:tc>
          <w:tcPr>
            <w:tcW w:w="2785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MCO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–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Annual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Service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Fee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Others: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(₦671,122,637.50;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2.38%);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(Section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20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4.3.2,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Table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32)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538" w:hRule="exact"/>
        </w:trPr>
        <w:tc>
          <w:tcPr>
            <w:tcW w:w="2785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Total</w:t>
            </w:r>
            <w:r>
              <w:rPr>
                <w:rFonts w:ascii="Calibri Light"/>
                <w:b w:val="0"/>
                <w:spacing w:val="-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discrepancies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57" w:lineRule="auto" w:before="3"/>
              <w:ind w:left="102" w:right="50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Initial: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₦2,463,882,484.20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(2.16%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initial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government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revenue)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(Appendix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3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13a)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Final: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₦54,246,048.45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(Section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4.3,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Table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30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)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Production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Total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Quantity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Used/Sold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(71,151,029.90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Tons);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(Section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3.2.3,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Table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16)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Total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Value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(₦396,999,670,303.93);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(Appendix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10)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Total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Royalty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paid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(₦3,016,582,236.07);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(Section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3.2.3,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Table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16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)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Top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Production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States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(Section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3.2.3,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Table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16,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Appendix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10):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538" w:hRule="exact"/>
        </w:trPr>
        <w:tc>
          <w:tcPr>
            <w:tcW w:w="2785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Ogun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(17,019,930.98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Tons;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2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₦12,177,946,064.00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2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Value;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₦609,603,416.24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20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Royalty)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Kogi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(11,715,000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Tons;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₦8,027,328,729.97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Value;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₦367,188,065.08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Royalty)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71" w:hRule="exact"/>
        </w:trPr>
        <w:tc>
          <w:tcPr>
            <w:tcW w:w="2785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Edo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2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(5,994,000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Tons;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(₦5,965,447,572.60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Value;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₦229,154,286.74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Royalty)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Ebonyi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(2,532,000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Tons;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(₦4,209,646,720.00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Value;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₦200,157,851.00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Royalty)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Bayelsa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(4,328,000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Tons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3,552,039,976.00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Value;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₦173,117,854.35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Royalty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)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Export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2"/>
                <w:sz w:val="20"/>
              </w:rPr>
              <w:t>Export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2"/>
                <w:sz w:val="20"/>
              </w:rPr>
              <w:t>Minerals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2"/>
                <w:sz w:val="20"/>
              </w:rPr>
              <w:t>By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2"/>
                <w:sz w:val="20"/>
              </w:rPr>
              <w:t>Companies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2"/>
                <w:sz w:val="20"/>
              </w:rPr>
              <w:t>(Section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3.3,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2"/>
                <w:sz w:val="20"/>
              </w:rPr>
              <w:t>Table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2"/>
                <w:sz w:val="20"/>
              </w:rPr>
              <w:t>19)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Total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Export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Quantity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32,992.62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Tons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Total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Export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Value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$42,458,000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GDP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GDP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152.32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trillion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(Section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6.3.1,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Table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53)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538" w:hRule="exact"/>
        </w:trPr>
        <w:tc>
          <w:tcPr>
            <w:tcW w:w="2785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59" w:lineRule="auto" w:before="1"/>
              <w:ind w:left="102" w:right="279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Contribution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Solid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Minerals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Sector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GDP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(₦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686.64billion;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0.45%);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(Section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86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6.3.1,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Table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53)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74" w:hRule="exact"/>
        </w:trPr>
        <w:tc>
          <w:tcPr>
            <w:tcW w:w="27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Exchange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rate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source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5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379.50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CBN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official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exchange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rate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31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position w:val="7"/>
                <w:sz w:val="13"/>
                <w:szCs w:val="13"/>
              </w:rPr>
              <w:t>st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position w:val="7"/>
                <w:sz w:val="13"/>
                <w:szCs w:val="13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December,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2020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</w:tbl>
    <w:p>
      <w:pPr>
        <w:spacing w:line="240" w:lineRule="auto" w:before="4"/>
        <w:rPr>
          <w:rFonts w:ascii="Calibri Light" w:hAnsi="Calibri Light" w:cs="Calibri Light" w:eastAsia="Calibri Light"/>
          <w:b w:val="0"/>
          <w:bCs w:val="0"/>
          <w:sz w:val="15"/>
          <w:szCs w:val="15"/>
        </w:rPr>
      </w:pPr>
    </w:p>
    <w:p>
      <w:pPr>
        <w:pStyle w:val="BodyText"/>
        <w:spacing w:line="240" w:lineRule="auto" w:before="51"/>
        <w:ind w:right="0"/>
        <w:jc w:val="left"/>
        <w:rPr>
          <w:rFonts w:ascii="Calibri Light" w:hAnsi="Calibri Light" w:cs="Calibri Light" w:eastAsia="Calibri Light"/>
        </w:rPr>
      </w:pPr>
      <w:r>
        <w:rPr>
          <w:rFonts w:ascii="Calibri Light"/>
          <w:b w:val="0"/>
          <w:color w:val="385522"/>
        </w:rPr>
        <w:t>Financial</w:t>
      </w:r>
      <w:r>
        <w:rPr>
          <w:rFonts w:ascii="Calibri Light"/>
          <w:b w:val="0"/>
          <w:color w:val="385522"/>
          <w:spacing w:val="-11"/>
        </w:rPr>
        <w:t> </w:t>
      </w:r>
      <w:r>
        <w:rPr>
          <w:rFonts w:ascii="Calibri Light"/>
          <w:b w:val="0"/>
          <w:color w:val="385522"/>
        </w:rPr>
        <w:t>Flow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</w:rPr>
        <w:t>Summary</w:t>
      </w:r>
      <w:r>
        <w:rPr>
          <w:rFonts w:ascii="Calibri Light"/>
        </w:rPr>
      </w:r>
    </w:p>
    <w:p>
      <w:pPr>
        <w:pStyle w:val="BodyText"/>
        <w:spacing w:line="240" w:lineRule="auto" w:before="21"/>
        <w:ind w:right="1443"/>
        <w:jc w:val="left"/>
      </w:pPr>
      <w:r>
        <w:rPr>
          <w:b w:val="0"/>
          <w:spacing w:val="-1"/>
        </w:rPr>
        <w:t>The</w:t>
      </w:r>
      <w:r>
        <w:rPr>
          <w:b w:val="0"/>
          <w:spacing w:val="40"/>
        </w:rPr>
        <w:t> </w:t>
      </w:r>
      <w:r>
        <w:rPr>
          <w:b w:val="0"/>
        </w:rPr>
        <w:t>total</w:t>
      </w:r>
      <w:r>
        <w:rPr>
          <w:b w:val="0"/>
          <w:spacing w:val="40"/>
        </w:rPr>
        <w:t> </w:t>
      </w:r>
      <w:r>
        <w:rPr>
          <w:b w:val="0"/>
          <w:spacing w:val="-1"/>
        </w:rPr>
        <w:t>receipt</w:t>
      </w:r>
      <w:r>
        <w:rPr>
          <w:b w:val="0"/>
          <w:spacing w:val="39"/>
        </w:rPr>
        <w:t> </w:t>
      </w:r>
      <w:r>
        <w:rPr>
          <w:b w:val="0"/>
        </w:rPr>
        <w:t>by</w:t>
      </w:r>
      <w:r>
        <w:rPr>
          <w:b w:val="0"/>
          <w:spacing w:val="40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41"/>
        </w:rPr>
        <w:t> </w:t>
      </w:r>
      <w:r>
        <w:rPr>
          <w:b w:val="0"/>
          <w:spacing w:val="-1"/>
        </w:rPr>
        <w:t>(Federal</w:t>
      </w:r>
      <w:r>
        <w:rPr>
          <w:b w:val="0"/>
          <w:spacing w:val="40"/>
        </w:rPr>
        <w:t> </w:t>
      </w:r>
      <w:r>
        <w:rPr>
          <w:b w:val="0"/>
        </w:rPr>
        <w:t>and</w:t>
      </w:r>
      <w:r>
        <w:rPr>
          <w:b w:val="0"/>
          <w:spacing w:val="37"/>
        </w:rPr>
        <w:t> </w:t>
      </w:r>
      <w:r>
        <w:rPr>
          <w:b w:val="0"/>
        </w:rPr>
        <w:t>sub-national</w:t>
      </w:r>
      <w:r>
        <w:rPr>
          <w:b w:val="0"/>
          <w:spacing w:val="39"/>
        </w:rPr>
        <w:t> </w:t>
      </w:r>
      <w:r>
        <w:rPr>
          <w:b w:val="0"/>
          <w:spacing w:val="-1"/>
        </w:rPr>
        <w:t>governments)</w:t>
      </w:r>
      <w:r>
        <w:rPr>
          <w:b w:val="0"/>
          <w:spacing w:val="42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40"/>
        </w:rPr>
        <w:t> </w:t>
      </w:r>
      <w:r>
        <w:rPr>
          <w:b w:val="0"/>
        </w:rPr>
        <w:t>the</w:t>
      </w:r>
      <w:r>
        <w:rPr>
          <w:b w:val="0"/>
          <w:spacing w:val="37"/>
        </w:rPr>
        <w:t> </w:t>
      </w:r>
      <w:r>
        <w:rPr>
          <w:b w:val="0"/>
          <w:spacing w:val="-1"/>
        </w:rPr>
        <w:t>sector</w:t>
      </w:r>
      <w:r>
        <w:rPr>
          <w:b w:val="0"/>
          <w:spacing w:val="43"/>
        </w:rPr>
        <w:t> </w:t>
      </w:r>
      <w:r>
        <w:rPr>
          <w:b w:val="0"/>
        </w:rPr>
        <w:t>in</w:t>
      </w:r>
      <w:r>
        <w:rPr>
          <w:b w:val="0"/>
          <w:spacing w:val="69"/>
          <w:w w:val="99"/>
        </w:rPr>
        <w:t> </w:t>
      </w:r>
      <w:r>
        <w:rPr>
          <w:b w:val="0"/>
        </w:rPr>
        <w:t>2020</w:t>
      </w:r>
      <w:r>
        <w:rPr>
          <w:b w:val="0"/>
          <w:spacing w:val="-5"/>
        </w:rPr>
        <w:t> </w:t>
      </w:r>
      <w:r>
        <w:rPr>
          <w:b w:val="0"/>
        </w:rPr>
        <w:t>was</w:t>
      </w:r>
      <w:r>
        <w:rPr>
          <w:b w:val="0"/>
          <w:spacing w:val="-5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128.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27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billion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</w:rPr>
        <w:t>as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presented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table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</w:rPr>
        <w:t>B</w:t>
      </w:r>
      <w:r>
        <w:rPr>
          <w:b w:val="0"/>
          <w:strike w:val="0"/>
          <w:spacing w:val="-7"/>
        </w:rPr>
        <w:t> </w:t>
      </w:r>
      <w:r>
        <w:rPr>
          <w:b w:val="0"/>
          <w:strike w:val="0"/>
          <w:spacing w:val="-1"/>
        </w:rPr>
        <w:t>below.</w:t>
      </w:r>
      <w:r>
        <w:rPr>
          <w:strike w:val="0"/>
        </w:rPr>
      </w: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12"/>
          <w:szCs w:val="12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37"/>
        <w:gridCol w:w="1880"/>
        <w:gridCol w:w="1661"/>
      </w:tblGrid>
      <w:tr>
        <w:trPr>
          <w:trHeight w:val="310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B:</w:t>
            </w:r>
            <w:r>
              <w:rPr>
                <w:rFonts w:ascii="Calibri Light"/>
                <w:b w:val="0"/>
                <w:i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Summary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Total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Receipts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by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Federal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Government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Agencies,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States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and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LGAs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7" w:hRule="exact"/>
        </w:trPr>
        <w:tc>
          <w:tcPr>
            <w:tcW w:w="6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Details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870" w:right="607" w:hanging="26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Amount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3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collection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1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Reconciled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2,733,404,807.31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2.13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MCO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5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671,122,637.50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0.52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FIRS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111,474,522,838.56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86.91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Sub-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(a)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114,879,050,283.37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109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89.56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unilateral</w:t>
            </w:r>
            <w:r>
              <w:rPr>
                <w:rFonts w:asci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disclosure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left="5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303,707,428.74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0.24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MCO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1,731,489,221.75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1.35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Sub-total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(b)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2,035,196,650.49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1.59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receipts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from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covered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entities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116,914,246,933.86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109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91.15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footerReference w:type="default" r:id="rId30"/>
          <w:pgSz w:w="12240" w:h="15840"/>
          <w:pgMar w:footer="1173" w:header="0" w:top="0" w:bottom="1360" w:left="0" w:right="0"/>
          <w:pgNumType w:start="19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52128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37"/>
        <w:gridCol w:w="1880"/>
        <w:gridCol w:w="1661"/>
      </w:tblGrid>
      <w:tr>
        <w:trPr>
          <w:trHeight w:val="310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Company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unilateral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disclosure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-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FGN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Agencies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MEC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8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400,000.00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NGSA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850,000.00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ASMD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480,000.00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MOE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5,799,000.00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NCS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2,553,668,506.00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1.99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Sub-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(b)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2,561,197,506.00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2.00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6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receipts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FGN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Agencies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119,475,444,439.86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109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93.14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Unreconciled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(Unilateral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Disclosure)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-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States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LGAs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States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8,670,898,265.55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6.76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Local</w:t>
            </w:r>
            <w:r>
              <w:rPr>
                <w:rFonts w:asci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122,267,258.00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0.10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Sub-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(c)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8,793,165,523.55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6.86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Grand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total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(a+b+c)</w:t>
            </w:r>
            <w:r>
              <w:rPr>
                <w:rFonts w:ascii="Calibri Light"/>
                <w:b w:val="0"/>
                <w:i/>
                <w:spacing w:val="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0" w:lineRule="auto" w:before="1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128,268,609,963.41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0" w:lineRule="auto" w:before="1"/>
              <w:ind w:left="99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100.00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27"/>
          <w:szCs w:val="27"/>
        </w:rPr>
      </w:pPr>
    </w:p>
    <w:p>
      <w:pPr>
        <w:pStyle w:val="BodyText"/>
        <w:spacing w:line="240" w:lineRule="auto" w:before="51"/>
        <w:ind w:right="0"/>
        <w:jc w:val="both"/>
        <w:rPr>
          <w:rFonts w:ascii="Calibri Light" w:hAnsi="Calibri Light" w:cs="Calibri Light" w:eastAsia="Calibri Light"/>
        </w:rPr>
      </w:pPr>
      <w:r>
        <w:rPr/>
        <w:pict>
          <v:group style="position:absolute;margin-left:72pt;margin-top:-294.254211pt;width:540pt;height:272.3pt;mso-position-horizontal-relative:page;mso-position-vertical-relative:paragraph;z-index:-752152" coordorigin="1440,-5885" coordsize="10800,5446">
            <v:group style="position:absolute;left:7852;top:-5885;width:4388;height:5446" coordorigin="7852,-5885" coordsize="4388,5446">
              <v:shape style="position:absolute;left:7852;top:-5885;width:4388;height:5446" coordorigin="7852,-5885" coordsize="4388,5446" path="m12240,-5885l7852,-5885,8410,-5679,8914,-5456,9369,-5220,9777,-4970,10141,-4709,10463,-4438,10747,-4158,10996,-3872,11211,-3580,11397,-3284,11556,-2986,11690,-2687,11804,-2388,11898,-2091,11978,-1798,12044,-1510,12101,-1229,12150,-956,12196,-692,12240,-439,12240,-5885xe" filled="true" fillcolor="#e1efd9" stroked="false">
                <v:path arrowok="t"/>
                <v:fill type="solid"/>
              </v:shape>
            </v:group>
            <v:group style="position:absolute;left:8315;top:-5885;width:3912;height:4822" coordorigin="8315,-5885" coordsize="3912,4822">
              <v:shape style="position:absolute;left:8315;top:-5885;width:3912;height:4822" coordorigin="8315,-5885" coordsize="3912,4822" path="m12227,-5885l8315,-5885,8812,-5702,9263,-5505,9668,-5296,10032,-5075,10356,-4844,10643,-4604,10897,-4356,11118,-4103,11310,-3844,11476,-3582,11617,-3318,11737,-3053,11838,-2789,11923,-2526,11993,-2267,12053,-2012,12103,-1763,12147,-1521,12188,-1287,12227,-1063,12227,-5885xe" filled="true" fillcolor="#c5dfb4" stroked="false">
                <v:path arrowok="t"/>
                <v:fill type="solid"/>
              </v:shape>
            </v:group>
            <v:group style="position:absolute;left:1455;top:-4864;width:9375;height:120" coordorigin="1455,-4864" coordsize="9375,120">
              <v:shape style="position:absolute;left:1455;top:-4864;width:9375;height:120" coordorigin="1455,-4864" coordsize="9375,120" path="m1455,-4744l10830,-4744,10830,-4864,1455,-4864,1455,-4744xe" filled="true" fillcolor="#a9d18e" stroked="false">
                <v:path arrowok="t"/>
                <v:fill type="solid"/>
              </v:shape>
              <v:shape style="position:absolute;left:1440;top:-5572;width:2874;height:690" type="#_x0000_t75" stroked="false">
                <v:imagedata r:id="rId10" o:title=""/>
              </v:shape>
              <v:shape style="position:absolute;left:7343;top:-5131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Calibri Light"/>
          <w:b w:val="0"/>
          <w:color w:val="385522"/>
          <w:spacing w:val="-1"/>
        </w:rPr>
        <w:t>Reconciliation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  <w:spacing w:val="-1"/>
        </w:rPr>
        <w:t>of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financial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</w:rPr>
        <w:t>flows</w:t>
      </w:r>
      <w:r>
        <w:rPr>
          <w:rFonts w:ascii="Calibri Light"/>
        </w:rPr>
      </w:r>
    </w:p>
    <w:p>
      <w:pPr>
        <w:pStyle w:val="BodyText"/>
        <w:spacing w:line="240" w:lineRule="auto" w:before="24"/>
        <w:ind w:right="1432"/>
        <w:jc w:val="both"/>
      </w:pPr>
      <w:r>
        <w:rPr>
          <w:b w:val="0"/>
          <w:spacing w:val="-1"/>
        </w:rPr>
        <w:t>The</w:t>
      </w:r>
      <w:r>
        <w:rPr>
          <w:b w:val="0"/>
          <w:spacing w:val="21"/>
        </w:rPr>
        <w:t> </w:t>
      </w:r>
      <w:r>
        <w:rPr>
          <w:b w:val="0"/>
        </w:rPr>
        <w:t>initial</w:t>
      </w:r>
      <w:r>
        <w:rPr>
          <w:b w:val="0"/>
          <w:spacing w:val="22"/>
        </w:rPr>
        <w:t> </w:t>
      </w:r>
      <w:r>
        <w:rPr>
          <w:b w:val="0"/>
          <w:spacing w:val="-1"/>
        </w:rPr>
        <w:t>disclosure</w:t>
      </w:r>
      <w:r>
        <w:rPr>
          <w:b w:val="0"/>
          <w:spacing w:val="19"/>
        </w:rPr>
        <w:t> </w:t>
      </w:r>
      <w:r>
        <w:rPr>
          <w:b w:val="0"/>
        </w:rPr>
        <w:t>by</w:t>
      </w:r>
      <w:r>
        <w:rPr>
          <w:b w:val="0"/>
          <w:spacing w:val="20"/>
        </w:rPr>
        <w:t> </w:t>
      </w:r>
      <w:r>
        <w:rPr>
          <w:b w:val="0"/>
          <w:spacing w:val="-1"/>
        </w:rPr>
        <w:t>covered</w:t>
      </w:r>
      <w:r>
        <w:rPr>
          <w:b w:val="0"/>
          <w:spacing w:val="22"/>
        </w:rPr>
        <w:t> </w:t>
      </w:r>
      <w:r>
        <w:rPr>
          <w:b w:val="0"/>
          <w:spacing w:val="-1"/>
        </w:rPr>
        <w:t>entities</w:t>
      </w:r>
      <w:r>
        <w:rPr>
          <w:b w:val="0"/>
          <w:spacing w:val="21"/>
        </w:rPr>
        <w:t> </w:t>
      </w:r>
      <w:r>
        <w:rPr>
          <w:b w:val="0"/>
          <w:spacing w:val="-1"/>
        </w:rPr>
        <w:t>showed</w:t>
      </w:r>
      <w:r>
        <w:rPr>
          <w:b w:val="0"/>
          <w:spacing w:val="23"/>
        </w:rPr>
        <w:t> </w:t>
      </w:r>
      <w:r>
        <w:rPr>
          <w:b w:val="0"/>
        </w:rPr>
        <w:t>a</w:t>
      </w:r>
      <w:r>
        <w:rPr>
          <w:b w:val="0"/>
          <w:spacing w:val="20"/>
        </w:rPr>
        <w:t> </w:t>
      </w:r>
      <w:r>
        <w:rPr>
          <w:b w:val="0"/>
        </w:rPr>
        <w:t>discrepancy</w:t>
      </w:r>
      <w:r>
        <w:rPr>
          <w:b w:val="0"/>
          <w:spacing w:val="2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3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2.45billion.</w:t>
      </w:r>
      <w:r>
        <w:rPr>
          <w:b w:val="0"/>
          <w:strike w:val="0"/>
          <w:spacing w:val="22"/>
        </w:rPr>
        <w:t> </w:t>
      </w:r>
      <w:r>
        <w:rPr>
          <w:b w:val="0"/>
          <w:strike w:val="0"/>
          <w:spacing w:val="-1"/>
        </w:rPr>
        <w:t>However,</w:t>
      </w:r>
      <w:r>
        <w:rPr>
          <w:b w:val="0"/>
          <w:strike w:val="0"/>
          <w:spacing w:val="22"/>
        </w:rPr>
        <w:t> </w:t>
      </w:r>
      <w:r>
        <w:rPr>
          <w:b w:val="0"/>
          <w:strike w:val="0"/>
        </w:rPr>
        <w:t>after</w:t>
      </w:r>
      <w:r>
        <w:rPr>
          <w:b w:val="0"/>
          <w:strike w:val="0"/>
          <w:spacing w:val="77"/>
          <w:w w:val="99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2"/>
        </w:rPr>
        <w:t> </w:t>
      </w:r>
      <w:r>
        <w:rPr>
          <w:b w:val="0"/>
          <w:strike w:val="0"/>
        </w:rPr>
        <w:t>verification,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  <w:spacing w:val="-1"/>
        </w:rPr>
        <w:t>validation</w:t>
      </w:r>
      <w:r>
        <w:rPr>
          <w:b w:val="0"/>
          <w:strike w:val="0"/>
          <w:spacing w:val="4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3"/>
        </w:rPr>
        <w:t> </w:t>
      </w:r>
      <w:r>
        <w:rPr>
          <w:b w:val="0"/>
          <w:strike w:val="0"/>
          <w:spacing w:val="-1"/>
        </w:rPr>
        <w:t>reconciliation</w:t>
      </w:r>
      <w:r>
        <w:rPr>
          <w:b w:val="0"/>
          <w:strike w:val="0"/>
          <w:spacing w:val="4"/>
        </w:rPr>
        <w:t> </w:t>
      </w:r>
      <w:r>
        <w:rPr>
          <w:b w:val="0"/>
          <w:strike w:val="0"/>
          <w:spacing w:val="-1"/>
        </w:rPr>
        <w:t>exercise,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</w:rPr>
        <w:t>this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  <w:spacing w:val="-1"/>
        </w:rPr>
        <w:t>difference</w:t>
      </w:r>
      <w:r>
        <w:rPr>
          <w:b w:val="0"/>
          <w:strike w:val="0"/>
          <w:spacing w:val="2"/>
        </w:rPr>
        <w:t> </w:t>
      </w:r>
      <w:r>
        <w:rPr>
          <w:b w:val="0"/>
          <w:strike w:val="0"/>
        </w:rPr>
        <w:t>was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  <w:spacing w:val="-1"/>
        </w:rPr>
        <w:t>reduced</w:t>
      </w:r>
      <w:r>
        <w:rPr>
          <w:b w:val="0"/>
          <w:strike w:val="0"/>
          <w:spacing w:val="4"/>
        </w:rPr>
        <w:t> </w:t>
      </w:r>
      <w:r>
        <w:rPr>
          <w:b w:val="0"/>
          <w:strike w:val="0"/>
        </w:rPr>
        <w:t>to</w:t>
      </w:r>
      <w:r>
        <w:rPr>
          <w:b w:val="0"/>
          <w:strike w:val="0"/>
          <w:spacing w:val="71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54.25million</w:t>
      </w:r>
      <w:r>
        <w:rPr>
          <w:b w:val="0"/>
          <w:strike w:val="0"/>
          <w:spacing w:val="20"/>
        </w:rPr>
        <w:t> </w:t>
      </w:r>
      <w:r>
        <w:rPr>
          <w:b w:val="0"/>
          <w:strike w:val="0"/>
          <w:spacing w:val="-1"/>
        </w:rPr>
        <w:t>(see</w:t>
      </w:r>
      <w:r>
        <w:rPr>
          <w:b w:val="0"/>
          <w:strike w:val="0"/>
          <w:spacing w:val="19"/>
        </w:rPr>
        <w:t> </w:t>
      </w:r>
      <w:r>
        <w:rPr>
          <w:b w:val="0"/>
          <w:strike w:val="0"/>
        </w:rPr>
        <w:t>table</w:t>
      </w:r>
      <w:r>
        <w:rPr>
          <w:b w:val="0"/>
          <w:strike w:val="0"/>
          <w:spacing w:val="21"/>
        </w:rPr>
        <w:t> </w:t>
      </w:r>
      <w:r>
        <w:rPr>
          <w:b w:val="0"/>
          <w:strike w:val="0"/>
        </w:rPr>
        <w:t>C</w:t>
      </w:r>
      <w:r>
        <w:rPr>
          <w:b w:val="0"/>
          <w:strike w:val="0"/>
          <w:spacing w:val="22"/>
        </w:rPr>
        <w:t> </w:t>
      </w:r>
      <w:r>
        <w:rPr>
          <w:b w:val="0"/>
          <w:strike w:val="0"/>
          <w:spacing w:val="-1"/>
        </w:rPr>
        <w:t>below)</w:t>
      </w:r>
      <w:r>
        <w:rPr>
          <w:b w:val="0"/>
          <w:strike w:val="0"/>
          <w:spacing w:val="20"/>
        </w:rPr>
        <w:t> </w:t>
      </w:r>
      <w:r>
        <w:rPr>
          <w:b w:val="0"/>
          <w:strike w:val="0"/>
        </w:rPr>
        <w:t>as</w:t>
      </w:r>
      <w:r>
        <w:rPr>
          <w:b w:val="0"/>
          <w:strike w:val="0"/>
          <w:spacing w:val="21"/>
        </w:rPr>
        <w:t> </w:t>
      </w:r>
      <w:r>
        <w:rPr>
          <w:b w:val="0"/>
          <w:strike w:val="0"/>
          <w:spacing w:val="-1"/>
        </w:rPr>
        <w:t>financial</w:t>
      </w:r>
      <w:r>
        <w:rPr>
          <w:b w:val="0"/>
          <w:strike w:val="0"/>
          <w:spacing w:val="20"/>
        </w:rPr>
        <w:t> </w:t>
      </w:r>
      <w:r>
        <w:rPr>
          <w:b w:val="0"/>
          <w:strike w:val="0"/>
        </w:rPr>
        <w:t>flows</w:t>
      </w:r>
      <w:r>
        <w:rPr>
          <w:b w:val="0"/>
          <w:strike w:val="0"/>
          <w:spacing w:val="21"/>
        </w:rPr>
        <w:t> </w:t>
      </w:r>
      <w:r>
        <w:rPr>
          <w:b w:val="0"/>
          <w:strike w:val="0"/>
        </w:rPr>
        <w:t>from</w:t>
      </w:r>
      <w:r>
        <w:rPr>
          <w:b w:val="0"/>
          <w:strike w:val="0"/>
          <w:spacing w:val="20"/>
        </w:rPr>
        <w:t> </w:t>
      </w:r>
      <w:r>
        <w:rPr>
          <w:b w:val="0"/>
          <w:strike w:val="0"/>
        </w:rPr>
        <w:t>96</w:t>
      </w:r>
      <w:r>
        <w:rPr>
          <w:b w:val="0"/>
          <w:strike w:val="0"/>
          <w:spacing w:val="19"/>
        </w:rPr>
        <w:t> </w:t>
      </w:r>
      <w:r>
        <w:rPr>
          <w:b w:val="0"/>
          <w:strike w:val="0"/>
          <w:spacing w:val="-1"/>
        </w:rPr>
        <w:t>extractive</w:t>
      </w:r>
      <w:r>
        <w:rPr>
          <w:b w:val="0"/>
          <w:strike w:val="0"/>
          <w:spacing w:val="19"/>
        </w:rPr>
        <w:t> </w:t>
      </w:r>
      <w:r>
        <w:rPr>
          <w:b w:val="0"/>
          <w:strike w:val="0"/>
          <w:spacing w:val="-1"/>
        </w:rPr>
        <w:t>companies</w:t>
      </w:r>
      <w:r>
        <w:rPr>
          <w:b w:val="0"/>
          <w:strike w:val="0"/>
          <w:spacing w:val="21"/>
        </w:rPr>
        <w:t> </w:t>
      </w:r>
      <w:r>
        <w:rPr>
          <w:b w:val="0"/>
          <w:strike w:val="0"/>
        </w:rPr>
        <w:t>were</w:t>
      </w:r>
      <w:r>
        <w:rPr>
          <w:b w:val="0"/>
          <w:strike w:val="0"/>
          <w:spacing w:val="73"/>
        </w:rPr>
        <w:t> </w:t>
      </w:r>
      <w:r>
        <w:rPr>
          <w:b w:val="0"/>
          <w:strike w:val="0"/>
          <w:spacing w:val="-1"/>
        </w:rPr>
        <w:t>reconciled</w:t>
      </w:r>
      <w:r>
        <w:rPr>
          <w:b w:val="0"/>
          <w:strike w:val="0"/>
          <w:spacing w:val="40"/>
        </w:rPr>
        <w:t> </w:t>
      </w:r>
      <w:r>
        <w:rPr>
          <w:b w:val="0"/>
          <w:strike w:val="0"/>
        </w:rPr>
        <w:t>with</w:t>
      </w:r>
      <w:r>
        <w:rPr>
          <w:b w:val="0"/>
          <w:strike w:val="0"/>
          <w:spacing w:val="41"/>
        </w:rPr>
        <w:t> </w:t>
      </w:r>
      <w:r>
        <w:rPr>
          <w:b w:val="0"/>
          <w:strike w:val="0"/>
          <w:spacing w:val="-1"/>
        </w:rPr>
        <w:t>sign-off</w:t>
      </w:r>
      <w:r>
        <w:rPr>
          <w:b w:val="0"/>
          <w:strike w:val="0"/>
          <w:spacing w:val="39"/>
        </w:rPr>
        <w:t> </w:t>
      </w:r>
      <w:r>
        <w:rPr>
          <w:b w:val="0"/>
          <w:strike w:val="0"/>
          <w:spacing w:val="-1"/>
        </w:rPr>
        <w:t>obtained</w:t>
      </w:r>
      <w:r>
        <w:rPr>
          <w:b w:val="0"/>
          <w:strike w:val="0"/>
          <w:spacing w:val="41"/>
        </w:rPr>
        <w:t> </w:t>
      </w:r>
      <w:r>
        <w:rPr>
          <w:b w:val="0"/>
          <w:strike w:val="0"/>
        </w:rPr>
        <w:t>from</w:t>
      </w:r>
      <w:r>
        <w:rPr>
          <w:b w:val="0"/>
          <w:strike w:val="0"/>
          <w:spacing w:val="40"/>
        </w:rPr>
        <w:t> </w:t>
      </w:r>
      <w:r>
        <w:rPr>
          <w:b w:val="0"/>
          <w:strike w:val="0"/>
          <w:spacing w:val="-1"/>
        </w:rPr>
        <w:t>representatives</w:t>
      </w:r>
      <w:r>
        <w:rPr>
          <w:b w:val="0"/>
          <w:strike w:val="0"/>
          <w:spacing w:val="41"/>
        </w:rPr>
        <w:t> </w:t>
      </w:r>
      <w:r>
        <w:rPr>
          <w:b w:val="0"/>
          <w:strike w:val="0"/>
          <w:spacing w:val="-1"/>
        </w:rPr>
        <w:t>of</w:t>
      </w:r>
      <w:r>
        <w:rPr>
          <w:b w:val="0"/>
          <w:strike w:val="0"/>
          <w:spacing w:val="41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40"/>
        </w:rPr>
        <w:t> </w:t>
      </w:r>
      <w:r>
        <w:rPr>
          <w:b w:val="0"/>
          <w:strike w:val="0"/>
          <w:spacing w:val="-1"/>
        </w:rPr>
        <w:t>extractive</w:t>
      </w:r>
      <w:r>
        <w:rPr>
          <w:b w:val="0"/>
          <w:strike w:val="0"/>
          <w:spacing w:val="37"/>
        </w:rPr>
        <w:t> </w:t>
      </w:r>
      <w:r>
        <w:rPr>
          <w:b w:val="0"/>
          <w:strike w:val="0"/>
          <w:spacing w:val="-1"/>
        </w:rPr>
        <w:t>companies,</w:t>
      </w:r>
      <w:r>
        <w:rPr>
          <w:b w:val="0"/>
          <w:strike w:val="0"/>
          <w:spacing w:val="40"/>
        </w:rPr>
        <w:t> </w:t>
      </w:r>
      <w:r>
        <w:rPr>
          <w:b w:val="0"/>
          <w:strike w:val="0"/>
          <w:spacing w:val="-1"/>
        </w:rPr>
        <w:t>relevant</w:t>
      </w:r>
      <w:r>
        <w:rPr>
          <w:b w:val="0"/>
          <w:strike w:val="0"/>
          <w:spacing w:val="91"/>
          <w:w w:val="99"/>
        </w:rPr>
        <w:t> </w:t>
      </w:r>
      <w:r>
        <w:rPr>
          <w:b w:val="0"/>
          <w:strike w:val="0"/>
          <w:spacing w:val="-1"/>
        </w:rPr>
        <w:t>government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  <w:spacing w:val="-1"/>
        </w:rPr>
        <w:t>agencies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  <w:spacing w:val="-1"/>
        </w:rPr>
        <w:t>IA.</w:t>
      </w:r>
      <w:r>
        <w:rPr>
          <w:strike w:val="0"/>
        </w:rPr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1"/>
          <w:szCs w:val="11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8"/>
        <w:gridCol w:w="1832"/>
        <w:gridCol w:w="1834"/>
        <w:gridCol w:w="1378"/>
      </w:tblGrid>
      <w:tr>
        <w:trPr>
          <w:trHeight w:val="276" w:hRule="exact"/>
        </w:trPr>
        <w:tc>
          <w:tcPr>
            <w:tcW w:w="9491" w:type="dxa"/>
            <w:gridSpan w:val="4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Company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and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Government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Agencies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Reconciliation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500" w:hRule="exact"/>
        </w:trPr>
        <w:tc>
          <w:tcPr>
            <w:tcW w:w="44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112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Type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Payments/Receipts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844" w:right="531" w:hanging="318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Company</w:t>
            </w:r>
            <w:r>
              <w:rPr>
                <w:rFonts w:ascii="Calibri Light"/>
                <w:b w:val="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8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846" w:right="400" w:hanging="44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Government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3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618" w:right="146" w:hanging="47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Unreconciled</w:t>
            </w:r>
            <w:r>
              <w:rPr>
                <w:rFonts w:ascii="Calibri Light"/>
                <w:b w:val="0"/>
                <w:spacing w:val="2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</w:tr>
      <w:tr>
        <w:trPr>
          <w:trHeight w:val="276" w:hRule="exact"/>
        </w:trPr>
        <w:tc>
          <w:tcPr>
            <w:tcW w:w="44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Federal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Inland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Revenue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Service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(FIRS)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111,474,427,788.56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111,474,522,838.56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95,050.00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6" w:hRule="exact"/>
        </w:trPr>
        <w:tc>
          <w:tcPr>
            <w:tcW w:w="44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Cadastre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Office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(MCO)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668,220,637.50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671,122,637.50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2,902,000.00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6" w:hRule="exact"/>
        </w:trPr>
        <w:tc>
          <w:tcPr>
            <w:tcW w:w="44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Mines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Inspectorate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Department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(MID)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2,682,155,808.86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0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2,733,404,807.31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51,248,998.45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6" w:hRule="exact"/>
        </w:trPr>
        <w:tc>
          <w:tcPr>
            <w:tcW w:w="44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114,824,804,234.92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114,879,050,283.37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54,246,048.45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3"/>
          <w:szCs w:val="13"/>
        </w:rPr>
      </w:pPr>
    </w:p>
    <w:p>
      <w:pPr>
        <w:pStyle w:val="BodyText"/>
        <w:spacing w:line="240" w:lineRule="auto" w:before="51"/>
        <w:ind w:right="1433"/>
        <w:jc w:val="both"/>
      </w:pPr>
      <w:r>
        <w:rPr>
          <w:b w:val="0"/>
          <w:spacing w:val="-1"/>
        </w:rPr>
        <w:t>The</w:t>
      </w:r>
      <w:r>
        <w:rPr>
          <w:b w:val="0"/>
          <w:spacing w:val="5"/>
        </w:rPr>
        <w:t> </w:t>
      </w:r>
      <w:r>
        <w:rPr>
          <w:b w:val="0"/>
          <w:spacing w:val="-1"/>
        </w:rPr>
        <w:t>unreconciled</w:t>
      </w:r>
      <w:r>
        <w:rPr>
          <w:b w:val="0"/>
          <w:spacing w:val="7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54.25million</w:t>
      </w:r>
      <w:r>
        <w:rPr>
          <w:b w:val="0"/>
          <w:strike w:val="0"/>
          <w:spacing w:val="8"/>
        </w:rPr>
        <w:t> </w:t>
      </w:r>
      <w:r>
        <w:rPr>
          <w:b w:val="0"/>
          <w:strike w:val="0"/>
        </w:rPr>
        <w:t>was</w:t>
      </w:r>
      <w:r>
        <w:rPr>
          <w:b w:val="0"/>
          <w:strike w:val="0"/>
          <w:spacing w:val="4"/>
        </w:rPr>
        <w:t> </w:t>
      </w:r>
      <w:r>
        <w:rPr>
          <w:b w:val="0"/>
          <w:strike w:val="0"/>
          <w:spacing w:val="-1"/>
        </w:rPr>
        <w:t>traced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</w:rPr>
        <w:t>to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</w:rPr>
        <w:t>six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  <w:spacing w:val="-1"/>
        </w:rPr>
        <w:t>(6)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  <w:spacing w:val="-1"/>
        </w:rPr>
        <w:t>companies</w:t>
      </w:r>
      <w:r>
        <w:rPr>
          <w:b w:val="0"/>
          <w:strike w:val="0"/>
          <w:spacing w:val="7"/>
        </w:rPr>
        <w:t> </w:t>
      </w:r>
      <w:r>
        <w:rPr>
          <w:b w:val="0"/>
          <w:strike w:val="0"/>
        </w:rPr>
        <w:t>that</w:t>
      </w:r>
      <w:r>
        <w:rPr>
          <w:b w:val="0"/>
          <w:strike w:val="0"/>
          <w:spacing w:val="1"/>
        </w:rPr>
        <w:t> </w:t>
      </w:r>
      <w:r>
        <w:rPr>
          <w:b w:val="0"/>
          <w:strike w:val="0"/>
        </w:rPr>
        <w:t>did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</w:rPr>
        <w:t>not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  <w:spacing w:val="-1"/>
        </w:rPr>
        <w:t>provide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</w:rPr>
        <w:t>any</w:t>
      </w:r>
      <w:r>
        <w:rPr>
          <w:b w:val="0"/>
          <w:strike w:val="0"/>
          <w:spacing w:val="51"/>
          <w:w w:val="99"/>
        </w:rPr>
        <w:t> </w:t>
      </w:r>
      <w:r>
        <w:rPr>
          <w:b w:val="0"/>
          <w:strike w:val="0"/>
          <w:spacing w:val="-1"/>
        </w:rPr>
        <w:t>information</w:t>
      </w:r>
      <w:r>
        <w:rPr>
          <w:b w:val="0"/>
          <w:strike w:val="0"/>
        </w:rPr>
        <w:t> for</w:t>
      </w:r>
      <w:r>
        <w:rPr>
          <w:b w:val="0"/>
          <w:strike w:val="0"/>
          <w:spacing w:val="2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-1"/>
        </w:rPr>
        <w:t> reconciliation</w:t>
      </w:r>
      <w:r>
        <w:rPr>
          <w:b w:val="0"/>
          <w:strike w:val="0"/>
        </w:rPr>
        <w:t> </w:t>
      </w:r>
      <w:r>
        <w:rPr>
          <w:b w:val="0"/>
          <w:strike w:val="0"/>
          <w:spacing w:val="-1"/>
        </w:rPr>
        <w:t>exercise.</w:t>
      </w:r>
      <w:r>
        <w:rPr>
          <w:b w:val="0"/>
          <w:strike w:val="0"/>
          <w:spacing w:val="4"/>
        </w:rPr>
        <w:t> </w:t>
      </w:r>
      <w:r>
        <w:rPr>
          <w:b w:val="0"/>
          <w:strike w:val="0"/>
          <w:spacing w:val="-1"/>
        </w:rPr>
        <w:t>This</w:t>
      </w:r>
      <w:r>
        <w:rPr>
          <w:b w:val="0"/>
          <w:strike w:val="0"/>
          <w:spacing w:val="2"/>
        </w:rPr>
        <w:t> </w:t>
      </w:r>
      <w:r>
        <w:rPr>
          <w:b w:val="0"/>
          <w:strike w:val="0"/>
          <w:spacing w:val="-1"/>
        </w:rPr>
        <w:t>amount</w:t>
      </w:r>
      <w:r>
        <w:rPr>
          <w:b w:val="0"/>
          <w:strike w:val="0"/>
          <w:spacing w:val="1"/>
        </w:rPr>
        <w:t> </w:t>
      </w:r>
      <w:r>
        <w:rPr>
          <w:b w:val="0"/>
          <w:strike w:val="0"/>
        </w:rPr>
        <w:t>represents</w:t>
      </w:r>
      <w:r>
        <w:rPr>
          <w:b w:val="0"/>
          <w:strike w:val="0"/>
          <w:spacing w:val="2"/>
        </w:rPr>
        <w:t> </w:t>
      </w:r>
      <w:r>
        <w:rPr>
          <w:b w:val="0"/>
          <w:strike w:val="0"/>
        </w:rPr>
        <w:t>1.99%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  <w:spacing w:val="-1"/>
        </w:rPr>
        <w:t>of</w:t>
      </w:r>
      <w:r>
        <w:rPr>
          <w:b w:val="0"/>
          <w:strike w:val="0"/>
          <w:spacing w:val="1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-1"/>
        </w:rPr>
        <w:t> </w:t>
      </w:r>
      <w:r>
        <w:rPr>
          <w:b w:val="0"/>
          <w:strike w:val="0"/>
        </w:rPr>
        <w:t>total </w:t>
      </w:r>
      <w:r>
        <w:rPr>
          <w:b w:val="0"/>
          <w:strike w:val="0"/>
          <w:spacing w:val="-1"/>
        </w:rPr>
        <w:t>reconciled</w:t>
      </w:r>
      <w:r>
        <w:rPr>
          <w:b w:val="0"/>
          <w:strike w:val="0"/>
          <w:spacing w:val="79"/>
          <w:w w:val="99"/>
        </w:rPr>
        <w:t> </w:t>
      </w:r>
      <w:r>
        <w:rPr>
          <w:b w:val="0"/>
          <w:strike w:val="0"/>
          <w:spacing w:val="-1"/>
        </w:rPr>
        <w:t>revenue.</w:t>
      </w:r>
      <w:r>
        <w:rPr>
          <w:b w:val="0"/>
          <w:strike w:val="0"/>
          <w:spacing w:val="30"/>
        </w:rPr>
        <w:t> </w:t>
      </w:r>
      <w:r>
        <w:rPr>
          <w:b w:val="0"/>
          <w:strike w:val="0"/>
          <w:spacing w:val="-1"/>
        </w:rPr>
        <w:t>The</w:t>
      </w:r>
      <w:r>
        <w:rPr>
          <w:b w:val="0"/>
          <w:strike w:val="0"/>
          <w:spacing w:val="25"/>
        </w:rPr>
        <w:t> </w:t>
      </w:r>
      <w:r>
        <w:rPr>
          <w:b w:val="0"/>
          <w:strike w:val="0"/>
          <w:spacing w:val="-1"/>
        </w:rPr>
        <w:t>IA</w:t>
      </w:r>
      <w:r>
        <w:rPr>
          <w:b w:val="0"/>
          <w:strike w:val="0"/>
          <w:spacing w:val="26"/>
        </w:rPr>
        <w:t> </w:t>
      </w:r>
      <w:r>
        <w:rPr>
          <w:b w:val="0"/>
          <w:strike w:val="0"/>
        </w:rPr>
        <w:t>affirms</w:t>
      </w:r>
      <w:r>
        <w:rPr>
          <w:b w:val="0"/>
          <w:strike w:val="0"/>
          <w:spacing w:val="28"/>
        </w:rPr>
        <w:t> </w:t>
      </w:r>
      <w:r>
        <w:rPr>
          <w:b w:val="0"/>
          <w:strike w:val="0"/>
        </w:rPr>
        <w:t>that</w:t>
      </w:r>
      <w:r>
        <w:rPr>
          <w:b w:val="0"/>
          <w:strike w:val="0"/>
          <w:spacing w:val="26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26"/>
        </w:rPr>
        <w:t> </w:t>
      </w:r>
      <w:r>
        <w:rPr>
          <w:b w:val="0"/>
          <w:strike w:val="0"/>
          <w:spacing w:val="-1"/>
        </w:rPr>
        <w:t>non-participation</w:t>
      </w:r>
      <w:r>
        <w:rPr>
          <w:b w:val="0"/>
          <w:strike w:val="0"/>
          <w:spacing w:val="26"/>
        </w:rPr>
        <w:t> </w:t>
      </w:r>
      <w:r>
        <w:rPr>
          <w:b w:val="0"/>
          <w:strike w:val="0"/>
          <w:spacing w:val="-1"/>
        </w:rPr>
        <w:t>of</w:t>
      </w:r>
      <w:r>
        <w:rPr>
          <w:b w:val="0"/>
          <w:strike w:val="0"/>
          <w:spacing w:val="27"/>
        </w:rPr>
        <w:t> </w:t>
      </w:r>
      <w:r>
        <w:rPr>
          <w:b w:val="0"/>
          <w:strike w:val="0"/>
        </w:rPr>
        <w:t>these</w:t>
      </w:r>
      <w:r>
        <w:rPr>
          <w:b w:val="0"/>
          <w:strike w:val="0"/>
          <w:spacing w:val="25"/>
        </w:rPr>
        <w:t> </w:t>
      </w:r>
      <w:r>
        <w:rPr>
          <w:b w:val="0"/>
          <w:strike w:val="0"/>
          <w:spacing w:val="-1"/>
        </w:rPr>
        <w:t>companies</w:t>
      </w:r>
      <w:r>
        <w:rPr>
          <w:b w:val="0"/>
          <w:strike w:val="0"/>
          <w:spacing w:val="28"/>
        </w:rPr>
        <w:t> </w:t>
      </w:r>
      <w:r>
        <w:rPr>
          <w:b w:val="0"/>
          <w:strike w:val="0"/>
        </w:rPr>
        <w:t>did</w:t>
      </w:r>
      <w:r>
        <w:rPr>
          <w:b w:val="0"/>
          <w:strike w:val="0"/>
          <w:spacing w:val="26"/>
        </w:rPr>
        <w:t> </w:t>
      </w:r>
      <w:r>
        <w:rPr>
          <w:b w:val="0"/>
          <w:strike w:val="0"/>
        </w:rPr>
        <w:t>neither</w:t>
      </w:r>
      <w:r>
        <w:rPr>
          <w:b w:val="0"/>
          <w:strike w:val="0"/>
          <w:spacing w:val="29"/>
        </w:rPr>
        <w:t> </w:t>
      </w:r>
      <w:r>
        <w:rPr>
          <w:b w:val="0"/>
          <w:strike w:val="0"/>
          <w:spacing w:val="-1"/>
        </w:rPr>
        <w:t>impact</w:t>
      </w:r>
      <w:r>
        <w:rPr>
          <w:b w:val="0"/>
          <w:strike w:val="0"/>
          <w:spacing w:val="27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67"/>
          <w:w w:val="99"/>
        </w:rPr>
        <w:t> </w:t>
      </w:r>
      <w:r>
        <w:rPr>
          <w:b w:val="0"/>
          <w:strike w:val="0"/>
        </w:rPr>
        <w:t>data</w:t>
      </w:r>
      <w:r>
        <w:rPr>
          <w:b w:val="0"/>
          <w:strike w:val="0"/>
          <w:spacing w:val="23"/>
        </w:rPr>
        <w:t> </w:t>
      </w:r>
      <w:r>
        <w:rPr>
          <w:b w:val="0"/>
          <w:strike w:val="0"/>
        </w:rPr>
        <w:t>quality</w:t>
      </w:r>
      <w:r>
        <w:rPr>
          <w:b w:val="0"/>
          <w:strike w:val="0"/>
          <w:spacing w:val="22"/>
        </w:rPr>
        <w:t> </w:t>
      </w:r>
      <w:r>
        <w:rPr>
          <w:b w:val="0"/>
          <w:strike w:val="0"/>
          <w:spacing w:val="-1"/>
        </w:rPr>
        <w:t>nor</w:t>
      </w:r>
      <w:r>
        <w:rPr>
          <w:b w:val="0"/>
          <w:strike w:val="0"/>
          <w:spacing w:val="23"/>
        </w:rPr>
        <w:t> </w:t>
      </w:r>
      <w:r>
        <w:rPr>
          <w:b w:val="0"/>
          <w:strike w:val="0"/>
          <w:spacing w:val="-1"/>
        </w:rPr>
        <w:t>materially</w:t>
      </w:r>
      <w:r>
        <w:rPr>
          <w:b w:val="0"/>
          <w:strike w:val="0"/>
          <w:spacing w:val="24"/>
        </w:rPr>
        <w:t> </w:t>
      </w:r>
      <w:r>
        <w:rPr>
          <w:b w:val="0"/>
          <w:strike w:val="0"/>
          <w:spacing w:val="-1"/>
        </w:rPr>
        <w:t>affect</w:t>
      </w:r>
      <w:r>
        <w:rPr>
          <w:b w:val="0"/>
          <w:strike w:val="0"/>
          <w:spacing w:val="23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21"/>
        </w:rPr>
        <w:t> </w:t>
      </w:r>
      <w:r>
        <w:rPr>
          <w:b w:val="0"/>
          <w:strike w:val="0"/>
          <w:spacing w:val="-1"/>
        </w:rPr>
        <w:t>revenue</w:t>
      </w:r>
      <w:r>
        <w:rPr>
          <w:b w:val="0"/>
          <w:strike w:val="0"/>
          <w:spacing w:val="24"/>
        </w:rPr>
        <w:t> </w:t>
      </w:r>
      <w:r>
        <w:rPr>
          <w:b w:val="0"/>
          <w:strike w:val="0"/>
          <w:spacing w:val="-1"/>
        </w:rPr>
        <w:t>that</w:t>
      </w:r>
      <w:r>
        <w:rPr>
          <w:b w:val="0"/>
          <w:strike w:val="0"/>
          <w:spacing w:val="25"/>
        </w:rPr>
        <w:t> </w:t>
      </w:r>
      <w:r>
        <w:rPr>
          <w:b w:val="0"/>
          <w:strike w:val="0"/>
          <w:spacing w:val="-1"/>
        </w:rPr>
        <w:t>went</w:t>
      </w:r>
      <w:r>
        <w:rPr>
          <w:b w:val="0"/>
          <w:strike w:val="0"/>
          <w:spacing w:val="23"/>
        </w:rPr>
        <w:t> </w:t>
      </w:r>
      <w:r>
        <w:rPr>
          <w:b w:val="0"/>
          <w:strike w:val="0"/>
        </w:rPr>
        <w:t>to</w:t>
      </w:r>
      <w:r>
        <w:rPr>
          <w:b w:val="0"/>
          <w:strike w:val="0"/>
          <w:spacing w:val="22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24"/>
        </w:rPr>
        <w:t> </w:t>
      </w:r>
      <w:r>
        <w:rPr>
          <w:b w:val="0"/>
          <w:strike w:val="0"/>
          <w:spacing w:val="-1"/>
        </w:rPr>
        <w:t>government</w:t>
      </w:r>
      <w:r>
        <w:rPr>
          <w:b w:val="0"/>
          <w:strike w:val="0"/>
          <w:spacing w:val="29"/>
        </w:rPr>
        <w:t> </w:t>
      </w:r>
      <w:r>
        <w:rPr>
          <w:b w:val="0"/>
          <w:strike w:val="0"/>
        </w:rPr>
        <w:t>during</w:t>
      </w:r>
      <w:r>
        <w:rPr>
          <w:b w:val="0"/>
          <w:strike w:val="0"/>
          <w:spacing w:val="23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22"/>
        </w:rPr>
        <w:t> </w:t>
      </w:r>
      <w:r>
        <w:rPr>
          <w:b w:val="0"/>
          <w:strike w:val="0"/>
        </w:rPr>
        <w:t>period</w:t>
      </w:r>
      <w:r>
        <w:rPr>
          <w:b w:val="0"/>
          <w:strike w:val="0"/>
          <w:spacing w:val="59"/>
          <w:w w:val="99"/>
        </w:rPr>
        <w:t> </w:t>
      </w:r>
      <w:r>
        <w:rPr>
          <w:b w:val="0"/>
          <w:strike w:val="0"/>
          <w:spacing w:val="-1"/>
        </w:rPr>
        <w:t>under</w:t>
      </w:r>
      <w:r>
        <w:rPr>
          <w:b w:val="0"/>
          <w:strike w:val="0"/>
          <w:spacing w:val="-11"/>
        </w:rPr>
        <w:t> </w:t>
      </w:r>
      <w:r>
        <w:rPr>
          <w:b w:val="0"/>
          <w:strike w:val="0"/>
          <w:spacing w:val="-1"/>
        </w:rPr>
        <w:t>review.</w:t>
      </w:r>
      <w:r>
        <w:rPr>
          <w:strike w:val="0"/>
        </w:rPr>
      </w:r>
    </w:p>
    <w:p>
      <w:pPr>
        <w:pStyle w:val="BodyText"/>
        <w:spacing w:line="470" w:lineRule="atLeast" w:before="115"/>
        <w:ind w:right="7522"/>
        <w:jc w:val="left"/>
        <w:rPr>
          <w:rFonts w:ascii="Calibri Light" w:hAnsi="Calibri Light" w:cs="Calibri Light" w:eastAsia="Calibri Light"/>
        </w:rPr>
      </w:pPr>
      <w:r>
        <w:rPr>
          <w:rFonts w:ascii="Calibri Light"/>
          <w:b w:val="0"/>
          <w:color w:val="385522"/>
          <w:spacing w:val="-1"/>
        </w:rPr>
        <w:t>Process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</w:rPr>
        <w:t>Physical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Flows</w:t>
      </w:r>
      <w:r>
        <w:rPr>
          <w:rFonts w:ascii="Calibri Light"/>
          <w:b w:val="0"/>
          <w:color w:val="385522"/>
          <w:spacing w:val="29"/>
          <w:w w:val="99"/>
        </w:rPr>
        <w:t> </w:t>
      </w:r>
      <w:r>
        <w:rPr>
          <w:rFonts w:ascii="Calibri Light"/>
          <w:b w:val="0"/>
          <w:color w:val="385522"/>
        </w:rPr>
        <w:t>Mineral</w:t>
      </w:r>
      <w:r>
        <w:rPr>
          <w:rFonts w:ascii="Calibri Light"/>
          <w:b w:val="0"/>
          <w:color w:val="385522"/>
          <w:spacing w:val="-19"/>
        </w:rPr>
        <w:t> </w:t>
      </w:r>
      <w:r>
        <w:rPr>
          <w:rFonts w:ascii="Calibri Light"/>
          <w:b w:val="0"/>
          <w:color w:val="385522"/>
          <w:spacing w:val="-1"/>
        </w:rPr>
        <w:t>Production</w:t>
      </w:r>
      <w:r>
        <w:rPr>
          <w:rFonts w:ascii="Calibri Light"/>
        </w:rPr>
      </w:r>
    </w:p>
    <w:p>
      <w:pPr>
        <w:pStyle w:val="BodyText"/>
        <w:spacing w:line="258" w:lineRule="auto" w:before="24"/>
        <w:ind w:right="1434"/>
        <w:jc w:val="both"/>
      </w:pPr>
      <w:r>
        <w:rPr>
          <w:b w:val="0"/>
          <w:spacing w:val="-1"/>
        </w:rPr>
        <w:t>The</w:t>
      </w:r>
      <w:r>
        <w:rPr>
          <w:b w:val="0"/>
          <w:spacing w:val="31"/>
        </w:rPr>
        <w:t> </w:t>
      </w:r>
      <w:r>
        <w:rPr>
          <w:b w:val="0"/>
        </w:rPr>
        <w:t>total</w:t>
      </w:r>
      <w:r>
        <w:rPr>
          <w:b w:val="0"/>
          <w:spacing w:val="31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30"/>
        </w:rPr>
        <w:t> </w:t>
      </w:r>
      <w:r>
        <w:rPr>
          <w:b w:val="0"/>
          <w:spacing w:val="-1"/>
        </w:rPr>
        <w:t>volume</w:t>
      </w:r>
      <w:r>
        <w:rPr>
          <w:b w:val="0"/>
          <w:spacing w:val="31"/>
        </w:rPr>
        <w:t> </w:t>
      </w:r>
      <w:r>
        <w:rPr>
          <w:b w:val="0"/>
        </w:rPr>
        <w:t>for</w:t>
      </w:r>
      <w:r>
        <w:rPr>
          <w:b w:val="0"/>
          <w:spacing w:val="34"/>
        </w:rPr>
        <w:t> </w:t>
      </w:r>
      <w:r>
        <w:rPr>
          <w:b w:val="0"/>
          <w:spacing w:val="-1"/>
        </w:rPr>
        <w:t>2020</w:t>
      </w:r>
      <w:r>
        <w:rPr>
          <w:b w:val="0"/>
          <w:spacing w:val="30"/>
        </w:rPr>
        <w:t> </w:t>
      </w:r>
      <w:r>
        <w:rPr>
          <w:b w:val="0"/>
        </w:rPr>
        <w:t>was</w:t>
      </w:r>
      <w:r>
        <w:rPr>
          <w:b w:val="0"/>
          <w:spacing w:val="31"/>
        </w:rPr>
        <w:t> </w:t>
      </w:r>
      <w:r>
        <w:rPr>
          <w:b w:val="0"/>
          <w:spacing w:val="-1"/>
        </w:rPr>
        <w:t>71.1</w:t>
      </w:r>
      <w:r>
        <w:rPr>
          <w:b w:val="0"/>
          <w:spacing w:val="28"/>
        </w:rPr>
        <w:t> </w:t>
      </w:r>
      <w:r>
        <w:rPr>
          <w:b w:val="0"/>
          <w:spacing w:val="-1"/>
        </w:rPr>
        <w:t>million</w:t>
      </w:r>
      <w:r>
        <w:rPr>
          <w:b w:val="0"/>
          <w:spacing w:val="32"/>
        </w:rPr>
        <w:t> </w:t>
      </w:r>
      <w:r>
        <w:rPr>
          <w:b w:val="0"/>
        </w:rPr>
        <w:t>tons,</w:t>
      </w:r>
      <w:r>
        <w:rPr>
          <w:b w:val="0"/>
          <w:spacing w:val="31"/>
        </w:rPr>
        <w:t> </w:t>
      </w:r>
      <w:r>
        <w:rPr>
          <w:b w:val="0"/>
        </w:rPr>
        <w:t>with</w:t>
      </w:r>
      <w:r>
        <w:rPr>
          <w:b w:val="0"/>
          <w:spacing w:val="33"/>
        </w:rPr>
        <w:t> </w:t>
      </w:r>
      <w:r>
        <w:rPr>
          <w:b w:val="0"/>
        </w:rPr>
        <w:t>a</w:t>
      </w:r>
      <w:r>
        <w:rPr>
          <w:b w:val="0"/>
          <w:spacing w:val="29"/>
        </w:rPr>
        <w:t> </w:t>
      </w:r>
      <w:r>
        <w:rPr>
          <w:b w:val="0"/>
          <w:spacing w:val="-1"/>
        </w:rPr>
        <w:t>total</w:t>
      </w:r>
      <w:r>
        <w:rPr>
          <w:b w:val="0"/>
          <w:spacing w:val="33"/>
        </w:rPr>
        <w:t> </w:t>
      </w:r>
      <w:r>
        <w:rPr>
          <w:b w:val="0"/>
          <w:spacing w:val="-1"/>
        </w:rPr>
        <w:t>royalty</w:t>
      </w:r>
      <w:r>
        <w:rPr>
          <w:b w:val="0"/>
          <w:spacing w:val="32"/>
        </w:rPr>
        <w:t> </w:t>
      </w:r>
      <w:r>
        <w:rPr>
          <w:b w:val="0"/>
        </w:rPr>
        <w:t>value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7"/>
        </w:rPr>
        <w:t> </w:t>
      </w:r>
      <w:r>
        <w:rPr>
          <w:b w:val="0"/>
          <w:dstrike/>
        </w:rPr>
        <w:t>N</w:t>
      </w:r>
      <w:r>
        <w:rPr>
          <w:b w:val="0"/>
          <w:strike w:val="0"/>
        </w:rPr>
        <w:t>3</w:t>
      </w:r>
      <w:r>
        <w:rPr>
          <w:b w:val="0"/>
          <w:strike w:val="0"/>
          <w:spacing w:val="69"/>
          <w:w w:val="99"/>
        </w:rPr>
        <w:t> </w:t>
      </w:r>
      <w:r>
        <w:rPr>
          <w:b w:val="0"/>
          <w:strike w:val="0"/>
          <w:spacing w:val="-1"/>
        </w:rPr>
        <w:t>billion</w:t>
      </w:r>
      <w:r>
        <w:rPr>
          <w:b w:val="0"/>
          <w:strike w:val="0"/>
          <w:spacing w:val="28"/>
        </w:rPr>
        <w:t> </w:t>
      </w:r>
      <w:r>
        <w:rPr>
          <w:b w:val="0"/>
          <w:strike w:val="0"/>
        </w:rPr>
        <w:t>as</w:t>
      </w:r>
      <w:r>
        <w:rPr>
          <w:b w:val="0"/>
          <w:strike w:val="0"/>
          <w:spacing w:val="30"/>
        </w:rPr>
        <w:t> </w:t>
      </w:r>
      <w:r>
        <w:rPr>
          <w:b w:val="0"/>
          <w:strike w:val="0"/>
          <w:spacing w:val="-1"/>
        </w:rPr>
        <w:t>presented</w:t>
      </w:r>
      <w:r>
        <w:rPr>
          <w:b w:val="0"/>
          <w:strike w:val="0"/>
          <w:spacing w:val="30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28"/>
        </w:rPr>
        <w:t> </w:t>
      </w:r>
      <w:r>
        <w:rPr>
          <w:b w:val="0"/>
          <w:strike w:val="0"/>
        </w:rPr>
        <w:t>table</w:t>
      </w:r>
      <w:r>
        <w:rPr>
          <w:b w:val="0"/>
          <w:strike w:val="0"/>
          <w:spacing w:val="30"/>
        </w:rPr>
        <w:t> </w:t>
      </w:r>
      <w:r>
        <w:rPr>
          <w:b w:val="0"/>
          <w:strike w:val="0"/>
        </w:rPr>
        <w:t>D</w:t>
      </w:r>
      <w:r>
        <w:rPr>
          <w:b w:val="0"/>
          <w:strike w:val="0"/>
          <w:spacing w:val="31"/>
        </w:rPr>
        <w:t> </w:t>
      </w:r>
      <w:r>
        <w:rPr>
          <w:b w:val="0"/>
          <w:strike w:val="0"/>
          <w:spacing w:val="-1"/>
        </w:rPr>
        <w:t>below.</w:t>
      </w:r>
      <w:r>
        <w:rPr>
          <w:b w:val="0"/>
          <w:strike w:val="0"/>
          <w:spacing w:val="30"/>
        </w:rPr>
        <w:t> </w:t>
      </w:r>
      <w:r>
        <w:rPr>
          <w:b w:val="0"/>
          <w:strike w:val="0"/>
          <w:spacing w:val="-1"/>
        </w:rPr>
        <w:t>Granite,</w:t>
      </w:r>
      <w:r>
        <w:rPr>
          <w:b w:val="0"/>
          <w:strike w:val="0"/>
          <w:spacing w:val="31"/>
        </w:rPr>
        <w:t> </w:t>
      </w:r>
      <w:r>
        <w:rPr>
          <w:b w:val="0"/>
          <w:strike w:val="0"/>
          <w:spacing w:val="-1"/>
        </w:rPr>
        <w:t>limestone,</w:t>
      </w:r>
      <w:r>
        <w:rPr>
          <w:b w:val="0"/>
          <w:strike w:val="0"/>
          <w:spacing w:val="31"/>
        </w:rPr>
        <w:t> </w:t>
      </w:r>
      <w:r>
        <w:rPr>
          <w:b w:val="0"/>
          <w:strike w:val="0"/>
        </w:rPr>
        <w:t>sand,</w:t>
      </w:r>
      <w:r>
        <w:rPr>
          <w:b w:val="0"/>
          <w:strike w:val="0"/>
          <w:spacing w:val="30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29"/>
        </w:rPr>
        <w:t> </w:t>
      </w:r>
      <w:r>
        <w:rPr>
          <w:b w:val="0"/>
          <w:strike w:val="0"/>
          <w:spacing w:val="-1"/>
        </w:rPr>
        <w:t>laterite</w:t>
      </w:r>
      <w:r>
        <w:rPr>
          <w:b w:val="0"/>
          <w:strike w:val="0"/>
          <w:spacing w:val="29"/>
        </w:rPr>
        <w:t> </w:t>
      </w:r>
      <w:r>
        <w:rPr>
          <w:b w:val="0"/>
          <w:strike w:val="0"/>
        </w:rPr>
        <w:t>were</w:t>
      </w:r>
      <w:r>
        <w:rPr>
          <w:b w:val="0"/>
          <w:strike w:val="0"/>
          <w:spacing w:val="28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33"/>
        </w:rPr>
        <w:t> </w:t>
      </w:r>
      <w:r>
        <w:rPr>
          <w:b w:val="0"/>
          <w:strike w:val="0"/>
          <w:spacing w:val="-1"/>
        </w:rPr>
        <w:t>highest</w:t>
      </w:r>
      <w:r>
        <w:rPr>
          <w:b w:val="0"/>
          <w:strike w:val="0"/>
          <w:spacing w:val="79"/>
          <w:w w:val="99"/>
        </w:rPr>
        <w:t> </w:t>
      </w:r>
      <w:r>
        <w:rPr>
          <w:b w:val="0"/>
          <w:strike w:val="0"/>
          <w:spacing w:val="-1"/>
        </w:rPr>
        <w:t>contributors</w:t>
      </w:r>
      <w:r>
        <w:rPr>
          <w:b w:val="0"/>
          <w:strike w:val="0"/>
          <w:spacing w:val="47"/>
        </w:rPr>
        <w:t> </w:t>
      </w:r>
      <w:r>
        <w:rPr>
          <w:b w:val="0"/>
          <w:strike w:val="0"/>
        </w:rPr>
        <w:t>to</w:t>
      </w:r>
      <w:r>
        <w:rPr>
          <w:b w:val="0"/>
          <w:strike w:val="0"/>
          <w:spacing w:val="49"/>
        </w:rPr>
        <w:t> </w:t>
      </w:r>
      <w:r>
        <w:rPr>
          <w:b w:val="0"/>
          <w:strike w:val="0"/>
          <w:spacing w:val="-1"/>
        </w:rPr>
        <w:t>minerals</w:t>
      </w:r>
      <w:r>
        <w:rPr>
          <w:b w:val="0"/>
          <w:strike w:val="0"/>
          <w:spacing w:val="47"/>
        </w:rPr>
        <w:t> </w:t>
      </w:r>
      <w:r>
        <w:rPr>
          <w:b w:val="0"/>
          <w:strike w:val="0"/>
          <w:spacing w:val="-1"/>
        </w:rPr>
        <w:t>volume</w:t>
      </w:r>
      <w:r>
        <w:rPr>
          <w:b w:val="0"/>
          <w:strike w:val="0"/>
          <w:spacing w:val="48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48"/>
        </w:rPr>
        <w:t> </w:t>
      </w:r>
      <w:r>
        <w:rPr>
          <w:b w:val="0"/>
          <w:strike w:val="0"/>
          <w:spacing w:val="-1"/>
        </w:rPr>
        <w:t>royalty</w:t>
      </w:r>
      <w:r>
        <w:rPr>
          <w:b w:val="0"/>
          <w:strike w:val="0"/>
          <w:spacing w:val="48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46"/>
        </w:rPr>
        <w:t> </w:t>
      </w:r>
      <w:r>
        <w:rPr>
          <w:b w:val="0"/>
          <w:strike w:val="0"/>
        </w:rPr>
        <w:t>2020,</w:t>
      </w:r>
      <w:r>
        <w:rPr>
          <w:b w:val="0"/>
          <w:strike w:val="0"/>
          <w:spacing w:val="50"/>
        </w:rPr>
        <w:t> </w:t>
      </w:r>
      <w:r>
        <w:rPr>
          <w:b w:val="0"/>
          <w:strike w:val="0"/>
          <w:spacing w:val="-1"/>
        </w:rPr>
        <w:t>accounting</w:t>
      </w:r>
      <w:r>
        <w:rPr>
          <w:b w:val="0"/>
          <w:strike w:val="0"/>
          <w:spacing w:val="48"/>
        </w:rPr>
        <w:t> </w:t>
      </w:r>
      <w:r>
        <w:rPr>
          <w:b w:val="0"/>
          <w:strike w:val="0"/>
        </w:rPr>
        <w:t>for</w:t>
      </w:r>
      <w:r>
        <w:rPr>
          <w:b w:val="0"/>
          <w:strike w:val="0"/>
          <w:spacing w:val="49"/>
        </w:rPr>
        <w:t> </w:t>
      </w:r>
      <w:r>
        <w:rPr>
          <w:b w:val="0"/>
          <w:strike w:val="0"/>
          <w:spacing w:val="-2"/>
        </w:rPr>
        <w:t>90%</w:t>
      </w:r>
      <w:r>
        <w:rPr>
          <w:b w:val="0"/>
          <w:strike w:val="0"/>
          <w:spacing w:val="50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46"/>
        </w:rPr>
        <w:t> </w:t>
      </w:r>
      <w:r>
        <w:rPr>
          <w:b w:val="0"/>
          <w:strike w:val="0"/>
        </w:rPr>
        <w:t>87%</w:t>
      </w:r>
      <w:r>
        <w:rPr>
          <w:b w:val="0"/>
          <w:strike w:val="0"/>
          <w:spacing w:val="47"/>
        </w:rPr>
        <w:t> </w:t>
      </w:r>
      <w:r>
        <w:rPr>
          <w:b w:val="0"/>
          <w:strike w:val="0"/>
          <w:spacing w:val="-1"/>
        </w:rPr>
        <w:t>of</w:t>
      </w:r>
      <w:r>
        <w:rPr>
          <w:b w:val="0"/>
          <w:strike w:val="0"/>
          <w:spacing w:val="47"/>
        </w:rPr>
        <w:t> </w:t>
      </w:r>
      <w:r>
        <w:rPr>
          <w:b w:val="0"/>
          <w:strike w:val="0"/>
        </w:rPr>
        <w:t>total</w:t>
      </w:r>
      <w:r>
        <w:rPr>
          <w:b w:val="0"/>
          <w:strike w:val="0"/>
          <w:spacing w:val="67"/>
          <w:w w:val="99"/>
        </w:rPr>
        <w:t> </w:t>
      </w:r>
      <w:r>
        <w:rPr>
          <w:b w:val="0"/>
          <w:strike w:val="0"/>
          <w:spacing w:val="-1"/>
        </w:rPr>
        <w:t>volume</w:t>
      </w:r>
      <w:r>
        <w:rPr>
          <w:b w:val="0"/>
          <w:strike w:val="0"/>
          <w:spacing w:val="24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26"/>
        </w:rPr>
        <w:t> </w:t>
      </w:r>
      <w:r>
        <w:rPr>
          <w:b w:val="0"/>
          <w:strike w:val="0"/>
          <w:spacing w:val="-1"/>
        </w:rPr>
        <w:t>royalty</w:t>
      </w:r>
      <w:r>
        <w:rPr>
          <w:b w:val="0"/>
          <w:strike w:val="0"/>
          <w:spacing w:val="23"/>
        </w:rPr>
        <w:t> </w:t>
      </w:r>
      <w:r>
        <w:rPr>
          <w:b w:val="0"/>
          <w:strike w:val="0"/>
          <w:spacing w:val="-1"/>
        </w:rPr>
        <w:t>receipts</w:t>
      </w:r>
      <w:r>
        <w:rPr>
          <w:b w:val="0"/>
          <w:strike w:val="0"/>
          <w:spacing w:val="24"/>
        </w:rPr>
        <w:t> </w:t>
      </w:r>
      <w:r>
        <w:rPr>
          <w:b w:val="0"/>
          <w:strike w:val="0"/>
          <w:spacing w:val="-1"/>
        </w:rPr>
        <w:t>respectively.</w:t>
      </w:r>
      <w:r>
        <w:rPr>
          <w:b w:val="0"/>
          <w:strike w:val="0"/>
          <w:spacing w:val="25"/>
        </w:rPr>
        <w:t> </w:t>
      </w:r>
      <w:r>
        <w:rPr>
          <w:b w:val="0"/>
          <w:strike w:val="0"/>
        </w:rPr>
        <w:t>Granite</w:t>
      </w:r>
      <w:r>
        <w:rPr>
          <w:b w:val="0"/>
          <w:strike w:val="0"/>
          <w:spacing w:val="22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24"/>
        </w:rPr>
        <w:t> </w:t>
      </w:r>
      <w:r>
        <w:rPr>
          <w:b w:val="0"/>
          <w:strike w:val="0"/>
          <w:spacing w:val="-1"/>
        </w:rPr>
        <w:t>limestone</w:t>
      </w:r>
      <w:r>
        <w:rPr>
          <w:b w:val="0"/>
          <w:strike w:val="0"/>
          <w:spacing w:val="25"/>
        </w:rPr>
        <w:t> </w:t>
      </w:r>
      <w:r>
        <w:rPr>
          <w:b w:val="0"/>
          <w:strike w:val="0"/>
        </w:rPr>
        <w:t>have</w:t>
      </w:r>
      <w:r>
        <w:rPr>
          <w:b w:val="0"/>
          <w:strike w:val="0"/>
          <w:spacing w:val="24"/>
        </w:rPr>
        <w:t> </w:t>
      </w:r>
      <w:r>
        <w:rPr>
          <w:b w:val="0"/>
          <w:strike w:val="0"/>
          <w:spacing w:val="-1"/>
        </w:rPr>
        <w:t>continuously</w:t>
      </w:r>
      <w:r>
        <w:rPr>
          <w:b w:val="0"/>
          <w:strike w:val="0"/>
          <w:spacing w:val="25"/>
        </w:rPr>
        <w:t> </w:t>
      </w:r>
      <w:r>
        <w:rPr>
          <w:b w:val="0"/>
          <w:strike w:val="0"/>
          <w:spacing w:val="-1"/>
        </w:rPr>
        <w:t>dominated</w:t>
      </w:r>
      <w:r>
        <w:rPr>
          <w:b w:val="0"/>
          <w:strike w:val="0"/>
          <w:spacing w:val="91"/>
          <w:w w:val="99"/>
        </w:rPr>
        <w:t> </w:t>
      </w:r>
      <w:r>
        <w:rPr>
          <w:b w:val="0"/>
          <w:strike w:val="0"/>
          <w:spacing w:val="-1"/>
        </w:rPr>
        <w:t>output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  <w:spacing w:val="-1"/>
        </w:rPr>
        <w:t>volume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royalty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receipts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-7"/>
        </w:rPr>
        <w:t> </w:t>
      </w:r>
      <w:r>
        <w:rPr>
          <w:b w:val="0"/>
          <w:strike w:val="0"/>
          <w:spacing w:val="-1"/>
        </w:rPr>
        <w:t>recent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years.</w:t>
      </w:r>
      <w:r>
        <w:rPr>
          <w:strike w:val="0"/>
        </w:rPr>
      </w:r>
    </w:p>
    <w:p>
      <w:pPr>
        <w:spacing w:after="0" w:line="258" w:lineRule="auto"/>
        <w:jc w:val="both"/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52056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</v:group>
            <v:group style="position:absolute;left:7847;top:1946;width:130;height:2" coordorigin="7847,1946" coordsize="130,2">
              <v:shape style="position:absolute;left:7847;top:1946;width:130;height:2" coordorigin="7847,1946" coordsize="130,0" path="m7847,1946l7977,1946e" filled="false" stroked="true" strokeweight=".7pt" strokecolor="#000000">
                <v:path arrowok="t"/>
              </v:shape>
            </v:group>
            <v:group style="position:absolute;left:7847;top:1922;width:130;height:2" coordorigin="7847,1922" coordsize="130,2">
              <v:shape style="position:absolute;left:7847;top:1922;width:130;height:2" coordorigin="7847,1922" coordsize="130,0" path="m7847,1922l7977,1922e" filled="false" stroked="true" strokeweight=".7pt" strokecolor="#000000">
                <v:path arrowok="t"/>
              </v:shape>
            </v:group>
            <v:group style="position:absolute;left:9162;top:1541;width:1743;height:491" coordorigin="9162,1541" coordsize="1743,491">
              <v:shape style="position:absolute;left:9162;top:1541;width:1743;height:491" coordorigin="9162,1541" coordsize="1743,491" path="m9162,2031l10905,2031,10905,1541,9162,1541,9162,2031xe" filled="true" fillcolor="#c5dfb4" stroked="false">
                <v:path arrowok="t"/>
                <v:fill type="solid"/>
              </v:shape>
            </v:group>
            <v:group style="position:absolute;left:9271;top:1541;width:1532;height:246" coordorigin="9271,1541" coordsize="1532,246">
              <v:shape style="position:absolute;left:9271;top:1541;width:1532;height:246" coordorigin="9271,1541" coordsize="1532,246" path="m9271,1786l10802,1786,10802,1541,9271,1541,9271,1786xe" filled="true" fillcolor="#c5dfb4" stroked="false">
                <v:path arrowok="t"/>
                <v:fill type="solid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4064;width:9364;height:1119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Also,</w:t>
                      </w:r>
                      <w:r>
                        <w:rPr>
                          <w:rFonts w:ascii="Calibri Light"/>
                          <w:b w:val="0"/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as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table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E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below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can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reveal,</w:t>
                      </w:r>
                      <w:r>
                        <w:rPr>
                          <w:rFonts w:ascii="Calibri Light"/>
                          <w:b w:val="0"/>
                          <w:spacing w:val="1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Ogun,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Kogi,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Cross</w:t>
                      </w:r>
                      <w:r>
                        <w:rPr>
                          <w:rFonts w:ascii="Calibri Light"/>
                          <w:b w:val="0"/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River,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Edo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Bayelsa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States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were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top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spacing w:val="1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producing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states</w:t>
                      </w:r>
                      <w:r>
                        <w:rPr>
                          <w:rFonts w:ascii="Calibri Light"/>
                          <w:b w:val="0"/>
                          <w:spacing w:val="1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2020.</w:t>
                      </w:r>
                      <w:r>
                        <w:rPr>
                          <w:rFonts w:ascii="Calibri Light"/>
                          <w:b w:val="0"/>
                          <w:spacing w:val="1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These</w:t>
                      </w:r>
                      <w:r>
                        <w:rPr>
                          <w:rFonts w:ascii="Calibri Light"/>
                          <w:b w:val="0"/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states</w:t>
                      </w:r>
                      <w:r>
                        <w:rPr>
                          <w:rFonts w:ascii="Calibri Light"/>
                          <w:b w:val="0"/>
                          <w:spacing w:val="1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contributed</w:t>
                      </w:r>
                      <w:r>
                        <w:rPr>
                          <w:rFonts w:ascii="Calibri Light"/>
                          <w:b w:val="0"/>
                          <w:spacing w:val="1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66%</w:t>
                      </w:r>
                      <w:r>
                        <w:rPr>
                          <w:rFonts w:ascii="Calibri Light"/>
                          <w:b w:val="0"/>
                          <w:spacing w:val="1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1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55%</w:t>
                      </w:r>
                      <w:r>
                        <w:rPr>
                          <w:rFonts w:ascii="Calibri Light"/>
                          <w:b w:val="0"/>
                          <w:spacing w:val="2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1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total</w:t>
                      </w:r>
                      <w:r>
                        <w:rPr>
                          <w:rFonts w:ascii="Calibri Light"/>
                          <w:b w:val="0"/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output</w:t>
                      </w:r>
                      <w:r>
                        <w:rPr>
                          <w:rFonts w:ascii="Calibri Light"/>
                          <w:b w:val="0"/>
                          <w:spacing w:val="81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3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royalty</w:t>
                      </w:r>
                      <w:r>
                        <w:rPr>
                          <w:rFonts w:ascii="Calibri Light"/>
                          <w:b w:val="0"/>
                          <w:spacing w:val="3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receipts</w:t>
                      </w:r>
                      <w:r>
                        <w:rPr>
                          <w:rFonts w:ascii="Calibri Light"/>
                          <w:b w:val="0"/>
                          <w:spacing w:val="3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respectively.</w:t>
                      </w:r>
                      <w:r>
                        <w:rPr>
                          <w:rFonts w:ascii="Calibri Light"/>
                          <w:b w:val="0"/>
                          <w:spacing w:val="3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3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major</w:t>
                      </w:r>
                      <w:r>
                        <w:rPr>
                          <w:rFonts w:ascii="Calibri Light"/>
                          <w:b w:val="0"/>
                          <w:spacing w:val="3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spacing w:val="3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produced</w:t>
                      </w:r>
                      <w:r>
                        <w:rPr>
                          <w:rFonts w:ascii="Calibri Light"/>
                          <w:b w:val="0"/>
                          <w:spacing w:val="3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3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those</w:t>
                      </w:r>
                      <w:r>
                        <w:rPr>
                          <w:rFonts w:ascii="Calibri Light"/>
                          <w:b w:val="0"/>
                          <w:spacing w:val="3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states</w:t>
                      </w:r>
                      <w:r>
                        <w:rPr>
                          <w:rFonts w:ascii="Calibri Light"/>
                          <w:b w:val="0"/>
                          <w:spacing w:val="3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3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b w:val="0"/>
                          <w:spacing w:val="3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were</w:t>
                      </w:r>
                      <w:r>
                        <w:rPr>
                          <w:rFonts w:ascii="Calibri Light"/>
                          <w:b w:val="0"/>
                          <w:spacing w:val="8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limestone</w:t>
                      </w:r>
                      <w:r>
                        <w:rPr>
                          <w:rFonts w:ascii="Calibri Light"/>
                          <w:b w:val="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sand.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-752032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6"/>
        <w:gridCol w:w="1529"/>
        <w:gridCol w:w="773"/>
        <w:gridCol w:w="1123"/>
        <w:gridCol w:w="624"/>
        <w:gridCol w:w="1124"/>
        <w:gridCol w:w="1025"/>
        <w:gridCol w:w="1126"/>
        <w:gridCol w:w="622"/>
        <w:gridCol w:w="1126"/>
      </w:tblGrid>
      <w:tr>
        <w:trPr>
          <w:trHeight w:val="254" w:hRule="exact"/>
        </w:trPr>
        <w:tc>
          <w:tcPr>
            <w:tcW w:w="9578" w:type="dxa"/>
            <w:gridSpan w:val="10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D:</w:t>
            </w:r>
            <w:r>
              <w:rPr>
                <w:rFonts w:ascii="Calibri Light"/>
                <w:b w:val="0"/>
                <w:i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Production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by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Type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500" w:hRule="exact"/>
        </w:trPr>
        <w:tc>
          <w:tcPr>
            <w:tcW w:w="506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29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"/>
              <w:ind w:left="4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Mineral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97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"/>
              <w:ind w:left="58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Quantity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2" w:lineRule="exact"/>
              <w:ind w:left="57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Tons’000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748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"/>
              <w:ind w:left="567" w:right="331" w:hanging="238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Production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volume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150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"/>
              <w:ind w:left="829" w:right="575" w:hanging="25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Royalty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paid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6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’000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748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"/>
              <w:ind w:left="24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Royalty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value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529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7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3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Granite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14,302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14,302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1,061,790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1,061,790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35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Limestone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34,866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49,168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69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1,045,988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2,107,778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70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Sand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8,880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58,048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82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354,127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2,461,905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82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Laterite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5,647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63,695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90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161,497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2,623,403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87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Others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7,455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71,150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0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393,180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3,016,582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0" w:hRule="exact"/>
        </w:trPr>
        <w:tc>
          <w:tcPr>
            <w:tcW w:w="2035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37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3" w:lineRule="exact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71,150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3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3" w:lineRule="exact"/>
              <w:ind w:left="2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4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3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3,016,582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3" w:lineRule="exact"/>
              <w:ind w:left="2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4"/>
          </w:tcPr>
          <w:p>
            <w:pPr/>
          </w:p>
        </w:tc>
      </w:tr>
    </w:tbl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2"/>
          <w:szCs w:val="12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6"/>
        <w:gridCol w:w="1104"/>
        <w:gridCol w:w="893"/>
        <w:gridCol w:w="1126"/>
        <w:gridCol w:w="816"/>
        <w:gridCol w:w="1126"/>
        <w:gridCol w:w="936"/>
        <w:gridCol w:w="1126"/>
        <w:gridCol w:w="819"/>
        <w:gridCol w:w="1126"/>
      </w:tblGrid>
      <w:tr>
        <w:trPr>
          <w:trHeight w:val="253" w:hRule="exact"/>
        </w:trPr>
        <w:tc>
          <w:tcPr>
            <w:tcW w:w="9578" w:type="dxa"/>
            <w:gridSpan w:val="10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tabs>
                <w:tab w:pos="3282" w:val="left" w:leader="none"/>
              </w:tabs>
              <w:spacing w:line="241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pacing w:val="-1"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E:</w:t>
            </w:r>
            <w:r>
              <w:rPr>
                <w:rFonts w:ascii="Calibri Light"/>
                <w:b w:val="0"/>
                <w:i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Production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by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State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ab/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4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33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State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19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3" w:lineRule="exact"/>
              <w:ind w:left="26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Quantity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Tons’000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94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3" w:lineRule="exact"/>
              <w:ind w:left="52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Quantity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6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3" w:lineRule="exact"/>
              <w:ind w:left="46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Royalty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N’000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945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3" w:lineRule="exact"/>
              <w:ind w:left="57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Royalty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104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8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2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2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2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Ogun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17,020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17,020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609,603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609,603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20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Kogi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11,715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28,735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40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367,188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976,791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32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Cross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River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2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8,007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36,742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52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269,946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1,246,737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41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Edo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2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5,994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42,736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60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229,154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1,475,891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49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Bayelsa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2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4,328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47,064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66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173,118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1,649,009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55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Ebonyi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2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2,532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49,596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70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200,158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1,849,167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61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FCT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32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2,013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51,609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73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6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128,775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1,977,942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66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Sokoto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2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1,938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53,547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75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6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59,506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2,037,448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68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Kano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2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1,837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55,384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78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6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80,009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2,117,457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70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Oyo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32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1,746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57,130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80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6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116,507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2,233,964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74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Others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14,021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71,151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782,617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3,016,581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1610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22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71,151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8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3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9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8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4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1433"/>
        <w:jc w:val="both"/>
      </w:pPr>
      <w:r>
        <w:rPr>
          <w:b w:val="0"/>
        </w:rPr>
        <w:t>Mineral</w:t>
      </w:r>
      <w:r>
        <w:rPr>
          <w:b w:val="0"/>
          <w:spacing w:val="33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33"/>
        </w:rPr>
        <w:t> </w:t>
      </w:r>
      <w:r>
        <w:rPr>
          <w:b w:val="0"/>
          <w:spacing w:val="-1"/>
        </w:rPr>
        <w:t>occurred</w:t>
      </w:r>
      <w:r>
        <w:rPr>
          <w:b w:val="0"/>
          <w:spacing w:val="34"/>
        </w:rPr>
        <w:t> </w:t>
      </w:r>
      <w:r>
        <w:rPr>
          <w:b w:val="0"/>
        </w:rPr>
        <w:t>in</w:t>
      </w:r>
      <w:r>
        <w:rPr>
          <w:b w:val="0"/>
          <w:spacing w:val="32"/>
        </w:rPr>
        <w:t> </w:t>
      </w:r>
      <w:r>
        <w:rPr>
          <w:b w:val="0"/>
        </w:rPr>
        <w:t>all</w:t>
      </w:r>
      <w:r>
        <w:rPr>
          <w:b w:val="0"/>
          <w:spacing w:val="35"/>
        </w:rPr>
        <w:t> </w:t>
      </w:r>
      <w:r>
        <w:rPr>
          <w:b w:val="0"/>
        </w:rPr>
        <w:t>the</w:t>
      </w:r>
      <w:r>
        <w:rPr>
          <w:b w:val="0"/>
          <w:spacing w:val="34"/>
        </w:rPr>
        <w:t> </w:t>
      </w:r>
      <w:r>
        <w:rPr>
          <w:b w:val="0"/>
        </w:rPr>
        <w:t>six</w:t>
      </w:r>
      <w:r>
        <w:rPr>
          <w:b w:val="0"/>
          <w:spacing w:val="33"/>
        </w:rPr>
        <w:t> </w:t>
      </w:r>
      <w:r>
        <w:rPr>
          <w:b w:val="0"/>
          <w:spacing w:val="-1"/>
        </w:rPr>
        <w:t>(6)</w:t>
      </w:r>
      <w:r>
        <w:rPr>
          <w:b w:val="0"/>
          <w:spacing w:val="35"/>
        </w:rPr>
        <w:t> </w:t>
      </w:r>
      <w:r>
        <w:rPr>
          <w:b w:val="0"/>
          <w:spacing w:val="-1"/>
        </w:rPr>
        <w:t>geo-political</w:t>
      </w:r>
      <w:r>
        <w:rPr>
          <w:b w:val="0"/>
          <w:spacing w:val="34"/>
        </w:rPr>
        <w:t> </w:t>
      </w:r>
      <w:r>
        <w:rPr>
          <w:b w:val="0"/>
          <w:spacing w:val="-1"/>
        </w:rPr>
        <w:t>zones</w:t>
      </w:r>
      <w:r>
        <w:rPr>
          <w:b w:val="0"/>
          <w:spacing w:val="3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2"/>
        </w:rPr>
        <w:t> </w:t>
      </w:r>
      <w:r>
        <w:rPr>
          <w:b w:val="0"/>
        </w:rPr>
        <w:t>the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country.</w:t>
      </w:r>
      <w:r>
        <w:rPr>
          <w:b w:val="0"/>
          <w:spacing w:val="35"/>
        </w:rPr>
        <w:t> </w:t>
      </w:r>
      <w:r>
        <w:rPr>
          <w:b w:val="0"/>
          <w:spacing w:val="-1"/>
        </w:rPr>
        <w:t>South-West,</w:t>
      </w:r>
      <w:r>
        <w:rPr>
          <w:b w:val="0"/>
          <w:spacing w:val="61"/>
          <w:w w:val="99"/>
        </w:rPr>
        <w:t> </w:t>
      </w:r>
      <w:r>
        <w:rPr>
          <w:b w:val="0"/>
          <w:spacing w:val="-1"/>
        </w:rPr>
        <w:t>South-South</w:t>
      </w:r>
      <w:r>
        <w:rPr>
          <w:b w:val="0"/>
          <w:spacing w:val="7"/>
        </w:rPr>
        <w:t> </w:t>
      </w:r>
      <w:r>
        <w:rPr>
          <w:b w:val="0"/>
        </w:rPr>
        <w:t>and</w:t>
      </w:r>
      <w:r>
        <w:rPr>
          <w:b w:val="0"/>
          <w:spacing w:val="8"/>
        </w:rPr>
        <w:t> </w:t>
      </w:r>
      <w:r>
        <w:rPr>
          <w:b w:val="0"/>
          <w:spacing w:val="-1"/>
        </w:rPr>
        <w:t>North-Central</w:t>
      </w:r>
      <w:r>
        <w:rPr>
          <w:b w:val="0"/>
          <w:spacing w:val="8"/>
        </w:rPr>
        <w:t> </w:t>
      </w:r>
      <w:r>
        <w:rPr>
          <w:b w:val="0"/>
          <w:spacing w:val="-1"/>
        </w:rPr>
        <w:t>accounted</w:t>
      </w:r>
      <w:r>
        <w:rPr>
          <w:b w:val="0"/>
          <w:spacing w:val="8"/>
        </w:rPr>
        <w:t> </w:t>
      </w:r>
      <w:r>
        <w:rPr>
          <w:b w:val="0"/>
        </w:rPr>
        <w:t>for</w:t>
      </w:r>
      <w:r>
        <w:rPr>
          <w:b w:val="0"/>
          <w:spacing w:val="9"/>
        </w:rPr>
        <w:t> </w:t>
      </w:r>
      <w:r>
        <w:rPr>
          <w:b w:val="0"/>
          <w:spacing w:val="-2"/>
        </w:rPr>
        <w:t>83%</w:t>
      </w:r>
      <w:r>
        <w:rPr>
          <w:b w:val="0"/>
          <w:spacing w:val="8"/>
        </w:rPr>
        <w:t> </w:t>
      </w:r>
      <w:r>
        <w:rPr>
          <w:b w:val="0"/>
        </w:rPr>
        <w:t>and</w:t>
      </w:r>
      <w:r>
        <w:rPr>
          <w:b w:val="0"/>
          <w:spacing w:val="8"/>
        </w:rPr>
        <w:t> </w:t>
      </w:r>
      <w:r>
        <w:rPr>
          <w:b w:val="0"/>
          <w:spacing w:val="-1"/>
        </w:rPr>
        <w:t>79%</w:t>
      </w:r>
      <w:r>
        <w:rPr>
          <w:b w:val="0"/>
          <w:spacing w:val="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7"/>
        </w:rPr>
        <w:t> </w:t>
      </w:r>
      <w:r>
        <w:rPr>
          <w:b w:val="0"/>
        </w:rPr>
        <w:t>total</w:t>
      </w:r>
      <w:r>
        <w:rPr>
          <w:b w:val="0"/>
          <w:spacing w:val="7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8"/>
        </w:rPr>
        <w:t> </w:t>
      </w:r>
      <w:r>
        <w:rPr>
          <w:b w:val="0"/>
          <w:spacing w:val="-1"/>
        </w:rPr>
        <w:t>volume</w:t>
      </w:r>
      <w:r>
        <w:rPr>
          <w:b w:val="0"/>
          <w:spacing w:val="6"/>
        </w:rPr>
        <w:t> </w:t>
      </w:r>
      <w:r>
        <w:rPr>
          <w:b w:val="0"/>
        </w:rPr>
        <w:t>and</w:t>
      </w:r>
      <w:r>
        <w:rPr>
          <w:b w:val="0"/>
          <w:spacing w:val="73"/>
          <w:w w:val="99"/>
        </w:rPr>
        <w:t> </w:t>
      </w:r>
      <w:r>
        <w:rPr>
          <w:b w:val="0"/>
          <w:spacing w:val="-1"/>
        </w:rPr>
        <w:t>royalty</w:t>
      </w:r>
      <w:r>
        <w:rPr>
          <w:b w:val="0"/>
          <w:spacing w:val="-3"/>
        </w:rPr>
        <w:t> </w:t>
      </w:r>
      <w:r>
        <w:rPr>
          <w:b w:val="0"/>
          <w:spacing w:val="-1"/>
        </w:rPr>
        <w:t>receipts</w:t>
      </w:r>
      <w:r>
        <w:rPr>
          <w:b w:val="0"/>
          <w:spacing w:val="-3"/>
        </w:rPr>
        <w:t> </w:t>
      </w:r>
      <w:r>
        <w:rPr>
          <w:b w:val="0"/>
          <w:spacing w:val="-1"/>
        </w:rPr>
        <w:t>respectively</w:t>
      </w:r>
      <w:r>
        <w:rPr>
          <w:b w:val="0"/>
          <w:spacing w:val="-2"/>
        </w:rPr>
        <w:t> </w:t>
      </w:r>
      <w:r>
        <w:rPr>
          <w:b w:val="0"/>
        </w:rPr>
        <w:t>in</w:t>
      </w:r>
      <w:r>
        <w:rPr>
          <w:b w:val="0"/>
          <w:spacing w:val="-2"/>
        </w:rPr>
        <w:t> </w:t>
      </w:r>
      <w:r>
        <w:rPr>
          <w:b w:val="0"/>
        </w:rPr>
        <w:t>2020.</w:t>
      </w:r>
      <w:r>
        <w:rPr>
          <w:b w:val="0"/>
          <w:spacing w:val="1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-2"/>
        </w:rPr>
        <w:t> </w:t>
      </w:r>
      <w:r>
        <w:rPr>
          <w:b w:val="0"/>
          <w:spacing w:val="-1"/>
        </w:rPr>
        <w:t>least</w:t>
      </w:r>
      <w:r>
        <w:rPr>
          <w:b w:val="0"/>
          <w:spacing w:val="-3"/>
        </w:rPr>
        <w:t> </w:t>
      </w:r>
      <w:r>
        <w:rPr>
          <w:b w:val="0"/>
          <w:spacing w:val="-1"/>
        </w:rPr>
        <w:t>contributor</w:t>
      </w:r>
      <w:r>
        <w:rPr>
          <w:b w:val="0"/>
          <w:spacing w:val="-3"/>
        </w:rPr>
        <w:t> </w:t>
      </w:r>
      <w:r>
        <w:rPr>
          <w:b w:val="0"/>
        </w:rPr>
        <w:t>was</w:t>
      </w:r>
      <w:r>
        <w:rPr>
          <w:b w:val="0"/>
          <w:spacing w:val="-2"/>
        </w:rPr>
        <w:t> </w:t>
      </w:r>
      <w:r>
        <w:rPr>
          <w:b w:val="0"/>
          <w:spacing w:val="-1"/>
        </w:rPr>
        <w:t>North-East</w:t>
      </w:r>
      <w:r>
        <w:rPr>
          <w:b w:val="0"/>
          <w:spacing w:val="-4"/>
        </w:rPr>
        <w:t> </w:t>
      </w:r>
      <w:r>
        <w:rPr>
          <w:b w:val="0"/>
        </w:rPr>
        <w:t>with</w:t>
      </w:r>
      <w:r>
        <w:rPr>
          <w:b w:val="0"/>
          <w:spacing w:val="-2"/>
        </w:rPr>
        <w:t> </w:t>
      </w:r>
      <w:r>
        <w:rPr>
          <w:b w:val="0"/>
        </w:rPr>
        <w:t>3%</w:t>
      </w:r>
      <w:r>
        <w:rPr>
          <w:b w:val="0"/>
          <w:spacing w:val="-2"/>
        </w:rPr>
        <w:t> </w:t>
      </w:r>
      <w:r>
        <w:rPr>
          <w:b w:val="0"/>
        </w:rPr>
        <w:t>to</w:t>
      </w:r>
      <w:r>
        <w:rPr>
          <w:b w:val="0"/>
          <w:spacing w:val="-4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87"/>
          <w:w w:val="99"/>
        </w:rPr>
        <w:t> </w:t>
      </w:r>
      <w:r>
        <w:rPr>
          <w:b w:val="0"/>
          <w:spacing w:val="-1"/>
        </w:rPr>
        <w:t>volume</w:t>
      </w:r>
      <w:r>
        <w:rPr>
          <w:b w:val="0"/>
          <w:spacing w:val="2"/>
        </w:rPr>
        <w:t> </w:t>
      </w:r>
      <w:r>
        <w:rPr>
          <w:b w:val="0"/>
        </w:rPr>
        <w:t>and</w:t>
      </w:r>
      <w:r>
        <w:rPr>
          <w:b w:val="0"/>
          <w:spacing w:val="5"/>
        </w:rPr>
        <w:t> </w:t>
      </w:r>
      <w:r>
        <w:rPr>
          <w:b w:val="0"/>
        </w:rPr>
        <w:t>4%</w:t>
      </w:r>
      <w:r>
        <w:rPr>
          <w:b w:val="0"/>
          <w:spacing w:val="3"/>
        </w:rPr>
        <w:t> </w:t>
      </w:r>
      <w:r>
        <w:rPr>
          <w:b w:val="0"/>
        </w:rPr>
        <w:t>to</w:t>
      </w:r>
      <w:r>
        <w:rPr>
          <w:b w:val="0"/>
          <w:spacing w:val="2"/>
        </w:rPr>
        <w:t> </w:t>
      </w:r>
      <w:r>
        <w:rPr>
          <w:b w:val="0"/>
          <w:spacing w:val="-1"/>
        </w:rPr>
        <w:t>royalty,</w:t>
      </w:r>
      <w:r>
        <w:rPr>
          <w:b w:val="0"/>
          <w:spacing w:val="5"/>
        </w:rPr>
        <w:t> </w:t>
      </w:r>
      <w:r>
        <w:rPr>
          <w:b w:val="0"/>
        </w:rPr>
        <w:t>as</w:t>
      </w:r>
      <w:r>
        <w:rPr>
          <w:b w:val="0"/>
          <w:spacing w:val="3"/>
        </w:rPr>
        <w:t> </w:t>
      </w:r>
      <w:r>
        <w:rPr>
          <w:b w:val="0"/>
          <w:spacing w:val="-1"/>
        </w:rPr>
        <w:t>shown</w:t>
      </w:r>
      <w:r>
        <w:rPr>
          <w:b w:val="0"/>
          <w:spacing w:val="2"/>
        </w:rPr>
        <w:t> </w:t>
      </w:r>
      <w:r>
        <w:rPr>
          <w:b w:val="0"/>
        </w:rPr>
        <w:t>in</w:t>
      </w:r>
      <w:r>
        <w:rPr>
          <w:b w:val="0"/>
          <w:spacing w:val="3"/>
        </w:rPr>
        <w:t> </w:t>
      </w:r>
      <w:r>
        <w:rPr>
          <w:b w:val="0"/>
        </w:rPr>
        <w:t>table</w:t>
      </w:r>
      <w:r>
        <w:rPr>
          <w:b w:val="0"/>
          <w:spacing w:val="2"/>
        </w:rPr>
        <w:t> </w:t>
      </w:r>
      <w:r>
        <w:rPr>
          <w:b w:val="0"/>
        </w:rPr>
        <w:t>F</w:t>
      </w:r>
      <w:r>
        <w:rPr>
          <w:b w:val="0"/>
          <w:spacing w:val="3"/>
        </w:rPr>
        <w:t> </w:t>
      </w:r>
      <w:r>
        <w:rPr>
          <w:b w:val="0"/>
          <w:spacing w:val="-1"/>
        </w:rPr>
        <w:t>below.</w:t>
      </w:r>
      <w:r>
        <w:rPr>
          <w:b w:val="0"/>
          <w:spacing w:val="6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3"/>
        </w:rPr>
        <w:t> </w:t>
      </w:r>
      <w:r>
        <w:rPr>
          <w:b w:val="0"/>
        </w:rPr>
        <w:t>is</w:t>
      </w:r>
      <w:r>
        <w:rPr>
          <w:b w:val="0"/>
          <w:spacing w:val="2"/>
        </w:rPr>
        <w:t> </w:t>
      </w:r>
      <w:r>
        <w:rPr>
          <w:b w:val="0"/>
          <w:spacing w:val="-1"/>
        </w:rPr>
        <w:t>followed</w:t>
      </w:r>
      <w:r>
        <w:rPr>
          <w:b w:val="0"/>
          <w:spacing w:val="5"/>
        </w:rPr>
        <w:t> </w:t>
      </w:r>
      <w:r>
        <w:rPr>
          <w:b w:val="0"/>
        </w:rPr>
        <w:t>by</w:t>
      </w:r>
      <w:r>
        <w:rPr>
          <w:b w:val="0"/>
          <w:spacing w:val="2"/>
        </w:rPr>
        <w:t> </w:t>
      </w:r>
      <w:r>
        <w:rPr>
          <w:b w:val="0"/>
          <w:spacing w:val="-1"/>
        </w:rPr>
        <w:t>South</w:t>
      </w:r>
      <w:r>
        <w:rPr>
          <w:b w:val="0"/>
          <w:spacing w:val="5"/>
        </w:rPr>
        <w:t> </w:t>
      </w:r>
      <w:r>
        <w:rPr>
          <w:b w:val="0"/>
        </w:rPr>
        <w:t>East</w:t>
      </w:r>
      <w:r>
        <w:rPr>
          <w:b w:val="0"/>
          <w:spacing w:val="2"/>
        </w:rPr>
        <w:t> </w:t>
      </w:r>
      <w:r>
        <w:rPr>
          <w:b w:val="0"/>
        </w:rPr>
        <w:t>with</w:t>
      </w:r>
      <w:r>
        <w:rPr>
          <w:b w:val="0"/>
          <w:spacing w:val="2"/>
        </w:rPr>
        <w:t> </w:t>
      </w:r>
      <w:r>
        <w:rPr>
          <w:b w:val="0"/>
        </w:rPr>
        <w:t>5%</w:t>
      </w:r>
      <w:r>
        <w:rPr>
          <w:b w:val="0"/>
          <w:spacing w:val="3"/>
        </w:rPr>
        <w:t> </w:t>
      </w:r>
      <w:r>
        <w:rPr>
          <w:b w:val="0"/>
        </w:rPr>
        <w:t>and</w:t>
      </w:r>
      <w:r>
        <w:rPr>
          <w:b w:val="0"/>
          <w:spacing w:val="59"/>
          <w:w w:val="99"/>
        </w:rPr>
        <w:t> </w:t>
      </w:r>
      <w:r>
        <w:rPr>
          <w:b w:val="0"/>
        </w:rPr>
        <w:t>8%</w:t>
      </w:r>
      <w:r>
        <w:rPr>
          <w:b w:val="0"/>
          <w:spacing w:val="-13"/>
        </w:rPr>
        <w:t> </w:t>
      </w:r>
      <w:r>
        <w:rPr>
          <w:b w:val="0"/>
          <w:spacing w:val="-1"/>
        </w:rPr>
        <w:t>respectively.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13"/>
          <w:szCs w:val="1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"/>
        <w:gridCol w:w="1248"/>
        <w:gridCol w:w="758"/>
        <w:gridCol w:w="1136"/>
        <w:gridCol w:w="684"/>
        <w:gridCol w:w="1200"/>
        <w:gridCol w:w="1022"/>
        <w:gridCol w:w="1188"/>
        <w:gridCol w:w="685"/>
        <w:gridCol w:w="1166"/>
      </w:tblGrid>
      <w:tr>
        <w:trPr>
          <w:trHeight w:val="230" w:hRule="exact"/>
        </w:trPr>
        <w:tc>
          <w:tcPr>
            <w:tcW w:w="9578" w:type="dxa"/>
            <w:gridSpan w:val="10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i/>
                <w:spacing w:val="-1"/>
                <w:sz w:val="18"/>
              </w:rPr>
              <w:t>Table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F: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Production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by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Region</w:t>
            </w:r>
            <w:r>
              <w:rPr>
                <w:rFonts w:ascii="Calibri Light"/>
                <w:b w:val="0"/>
                <w:i/>
                <w:sz w:val="18"/>
              </w:rPr>
              <w:t> 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29" w:hRule="exact"/>
        </w:trPr>
        <w:tc>
          <w:tcPr>
            <w:tcW w:w="490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S/N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48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39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Region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89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7" w:lineRule="exact"/>
              <w:ind w:left="64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Quantity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884" w:type="dxa"/>
            <w:gridSpan w:val="2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49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%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Production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210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7" w:lineRule="exact"/>
              <w:ind w:left="65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Royalty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paid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851" w:type="dxa"/>
            <w:gridSpan w:val="2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469" w:right="465" w:firstLine="98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%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Royalty</w:t>
            </w:r>
            <w:r>
              <w:rPr>
                <w:rFonts w:ascii="Calibri Light"/>
                <w:b w:val="0"/>
                <w:spacing w:val="26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contribution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490" w:type="dxa"/>
            <w:vMerge/>
            <w:tcBorders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248" w:type="dxa"/>
            <w:vMerge/>
            <w:tcBorders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89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60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Tons’000</w:t>
            </w:r>
            <w:r>
              <w:rPr>
                <w:rFonts w:ascii="Calibri Light" w:hAnsi="Calibri Light" w:cs="Calibri Light" w:eastAsia="Calibri Light"/>
                <w:sz w:val="18"/>
                <w:szCs w:val="18"/>
              </w:rPr>
            </w:r>
          </w:p>
        </w:tc>
        <w:tc>
          <w:tcPr>
            <w:tcW w:w="1884" w:type="dxa"/>
            <w:gridSpan w:val="2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2210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/>
                <w:spacing w:val="-1"/>
                <w:sz w:val="18"/>
                <w:szCs w:val="18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18"/>
                <w:szCs w:val="18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18"/>
                <w:szCs w:val="18"/>
              </w:rPr>
              <w:t>’000</w:t>
            </w:r>
            <w:r>
              <w:rPr>
                <w:rFonts w:ascii="Calibri Light" w:hAnsi="Calibri Light" w:cs="Calibri Light" w:eastAsia="Calibri Light"/>
                <w:strike w:val="0"/>
                <w:sz w:val="18"/>
                <w:szCs w:val="18"/>
              </w:rPr>
            </w:r>
          </w:p>
        </w:tc>
        <w:tc>
          <w:tcPr>
            <w:tcW w:w="1851" w:type="dxa"/>
            <w:gridSpan w:val="2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</w:tr>
      <w:tr>
        <w:trPr>
          <w:trHeight w:val="230" w:hRule="exact"/>
        </w:trPr>
        <w:tc>
          <w:tcPr>
            <w:tcW w:w="490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248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7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8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Cumulative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5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8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Cumulative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339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79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Cumulative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5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Cumulative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South-West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4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21,397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52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21,397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8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30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1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904,895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48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904,895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8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30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28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South-South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14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20,814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52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42,211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38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59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31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763,790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34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1,668,685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38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55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North-Central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4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16,979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52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59,190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8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83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1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706,936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4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2,375,621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8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79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North-West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3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6,000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52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65,190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92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1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264,355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4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2,639,976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88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28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South-East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23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3,763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52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68,953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97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31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255,856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34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2,895,831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96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North-East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3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2,198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52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71,151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1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120,751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4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3,016,582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1738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4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71,151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6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29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0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79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3,016,582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6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29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51960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3"/>
        <w:rPr>
          <w:rFonts w:ascii="Calibri Light" w:hAnsi="Calibri Light" w:cs="Calibri Light" w:eastAsia="Calibri Light"/>
          <w:b w:val="0"/>
          <w:bCs w:val="0"/>
          <w:sz w:val="29"/>
          <w:szCs w:val="29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2"/>
        <w:gridCol w:w="2300"/>
        <w:gridCol w:w="907"/>
        <w:gridCol w:w="816"/>
        <w:gridCol w:w="631"/>
        <w:gridCol w:w="783"/>
        <w:gridCol w:w="1013"/>
        <w:gridCol w:w="1016"/>
        <w:gridCol w:w="643"/>
        <w:gridCol w:w="917"/>
      </w:tblGrid>
      <w:tr>
        <w:trPr>
          <w:trHeight w:val="230" w:hRule="exact"/>
        </w:trPr>
        <w:tc>
          <w:tcPr>
            <w:tcW w:w="9578" w:type="dxa"/>
            <w:gridSpan w:val="10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i/>
                <w:spacing w:val="-1"/>
                <w:sz w:val="18"/>
              </w:rPr>
              <w:t>Table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G:</w:t>
            </w:r>
            <w:r>
              <w:rPr>
                <w:rFonts w:ascii="Calibri Light"/>
                <w:b w:val="0"/>
                <w:i/>
                <w:spacing w:val="-2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Production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by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Company</w:t>
            </w:r>
            <w:r>
              <w:rPr>
                <w:rFonts w:ascii="Calibri Light"/>
                <w:b w:val="0"/>
                <w:i/>
                <w:sz w:val="18"/>
              </w:rPr>
              <w:t> 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552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S/N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300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74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Companies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723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527" w:right="524" w:firstLine="12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Quantity</w:t>
            </w:r>
            <w:r>
              <w:rPr>
                <w:rFonts w:ascii="Calibri Light"/>
                <w:b w:val="0"/>
                <w:spacing w:val="27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Tons'000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41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21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%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Production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029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793" w:right="564" w:hanging="231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Royalty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paid</w:t>
            </w:r>
            <w:r>
              <w:rPr>
                <w:rFonts w:ascii="Calibri Light"/>
                <w:b w:val="0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</w:r>
            <w:r>
              <w:rPr>
                <w:rFonts w:ascii="Calibri Light"/>
                <w:b w:val="0"/>
                <w:sz w:val="18"/>
              </w:rPr>
              <w:t> </w:t>
            </w:r>
            <w:r>
              <w:rPr>
                <w:rFonts w:ascii="Calibri Light"/>
                <w:b w:val="0"/>
                <w:strike/>
                <w:spacing w:val="-1"/>
                <w:sz w:val="18"/>
              </w:rPr>
              <w:t>N</w:t>
            </w:r>
            <w:r>
              <w:rPr>
                <w:rFonts w:ascii="Calibri Light"/>
                <w:b w:val="0"/>
                <w:strike w:val="0"/>
                <w:sz w:val="18"/>
              </w:rPr>
            </w:r>
            <w:r>
              <w:rPr>
                <w:rFonts w:ascii="Calibri Light"/>
                <w:b w:val="0"/>
                <w:strike w:val="0"/>
                <w:spacing w:val="-1"/>
                <w:sz w:val="18"/>
              </w:rPr>
              <w:t>'000</w:t>
            </w:r>
            <w:r>
              <w:rPr>
                <w:rFonts w:ascii="Calibri Light"/>
                <w:strike w:val="0"/>
                <w:sz w:val="18"/>
              </w:rPr>
            </w:r>
          </w:p>
        </w:tc>
        <w:tc>
          <w:tcPr>
            <w:tcW w:w="1560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323" w:right="321" w:firstLine="98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%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Royalty</w:t>
            </w:r>
            <w:r>
              <w:rPr>
                <w:rFonts w:ascii="Calibri Light"/>
                <w:b w:val="0"/>
                <w:spacing w:val="26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contribution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552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2300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9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26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8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21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Cum.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3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1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19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Cum.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31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31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Cum.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13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1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26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Cum.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5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3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Dangote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Cement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Plc.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9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22,731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8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0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22,731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3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3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48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0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740,849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1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740,849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4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1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25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28" w:hRule="exact"/>
        </w:trPr>
        <w:tc>
          <w:tcPr>
            <w:tcW w:w="5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3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Lafarge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Plc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29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11,819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8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20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34,550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3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33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48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30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368,130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17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1,108,979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34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1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37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5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3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Bua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International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Ltd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8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6,361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8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0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40,911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3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48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0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183,314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7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1,292,294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1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43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5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3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376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Dantata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&amp;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Sawoe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Nigeria</w:t>
            </w:r>
            <w:r>
              <w:rPr>
                <w:rFonts w:ascii="Calibri Light"/>
                <w:b w:val="0"/>
                <w:spacing w:val="26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Limited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8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4,302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8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45,213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3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64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0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171,223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7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1,463,516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1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49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5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3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Other</w:t>
            </w:r>
            <w:r>
              <w:rPr>
                <w:rFonts w:ascii="Calibri Light"/>
                <w:b w:val="0"/>
                <w:spacing w:val="-10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companies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9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25,938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8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0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71,151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3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3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9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7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1,553,066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7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3,016,582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4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1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529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285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29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71,151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8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63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24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17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3,016,582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25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1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0"/>
        <w:jc w:val="both"/>
        <w:rPr>
          <w:rFonts w:ascii="Calibri Light" w:hAnsi="Calibri Light" w:cs="Calibri Light" w:eastAsia="Calibri Light"/>
        </w:rPr>
      </w:pPr>
      <w:r>
        <w:rPr/>
        <w:pict>
          <v:group style="position:absolute;margin-left:72pt;margin-top:-289.454224pt;width:540pt;height:272.3pt;mso-position-horizontal-relative:page;mso-position-vertical-relative:paragraph;z-index:-751984" coordorigin="1440,-5789" coordsize="10800,5446">
            <v:group style="position:absolute;left:7852;top:-5789;width:4388;height:5446" coordorigin="7852,-5789" coordsize="4388,5446">
              <v:shape style="position:absolute;left:7852;top:-5789;width:4388;height:5446" coordorigin="7852,-5789" coordsize="4388,5446" path="m12240,-5789l7852,-5789,8410,-5583,8914,-5360,9369,-5124,9777,-4874,10141,-4613,10463,-4342,10747,-4062,10996,-3776,11211,-3484,11397,-3188,11556,-2890,11690,-2591,11804,-2292,11898,-1995,11978,-1702,12044,-1414,12101,-1133,12150,-860,12196,-596,12240,-343,12240,-5789xe" filled="true" fillcolor="#e1efd9" stroked="false">
                <v:path arrowok="t"/>
                <v:fill type="solid"/>
              </v:shape>
            </v:group>
            <v:group style="position:absolute;left:8315;top:-5789;width:3912;height:4822" coordorigin="8315,-5789" coordsize="3912,4822">
              <v:shape style="position:absolute;left:8315;top:-5789;width:3912;height:4822" coordorigin="8315,-5789" coordsize="3912,4822" path="m12227,-5789l8315,-5789,8812,-5606,9263,-5409,9668,-5200,10032,-4979,10356,-4748,10643,-4508,10897,-4260,11118,-4007,11310,-3748,11476,-3486,11617,-3222,11737,-2957,11838,-2693,11923,-2430,11993,-2171,12053,-1916,12103,-1667,12147,-1425,12188,-1191,12227,-967,12227,-5789xe" filled="true" fillcolor="#c5dfb4" stroked="false">
                <v:path arrowok="t"/>
                <v:fill type="solid"/>
              </v:shape>
            </v:group>
            <v:group style="position:absolute;left:1455;top:-4768;width:9375;height:120" coordorigin="1455,-4768" coordsize="9375,120">
              <v:shape style="position:absolute;left:1455;top:-4768;width:9375;height:120" coordorigin="1455,-4768" coordsize="9375,120" path="m1455,-4648l10830,-4648,10830,-4768,1455,-4768,1455,-4648xe" filled="true" fillcolor="#a9d18e" stroked="false">
                <v:path arrowok="t"/>
                <v:fill type="solid"/>
              </v:shape>
              <v:shape style="position:absolute;left:1440;top:-5476;width:2874;height:690" type="#_x0000_t75" stroked="false">
                <v:imagedata r:id="rId10" o:title=""/>
              </v:shape>
            </v:group>
            <v:group style="position:absolute;left:9355;top:-2519;width:1551;height:440" coordorigin="9355,-2519" coordsize="1551,440">
              <v:shape style="position:absolute;left:9355;top:-2519;width:1551;height:440" coordorigin="9355,-2519" coordsize="1551,440" path="m9355,-2080l10905,-2080,10905,-2519,9355,-2519,9355,-2080xe" filled="true" fillcolor="#c5dfb4" stroked="false">
                <v:path arrowok="t"/>
                <v:fill type="solid"/>
              </v:shape>
            </v:group>
            <v:group style="position:absolute;left:9458;top:-2519;width:1344;height:221" coordorigin="9458,-2519" coordsize="1344,221">
              <v:shape style="position:absolute;left:9458;top:-2519;width:1344;height:221" coordorigin="9458,-2519" coordsize="1344,221" path="m9458,-2299l10802,-2299,10802,-2519,9458,-2519,9458,-2299xe" filled="true" fillcolor="#c5dfb4" stroked="false">
                <v:path arrowok="t"/>
                <v:fill type="solid"/>
              </v:shape>
            </v:group>
            <v:group style="position:absolute;left:9458;top:-2299;width:1344;height:219" coordorigin="9458,-2299" coordsize="1344,219">
              <v:shape style="position:absolute;left:9458;top:-2299;width:1344;height:219" coordorigin="9458,-2299" coordsize="1344,219" path="m9458,-2080l10802,-2080,10802,-2299,9458,-2299,9458,-2080xe" filled="true" fillcolor="#c5dfb4" stroked="false">
                <v:path arrowok="t"/>
                <v:fill type="solid"/>
              </v:shape>
              <v:shape style="position:absolute;left:1440;top:-5789;width:10800;height:5446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33"/>
                          <w:szCs w:val="33"/>
                        </w:rPr>
                      </w:pPr>
                    </w:p>
                    <w:p>
                      <w:pPr>
                        <w:spacing w:before="0"/>
                        <w:ind w:left="0" w:right="0" w:firstLine="5902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line="258" w:lineRule="auto" w:before="0"/>
                        <w:ind w:left="0" w:right="1796" w:firstLine="55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production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was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mainly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done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by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four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companies: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Dangote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Cement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Plc.,</w:t>
                      </w:r>
                      <w:r>
                        <w:rPr>
                          <w:rFonts w:ascii="Calibri Light"/>
                          <w:b w:val="0"/>
                          <w:spacing w:val="71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Lafarge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Plc,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BUA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International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Ltd.</w:t>
                      </w:r>
                      <w:r>
                        <w:rPr>
                          <w:rFonts w:ascii="Calibri Light"/>
                          <w:b w:val="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Dantata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Sawoe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Nigeria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Limited.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These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four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(4)</w:t>
                      </w:r>
                      <w:r>
                        <w:rPr>
                          <w:rFonts w:ascii="Calibri Light"/>
                          <w:b w:val="0"/>
                          <w:spacing w:val="63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companies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accounted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64%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total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mineral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production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volume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49%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royalty</w:t>
                      </w:r>
                      <w:r>
                        <w:rPr>
                          <w:rFonts w:ascii="Calibri Light"/>
                          <w:b w:val="0"/>
                          <w:spacing w:val="67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receipts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as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presented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below.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Calibri Light"/>
          <w:b w:val="0"/>
          <w:color w:val="385522"/>
        </w:rPr>
        <w:t>Mineral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  <w:spacing w:val="-1"/>
        </w:rPr>
        <w:t>Export</w:t>
      </w:r>
      <w:r>
        <w:rPr>
          <w:rFonts w:ascii="Calibri Light"/>
        </w:rPr>
      </w:r>
    </w:p>
    <w:p>
      <w:pPr>
        <w:pStyle w:val="BodyText"/>
        <w:spacing w:line="259" w:lineRule="auto" w:before="24"/>
        <w:ind w:right="1434"/>
        <w:jc w:val="both"/>
      </w:pPr>
      <w:r>
        <w:rPr>
          <w:b w:val="0"/>
          <w:spacing w:val="-1"/>
        </w:rPr>
        <w:t>Total</w:t>
      </w:r>
      <w:r>
        <w:rPr>
          <w:b w:val="0"/>
          <w:spacing w:val="25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24"/>
        </w:rPr>
        <w:t> </w:t>
      </w:r>
      <w:r>
        <w:rPr>
          <w:b w:val="0"/>
          <w:spacing w:val="-1"/>
        </w:rPr>
        <w:t>export</w:t>
      </w:r>
      <w:r>
        <w:rPr>
          <w:b w:val="0"/>
          <w:spacing w:val="25"/>
        </w:rPr>
        <w:t> </w:t>
      </w:r>
      <w:r>
        <w:rPr>
          <w:b w:val="0"/>
        </w:rPr>
        <w:t>in</w:t>
      </w:r>
      <w:r>
        <w:rPr>
          <w:b w:val="0"/>
          <w:spacing w:val="22"/>
        </w:rPr>
        <w:t> </w:t>
      </w:r>
      <w:r>
        <w:rPr>
          <w:b w:val="0"/>
        </w:rPr>
        <w:t>2020</w:t>
      </w:r>
      <w:r>
        <w:rPr>
          <w:b w:val="0"/>
          <w:spacing w:val="24"/>
        </w:rPr>
        <w:t> </w:t>
      </w:r>
      <w:r>
        <w:rPr>
          <w:b w:val="0"/>
        </w:rPr>
        <w:t>was</w:t>
      </w:r>
      <w:r>
        <w:rPr>
          <w:b w:val="0"/>
          <w:spacing w:val="24"/>
        </w:rPr>
        <w:t> </w:t>
      </w:r>
      <w:r>
        <w:rPr>
          <w:b w:val="0"/>
          <w:spacing w:val="-1"/>
        </w:rPr>
        <w:t>32,992</w:t>
      </w:r>
      <w:r>
        <w:rPr>
          <w:b w:val="0"/>
          <w:spacing w:val="26"/>
        </w:rPr>
        <w:t> </w:t>
      </w:r>
      <w:r>
        <w:rPr>
          <w:b w:val="0"/>
        </w:rPr>
        <w:t>tons</w:t>
      </w:r>
      <w:r>
        <w:rPr>
          <w:b w:val="0"/>
          <w:spacing w:val="23"/>
        </w:rPr>
        <w:t> </w:t>
      </w:r>
      <w:r>
        <w:rPr>
          <w:b w:val="0"/>
          <w:spacing w:val="-1"/>
        </w:rPr>
        <w:t>with</w:t>
      </w:r>
      <w:r>
        <w:rPr>
          <w:b w:val="0"/>
          <w:spacing w:val="25"/>
        </w:rPr>
        <w:t> </w:t>
      </w:r>
      <w:r>
        <w:rPr>
          <w:b w:val="0"/>
        </w:rPr>
        <w:t>a</w:t>
      </w:r>
      <w:r>
        <w:rPr>
          <w:b w:val="0"/>
          <w:spacing w:val="26"/>
        </w:rPr>
        <w:t> </w:t>
      </w:r>
      <w:r>
        <w:rPr>
          <w:b w:val="0"/>
          <w:spacing w:val="-1"/>
        </w:rPr>
        <w:t>free-on-board</w:t>
      </w:r>
      <w:r>
        <w:rPr>
          <w:b w:val="0"/>
          <w:spacing w:val="25"/>
        </w:rPr>
        <w:t> </w:t>
      </w:r>
      <w:r>
        <w:rPr>
          <w:b w:val="0"/>
          <w:spacing w:val="-1"/>
        </w:rPr>
        <w:t>(FOB)</w:t>
      </w:r>
      <w:r>
        <w:rPr>
          <w:b w:val="0"/>
          <w:spacing w:val="25"/>
        </w:rPr>
        <w:t> </w:t>
      </w:r>
      <w:r>
        <w:rPr>
          <w:b w:val="0"/>
        </w:rPr>
        <w:t>value</w:t>
      </w:r>
      <w:r>
        <w:rPr>
          <w:b w:val="0"/>
          <w:spacing w:val="2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5"/>
        </w:rPr>
        <w:t> </w:t>
      </w:r>
      <w:r>
        <w:rPr>
          <w:b w:val="0"/>
          <w:spacing w:val="-1"/>
        </w:rPr>
        <w:t>USD$42.46</w:t>
      </w:r>
      <w:r>
        <w:rPr>
          <w:b w:val="0"/>
          <w:spacing w:val="77"/>
          <w:w w:val="99"/>
        </w:rPr>
        <w:t> </w:t>
      </w:r>
      <w:r>
        <w:rPr>
          <w:b w:val="0"/>
          <w:spacing w:val="-1"/>
        </w:rPr>
        <w:t>million</w:t>
      </w:r>
      <w:r>
        <w:rPr>
          <w:b w:val="0"/>
          <w:spacing w:val="3"/>
        </w:rPr>
        <w:t> </w:t>
      </w:r>
      <w:r>
        <w:rPr>
          <w:b w:val="0"/>
        </w:rPr>
        <w:t>as</w:t>
      </w:r>
      <w:r>
        <w:rPr>
          <w:b w:val="0"/>
          <w:spacing w:val="4"/>
        </w:rPr>
        <w:t> </w:t>
      </w:r>
      <w:r>
        <w:rPr>
          <w:b w:val="0"/>
          <w:spacing w:val="-1"/>
        </w:rPr>
        <w:t>presented</w:t>
      </w:r>
      <w:r>
        <w:rPr>
          <w:b w:val="0"/>
          <w:spacing w:val="3"/>
        </w:rPr>
        <w:t> </w:t>
      </w:r>
      <w:r>
        <w:rPr>
          <w:b w:val="0"/>
        </w:rPr>
        <w:t>in</w:t>
      </w:r>
      <w:r>
        <w:rPr>
          <w:b w:val="0"/>
          <w:spacing w:val="4"/>
        </w:rPr>
        <w:t> </w:t>
      </w:r>
      <w:r>
        <w:rPr>
          <w:b w:val="0"/>
          <w:spacing w:val="-1"/>
        </w:rPr>
        <w:t>table</w:t>
      </w:r>
      <w:r>
        <w:rPr>
          <w:b w:val="0"/>
          <w:spacing w:val="2"/>
        </w:rPr>
        <w:t> </w:t>
      </w:r>
      <w:r>
        <w:rPr>
          <w:b w:val="0"/>
          <w:spacing w:val="-1"/>
        </w:rPr>
        <w:t>below.</w:t>
      </w:r>
      <w:r>
        <w:rPr>
          <w:b w:val="0"/>
          <w:spacing w:val="4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4"/>
        </w:rPr>
        <w:t> </w:t>
      </w:r>
      <w:r>
        <w:rPr>
          <w:b w:val="0"/>
          <w:spacing w:val="-1"/>
        </w:rPr>
        <w:t>indicates</w:t>
      </w:r>
      <w:r>
        <w:rPr>
          <w:b w:val="0"/>
          <w:spacing w:val="3"/>
        </w:rPr>
        <w:t> </w:t>
      </w:r>
      <w:r>
        <w:rPr>
          <w:b w:val="0"/>
        </w:rPr>
        <w:t>that</w:t>
      </w:r>
      <w:r>
        <w:rPr>
          <w:b w:val="0"/>
          <w:spacing w:val="4"/>
        </w:rPr>
        <w:t> </w:t>
      </w:r>
      <w:r>
        <w:rPr>
          <w:b w:val="0"/>
        </w:rPr>
        <w:t>in</w:t>
      </w:r>
      <w:r>
        <w:rPr>
          <w:b w:val="0"/>
          <w:spacing w:val="1"/>
        </w:rPr>
        <w:t> </w:t>
      </w:r>
      <w:r>
        <w:rPr>
          <w:b w:val="0"/>
          <w:spacing w:val="-1"/>
        </w:rPr>
        <w:t>2020,</w:t>
      </w:r>
      <w:r>
        <w:rPr>
          <w:b w:val="0"/>
          <w:spacing w:val="4"/>
        </w:rPr>
        <w:t> </w:t>
      </w:r>
      <w:r>
        <w:rPr>
          <w:b w:val="0"/>
          <w:spacing w:val="-1"/>
        </w:rPr>
        <w:t>out</w:t>
      </w:r>
      <w:r>
        <w:rPr>
          <w:b w:val="0"/>
          <w:spacing w:val="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"/>
        </w:rPr>
        <w:t> </w:t>
      </w:r>
      <w:r>
        <w:rPr>
          <w:b w:val="0"/>
        </w:rPr>
        <w:t>a</w:t>
      </w:r>
      <w:r>
        <w:rPr>
          <w:b w:val="0"/>
          <w:spacing w:val="3"/>
        </w:rPr>
        <w:t> </w:t>
      </w:r>
      <w:r>
        <w:rPr>
          <w:b w:val="0"/>
          <w:spacing w:val="-2"/>
        </w:rPr>
        <w:t>total</w:t>
      </w:r>
      <w:r>
        <w:rPr>
          <w:b w:val="0"/>
          <w:spacing w:val="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"/>
        </w:rPr>
        <w:t> </w:t>
      </w:r>
      <w:r>
        <w:rPr>
          <w:b w:val="0"/>
        </w:rPr>
        <w:t>71,151,000</w:t>
      </w:r>
      <w:r>
        <w:rPr>
          <w:b w:val="0"/>
          <w:spacing w:val="2"/>
        </w:rPr>
        <w:t> </w:t>
      </w:r>
      <w:r>
        <w:rPr>
          <w:b w:val="0"/>
          <w:spacing w:val="-1"/>
        </w:rPr>
        <w:t>tons</w:t>
      </w:r>
      <w:r>
        <w:rPr>
          <w:b w:val="0"/>
          <w:spacing w:val="87"/>
          <w:w w:val="9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1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30"/>
        </w:rPr>
        <w:t> </w:t>
      </w:r>
      <w:r>
        <w:rPr>
          <w:b w:val="0"/>
          <w:spacing w:val="-1"/>
        </w:rPr>
        <w:t>produced,</w:t>
      </w:r>
      <w:r>
        <w:rPr>
          <w:b w:val="0"/>
          <w:spacing w:val="28"/>
        </w:rPr>
        <w:t> </w:t>
      </w:r>
      <w:r>
        <w:rPr>
          <w:b w:val="0"/>
          <w:spacing w:val="-1"/>
        </w:rPr>
        <w:t>71,118,</w:t>
      </w:r>
      <w:r>
        <w:rPr>
          <w:b w:val="0"/>
          <w:spacing w:val="32"/>
        </w:rPr>
        <w:t> </w:t>
      </w:r>
      <w:r>
        <w:rPr>
          <w:b w:val="0"/>
          <w:spacing w:val="-1"/>
        </w:rPr>
        <w:t>008</w:t>
      </w:r>
      <w:r>
        <w:rPr>
          <w:b w:val="0"/>
          <w:spacing w:val="31"/>
        </w:rPr>
        <w:t> </w:t>
      </w:r>
      <w:r>
        <w:rPr>
          <w:b w:val="0"/>
        </w:rPr>
        <w:t>tons</w:t>
      </w:r>
      <w:r>
        <w:rPr>
          <w:b w:val="0"/>
          <w:spacing w:val="30"/>
        </w:rPr>
        <w:t> </w:t>
      </w:r>
      <w:r>
        <w:rPr>
          <w:b w:val="0"/>
          <w:spacing w:val="-1"/>
        </w:rPr>
        <w:t>or</w:t>
      </w:r>
      <w:r>
        <w:rPr>
          <w:b w:val="0"/>
          <w:spacing w:val="31"/>
        </w:rPr>
        <w:t> </w:t>
      </w:r>
      <w:r>
        <w:rPr>
          <w:b w:val="0"/>
          <w:spacing w:val="-1"/>
        </w:rPr>
        <w:t>99.95%</w:t>
      </w:r>
      <w:r>
        <w:rPr>
          <w:b w:val="0"/>
          <w:spacing w:val="31"/>
        </w:rPr>
        <w:t> </w:t>
      </w:r>
      <w:r>
        <w:rPr>
          <w:b w:val="0"/>
          <w:spacing w:val="1"/>
        </w:rPr>
        <w:t>were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used</w:t>
      </w:r>
      <w:r>
        <w:rPr>
          <w:b w:val="0"/>
          <w:spacing w:val="31"/>
        </w:rPr>
        <w:t> </w:t>
      </w:r>
      <w:r>
        <w:rPr>
          <w:b w:val="0"/>
          <w:spacing w:val="-1"/>
        </w:rPr>
        <w:t>domestically.</w:t>
      </w:r>
      <w:r>
        <w:rPr>
          <w:b w:val="0"/>
          <w:spacing w:val="9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30"/>
        </w:rPr>
        <w:t> </w:t>
      </w:r>
      <w:r>
        <w:rPr>
          <w:b w:val="0"/>
          <w:spacing w:val="-1"/>
        </w:rPr>
        <w:t>major</w:t>
      </w:r>
      <w:r>
        <w:rPr>
          <w:b w:val="0"/>
          <w:spacing w:val="89"/>
          <w:w w:val="99"/>
        </w:rPr>
        <w:t> </w:t>
      </w:r>
      <w:r>
        <w:rPr>
          <w:b w:val="0"/>
          <w:spacing w:val="-1"/>
        </w:rPr>
        <w:t>contributing</w:t>
      </w:r>
      <w:r>
        <w:rPr>
          <w:b w:val="0"/>
          <w:spacing w:val="35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35"/>
        </w:rPr>
        <w:t> </w:t>
      </w:r>
      <w:r>
        <w:rPr>
          <w:b w:val="0"/>
        </w:rPr>
        <w:t>to</w:t>
      </w:r>
      <w:r>
        <w:rPr>
          <w:b w:val="0"/>
          <w:spacing w:val="34"/>
        </w:rPr>
        <w:t> </w:t>
      </w:r>
      <w:r>
        <w:rPr>
          <w:b w:val="0"/>
          <w:spacing w:val="-1"/>
        </w:rPr>
        <w:t>export</w:t>
      </w:r>
      <w:r>
        <w:rPr>
          <w:b w:val="0"/>
          <w:spacing w:val="35"/>
        </w:rPr>
        <w:t> </w:t>
      </w:r>
      <w:r>
        <w:rPr>
          <w:b w:val="0"/>
        </w:rPr>
        <w:t>were</w:t>
      </w:r>
      <w:r>
        <w:rPr>
          <w:b w:val="0"/>
          <w:spacing w:val="39"/>
        </w:rPr>
        <w:t> </w:t>
      </w:r>
      <w:r>
        <w:rPr>
          <w:b w:val="0"/>
          <w:spacing w:val="-1"/>
        </w:rPr>
        <w:t>zinc</w:t>
      </w:r>
      <w:r>
        <w:rPr>
          <w:b w:val="0"/>
          <w:spacing w:val="35"/>
        </w:rPr>
        <w:t> </w:t>
      </w:r>
      <w:r>
        <w:rPr>
          <w:b w:val="0"/>
          <w:spacing w:val="-1"/>
        </w:rPr>
        <w:t>ore</w:t>
      </w:r>
      <w:r>
        <w:rPr>
          <w:b w:val="0"/>
          <w:spacing w:val="36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37"/>
        </w:rPr>
        <w:t> </w:t>
      </w:r>
      <w:r>
        <w:rPr>
          <w:b w:val="0"/>
          <w:spacing w:val="-1"/>
        </w:rPr>
        <w:t>concentrates,</w:t>
      </w:r>
      <w:r>
        <w:rPr>
          <w:b w:val="0"/>
          <w:spacing w:val="36"/>
        </w:rPr>
        <w:t> </w:t>
      </w:r>
      <w:r>
        <w:rPr>
          <w:b w:val="0"/>
          <w:spacing w:val="-1"/>
        </w:rPr>
        <w:t>lead</w:t>
      </w:r>
      <w:r>
        <w:rPr>
          <w:b w:val="0"/>
          <w:spacing w:val="37"/>
        </w:rPr>
        <w:t> </w:t>
      </w:r>
      <w:r>
        <w:rPr>
          <w:b w:val="0"/>
          <w:spacing w:val="-1"/>
        </w:rPr>
        <w:t>ores</w:t>
      </w:r>
      <w:r>
        <w:rPr>
          <w:b w:val="0"/>
          <w:spacing w:val="38"/>
        </w:rPr>
        <w:t> </w:t>
      </w:r>
      <w:r>
        <w:rPr>
          <w:b w:val="0"/>
        </w:rPr>
        <w:t>and</w:t>
      </w:r>
      <w:r>
        <w:rPr>
          <w:b w:val="0"/>
          <w:spacing w:val="34"/>
        </w:rPr>
        <w:t> </w:t>
      </w:r>
      <w:r>
        <w:rPr>
          <w:b w:val="0"/>
          <w:spacing w:val="-1"/>
        </w:rPr>
        <w:t>concentrates,</w:t>
      </w:r>
      <w:r>
        <w:rPr>
          <w:b w:val="0"/>
          <w:spacing w:val="83"/>
          <w:w w:val="99"/>
        </w:rPr>
        <w:t> </w:t>
      </w:r>
      <w:r>
        <w:rPr>
          <w:b w:val="0"/>
          <w:spacing w:val="-1"/>
        </w:rPr>
        <w:t>manganese</w:t>
      </w:r>
      <w:r>
        <w:rPr>
          <w:b w:val="0"/>
          <w:spacing w:val="28"/>
        </w:rPr>
        <w:t> </w:t>
      </w:r>
      <w:r>
        <w:rPr>
          <w:b w:val="0"/>
          <w:spacing w:val="-1"/>
        </w:rPr>
        <w:t>ores</w:t>
      </w:r>
      <w:r>
        <w:rPr>
          <w:b w:val="0"/>
          <w:spacing w:val="30"/>
        </w:rPr>
        <w:t> </w:t>
      </w:r>
      <w:r>
        <w:rPr>
          <w:b w:val="0"/>
        </w:rPr>
        <w:t>and</w:t>
      </w:r>
      <w:r>
        <w:rPr>
          <w:b w:val="0"/>
          <w:spacing w:val="28"/>
        </w:rPr>
        <w:t> </w:t>
      </w:r>
      <w:r>
        <w:rPr>
          <w:b w:val="0"/>
          <w:spacing w:val="-1"/>
        </w:rPr>
        <w:t>concentrates.</w:t>
      </w:r>
      <w:r>
        <w:rPr>
          <w:b w:val="0"/>
          <w:spacing w:val="28"/>
        </w:rPr>
        <w:t> </w:t>
      </w:r>
      <w:r>
        <w:rPr>
          <w:b w:val="0"/>
          <w:spacing w:val="-1"/>
        </w:rPr>
        <w:t>They</w:t>
      </w:r>
      <w:r>
        <w:rPr>
          <w:b w:val="0"/>
          <w:spacing w:val="29"/>
        </w:rPr>
        <w:t> </w:t>
      </w:r>
      <w:r>
        <w:rPr>
          <w:b w:val="0"/>
          <w:spacing w:val="-1"/>
        </w:rPr>
        <w:t>accounted</w:t>
      </w:r>
      <w:r>
        <w:rPr>
          <w:b w:val="0"/>
          <w:spacing w:val="28"/>
        </w:rPr>
        <w:t> </w:t>
      </w:r>
      <w:r>
        <w:rPr>
          <w:b w:val="0"/>
        </w:rPr>
        <w:t>for</w:t>
      </w:r>
      <w:r>
        <w:rPr>
          <w:b w:val="0"/>
          <w:spacing w:val="30"/>
        </w:rPr>
        <w:t> </w:t>
      </w:r>
      <w:r>
        <w:rPr>
          <w:b w:val="0"/>
          <w:spacing w:val="-1"/>
        </w:rPr>
        <w:t>65.44%</w:t>
      </w:r>
      <w:r>
        <w:rPr>
          <w:b w:val="0"/>
          <w:spacing w:val="30"/>
        </w:rPr>
        <w:t> </w:t>
      </w:r>
      <w:r>
        <w:rPr>
          <w:b w:val="0"/>
        </w:rPr>
        <w:t>and</w:t>
      </w:r>
      <w:r>
        <w:rPr>
          <w:b w:val="0"/>
          <w:spacing w:val="27"/>
        </w:rPr>
        <w:t> </w:t>
      </w:r>
      <w:r>
        <w:rPr>
          <w:b w:val="0"/>
          <w:spacing w:val="-1"/>
        </w:rPr>
        <w:t>58.81%</w:t>
      </w:r>
      <w:r>
        <w:rPr>
          <w:b w:val="0"/>
          <w:spacing w:val="3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0"/>
        </w:rPr>
        <w:t> </w:t>
      </w:r>
      <w:r>
        <w:rPr>
          <w:b w:val="0"/>
          <w:spacing w:val="-1"/>
        </w:rPr>
        <w:t>export</w:t>
      </w:r>
      <w:r>
        <w:rPr>
          <w:b w:val="0"/>
          <w:spacing w:val="30"/>
        </w:rPr>
        <w:t> </w:t>
      </w:r>
      <w:r>
        <w:rPr>
          <w:b w:val="0"/>
          <w:spacing w:val="-1"/>
        </w:rPr>
        <w:t>volume</w:t>
      </w:r>
      <w:r>
        <w:rPr>
          <w:b w:val="0"/>
          <w:spacing w:val="83"/>
        </w:rPr>
        <w:t> </w:t>
      </w:r>
      <w:r>
        <w:rPr>
          <w:b w:val="0"/>
        </w:rPr>
        <w:t>and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FOB</w:t>
      </w:r>
      <w:r>
        <w:rPr>
          <w:b w:val="0"/>
          <w:spacing w:val="-5"/>
        </w:rPr>
        <w:t> </w:t>
      </w:r>
      <w:r>
        <w:rPr>
          <w:b w:val="0"/>
        </w:rPr>
        <w:t>value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respectively.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12"/>
          <w:szCs w:val="12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"/>
        <w:gridCol w:w="2734"/>
        <w:gridCol w:w="1157"/>
        <w:gridCol w:w="970"/>
        <w:gridCol w:w="1123"/>
        <w:gridCol w:w="1157"/>
        <w:gridCol w:w="908"/>
        <w:gridCol w:w="1051"/>
      </w:tblGrid>
      <w:tr>
        <w:trPr>
          <w:trHeight w:val="254" w:hRule="exact"/>
        </w:trPr>
        <w:tc>
          <w:tcPr>
            <w:tcW w:w="9578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H:</w:t>
            </w:r>
            <w:r>
              <w:rPr>
                <w:rFonts w:ascii="Calibri Light"/>
                <w:b w:val="0"/>
                <w:i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Export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by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Type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9" w:hRule="exact"/>
        </w:trPr>
        <w:tc>
          <w:tcPr>
            <w:tcW w:w="478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S/N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34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Minerals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9" w:lineRule="exact" w:before="1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Net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Weight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  <w:t>(T’000)</w:t>
            </w:r>
            <w:r>
              <w:rPr>
                <w:rFonts w:ascii="Calibri Light" w:hAnsi="Calibri Light" w:cs="Calibri Light" w:eastAsia="Calibri Light"/>
                <w:sz w:val="18"/>
                <w:szCs w:val="18"/>
              </w:rPr>
            </w:r>
          </w:p>
        </w:tc>
        <w:tc>
          <w:tcPr>
            <w:tcW w:w="2093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9" w:lineRule="exact" w:before="1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Volume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8" w:lineRule="exact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%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9" w:lineRule="exact" w:before="1"/>
              <w:ind w:left="2"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FOB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Value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8" w:lineRule="exact"/>
              <w:ind w:left="38"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$'000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59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9" w:lineRule="exact" w:before="1"/>
              <w:ind w:left="39"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FOB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8" w:lineRule="exact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%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478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2734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1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29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Cumulative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26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109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Cumulative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4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Zinc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ores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and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concentrates.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7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9.99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30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30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54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12,838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30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30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28" w:hRule="exact"/>
        </w:trPr>
        <w:tc>
          <w:tcPr>
            <w:tcW w:w="4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Lead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ores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and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concentrates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7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8.78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27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57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6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8,688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20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51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51" w:hRule="exact"/>
        </w:trPr>
        <w:tc>
          <w:tcPr>
            <w:tcW w:w="4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11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633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Manganese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ores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and</w:t>
            </w:r>
            <w:r>
              <w:rPr>
                <w:rFonts w:ascii="Calibri Light"/>
                <w:b w:val="0"/>
                <w:spacing w:val="29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concentrates</w:t>
            </w:r>
            <w:r>
              <w:rPr>
                <w:rFonts w:ascii="Calibri Light"/>
                <w:b w:val="0"/>
                <w:spacing w:val="-11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&amp;</w:t>
            </w:r>
            <w:r>
              <w:rPr>
                <w:rFonts w:ascii="Calibri Light"/>
                <w:b w:val="0"/>
                <w:spacing w:val="-10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ferruginous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11"/>
              <w:ind w:left="7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2.82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11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11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65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11"/>
              <w:ind w:left="6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3,444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11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11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59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28" w:hRule="exact"/>
        </w:trPr>
        <w:tc>
          <w:tcPr>
            <w:tcW w:w="4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Other</w:t>
            </w:r>
            <w:r>
              <w:rPr>
                <w:rFonts w:asci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minerals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6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11.41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35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7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54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17,489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41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66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321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63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32.99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58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1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54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42,459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52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</w:tr>
      <w:tr>
        <w:trPr>
          <w:trHeight w:val="254" w:hRule="exact"/>
        </w:trPr>
        <w:tc>
          <w:tcPr>
            <w:tcW w:w="9578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Nigerian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Customs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Service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data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1435"/>
        <w:jc w:val="both"/>
      </w:pPr>
      <w:r>
        <w:rPr>
          <w:rFonts w:ascii="Calibri Light" w:hAnsi="Calibri Light" w:cs="Calibri Light" w:eastAsia="Calibri Light"/>
          <w:b w:val="0"/>
          <w:bCs w:val="0"/>
          <w:spacing w:val="-1"/>
        </w:rPr>
        <w:t>The</w:t>
      </w:r>
      <w:r>
        <w:rPr>
          <w:rFonts w:ascii="Calibri Light" w:hAnsi="Calibri Light" w:cs="Calibri Light" w:eastAsia="Calibri Light"/>
          <w:b w:val="0"/>
          <w:bCs w:val="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major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destination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of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Nigeria’s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mineral</w:t>
      </w:r>
      <w:r>
        <w:rPr>
          <w:rFonts w:ascii="Calibri Light" w:hAnsi="Calibri Light" w:cs="Calibri Light" w:eastAsia="Calibri Light"/>
          <w:b w:val="0"/>
          <w:bCs w:val="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export</w:t>
      </w:r>
      <w:r>
        <w:rPr>
          <w:rFonts w:ascii="Calibri Light" w:hAnsi="Calibri Light" w:cs="Calibri Light" w:eastAsia="Calibri Light"/>
          <w:b w:val="0"/>
          <w:bCs w:val="0"/>
          <w:spacing w:val="-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was</w:t>
      </w:r>
      <w:r>
        <w:rPr>
          <w:rFonts w:ascii="Calibri Light" w:hAnsi="Calibri Light" w:cs="Calibri Light" w:eastAsia="Calibri Light"/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China.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country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accounted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-1"/>
        </w:rPr>
        <w:t> </w:t>
      </w:r>
      <w:r>
        <w:rPr>
          <w:b w:val="0"/>
          <w:bCs w:val="0"/>
        </w:rPr>
        <w:t>80%</w:t>
      </w:r>
      <w:r>
        <w:rPr>
          <w:b w:val="0"/>
          <w:bCs w:val="0"/>
          <w:spacing w:val="-1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71"/>
          <w:w w:val="99"/>
        </w:rPr>
        <w:t> </w:t>
      </w:r>
      <w:r>
        <w:rPr>
          <w:b w:val="0"/>
          <w:bCs w:val="0"/>
        </w:rPr>
        <w:t>85%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</w:rPr>
        <w:t>total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  <w:spacing w:val="-1"/>
        </w:rPr>
        <w:t>export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1"/>
        </w:rPr>
        <w:t>volume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</w:rPr>
        <w:t>value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respectively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</w:rPr>
        <w:t>during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  <w:spacing w:val="-1"/>
        </w:rPr>
        <w:t>year</w:t>
      </w:r>
      <w:r>
        <w:rPr>
          <w:b w:val="0"/>
          <w:bCs w:val="0"/>
          <w:spacing w:val="36"/>
        </w:rPr>
        <w:t> </w:t>
      </w:r>
      <w:r>
        <w:rPr>
          <w:b w:val="0"/>
          <w:bCs w:val="0"/>
          <w:spacing w:val="-2"/>
        </w:rPr>
        <w:t>as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shown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</w:rPr>
        <w:t>table</w:t>
      </w:r>
      <w:r>
        <w:rPr>
          <w:b w:val="0"/>
          <w:bCs w:val="0"/>
          <w:spacing w:val="53"/>
          <w:w w:val="99"/>
        </w:rPr>
        <w:t> </w:t>
      </w:r>
      <w:r>
        <w:rPr>
          <w:b w:val="0"/>
          <w:bCs w:val="0"/>
          <w:spacing w:val="-1"/>
        </w:rPr>
        <w:t>below.</w:t>
      </w:r>
      <w:r>
        <w:rPr/>
      </w:r>
    </w:p>
    <w:p>
      <w:pPr>
        <w:spacing w:line="240" w:lineRule="auto" w:before="1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8"/>
        <w:gridCol w:w="4229"/>
        <w:gridCol w:w="1234"/>
        <w:gridCol w:w="1195"/>
        <w:gridCol w:w="1009"/>
        <w:gridCol w:w="1193"/>
      </w:tblGrid>
      <w:tr>
        <w:trPr>
          <w:trHeight w:val="254" w:hRule="exact"/>
        </w:trPr>
        <w:tc>
          <w:tcPr>
            <w:tcW w:w="957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I: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Export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by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Destination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718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2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229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Destination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4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503" w:right="147" w:hanging="35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Net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Weight</w:t>
            </w:r>
            <w:r>
              <w:rPr>
                <w:rFonts w:ascii="Calibri Light"/>
                <w:b w:val="0"/>
                <w:spacing w:val="2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(T)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5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306" w:right="177" w:hanging="13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FOB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Value</w:t>
            </w:r>
            <w:r>
              <w:rPr>
                <w:rFonts w:ascii="Calibri Light"/>
                <w:b w:val="0"/>
                <w:spacing w:val="2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($'000)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20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FOB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718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4229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234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195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0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29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3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7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2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China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66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26.55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7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36,116.36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85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85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7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2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Germany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76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2.99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52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957.91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87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7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2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Belgium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6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2.33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7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1,679.60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91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7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2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Other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Countries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6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7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3,703.82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7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4947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66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32.99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27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42,457.69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58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</w:tr>
    </w:tbl>
    <w:p>
      <w:pPr>
        <w:spacing w:after="0"/>
        <w:sectPr>
          <w:footerReference w:type="default" r:id="rId31"/>
          <w:pgSz w:w="12240" w:h="15840"/>
          <w:pgMar w:footer="1173" w:header="0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51840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3"/>
        <w:rPr>
          <w:rFonts w:ascii="Calibri Light" w:hAnsi="Calibri Light" w:cs="Calibri Light" w:eastAsia="Calibri Light"/>
          <w:b w:val="0"/>
          <w:bCs w:val="0"/>
          <w:sz w:val="16"/>
          <w:szCs w:val="16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4513"/>
        <w:gridCol w:w="1251"/>
        <w:gridCol w:w="1130"/>
        <w:gridCol w:w="821"/>
        <w:gridCol w:w="1195"/>
      </w:tblGrid>
      <w:tr>
        <w:trPr>
          <w:trHeight w:val="310" w:hRule="exact"/>
        </w:trPr>
        <w:tc>
          <w:tcPr>
            <w:tcW w:w="9554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J: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Export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by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Company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43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6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513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Exporter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51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337" w:right="133" w:hanging="15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Net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Weight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(T'000)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30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FOB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Value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$'000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17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FOB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79" w:hRule="exact"/>
        </w:trPr>
        <w:tc>
          <w:tcPr>
            <w:tcW w:w="643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4513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251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130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82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2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3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First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Patriot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13.72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12,720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2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30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Abyem-Diva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International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8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8,959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2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51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Sino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Minmetals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Co.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8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2.82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3,736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2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60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Malcomines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Minor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Metals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8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2.34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3,166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2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67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Synee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Alumony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8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2,389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2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73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Other</w:t>
            </w:r>
            <w:r>
              <w:rPr>
                <w:rFonts w:asci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companies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12.05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11,488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2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7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56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68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32.99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4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42,458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2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4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</w:tr>
      <w:tr>
        <w:trPr>
          <w:trHeight w:val="310" w:hRule="exact"/>
        </w:trPr>
        <w:tc>
          <w:tcPr>
            <w:tcW w:w="9554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Nigerian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Customs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Service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data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3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pStyle w:val="BodyText"/>
        <w:spacing w:line="240" w:lineRule="auto" w:before="51"/>
        <w:ind w:right="0"/>
        <w:jc w:val="both"/>
        <w:rPr>
          <w:rFonts w:ascii="Calibri Light" w:hAnsi="Calibri Light" w:cs="Calibri Light" w:eastAsia="Calibri Light"/>
        </w:rPr>
      </w:pPr>
      <w:r>
        <w:rPr/>
        <w:pict>
          <v:group style="position:absolute;margin-left:66.624001pt;margin-top:-318.134216pt;width:545.4pt;height:274.3pt;mso-position-horizontal-relative:page;mso-position-vertical-relative:paragraph;z-index:-751864" coordorigin="1332,-6363" coordsize="10908,5486">
            <v:group style="position:absolute;left:7852;top:-6363;width:4388;height:5446" coordorigin="7852,-6363" coordsize="4388,5446">
              <v:shape style="position:absolute;left:7852;top:-6363;width:4388;height:5446" coordorigin="7852,-6363" coordsize="4388,5446" path="m12240,-6363l7852,-6363,8410,-6156,8914,-5934,9369,-5697,9777,-5447,10141,-5186,10463,-4915,10747,-4636,10996,-4349,11211,-4057,11397,-3762,11556,-3463,11690,-3164,11804,-2866,11898,-2569,11978,-2276,12044,-1988,12101,-1707,12150,-1433,12196,-1169,12240,-917,12240,-6363xe" filled="true" fillcolor="#e1efd9" stroked="false">
                <v:path arrowok="t"/>
                <v:fill type="solid"/>
              </v:shape>
            </v:group>
            <v:group style="position:absolute;left:8315;top:-6363;width:3912;height:4822" coordorigin="8315,-6363" coordsize="3912,4822">
              <v:shape style="position:absolute;left:8315;top:-6363;width:3912;height:4822" coordorigin="8315,-6363" coordsize="3912,4822" path="m12227,-6363l8315,-6363,8812,-6180,9263,-5983,9668,-5773,10032,-5552,10356,-5321,10643,-5081,10897,-4834,11118,-4580,11310,-4322,11476,-4060,11617,-3796,11737,-3531,11838,-3267,11923,-3004,11993,-2744,12053,-2490,12103,-2240,12147,-1998,12188,-1765,12227,-1541,12227,-6363xe" filled="true" fillcolor="#c5dfb4" stroked="false">
                <v:path arrowok="t"/>
                <v:fill type="solid"/>
              </v:shape>
            </v:group>
            <v:group style="position:absolute;left:1455;top:-5342;width:9375;height:120" coordorigin="1455,-5342" coordsize="9375,120">
              <v:shape style="position:absolute;left:1455;top:-5342;width:9375;height:120" coordorigin="1455,-5342" coordsize="9375,120" path="m1455,-5222l10830,-5222,10830,-5342,1455,-5342,1455,-5222xe" filled="true" fillcolor="#a9d18e" stroked="false">
                <v:path arrowok="t"/>
                <v:fill type="solid"/>
              </v:shape>
              <v:shape style="position:absolute;left:1440;top:-6050;width:2874;height:690" type="#_x0000_t75" stroked="false">
                <v:imagedata r:id="rId10" o:title=""/>
              </v:shape>
            </v:group>
            <v:group style="position:absolute;left:7739;top:-2728;width:1126;height:300" coordorigin="7739,-2728" coordsize="1126,300">
              <v:shape style="position:absolute;left:7739;top:-2728;width:1126;height:300" coordorigin="7739,-2728" coordsize="1126,300" path="m7739,-2428l8865,-2428,8865,-2728,7739,-2728,7739,-2428xe" filled="true" fillcolor="#ffffff" stroked="false">
                <v:path arrowok="t"/>
                <v:fill type="solid"/>
              </v:shape>
            </v:group>
            <v:group style="position:absolute;left:7847;top:-2728;width:915;height:245" coordorigin="7847,-2728" coordsize="915,245">
              <v:shape style="position:absolute;left:7847;top:-2728;width:915;height:245" coordorigin="7847,-2728" coordsize="915,245" path="m7847,-2483l8761,-2483,8761,-2728,7847,-2728,7847,-2483xe" filled="true" fillcolor="#ffffff" stroked="false">
                <v:path arrowok="t"/>
                <v:fill type="solid"/>
              </v:shape>
            </v:group>
            <v:group style="position:absolute;left:8869;top:-2728;width:817;height:300" coordorigin="8869,-2728" coordsize="817,300">
              <v:shape style="position:absolute;left:8869;top:-2728;width:817;height:300" coordorigin="8869,-2728" coordsize="817,300" path="m8869,-2428l9686,-2428,9686,-2728,8869,-2728,8869,-2428xe" filled="true" fillcolor="#ffffff" stroked="false">
                <v:path arrowok="t"/>
                <v:fill type="solid"/>
              </v:shape>
            </v:group>
            <v:group style="position:absolute;left:8977;top:-2728;width:606;height:245" coordorigin="8977,-2728" coordsize="606,245">
              <v:shape style="position:absolute;left:8977;top:-2728;width:606;height:245" coordorigin="8977,-2728" coordsize="606,245" path="m8977,-2483l9583,-2483,9583,-2728,8977,-2728,8977,-2483xe" filled="true" fillcolor="#ffffff" stroked="false">
                <v:path arrowok="t"/>
                <v:fill type="solid"/>
              </v:shape>
            </v:group>
            <v:group style="position:absolute;left:9691;top:-2728;width:1191;height:300" coordorigin="9691,-2728" coordsize="1191,300">
              <v:shape style="position:absolute;left:9691;top:-2728;width:1191;height:300" coordorigin="9691,-2728" coordsize="1191,300" path="m9691,-2428l10881,-2428,10881,-2728,9691,-2728,9691,-2428xe" filled="true" fillcolor="#ffffff" stroked="false">
                <v:path arrowok="t"/>
                <v:fill type="solid"/>
              </v:shape>
            </v:group>
            <v:group style="position:absolute;left:9799;top:-2728;width:980;height:245" coordorigin="9799,-2728" coordsize="980,245">
              <v:shape style="position:absolute;left:9799;top:-2728;width:980;height:245" coordorigin="9799,-2728" coordsize="980,245" path="m9799,-2483l10778,-2483,10778,-2728,9799,-2728,9799,-2483xe" filled="true" fillcolor="#ffffff" stroked="false">
                <v:path arrowok="t"/>
                <v:fill type="solid"/>
              </v:shape>
            </v:group>
            <v:group style="position:absolute;left:7739;top:-2419;width:1126;height:300" coordorigin="7739,-2419" coordsize="1126,300">
              <v:shape style="position:absolute;left:7739;top:-2419;width:1126;height:300" coordorigin="7739,-2419" coordsize="1126,300" path="m7739,-2119l8865,-2119,8865,-2419,7739,-2419,7739,-2119xe" filled="true" fillcolor="#ffffff" stroked="false">
                <v:path arrowok="t"/>
                <v:fill type="solid"/>
              </v:shape>
            </v:group>
            <v:group style="position:absolute;left:7847;top:-2419;width:915;height:245" coordorigin="7847,-2419" coordsize="915,245">
              <v:shape style="position:absolute;left:7847;top:-2419;width:915;height:245" coordorigin="7847,-2419" coordsize="915,245" path="m7847,-2174l8761,-2174,8761,-2419,7847,-2419,7847,-2174xe" filled="true" fillcolor="#ffffff" stroked="false">
                <v:path arrowok="t"/>
                <v:fill type="solid"/>
              </v:shape>
            </v:group>
            <v:group style="position:absolute;left:8869;top:-2419;width:817;height:300" coordorigin="8869,-2419" coordsize="817,300">
              <v:shape style="position:absolute;left:8869;top:-2419;width:817;height:300" coordorigin="8869,-2419" coordsize="817,300" path="m8869,-2119l9686,-2119,9686,-2419,8869,-2419,8869,-2119xe" filled="true" fillcolor="#ffffff" stroked="false">
                <v:path arrowok="t"/>
                <v:fill type="solid"/>
              </v:shape>
            </v:group>
            <v:group style="position:absolute;left:8977;top:-2419;width:606;height:245" coordorigin="8977,-2419" coordsize="606,245">
              <v:shape style="position:absolute;left:8977;top:-2419;width:606;height:245" coordorigin="8977,-2419" coordsize="606,245" path="m8977,-2174l9583,-2174,9583,-2419,8977,-2419,8977,-2174xe" filled="true" fillcolor="#ffffff" stroked="false">
                <v:path arrowok="t"/>
                <v:fill type="solid"/>
              </v:shape>
            </v:group>
            <v:group style="position:absolute;left:9691;top:-2419;width:1191;height:300" coordorigin="9691,-2419" coordsize="1191,300">
              <v:shape style="position:absolute;left:9691;top:-2419;width:1191;height:300" coordorigin="9691,-2419" coordsize="1191,300" path="m9691,-2119l10881,-2119,10881,-2419,9691,-2419,9691,-2119xe" filled="true" fillcolor="#ffffff" stroked="false">
                <v:path arrowok="t"/>
                <v:fill type="solid"/>
              </v:shape>
            </v:group>
            <v:group style="position:absolute;left:9799;top:-2419;width:980;height:245" coordorigin="9799,-2419" coordsize="980,245">
              <v:shape style="position:absolute;left:9799;top:-2419;width:980;height:245" coordorigin="9799,-2419" coordsize="980,245" path="m9799,-2174l10778,-2174,10778,-2419,9799,-2419,9799,-2174xe" filled="true" fillcolor="#ffffff" stroked="false">
                <v:path arrowok="t"/>
                <v:fill type="solid"/>
              </v:shape>
            </v:group>
            <v:group style="position:absolute;left:7739;top:-2109;width:1126;height:300" coordorigin="7739,-2109" coordsize="1126,300">
              <v:shape style="position:absolute;left:7739;top:-2109;width:1126;height:300" coordorigin="7739,-2109" coordsize="1126,300" path="m7739,-1809l8865,-1809,8865,-2109,7739,-2109,7739,-1809xe" filled="true" fillcolor="#ffffff" stroked="false">
                <v:path arrowok="t"/>
                <v:fill type="solid"/>
              </v:shape>
            </v:group>
            <v:group style="position:absolute;left:7847;top:-2109;width:915;height:245" coordorigin="7847,-2109" coordsize="915,245">
              <v:shape style="position:absolute;left:7847;top:-2109;width:915;height:245" coordorigin="7847,-2109" coordsize="915,245" path="m7847,-1864l8761,-1864,8761,-2109,7847,-2109,7847,-1864xe" filled="true" fillcolor="#ffffff" stroked="false">
                <v:path arrowok="t"/>
                <v:fill type="solid"/>
              </v:shape>
            </v:group>
            <v:group style="position:absolute;left:8869;top:-2109;width:817;height:300" coordorigin="8869,-2109" coordsize="817,300">
              <v:shape style="position:absolute;left:8869;top:-2109;width:817;height:300" coordorigin="8869,-2109" coordsize="817,300" path="m8869,-1809l9686,-1809,9686,-2109,8869,-2109,8869,-1809xe" filled="true" fillcolor="#ffffff" stroked="false">
                <v:path arrowok="t"/>
                <v:fill type="solid"/>
              </v:shape>
            </v:group>
            <v:group style="position:absolute;left:8977;top:-2109;width:606;height:245" coordorigin="8977,-2109" coordsize="606,245">
              <v:shape style="position:absolute;left:8977;top:-2109;width:606;height:245" coordorigin="8977,-2109" coordsize="606,245" path="m8977,-1864l9583,-1864,9583,-2109,8977,-2109,8977,-1864xe" filled="true" fillcolor="#ffffff" stroked="false">
                <v:path arrowok="t"/>
                <v:fill type="solid"/>
              </v:shape>
            </v:group>
            <v:group style="position:absolute;left:9691;top:-2109;width:1191;height:300" coordorigin="9691,-2109" coordsize="1191,300">
              <v:shape style="position:absolute;left:9691;top:-2109;width:1191;height:300" coordorigin="9691,-2109" coordsize="1191,300" path="m9691,-1809l10881,-1809,10881,-2109,9691,-2109,9691,-1809xe" filled="true" fillcolor="#ffffff" stroked="false">
                <v:path arrowok="t"/>
                <v:fill type="solid"/>
              </v:shape>
            </v:group>
            <v:group style="position:absolute;left:9799;top:-2109;width:980;height:245" coordorigin="9799,-2109" coordsize="980,245">
              <v:shape style="position:absolute;left:9799;top:-2109;width:980;height:245" coordorigin="9799,-2109" coordsize="980,245" path="m9799,-1864l10778,-1864,10778,-2109,9799,-2109,9799,-1864xe" filled="true" fillcolor="#ffffff" stroked="false">
                <v:path arrowok="t"/>
                <v:fill type="solid"/>
              </v:shape>
            </v:group>
            <v:group style="position:absolute;left:7739;top:-1797;width:1126;height:300" coordorigin="7739,-1797" coordsize="1126,300">
              <v:shape style="position:absolute;left:7739;top:-1797;width:1126;height:300" coordorigin="7739,-1797" coordsize="1126,300" path="m7739,-1497l8865,-1497,8865,-1797,7739,-1797,7739,-1497xe" filled="true" fillcolor="#ffffff" stroked="false">
                <v:path arrowok="t"/>
                <v:fill type="solid"/>
              </v:shape>
            </v:group>
            <v:group style="position:absolute;left:7847;top:-1797;width:915;height:243" coordorigin="7847,-1797" coordsize="915,243">
              <v:shape style="position:absolute;left:7847;top:-1797;width:915;height:243" coordorigin="7847,-1797" coordsize="915,243" path="m7847,-1555l8761,-1555,8761,-1797,7847,-1797,7847,-1555xe" filled="true" fillcolor="#ffffff" stroked="false">
                <v:path arrowok="t"/>
                <v:fill type="solid"/>
              </v:shape>
            </v:group>
            <v:group style="position:absolute;left:8869;top:-1797;width:817;height:300" coordorigin="8869,-1797" coordsize="817,300">
              <v:shape style="position:absolute;left:8869;top:-1797;width:817;height:300" coordorigin="8869,-1797" coordsize="817,300" path="m8869,-1497l9686,-1497,9686,-1797,8869,-1797,8869,-1497xe" filled="true" fillcolor="#ffffff" stroked="false">
                <v:path arrowok="t"/>
                <v:fill type="solid"/>
              </v:shape>
            </v:group>
            <v:group style="position:absolute;left:8977;top:-1797;width:606;height:243" coordorigin="8977,-1797" coordsize="606,243">
              <v:shape style="position:absolute;left:8977;top:-1797;width:606;height:243" coordorigin="8977,-1797" coordsize="606,243" path="m8977,-1555l9583,-1555,9583,-1797,8977,-1797,8977,-1555xe" filled="true" fillcolor="#ffffff" stroked="false">
                <v:path arrowok="t"/>
                <v:fill type="solid"/>
              </v:shape>
            </v:group>
            <v:group style="position:absolute;left:9691;top:-1797;width:1191;height:300" coordorigin="9691,-1797" coordsize="1191,300">
              <v:shape style="position:absolute;left:9691;top:-1797;width:1191;height:300" coordorigin="9691,-1797" coordsize="1191,300" path="m9691,-1497l10881,-1497,10881,-1797,9691,-1797,9691,-1497xe" filled="true" fillcolor="#ffffff" stroked="false">
                <v:path arrowok="t"/>
                <v:fill type="solid"/>
              </v:shape>
            </v:group>
            <v:group style="position:absolute;left:9799;top:-1797;width:980;height:243" coordorigin="9799,-1797" coordsize="980,243">
              <v:shape style="position:absolute;left:9799;top:-1797;width:980;height:243" coordorigin="9799,-1797" coordsize="980,243" path="m9799,-1555l10778,-1555,10778,-1797,9799,-1797,9799,-1555xe" filled="true" fillcolor="#ffffff" stroked="false">
                <v:path arrowok="t"/>
                <v:fill type="solid"/>
              </v:shape>
            </v:group>
            <v:group style="position:absolute;left:7739;top:-1487;width:1126;height:301" coordorigin="7739,-1487" coordsize="1126,301">
              <v:shape style="position:absolute;left:7739;top:-1487;width:1126;height:301" coordorigin="7739,-1487" coordsize="1126,301" path="m7739,-1187l8865,-1187,8865,-1487,7739,-1487,7739,-1187xe" filled="true" fillcolor="#ffffff" stroked="false">
                <v:path arrowok="t"/>
                <v:fill type="solid"/>
              </v:shape>
            </v:group>
            <v:group style="position:absolute;left:7847;top:-1487;width:915;height:243" coordorigin="7847,-1487" coordsize="915,243">
              <v:shape style="position:absolute;left:7847;top:-1487;width:915;height:243" coordorigin="7847,-1487" coordsize="915,243" path="m7847,-1244l8761,-1244,8761,-1487,7847,-1487,7847,-1244xe" filled="true" fillcolor="#ffffff" stroked="false">
                <v:path arrowok="t"/>
                <v:fill type="solid"/>
              </v:shape>
            </v:group>
            <v:group style="position:absolute;left:8869;top:-1487;width:817;height:301" coordorigin="8869,-1487" coordsize="817,301">
              <v:shape style="position:absolute;left:8869;top:-1487;width:817;height:301" coordorigin="8869,-1487" coordsize="817,301" path="m8869,-1187l9686,-1187,9686,-1487,8869,-1487,8869,-1187xe" filled="true" fillcolor="#ffffff" stroked="false">
                <v:path arrowok="t"/>
                <v:fill type="solid"/>
              </v:shape>
            </v:group>
            <v:group style="position:absolute;left:8977;top:-1487;width:606;height:243" coordorigin="8977,-1487" coordsize="606,243">
              <v:shape style="position:absolute;left:8977;top:-1487;width:606;height:243" coordorigin="8977,-1487" coordsize="606,243" path="m8977,-1244l9583,-1244,9583,-1487,8977,-1487,8977,-1244xe" filled="true" fillcolor="#ffffff" stroked="false">
                <v:path arrowok="t"/>
                <v:fill type="solid"/>
              </v:shape>
            </v:group>
            <v:group style="position:absolute;left:9691;top:-1487;width:1191;height:301" coordorigin="9691,-1487" coordsize="1191,301">
              <v:shape style="position:absolute;left:9691;top:-1487;width:1191;height:301" coordorigin="9691,-1487" coordsize="1191,301" path="m9691,-1187l10881,-1187,10881,-1487,9691,-1487,9691,-1187xe" filled="true" fillcolor="#ffffff" stroked="false">
                <v:path arrowok="t"/>
                <v:fill type="solid"/>
              </v:shape>
            </v:group>
            <v:group style="position:absolute;left:9799;top:-1487;width:980;height:243" coordorigin="9799,-1487" coordsize="980,243">
              <v:shape style="position:absolute;left:9799;top:-1487;width:980;height:243" coordorigin="9799,-1487" coordsize="980,243" path="m9799,-1244l10778,-1244,10778,-1487,9799,-1487,9799,-1244xe" filled="true" fillcolor="#ffffff" stroked="false">
                <v:path arrowok="t"/>
                <v:fill type="solid"/>
              </v:shape>
            </v:group>
            <v:group style="position:absolute;left:7739;top:-1177;width:1126;height:300" coordorigin="7739,-1177" coordsize="1126,300">
              <v:shape style="position:absolute;left:7739;top:-1177;width:1126;height:300" coordorigin="7739,-1177" coordsize="1126,300" path="m7739,-877l8865,-877,8865,-1177,7739,-1177,7739,-877xe" filled="true" fillcolor="#ffffff" stroked="false">
                <v:path arrowok="t"/>
                <v:fill type="solid"/>
              </v:shape>
            </v:group>
            <v:group style="position:absolute;left:7847;top:-1177;width:915;height:245" coordorigin="7847,-1177" coordsize="915,245">
              <v:shape style="position:absolute;left:7847;top:-1177;width:915;height:245" coordorigin="7847,-1177" coordsize="915,245" path="m7847,-932l8761,-932,8761,-1177,7847,-1177,7847,-932xe" filled="true" fillcolor="#ffffff" stroked="false">
                <v:path arrowok="t"/>
                <v:fill type="solid"/>
              </v:shape>
            </v:group>
            <v:group style="position:absolute;left:8869;top:-1177;width:817;height:300" coordorigin="8869,-1177" coordsize="817,300">
              <v:shape style="position:absolute;left:8869;top:-1177;width:817;height:300" coordorigin="8869,-1177" coordsize="817,300" path="m8869,-877l9686,-877,9686,-1177,8869,-1177,8869,-877xe" filled="true" fillcolor="#ffffff" stroked="false">
                <v:path arrowok="t"/>
                <v:fill type="solid"/>
              </v:shape>
            </v:group>
            <v:group style="position:absolute;left:8977;top:-1177;width:606;height:245" coordorigin="8977,-1177" coordsize="606,245">
              <v:shape style="position:absolute;left:8977;top:-1177;width:606;height:245" coordorigin="8977,-1177" coordsize="606,245" path="m8977,-932l9583,-932,9583,-1177,8977,-1177,8977,-932xe" filled="true" fillcolor="#ffffff" stroked="false">
                <v:path arrowok="t"/>
                <v:fill type="solid"/>
              </v:shape>
            </v:group>
            <v:group style="position:absolute;left:9691;top:-1177;width:1191;height:300" coordorigin="9691,-1177" coordsize="1191,300">
              <v:shape style="position:absolute;left:9691;top:-1177;width:1191;height:300" coordorigin="9691,-1177" coordsize="1191,300" path="m9691,-877l10881,-877,10881,-1177,9691,-1177,9691,-877xe" filled="true" fillcolor="#ffffff" stroked="false">
                <v:path arrowok="t"/>
                <v:fill type="solid"/>
              </v:shape>
            </v:group>
            <v:group style="position:absolute;left:9799;top:-1177;width:980;height:245" coordorigin="9799,-1177" coordsize="980,245">
              <v:shape style="position:absolute;left:9799;top:-1177;width:980;height:245" coordorigin="9799,-1177" coordsize="980,245" path="m9799,-932l10778,-932,10778,-1177,9799,-1177,9799,-932xe" filled="true" fillcolor="#ffffff" stroked="false">
                <v:path arrowok="t"/>
                <v:fill type="solid"/>
              </v:shape>
              <v:shape style="position:absolute;left:1332;top:-5095;width:9578;height:255" type="#_x0000_t202" filled="false" stroked="true" strokeweight=".58004pt" strokecolor="#6fac46">
                <v:textbox inset="0,0,0,0">
                  <w:txbxContent>
                    <w:p>
                      <w:pPr>
                        <w:spacing w:line="242" w:lineRule="exact" w:before="0"/>
                        <w:ind w:left="102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/>
                          <w:b w:val="0"/>
                          <w:i/>
                          <w:sz w:val="20"/>
                        </w:rPr>
                        <w:t>Source:</w:t>
                      </w:r>
                      <w:r>
                        <w:rPr>
                          <w:rFonts w:ascii="Calibri Light"/>
                          <w:b w:val="0"/>
                          <w:i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8"/>
                          <w:sz w:val="20"/>
                        </w:rPr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20"/>
                        </w:rPr>
                        <w:t>Nigerian</w:t>
                      </w:r>
                      <w:r>
                        <w:rPr>
                          <w:rFonts w:ascii="Calibri Light"/>
                          <w:b w:val="0"/>
                          <w:i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20"/>
                        </w:rPr>
                        <w:t>Customs</w:t>
                      </w:r>
                      <w:r>
                        <w:rPr>
                          <w:rFonts w:ascii="Calibri Light"/>
                          <w:b w:val="0"/>
                          <w:i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20"/>
                        </w:rPr>
                        <w:t>Service</w:t>
                      </w:r>
                      <w:r>
                        <w:rPr>
                          <w:rFonts w:ascii="Calibri Light"/>
                          <w:b w:val="0"/>
                          <w:i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20"/>
                        </w:rPr>
                        <w:t>2020</w:t>
                      </w:r>
                      <w:r>
                        <w:rPr>
                          <w:rFonts w:ascii="Calibri Light"/>
                          <w:b w:val="0"/>
                          <w:i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1"/>
                          <w:sz w:val="20"/>
                        </w:rPr>
                        <w:t>data</w:t>
                      </w:r>
                      <w:r>
                        <w:rPr>
                          <w:rFonts w:ascii="Calibri Light"/>
                          <w:b w:val="0"/>
                          <w:i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7343;top:-5609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-4567;width:9364;height:533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Out</w:t>
                      </w:r>
                      <w:r>
                        <w:rPr>
                          <w:rFonts w:ascii="Calibri Light"/>
                          <w:b w:val="0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seventy-six</w:t>
                      </w:r>
                      <w:r>
                        <w:rPr>
                          <w:rFonts w:ascii="Calibri Light"/>
                          <w:b w:val="0"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(76)</w:t>
                      </w:r>
                      <w:r>
                        <w:rPr>
                          <w:rFonts w:ascii="Calibri Light"/>
                          <w:b w:val="0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companies</w:t>
                      </w:r>
                      <w:r>
                        <w:rPr>
                          <w:rFonts w:ascii="Calibri Light"/>
                          <w:b w:val="0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that</w:t>
                      </w:r>
                      <w:r>
                        <w:rPr>
                          <w:rFonts w:ascii="Calibri Light"/>
                          <w:b w:val="0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exported</w:t>
                      </w:r>
                      <w:r>
                        <w:rPr>
                          <w:rFonts w:ascii="Calibri Light"/>
                          <w:b w:val="0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mineral</w:t>
                      </w:r>
                      <w:r>
                        <w:rPr>
                          <w:rFonts w:ascii="Calibri Light"/>
                          <w:b w:val="0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2020,</w:t>
                      </w:r>
                      <w:r>
                        <w:rPr>
                          <w:rFonts w:ascii="Calibri Light"/>
                          <w:b w:val="0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five</w:t>
                      </w:r>
                      <w:r>
                        <w:rPr>
                          <w:rFonts w:ascii="Calibri Light"/>
                          <w:b w:val="0"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(5)</w:t>
                      </w:r>
                      <w:r>
                        <w:rPr>
                          <w:rFonts w:ascii="Calibri Light"/>
                          <w:b w:val="0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them</w:t>
                      </w:r>
                      <w:r>
                        <w:rPr>
                          <w:rFonts w:ascii="Calibri Light"/>
                          <w:b w:val="0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accounted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88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73%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total</w:t>
                      </w:r>
                      <w:r>
                        <w:rPr>
                          <w:rFonts w:ascii="Calibri Light"/>
                          <w:b w:val="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FOB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value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(see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table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J</w:t>
                      </w:r>
                      <w:r>
                        <w:rPr>
                          <w:rFonts w:ascii="Calibri Light"/>
                          <w:b w:val="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below).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Calibri Light"/>
          <w:b w:val="0"/>
          <w:color w:val="385522"/>
        </w:rPr>
        <w:t>Social</w:t>
      </w:r>
      <w:r>
        <w:rPr>
          <w:rFonts w:ascii="Calibri Light"/>
          <w:b w:val="0"/>
          <w:color w:val="385522"/>
          <w:spacing w:val="-14"/>
        </w:rPr>
        <w:t> </w:t>
      </w:r>
      <w:r>
        <w:rPr>
          <w:rFonts w:ascii="Calibri Light"/>
          <w:b w:val="0"/>
          <w:color w:val="385522"/>
        </w:rPr>
        <w:t>Expenditure</w:t>
      </w:r>
      <w:r>
        <w:rPr>
          <w:rFonts w:ascii="Calibri Light"/>
        </w:rPr>
      </w:r>
    </w:p>
    <w:p>
      <w:pPr>
        <w:pStyle w:val="BodyText"/>
        <w:spacing w:line="259" w:lineRule="auto" w:before="21"/>
        <w:ind w:right="1435"/>
        <w:jc w:val="both"/>
      </w:pPr>
      <w:r>
        <w:rPr>
          <w:b w:val="0"/>
          <w:spacing w:val="-1"/>
        </w:rPr>
        <w:t>Social</w:t>
      </w:r>
      <w:r>
        <w:rPr>
          <w:b w:val="0"/>
          <w:spacing w:val="9"/>
        </w:rPr>
        <w:t> </w:t>
      </w:r>
      <w:r>
        <w:rPr>
          <w:b w:val="0"/>
          <w:spacing w:val="-1"/>
        </w:rPr>
        <w:t>expenditure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information</w:t>
      </w:r>
      <w:r>
        <w:rPr>
          <w:b w:val="0"/>
          <w:spacing w:val="10"/>
        </w:rPr>
        <w:t> </w:t>
      </w:r>
      <w:r>
        <w:rPr>
          <w:b w:val="0"/>
        </w:rPr>
        <w:t>was</w:t>
      </w:r>
      <w:r>
        <w:rPr>
          <w:b w:val="0"/>
          <w:spacing w:val="11"/>
        </w:rPr>
        <w:t> </w:t>
      </w:r>
      <w:r>
        <w:rPr>
          <w:b w:val="0"/>
          <w:spacing w:val="-1"/>
        </w:rPr>
        <w:t>provided</w:t>
      </w:r>
      <w:r>
        <w:rPr>
          <w:b w:val="0"/>
          <w:spacing w:val="10"/>
        </w:rPr>
        <w:t> </w:t>
      </w:r>
      <w:r>
        <w:rPr>
          <w:b w:val="0"/>
        </w:rPr>
        <w:t>by</w:t>
      </w:r>
      <w:r>
        <w:rPr>
          <w:b w:val="0"/>
          <w:spacing w:val="8"/>
        </w:rPr>
        <w:t> </w:t>
      </w:r>
      <w:r>
        <w:rPr>
          <w:b w:val="0"/>
        </w:rPr>
        <w:t>29</w:t>
      </w:r>
      <w:r>
        <w:rPr>
          <w:b w:val="0"/>
          <w:spacing w:val="1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0"/>
        </w:rPr>
        <w:t> </w:t>
      </w:r>
      <w:r>
        <w:rPr>
          <w:b w:val="0"/>
        </w:rPr>
        <w:t>the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102</w:t>
      </w:r>
      <w:r>
        <w:rPr>
          <w:b w:val="0"/>
          <w:spacing w:val="11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9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11"/>
        </w:rPr>
        <w:t> </w:t>
      </w:r>
      <w:r>
        <w:rPr>
          <w:b w:val="0"/>
          <w:spacing w:val="-1"/>
        </w:rPr>
        <w:t>covered</w:t>
      </w:r>
      <w:r>
        <w:rPr>
          <w:b w:val="0"/>
          <w:spacing w:val="10"/>
        </w:rPr>
        <w:t> </w:t>
      </w:r>
      <w:r>
        <w:rPr>
          <w:b w:val="0"/>
        </w:rPr>
        <w:t>by</w:t>
      </w:r>
      <w:r>
        <w:rPr>
          <w:b w:val="0"/>
          <w:spacing w:val="79"/>
          <w:w w:val="99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audit.</w:t>
      </w:r>
      <w:r>
        <w:rPr>
          <w:b w:val="0"/>
          <w:spacing w:val="2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2"/>
        </w:rPr>
        <w:t> </w:t>
      </w:r>
      <w:r>
        <w:rPr>
          <w:b w:val="0"/>
        </w:rPr>
        <w:t>total</w:t>
      </w:r>
      <w:r>
        <w:rPr>
          <w:b w:val="0"/>
          <w:spacing w:val="3"/>
        </w:rPr>
        <w:t> </w:t>
      </w:r>
      <w:r>
        <w:rPr>
          <w:b w:val="0"/>
          <w:spacing w:val="-1"/>
        </w:rPr>
        <w:t>social</w:t>
      </w:r>
      <w:r>
        <w:rPr>
          <w:b w:val="0"/>
          <w:spacing w:val="3"/>
        </w:rPr>
        <w:t> </w:t>
      </w:r>
      <w:r>
        <w:rPr>
          <w:b w:val="0"/>
          <w:spacing w:val="-1"/>
        </w:rPr>
        <w:t>expenditure</w:t>
      </w:r>
      <w:r>
        <w:rPr>
          <w:b w:val="0"/>
          <w:spacing w:val="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"/>
        </w:rPr>
        <w:t> </w:t>
      </w:r>
      <w:r>
        <w:rPr>
          <w:b w:val="0"/>
        </w:rPr>
        <w:t>these</w:t>
      </w:r>
      <w:r>
        <w:rPr>
          <w:b w:val="0"/>
          <w:spacing w:val="2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4"/>
        </w:rPr>
        <w:t> </w:t>
      </w:r>
      <w:r>
        <w:rPr>
          <w:b w:val="0"/>
        </w:rPr>
        <w:t>in</w:t>
      </w:r>
      <w:r>
        <w:rPr>
          <w:b w:val="0"/>
          <w:spacing w:val="4"/>
        </w:rPr>
        <w:t> </w:t>
      </w:r>
      <w:r>
        <w:rPr>
          <w:b w:val="0"/>
          <w:spacing w:val="-1"/>
        </w:rPr>
        <w:t>2020</w:t>
      </w:r>
      <w:r>
        <w:rPr>
          <w:b w:val="0"/>
          <w:spacing w:val="2"/>
        </w:rPr>
        <w:t> </w:t>
      </w:r>
      <w:r>
        <w:rPr>
          <w:b w:val="0"/>
        </w:rPr>
        <w:t>was</w:t>
      </w:r>
      <w:r>
        <w:rPr>
          <w:b w:val="0"/>
          <w:spacing w:val="4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3.87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  <w:spacing w:val="-1"/>
        </w:rPr>
        <w:t>billion</w:t>
      </w:r>
      <w:r>
        <w:rPr>
          <w:b w:val="0"/>
          <w:strike w:val="0"/>
          <w:spacing w:val="3"/>
        </w:rPr>
        <w:t> </w:t>
      </w:r>
      <w:r>
        <w:rPr>
          <w:b w:val="0"/>
          <w:strike w:val="0"/>
          <w:spacing w:val="-2"/>
        </w:rPr>
        <w:t>as</w:t>
      </w:r>
      <w:r>
        <w:rPr>
          <w:b w:val="0"/>
          <w:strike w:val="0"/>
          <w:spacing w:val="2"/>
        </w:rPr>
        <w:t> </w:t>
      </w:r>
      <w:r>
        <w:rPr>
          <w:b w:val="0"/>
          <w:strike w:val="0"/>
          <w:spacing w:val="-1"/>
        </w:rPr>
        <w:t>shown</w:t>
      </w:r>
      <w:r>
        <w:rPr>
          <w:b w:val="0"/>
          <w:strike w:val="0"/>
          <w:spacing w:val="4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55"/>
          <w:w w:val="99"/>
        </w:rPr>
        <w:t> </w:t>
      </w:r>
      <w:r>
        <w:rPr>
          <w:b w:val="0"/>
          <w:strike w:val="0"/>
        </w:rPr>
        <w:t>table</w:t>
      </w:r>
      <w:r>
        <w:rPr>
          <w:b w:val="0"/>
          <w:strike w:val="0"/>
          <w:spacing w:val="-7"/>
        </w:rPr>
        <w:t> </w:t>
      </w:r>
      <w:r>
        <w:rPr>
          <w:b w:val="0"/>
          <w:strike w:val="0"/>
        </w:rPr>
        <w:t>K</w:t>
      </w:r>
      <w:r>
        <w:rPr>
          <w:b w:val="0"/>
          <w:strike w:val="0"/>
          <w:spacing w:val="-7"/>
        </w:rPr>
        <w:t> </w:t>
      </w:r>
      <w:r>
        <w:rPr>
          <w:b w:val="0"/>
          <w:strike w:val="0"/>
          <w:spacing w:val="-1"/>
        </w:rPr>
        <w:t>below.</w:t>
      </w:r>
      <w:r>
        <w:rPr>
          <w:strike w:val="0"/>
        </w:rPr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12"/>
          <w:szCs w:val="12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"/>
        <w:gridCol w:w="3665"/>
        <w:gridCol w:w="1239"/>
        <w:gridCol w:w="1519"/>
        <w:gridCol w:w="1306"/>
        <w:gridCol w:w="1334"/>
      </w:tblGrid>
      <w:tr>
        <w:trPr>
          <w:trHeight w:val="254" w:hRule="exact"/>
        </w:trPr>
        <w:tc>
          <w:tcPr>
            <w:tcW w:w="957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K: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Social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Expenditure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Disclosed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by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Extractive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Companies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Company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Mandatory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₦'000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519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Non-Mandatory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₦'000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514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3665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239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519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 w:before="1"/>
              <w:ind w:left="4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₦'000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334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Dangote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Plc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1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4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2,172,302.33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3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2,182,302.33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56.36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Lafarge-Wapco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4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4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1,260,962.06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3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1,260,962.06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32.57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First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Patriots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2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180,000.00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5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39,912.00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2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219,912.00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5.68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CCECC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Nigeria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1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49,248.51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49,248.51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1.27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Triacta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1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18,675.00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16,835.00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35,510.00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0.92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Sizhe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Global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Investment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1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19,000.00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19,000.00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0.49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SCC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1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17,838.60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17,838.60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0.46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China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Habour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Engineering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1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0.41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Seaman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1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15,640.00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15,640.00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Tongyi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/Brass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Engineering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1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9,850.00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9,850.00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Hi-tech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construction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1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7,920.00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250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8,170.00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Inorganic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Earth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Resources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1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Mercury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Investment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41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5,110.00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4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5,110.00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CCNC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Nig.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41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4,500.00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4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4,500.00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Crushed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Rock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Industries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(Nig)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1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3,300.00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3,300.00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Brothers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Quarry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Nig.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1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2,300.00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2,300.00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SJA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West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Africa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4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6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Platinum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Asphalt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Crushing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6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943.75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650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1,593.75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CNBM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Investment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1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800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1,550.00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Kopek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Construction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1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6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1,230.00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1,530.00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Fu-hua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1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1,260.00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1,260.00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Xin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xin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Resources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1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1,260.00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1,260.00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0.03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2" w:lineRule="exact"/>
        <w:jc w:val="left"/>
        <w:rPr>
          <w:rFonts w:ascii="Calibri Light" w:hAnsi="Calibri Light" w:cs="Calibri Light" w:eastAsia="Calibri Light"/>
          <w:sz w:val="20"/>
          <w:szCs w:val="20"/>
        </w:rPr>
        <w:sectPr>
          <w:footerReference w:type="default" r:id="rId32"/>
          <w:pgSz w:w="12240" w:h="15840"/>
          <w:pgMar w:footer="1173" w:header="0" w:top="0" w:bottom="1360" w:left="0" w:right="0"/>
          <w:pgNumType w:start="23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51744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v:group style="position:absolute;left:3452;top:13672;width:140;height:2" coordorigin="3452,13672" coordsize="140,2">
              <v:shape style="position:absolute;left:3452;top:13672;width:140;height:2" coordorigin="3452,13672" coordsize="140,0" path="m3452,13672l3591,13672e" filled="false" stroked="true" strokeweight=".82003pt" strokecolor="#000000">
                <v:path arrowok="t"/>
              </v:shape>
            </v:group>
            <v:group style="position:absolute;left:3452;top:13644;width:140;height:2" coordorigin="3452,13644" coordsize="140,2">
              <v:shape style="position:absolute;left:3452;top:13644;width:140;height:2" coordorigin="3452,13644" coordsize="140,0" path="m3452,13644l3591,13644e" filled="false" stroked="true" strokeweight=".82003pt" strokecolor="#000000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"/>
        <w:gridCol w:w="3665"/>
        <w:gridCol w:w="1239"/>
        <w:gridCol w:w="1519"/>
        <w:gridCol w:w="1306"/>
        <w:gridCol w:w="1334"/>
      </w:tblGrid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Mark-sino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1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1,250.00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1,250.00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Saturn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Company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41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4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A&amp;B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Global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Service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1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600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1,100.00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XVE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Gao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(Nig.)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1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3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610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Z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Investment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1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3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600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NBHH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HydroExport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1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3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500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Homaset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4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3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4179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exact"/>
              <w:ind w:left="2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376,555.86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exact"/>
              <w:ind w:left="34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3,495,641.39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exact"/>
              <w:ind w:left="1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3,872,197.26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957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Data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4"/>
        <w:gridCol w:w="7578"/>
        <w:gridCol w:w="1426"/>
      </w:tblGrid>
      <w:tr>
        <w:trPr>
          <w:trHeight w:val="254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L: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Environmental</w:t>
            </w:r>
            <w:r>
              <w:rPr>
                <w:rFonts w:ascii="Calibri Light"/>
                <w:b w:val="0"/>
                <w:i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Expenditure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3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5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Company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5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Mothercat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1,300,000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5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Rock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Bottom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Power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4,209,000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5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Unit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Nig.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6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290,000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815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exact"/>
              <w:ind w:left="2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5,799,000.00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7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Ministry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Environment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0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right="0"/>
        <w:jc w:val="left"/>
        <w:rPr>
          <w:rFonts w:ascii="Calibri Light" w:hAnsi="Calibri Light" w:cs="Calibri Light" w:eastAsia="Calibri Light"/>
        </w:rPr>
      </w:pPr>
      <w:r>
        <w:rPr/>
        <w:pict>
          <v:group style="position:absolute;margin-left:66.863998pt;margin-top:-366.884216pt;width:545.15pt;height:272.3pt;mso-position-horizontal-relative:page;mso-position-vertical-relative:paragraph;z-index:-751768" coordorigin="1337,-7338" coordsize="10903,5446">
            <v:group style="position:absolute;left:7852;top:-7338;width:4388;height:5446" coordorigin="7852,-7338" coordsize="4388,5446">
              <v:shape style="position:absolute;left:7852;top:-7338;width:4388;height:5446" coordorigin="7852,-7338" coordsize="4388,5446" path="m12240,-7338l7852,-7338,8410,-7131,8914,-6909,9369,-6672,9777,-6422,10141,-6161,10463,-5890,10747,-5611,10996,-5324,11211,-5032,11397,-4737,11556,-4438,11690,-4139,11804,-3841,11898,-3544,11978,-3251,12044,-2963,12101,-2682,12150,-2408,12196,-2144,12240,-1892,12240,-7338xe" filled="true" fillcolor="#e1efd9" stroked="false">
                <v:path arrowok="t"/>
                <v:fill type="solid"/>
              </v:shape>
            </v:group>
            <v:group style="position:absolute;left:8315;top:-7338;width:3912;height:4822" coordorigin="8315,-7338" coordsize="3912,4822">
              <v:shape style="position:absolute;left:8315;top:-7338;width:3912;height:4822" coordorigin="8315,-7338" coordsize="3912,4822" path="m12227,-7338l8315,-7338,8812,-7155,9263,-6958,9668,-6748,10032,-6527,10356,-6296,10643,-6056,10897,-5809,11118,-5555,11310,-5297,11476,-5035,11617,-4771,11737,-4506,11838,-4242,11923,-3979,11993,-3719,12053,-3465,12103,-3215,12147,-2973,12188,-2740,12227,-2516,12227,-7338xe" filled="true" fillcolor="#c5dfb4" stroked="false">
                <v:path arrowok="t"/>
                <v:fill type="solid"/>
              </v:shape>
            </v:group>
            <v:group style="position:absolute;left:1455;top:-6317;width:9375;height:120" coordorigin="1455,-6317" coordsize="9375,120">
              <v:shape style="position:absolute;left:1455;top:-6317;width:9375;height:120" coordorigin="1455,-6317" coordsize="9375,120" path="m1455,-6197l10830,-6197,10830,-6317,1455,-6317,1455,-6197xe" filled="true" fillcolor="#a9d18e" stroked="false">
                <v:path arrowok="t"/>
                <v:fill type="solid"/>
              </v:shape>
              <v:shape style="position:absolute;left:1440;top:-7025;width:2874;height:690" type="#_x0000_t75" stroked="false">
                <v:imagedata r:id="rId10" o:title=""/>
              </v:shape>
            </v:group>
            <v:group style="position:absolute;left:10802;top:-2255;width:104;height:245" coordorigin="10802,-2255" coordsize="104,245">
              <v:shape style="position:absolute;left:10802;top:-2255;width:104;height:245" coordorigin="10802,-2255" coordsize="104,245" path="m10802,-2011l10905,-2011,10905,-2255,10802,-2255,10802,-2011xe" filled="true" fillcolor="#ffffff" stroked="false">
                <v:path arrowok="t"/>
                <v:fill type="solid"/>
              </v:shape>
            </v:group>
            <v:group style="position:absolute;left:1337;top:-2255;width:104;height:245" coordorigin="1337,-2255" coordsize="104,245">
              <v:shape style="position:absolute;left:1337;top:-2255;width:104;height:245" coordorigin="1337,-2255" coordsize="104,245" path="m1337,-2011l1440,-2011,1440,-2255,1337,-2255,1337,-2011xe" filled="true" fillcolor="#ffffff" stroked="false">
                <v:path arrowok="t"/>
                <v:fill type="solid"/>
              </v:shape>
            </v:group>
            <v:group style="position:absolute;left:1440;top:-2255;width:9362;height:245" coordorigin="1440,-2255" coordsize="9362,245">
              <v:shape style="position:absolute;left:1440;top:-2255;width:9362;height:245" coordorigin="1440,-2255" coordsize="9362,245" path="m1440,-2011l10802,-2011,10802,-2255,1440,-2255,1440,-2011xe" filled="true" fillcolor="#ffffff" stroked="false">
                <v:path arrowok="t"/>
                <v:fill type="solid"/>
              </v:shape>
              <v:shape style="position:absolute;left:7343;top:-6584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-3413;width:9359;height:850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Environmental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2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Expenditure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24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Three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(3)</w:t>
                      </w:r>
                      <w:r>
                        <w:rPr>
                          <w:rFonts w:ascii="Calibri Light"/>
                          <w:b w:val="0"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companies</w:t>
                      </w:r>
                      <w:r>
                        <w:rPr>
                          <w:rFonts w:ascii="Calibri Light"/>
                          <w:b w:val="0"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provided</w:t>
                      </w:r>
                      <w:r>
                        <w:rPr>
                          <w:rFonts w:ascii="Calibri Light"/>
                          <w:b w:val="0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information</w:t>
                      </w:r>
                      <w:r>
                        <w:rPr>
                          <w:rFonts w:ascii="Calibri Light"/>
                          <w:b w:val="0"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on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environmental</w:t>
                      </w:r>
                      <w:r>
                        <w:rPr>
                          <w:rFonts w:ascii="Calibri Light"/>
                          <w:b w:val="0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expenditure.</w:t>
                      </w:r>
                      <w:r>
                        <w:rPr>
                          <w:rFonts w:ascii="Calibri Light"/>
                          <w:b w:val="0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total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expenditure</w:t>
                      </w:r>
                      <w:r>
                        <w:rPr>
                          <w:rFonts w:ascii="Calibri Light"/>
                          <w:b w:val="0"/>
                          <w:spacing w:val="8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by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these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companies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during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year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under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review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was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approximately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dstrike/>
                          <w:sz w:val="24"/>
                        </w:rPr>
                        <w:t>N</w:t>
                      </w:r>
                      <w:r>
                        <w:rPr>
                          <w:rFonts w:ascii="Calibri Light"/>
                          <w:b w:val="0"/>
                          <w:strike w:val="0"/>
                          <w:sz w:val="24"/>
                        </w:rPr>
                        <w:t>5.8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1"/>
                          <w:sz w:val="24"/>
                        </w:rPr>
                        <w:t>million.</w:t>
                      </w:r>
                      <w:r>
                        <w:rPr>
                          <w:rFonts w:ascii="Calibri Light"/>
                          <w:strike w:val="0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Calibri Light"/>
          <w:b w:val="0"/>
          <w:color w:val="385522"/>
        </w:rPr>
        <w:t>Summary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  <w:spacing w:val="-1"/>
        </w:rPr>
        <w:t>of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</w:rPr>
        <w:t>Findings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  <w:spacing w:val="-1"/>
        </w:rPr>
        <w:t>Recommendations</w:t>
      </w:r>
      <w:r>
        <w:rPr>
          <w:rFonts w:ascii="Calibri Light"/>
        </w:rPr>
      </w:r>
    </w:p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27"/>
          <w:szCs w:val="27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4309"/>
        <w:gridCol w:w="4513"/>
      </w:tblGrid>
      <w:tr>
        <w:trPr>
          <w:trHeight w:val="279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i/>
                <w:spacing w:val="-1"/>
                <w:sz w:val="22"/>
              </w:rPr>
              <w:t>Findings</w:t>
            </w:r>
            <w:r>
              <w:rPr>
                <w:rFonts w:ascii="Calibri Light"/>
                <w:b w:val="0"/>
                <w:i/>
                <w:sz w:val="22"/>
              </w:rPr>
              <w:t> </w:t>
            </w:r>
            <w:r>
              <w:rPr>
                <w:rFonts w:ascii="Calibri Light"/>
                <w:b w:val="0"/>
                <w:i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i/>
                <w:sz w:val="22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2"/>
              </w:rPr>
              <w:t>Recommendations</w:t>
            </w:r>
            <w:r>
              <w:rPr>
                <w:rFonts w:ascii="Calibri Light"/>
                <w:b w:val="0"/>
                <w:i/>
                <w:sz w:val="22"/>
              </w:rPr>
              <w:t> in</w:t>
            </w:r>
            <w:r>
              <w:rPr>
                <w:rFonts w:ascii="Calibri Light"/>
                <w:b w:val="0"/>
                <w:i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i/>
                <w:sz w:val="22"/>
              </w:rPr>
              <w:t>the</w:t>
            </w:r>
            <w:r>
              <w:rPr>
                <w:rFonts w:ascii="Calibri Light"/>
                <w:b w:val="0"/>
                <w:i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2"/>
              </w:rPr>
              <w:t>NEITI</w:t>
            </w:r>
            <w:r>
              <w:rPr>
                <w:rFonts w:ascii="Calibri Light"/>
                <w:b w:val="0"/>
                <w:i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2"/>
              </w:rPr>
              <w:t>2020</w:t>
            </w:r>
            <w:r>
              <w:rPr>
                <w:rFonts w:ascii="Calibri Light"/>
                <w:b w:val="0"/>
                <w:i/>
                <w:sz w:val="22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2"/>
              </w:rPr>
              <w:t>Solid</w:t>
            </w:r>
            <w:r>
              <w:rPr>
                <w:rFonts w:ascii="Calibri Light"/>
                <w:b w:val="0"/>
                <w:i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i/>
                <w:sz w:val="22"/>
              </w:rPr>
              <w:t> Audit</w:t>
            </w:r>
            <w:r>
              <w:rPr>
                <w:rFonts w:ascii="Calibri Light"/>
                <w:b w:val="0"/>
                <w:i/>
                <w:sz w:val="22"/>
              </w:rPr>
              <w:t> 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80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S/N.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FINDINGS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RECOMMENDATION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9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E499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82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E499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FINANCIAL ISSUES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426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2020,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total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financial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flow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federation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account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114.88bilion,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representing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increase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40.03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74billion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earned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2019.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increase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(53.40%)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can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be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attributed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government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reforms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industry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NEITI’s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sustained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engagements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promoting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transparency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accountability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overall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reforms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in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 sector.</w:t>
            </w:r>
            <w:r>
              <w:rPr>
                <w:rFonts w:ascii="Calibri Light" w:hAnsi="Calibri Light" w:cs="Calibri Light" w:eastAsia="Calibri Light"/>
                <w:strike w:val="0"/>
                <w:sz w:val="22"/>
                <w:szCs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continue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deepen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ongoing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reforms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well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oversee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full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implementation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road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map to </w:t>
            </w:r>
            <w:r>
              <w:rPr>
                <w:rFonts w:ascii="Calibri Light"/>
                <w:b w:val="0"/>
                <w:spacing w:val="-1"/>
                <w:sz w:val="22"/>
              </w:rPr>
              <w:t>achieve the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set </w:t>
            </w:r>
            <w:r>
              <w:rPr>
                <w:rFonts w:ascii="Calibri Light"/>
                <w:b w:val="0"/>
                <w:spacing w:val="-2"/>
                <w:sz w:val="22"/>
              </w:rPr>
              <w:t>goals.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621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2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</w:r>
            <w:r>
              <w:rPr>
                <w:rFonts w:ascii="Calibri Light"/>
                <w:b w:val="0"/>
                <w:dstrike/>
                <w:spacing w:val="-1"/>
                <w:sz w:val="22"/>
              </w:rPr>
              <w:t>N</w:t>
            </w:r>
            <w:r>
              <w:rPr>
                <w:rFonts w:ascii="Calibri Light"/>
                <w:b w:val="0"/>
                <w:strike w:val="0"/>
                <w:sz w:val="22"/>
              </w:rPr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128.28</w:t>
            </w:r>
            <w:r>
              <w:rPr>
                <w:rFonts w:ascii="Calibri Light"/>
                <w:b w:val="0"/>
                <w:strike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billion</w:t>
            </w:r>
            <w:r>
              <w:rPr>
                <w:rFonts w:ascii="Calibri Light"/>
                <w:b w:val="0"/>
                <w:strike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trike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generated</w:t>
            </w:r>
            <w:r>
              <w:rPr>
                <w:rFonts w:ascii="Calibri Light"/>
                <w:b w:val="0"/>
                <w:strike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trike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trike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solid</w:t>
            </w:r>
            <w:r>
              <w:rPr>
                <w:rFonts w:ascii="Calibri Light"/>
                <w:b w:val="0"/>
                <w:strike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trike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trike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trike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2020</w:t>
            </w:r>
            <w:r>
              <w:rPr>
                <w:rFonts w:ascii="Calibri Light"/>
                <w:b w:val="0"/>
                <w:strike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through</w:t>
            </w:r>
            <w:r>
              <w:rPr>
                <w:rFonts w:ascii="Calibri Light"/>
                <w:b w:val="0"/>
                <w:strike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trike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58</w:t>
            </w:r>
            <w:r>
              <w:rPr>
                <w:rFonts w:ascii="Calibri Light"/>
                <w:b w:val="0"/>
                <w:strike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revenue streams</w:t>
            </w:r>
            <w:r>
              <w:rPr>
                <w:rFonts w:ascii="Calibri Light"/>
                <w:b w:val="0"/>
                <w:strike w:val="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identified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by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 NEITI.</w:t>
            </w:r>
            <w:r>
              <w:rPr>
                <w:rFonts w:ascii="Calibri Light"/>
                <w:strike w:val="0"/>
                <w:sz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international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partners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support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NEITI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improve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her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technical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capacity,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-1"/>
                <w:sz w:val="22"/>
              </w:rPr>
              <w:t>working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tools,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facilities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equipment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with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view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putting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her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better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position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discharge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her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responsibilities.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354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3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Nigeria’s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GDP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2020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2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152.32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trillion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solid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minerals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sector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contributed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N686.64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representing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0.45%.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contribution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higher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than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strike w:val="0"/>
                <w:sz w:val="22"/>
                <w:szCs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target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increases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contribution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solid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GDP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5%.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This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can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attained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refocusing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geological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data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acquisition,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harnessing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potentials</w:t>
            </w:r>
            <w:r>
              <w:rPr>
                <w:rFonts w:ascii="Calibri Light"/>
                <w:b w:val="0"/>
                <w:sz w:val="22"/>
              </w:rPr>
              <w:t>    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z w:val="22"/>
              </w:rPr>
              <w:t>    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ASMs,</w:t>
            </w:r>
            <w:r>
              <w:rPr>
                <w:rFonts w:ascii="Calibri Light"/>
                <w:b w:val="0"/>
                <w:sz w:val="22"/>
              </w:rPr>
              <w:t>    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improving</w:t>
            </w:r>
            <w:r>
              <w:rPr>
                <w:rFonts w:ascii="Calibri Light"/>
                <w:b w:val="0"/>
                <w:sz w:val="22"/>
              </w:rPr>
              <w:t>    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after="0" w:line="240" w:lineRule="auto"/>
        <w:jc w:val="both"/>
        <w:rPr>
          <w:rFonts w:ascii="Calibri Light" w:hAnsi="Calibri Light" w:cs="Calibri Light" w:eastAsia="Calibri Light"/>
          <w:sz w:val="22"/>
          <w:szCs w:val="22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51696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</v:group>
            <v:group style="position:absolute;left:5540;top:3017;width:142;height:2" coordorigin="5540,3017" coordsize="142,2">
              <v:shape style="position:absolute;left:5540;top:3017;width:142;height:2" coordorigin="5540,3017" coordsize="142,0" path="m5540,3017l5682,3017e" filled="false" stroked="true" strokeweight=".82pt" strokecolor="#000000">
                <v:path arrowok="t"/>
              </v:shape>
            </v:group>
            <v:group style="position:absolute;left:5540;top:2988;width:142;height:2" coordorigin="5540,2988" coordsize="142,2">
              <v:shape style="position:absolute;left:5540;top:2988;width:142;height:2" coordorigin="5540,2988" coordsize="142,0" path="m5540,2988l5682,2988e" filled="false" stroked="true" strokeweight=".82pt" strokecolor="#000000">
                <v:path arrowok="t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-751672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4309"/>
        <w:gridCol w:w="4513"/>
      </w:tblGrid>
      <w:tr>
        <w:trPr>
          <w:trHeight w:val="936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0.26%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reported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previous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year.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However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sector’s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contribution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export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0.14%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compared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0.51%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2019.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beneficiation,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establishing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lapidaries,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gem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stone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cutting/polishing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etc.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172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4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95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Since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last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14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years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(2007-2020)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NEITI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has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been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conducting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audits,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solid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minerals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sector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has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contributed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total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N651.55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USD$2,68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government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revenues.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Notably,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has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been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progressive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increase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revenue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sector.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 w:before="1"/>
              <w:ind w:left="102" w:right="102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more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generation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geological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data,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access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funding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engagement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relevant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stakeholders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order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sustain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investment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growth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-1"/>
                <w:sz w:val="22"/>
              </w:rPr>
              <w:t> sector.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482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5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5" w:lineRule="auto"/>
              <w:ind w:left="102" w:right="96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Out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102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companies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covered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audit,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96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complied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well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providing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most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requested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information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data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representing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94.12%.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In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contrast,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6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did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not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comply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at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all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they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failed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provide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any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data.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material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implication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their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non-responsiveness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dstrike/>
                <w:spacing w:val="-1"/>
                <w:sz w:val="22"/>
              </w:rPr>
              <w:t>N</w:t>
            </w:r>
            <w:r>
              <w:rPr>
                <w:rFonts w:ascii="Calibri Light"/>
                <w:b w:val="0"/>
                <w:strike w:val="0"/>
                <w:sz w:val="22"/>
              </w:rPr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54.25million</w:t>
            </w:r>
            <w:r>
              <w:rPr>
                <w:rFonts w:ascii="Calibri Light"/>
                <w:b w:val="0"/>
                <w:strike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or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1.99%</w:t>
            </w:r>
            <w:r>
              <w:rPr>
                <w:rFonts w:ascii="Calibri Light"/>
                <w:strike w:val="0"/>
                <w:sz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This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shows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significant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compliance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NEITI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process;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it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hereby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recommended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put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place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strict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sanctions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against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non-responsive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companies.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This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will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deter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future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occurrence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and,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most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importantly,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help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maintain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integrity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NEITI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process.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4040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6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identified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sum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dstrike/>
                <w:spacing w:val="-2"/>
                <w:sz w:val="22"/>
              </w:rPr>
              <w:t>N</w:t>
            </w:r>
            <w:r>
              <w:rPr>
                <w:rFonts w:ascii="Calibri Light"/>
                <w:b w:val="0"/>
                <w:strike w:val="0"/>
                <w:sz w:val="22"/>
              </w:rPr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2.76</w:t>
            </w:r>
            <w:r>
              <w:rPr>
                <w:rFonts w:ascii="Calibri Light"/>
                <w:b w:val="0"/>
                <w:strike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billion</w:t>
            </w:r>
            <w:r>
              <w:rPr>
                <w:rFonts w:ascii="Calibri Light"/>
                <w:b w:val="0"/>
                <w:strike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trike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outstanding</w:t>
            </w:r>
            <w:r>
              <w:rPr>
                <w:rFonts w:ascii="Calibri Light"/>
                <w:b w:val="0"/>
                <w:strike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company</w:t>
            </w:r>
            <w:r>
              <w:rPr>
                <w:rFonts w:ascii="Calibri Light"/>
                <w:b w:val="0"/>
                <w:strike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liability</w:t>
            </w:r>
            <w:r>
              <w:rPr>
                <w:rFonts w:ascii="Calibri Light"/>
                <w:b w:val="0"/>
                <w:strike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to</w:t>
            </w:r>
            <w:r>
              <w:rPr>
                <w:rFonts w:ascii="Calibri Light"/>
                <w:b w:val="0"/>
                <w:strike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trike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within</w:t>
            </w:r>
            <w:r>
              <w:rPr>
                <w:rFonts w:ascii="Calibri Light"/>
                <w:b w:val="0"/>
                <w:strike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trike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period</w:t>
            </w:r>
            <w:r>
              <w:rPr>
                <w:rFonts w:ascii="Calibri Light"/>
                <w:b w:val="0"/>
                <w:strike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under</w:t>
            </w:r>
            <w:r>
              <w:rPr>
                <w:rFonts w:ascii="Calibri Light"/>
                <w:b w:val="0"/>
                <w:strike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review.</w:t>
            </w:r>
            <w:r>
              <w:rPr>
                <w:rFonts w:ascii="Calibri Light"/>
                <w:b w:val="0"/>
                <w:strike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trike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liability</w:t>
            </w:r>
            <w:r>
              <w:rPr>
                <w:rFonts w:ascii="Calibri Light"/>
                <w:b w:val="0"/>
                <w:strike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was</w:t>
            </w:r>
            <w:r>
              <w:rPr>
                <w:rFonts w:ascii="Calibri Light"/>
                <w:b w:val="0"/>
                <w:strike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trike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a</w:t>
            </w:r>
            <w:r>
              <w:rPr>
                <w:rFonts w:ascii="Calibri Light"/>
                <w:b w:val="0"/>
                <w:strike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result</w:t>
            </w:r>
            <w:r>
              <w:rPr>
                <w:rFonts w:ascii="Calibri Light"/>
                <w:b w:val="0"/>
                <w:strike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trike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trike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failure</w:t>
            </w:r>
            <w:r>
              <w:rPr>
                <w:rFonts w:ascii="Calibri Light"/>
                <w:b w:val="0"/>
                <w:strike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on</w:t>
            </w:r>
            <w:r>
              <w:rPr>
                <w:rFonts w:ascii="Calibri Light"/>
                <w:b w:val="0"/>
                <w:strike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the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part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trike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2,119</w:t>
            </w:r>
            <w:r>
              <w:rPr>
                <w:rFonts w:ascii="Calibri Light"/>
                <w:b w:val="0"/>
                <w:strike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companies</w:t>
            </w:r>
            <w:r>
              <w:rPr>
                <w:rFonts w:ascii="Calibri Light"/>
                <w:b w:val="0"/>
                <w:strike w:val="0"/>
                <w:sz w:val="22"/>
              </w:rPr>
              <w:t> to 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pay</w:t>
            </w:r>
            <w:r>
              <w:rPr>
                <w:rFonts w:ascii="Calibri Light"/>
                <w:b w:val="0"/>
                <w:strike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trike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annual</w:t>
            </w:r>
            <w:r>
              <w:rPr>
                <w:rFonts w:ascii="Calibri Light"/>
                <w:b w:val="0"/>
                <w:strike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service</w:t>
            </w:r>
            <w:r>
              <w:rPr>
                <w:rFonts w:ascii="Calibri Light"/>
                <w:b w:val="0"/>
                <w:strike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fees</w:t>
            </w:r>
            <w:r>
              <w:rPr>
                <w:rFonts w:ascii="Calibri Light"/>
                <w:b w:val="0"/>
                <w:strike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trike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their</w:t>
            </w:r>
            <w:r>
              <w:rPr>
                <w:rFonts w:ascii="Calibri Light"/>
                <w:b w:val="0"/>
                <w:strike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respective</w:t>
            </w:r>
            <w:r>
              <w:rPr>
                <w:rFonts w:ascii="Calibri Light"/>
                <w:b w:val="0"/>
                <w:strike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trike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titles.</w:t>
            </w:r>
            <w:r>
              <w:rPr>
                <w:rFonts w:ascii="Calibri Light"/>
                <w:b w:val="0"/>
                <w:strike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Annual</w:t>
            </w:r>
            <w:r>
              <w:rPr>
                <w:rFonts w:ascii="Calibri Light"/>
                <w:b w:val="0"/>
                <w:strike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service</w:t>
            </w:r>
            <w:r>
              <w:rPr>
                <w:rFonts w:ascii="Calibri Light"/>
                <w:b w:val="0"/>
                <w:strike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fee</w:t>
            </w:r>
            <w:r>
              <w:rPr>
                <w:rFonts w:ascii="Calibri Light"/>
                <w:b w:val="0"/>
                <w:strike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trike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a</w:t>
            </w:r>
            <w:r>
              <w:rPr>
                <w:rFonts w:ascii="Calibri Light"/>
                <w:b w:val="0"/>
                <w:strike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statutory</w:t>
            </w:r>
            <w:r>
              <w:rPr>
                <w:rFonts w:ascii="Calibri Light"/>
                <w:b w:val="0"/>
                <w:strike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payment</w:t>
            </w:r>
            <w:r>
              <w:rPr>
                <w:rFonts w:ascii="Calibri Light"/>
                <w:b w:val="0"/>
                <w:strike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3"/>
                <w:sz w:val="22"/>
              </w:rPr>
              <w:t>by</w:t>
            </w:r>
            <w:r>
              <w:rPr>
                <w:rFonts w:ascii="Calibri Light"/>
                <w:b w:val="0"/>
                <w:strike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mineral title</w:t>
            </w:r>
            <w:r>
              <w:rPr>
                <w:rFonts w:ascii="Calibri Light"/>
                <w:b w:val="0"/>
                <w:strike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holders</w:t>
            </w:r>
            <w:r>
              <w:rPr>
                <w:rFonts w:ascii="Calibri Light"/>
                <w:b w:val="0"/>
                <w:strike w:val="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each</w:t>
            </w:r>
            <w:r>
              <w:rPr>
                <w:rFonts w:ascii="Calibri Light"/>
                <w:b w:val="0"/>
                <w:strike w:val="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cadastral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unit on</w:t>
            </w:r>
            <w:r>
              <w:rPr>
                <w:rFonts w:ascii="Calibri Light"/>
                <w:b w:val="0"/>
                <w:strike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trike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titles.</w:t>
            </w:r>
            <w:r>
              <w:rPr>
                <w:rFonts w:ascii="Calibri Light"/>
                <w:b w:val="0"/>
                <w:strike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See</w:t>
            </w:r>
            <w:r>
              <w:rPr>
                <w:rFonts w:ascii="Calibri Light"/>
                <w:b w:val="0"/>
                <w:strike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appendix</w:t>
            </w:r>
            <w:r>
              <w:rPr>
                <w:rFonts w:ascii="Calibri Light"/>
                <w:b w:val="0"/>
                <w:strike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15</w:t>
            </w:r>
            <w:r>
              <w:rPr>
                <w:rFonts w:ascii="Calibri Light"/>
                <w:b w:val="0"/>
                <w:strike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trike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trike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details</w:t>
            </w:r>
            <w:r>
              <w:rPr>
                <w:rFonts w:ascii="Calibri Light"/>
                <w:b w:val="0"/>
                <w:strike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trike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the defaulting</w:t>
            </w:r>
            <w:r>
              <w:rPr>
                <w:rFonts w:ascii="Calibri Light"/>
                <w:b w:val="0"/>
                <w:strike w:val="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companies.</w:t>
            </w:r>
            <w:r>
              <w:rPr>
                <w:rFonts w:ascii="Calibri Light"/>
                <w:strike w:val="0"/>
                <w:sz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MCO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intensify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effort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vigorously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pursue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recovery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outstanding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liability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into government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coffers.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39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MCO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invoke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relevant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sections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Nigerian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Mining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Act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2007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regulations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made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pursuant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thereto,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revoke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titles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whose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holders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have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defaulted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payment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their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annual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service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fee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Federal Government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 Nigeria.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Similarly,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after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revocation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such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titles,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holders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be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made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to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pay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all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outstanding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liabilities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prior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revocation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accordance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z w:val="22"/>
              </w:rPr>
              <w:t> the </w:t>
            </w:r>
            <w:r>
              <w:rPr>
                <w:rFonts w:ascii="Calibri Light"/>
                <w:b w:val="0"/>
                <w:spacing w:val="-1"/>
                <w:sz w:val="22"/>
              </w:rPr>
              <w:t>Act.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427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7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report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noted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royalty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receipts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some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states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(e.g.,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Nasarawa,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Plateau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Enugu)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materially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low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notwithstanding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these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states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are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known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have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-1"/>
                <w:sz w:val="22"/>
              </w:rPr>
              <w:t>large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deposits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including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high-value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such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columbite,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tin-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ore,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lead/zinc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etc.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these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high-value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below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expectation.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See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Appendix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10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create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enabling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environment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attract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investors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into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exploration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exploitation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higher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value </w:t>
            </w:r>
            <w:r>
              <w:rPr>
                <w:rFonts w:ascii="Calibri Light"/>
                <w:b w:val="0"/>
                <w:sz w:val="22"/>
              </w:rPr>
              <w:t>in </w:t>
            </w:r>
            <w:r>
              <w:rPr>
                <w:rFonts w:ascii="Calibri Light"/>
                <w:b w:val="0"/>
                <w:spacing w:val="-1"/>
                <w:sz w:val="22"/>
              </w:rPr>
              <w:t>these states.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after="0" w:line="239" w:lineRule="auto"/>
        <w:jc w:val="both"/>
        <w:rPr>
          <w:rFonts w:ascii="Calibri Light" w:hAnsi="Calibri Light" w:cs="Calibri Light" w:eastAsia="Calibri Light"/>
          <w:sz w:val="22"/>
          <w:szCs w:val="22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51624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-751600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4309"/>
        <w:gridCol w:w="4513"/>
      </w:tblGrid>
      <w:tr>
        <w:trPr>
          <w:trHeight w:val="3502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8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6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audit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observed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over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years,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China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has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been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major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export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destination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Nigeria’s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solid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minerals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makes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country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over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reliant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China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mineral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export,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putting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country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 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risk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in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event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breakdown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business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relationship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natural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occurrences.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For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instance,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export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2020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significantly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declined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by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86%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falling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124.23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2019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17.53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2020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a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result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covid-19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pandemic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affected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economic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activities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forced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major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minerals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consumers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destinations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such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China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reduce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import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drastically.</w:t>
            </w:r>
            <w:r>
              <w:rPr>
                <w:rFonts w:ascii="Calibri Light" w:hAnsi="Calibri Light" w:cs="Calibri Light" w:eastAsia="Calibri Light"/>
                <w:strike w:val="0"/>
                <w:sz w:val="22"/>
                <w:szCs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mitigate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risk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over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dependence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one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country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her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exports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by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developing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strong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business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relationship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countries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may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require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our solid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minerals.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39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also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prioritize,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embark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on,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promote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or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support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industrialization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policies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encourage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local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industries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local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use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minerals.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This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will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reduce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over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dependence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on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increased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 from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-1"/>
                <w:sz w:val="22"/>
              </w:rPr>
              <w:t> sector.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158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9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tax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CIT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VAT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grew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significantly.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While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CIT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grew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by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274%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from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39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₦4.56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2019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₦17.04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2020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VAT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grew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61.11%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₦41.91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bill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2019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₦67.52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2020.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This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result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measures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put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place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by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FIRS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reduce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tax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evasion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well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increase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tax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audit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monitoring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activities.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is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need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sustain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fiscal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measures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currently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place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where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necessary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review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ensure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continuous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growth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sector.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965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10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 w:before="1"/>
              <w:ind w:left="102" w:right="95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It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observed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consistent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increase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revenue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WHT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between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2016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 2019,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but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dropped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2020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17.20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2019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16.22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billion,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representing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5.70%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decrease.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effect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Covid-19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pandemic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may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have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led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decline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revenue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WHT,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government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private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sectors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’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driven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business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during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year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were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generally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slow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due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lockdowns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movement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restrictions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which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ultimately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impacted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 economic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activities.</w:t>
            </w:r>
            <w:r>
              <w:rPr>
                <w:rFonts w:ascii="Calibri Light" w:hAnsi="Calibri Light" w:cs="Calibri Light" w:eastAsia="Calibri Light"/>
                <w:strike w:val="0"/>
                <w:sz w:val="22"/>
                <w:szCs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 w:before="1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private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business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operators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collaborate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developing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implementing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digital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electronic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business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transaction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platforms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models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are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efficient</w:t>
            </w:r>
            <w:r>
              <w:rPr>
                <w:rFonts w:ascii="Calibri Light"/>
                <w:b w:val="0"/>
                <w:sz w:val="22"/>
              </w:rPr>
              <w:t> and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require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less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human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interface.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80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E49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B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82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E49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PHYSICAL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ISSUES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764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11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tabs>
                <w:tab w:pos="2669" w:val="left" w:leader="none"/>
                <w:tab w:pos="3629" w:val="left" w:leader="none"/>
              </w:tabs>
              <w:spacing w:line="239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report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expressed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concern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some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already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identified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by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federal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strategic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still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remain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unexplored/untapped</w:t>
              <w:tab/>
              <w:t>and</w:t>
              <w:tab/>
              <w:t>lacked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investments.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96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encourage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exploitation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identified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strategic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through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corridors,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clusters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partnering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competent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investors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stakeholders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to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explore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</w:t>
            </w:r>
            <w:r>
              <w:rPr>
                <w:rFonts w:ascii="Calibri Light"/>
                <w:b w:val="0"/>
                <w:sz w:val="22"/>
              </w:rPr>
              <w:t>mineral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resources.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621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12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found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August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2020,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private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project,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Segilola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Gold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project,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began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active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gold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exploration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Iperinodo,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Osun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State.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The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Plant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began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estimated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rate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80,000oz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per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day.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102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NEITI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welcomes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this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called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for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expansion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sustenance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such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laudable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private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projects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country.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816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13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101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  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report,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quantity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Lead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produced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2020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was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53,988.36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tons.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encourage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beneficiation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ban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raw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ores.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Also,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start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focusing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after="0" w:line="240" w:lineRule="auto"/>
        <w:jc w:val="both"/>
        <w:rPr>
          <w:rFonts w:ascii="Calibri Light" w:hAnsi="Calibri Light" w:cs="Calibri Light" w:eastAsia="Calibri Light"/>
          <w:sz w:val="22"/>
          <w:szCs w:val="22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51552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-751528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4309"/>
        <w:gridCol w:w="4513"/>
      </w:tblGrid>
      <w:tr>
        <w:trPr>
          <w:trHeight w:val="2132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ores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concentrates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8,776,199.50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tons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during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 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period.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Similarly,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58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exploration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licenses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issued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Iron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Ore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while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number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valid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titles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across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country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during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the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year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187.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opportunities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presented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global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shift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towards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renewables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electric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vehicles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utilize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abundance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copper,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lead,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lithium,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cobalt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Rare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Earth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Element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(REE)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found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Nigeria,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which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are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used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manufacture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batteries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components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 electric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vehicles.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5384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14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5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Nigeria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has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huge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deposits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barite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cutting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across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various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states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(Nasarawa,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Plateau,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Taraba,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Adamawa,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Benue,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Ebonyi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Cross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River)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commercial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quantities.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However,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it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observed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still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import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these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minerals.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147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barite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titles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have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been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issued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but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level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-1"/>
                <w:sz w:val="22"/>
              </w:rPr>
              <w:t>during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year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under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review did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not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reflect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this.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FGN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has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banned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importation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barite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International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Oil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(IOCs)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effect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2022.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In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line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this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policy,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Nigerian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Content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Monitoring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Board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(NCDMB)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issued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guideline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utilization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locally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produced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barite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drilling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Nigerian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Oil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Gas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industry.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Specifically,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four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firms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given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approval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supply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barites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any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drilling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project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contract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Nigerian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oil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gas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industry.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ensure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compliance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NCDMB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guidelines,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robust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monitoring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surveillance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mechanism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be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developed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implemented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by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all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critical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stakeholders</w:t>
            </w:r>
            <w:r>
              <w:rPr>
                <w:rFonts w:ascii="Calibri Light"/>
                <w:b w:val="0"/>
                <w:sz w:val="22"/>
              </w:rPr>
              <w:t> in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oil </w:t>
            </w:r>
            <w:r>
              <w:rPr>
                <w:rFonts w:ascii="Calibri Light"/>
                <w:b w:val="0"/>
                <w:sz w:val="22"/>
              </w:rPr>
              <w:t>and</w:t>
            </w:r>
            <w:r>
              <w:rPr>
                <w:rFonts w:ascii="Calibri Light"/>
                <w:b w:val="0"/>
                <w:spacing w:val="-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gas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industry.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strengthen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its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mechanism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ensuring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enforcement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NCDMB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initiatives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respect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Barite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order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ensure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sustainability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its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application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strategic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862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15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5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Dangote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cement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accounted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31.95%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24.5%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royalty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payment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2020.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Lafarge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Plc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second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accounted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17%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12%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volume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royalty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receipts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respectively.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encourage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these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companies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through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fiscal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measures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enable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them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make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more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investments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solid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attract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more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high-capacity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investors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into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sectors.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9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16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disclosed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38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different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were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produced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2020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(appendix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8).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Granite,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limestone,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sand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laterite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had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combined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contribution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90%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87%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volume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royalty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receipts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respectively.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Implication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Barite,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Coal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precious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such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as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gold,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have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remained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very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low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terms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investments.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continue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encourage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these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perhaps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introduce some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incentives.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E499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C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882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E499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PROCESS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ISSUES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after="0" w:line="267" w:lineRule="exact"/>
        <w:jc w:val="left"/>
        <w:rPr>
          <w:rFonts w:ascii="Calibri Light" w:hAnsi="Calibri Light" w:cs="Calibri Light" w:eastAsia="Calibri Light"/>
          <w:sz w:val="22"/>
          <w:szCs w:val="22"/>
        </w:rPr>
        <w:sectPr>
          <w:footerReference w:type="default" r:id="rId33"/>
          <w:pgSz w:w="12240" w:h="15840"/>
          <w:pgMar w:footer="1173" w:header="0" w:top="0" w:bottom="136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51480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-751456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4309"/>
        <w:gridCol w:w="4513"/>
      </w:tblGrid>
      <w:tr>
        <w:trPr>
          <w:trHeight w:val="3771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17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Activities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solid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remain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quite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low.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Out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850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were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operation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during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year,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only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102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met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materiality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threshold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dstrike/>
                <w:spacing w:val="-1"/>
                <w:sz w:val="22"/>
              </w:rPr>
              <w:t>N</w:t>
            </w:r>
            <w:r>
              <w:rPr>
                <w:rFonts w:ascii="Calibri Light"/>
                <w:b w:val="0"/>
                <w:strike w:val="0"/>
                <w:sz w:val="22"/>
              </w:rPr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3million</w:t>
            </w:r>
            <w:r>
              <w:rPr>
                <w:rFonts w:ascii="Calibri Light"/>
                <w:b w:val="0"/>
                <w:strike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trike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the</w:t>
            </w:r>
            <w:r>
              <w:rPr>
                <w:rFonts w:ascii="Calibri Light"/>
                <w:b w:val="0"/>
                <w:strike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audit</w:t>
            </w:r>
            <w:r>
              <w:rPr>
                <w:rFonts w:ascii="Calibri Light"/>
                <w:b w:val="0"/>
                <w:strike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trike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accounted</w:t>
            </w:r>
            <w:r>
              <w:rPr>
                <w:rFonts w:ascii="Calibri Light"/>
                <w:b w:val="0"/>
                <w:strike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trike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90%</w:t>
            </w:r>
            <w:r>
              <w:rPr>
                <w:rFonts w:ascii="Calibri Light"/>
                <w:b w:val="0"/>
                <w:strike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trike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trike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royalty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payments.</w:t>
            </w:r>
            <w:r>
              <w:rPr>
                <w:rFonts w:ascii="Calibri Light"/>
                <w:strike w:val="0"/>
                <w:sz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fully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realize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potentials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sector,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need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more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personnel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logistics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most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offices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increased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monitoring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surveillance.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addition,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is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need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increased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funding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deployment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appropriate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technology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support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monitoring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enforcement activities.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39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In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long-term,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constitute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technical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committee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experts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robust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fiscal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regime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similar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oil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gas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industry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view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bringing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more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extractive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into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-1"/>
                <w:sz w:val="22"/>
              </w:rPr>
              <w:t> NEITI solid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 net.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354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18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also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noted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during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period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under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review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(2020)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no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active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state-owned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enterprise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operating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is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need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consider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establishment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State-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Owned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Enterprise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(SOE)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can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serve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leader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drive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investment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interest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sector.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Such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SOE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run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model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Nigerian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Liquified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Natural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Gas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696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19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96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disclosed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last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five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years,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7,605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mining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titles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issued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solid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sector.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However,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as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at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31</w:t>
            </w:r>
            <w:r>
              <w:rPr>
                <w:rFonts w:ascii="Calibri Light"/>
                <w:b w:val="0"/>
                <w:spacing w:val="-1"/>
                <w:position w:val="8"/>
                <w:sz w:val="14"/>
              </w:rPr>
              <w:t>st</w:t>
            </w:r>
            <w:r>
              <w:rPr>
                <w:rFonts w:ascii="Calibri Light"/>
                <w:b w:val="0"/>
                <w:spacing w:val="33"/>
                <w:w w:val="99"/>
                <w:position w:val="8"/>
                <w:sz w:val="14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December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2020,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only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6009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valid.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breakdown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shows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2,795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exploration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licenses,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123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mining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leases,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1,082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small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scale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mining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leases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981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reconnaissance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permits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issued.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Out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7,605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mining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titles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issued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last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five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years,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1,482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them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issued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2020.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This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denotes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sustained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interest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exploration.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Government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should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monitor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encourage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development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ELs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MLs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QLs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ensure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sustained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development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the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sector;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discourage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speculators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activate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principle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‘use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it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 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lose it’.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</w:tr>
      <w:tr>
        <w:trPr>
          <w:trHeight w:val="1351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20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During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period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under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review,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was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consolidation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or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revocation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licences.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However,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26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licenses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were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transferred.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Details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are outlined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Appendix 7.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MCO</w:t>
            </w:r>
            <w:r>
              <w:rPr>
                <w:rFonts w:ascii="Calibri Light"/>
                <w:b w:val="0"/>
                <w:spacing w:val="-1"/>
                <w:sz w:val="22"/>
              </w:rPr>
              <w:t> should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continue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ensure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that</w:t>
            </w:r>
            <w:r>
              <w:rPr>
                <w:rFonts w:ascii="Calibri Light"/>
                <w:b w:val="0"/>
                <w:spacing w:val="-1"/>
                <w:sz w:val="22"/>
              </w:rPr>
              <w:t> processes</w:t>
            </w:r>
            <w:r>
              <w:rPr>
                <w:rFonts w:ascii="Calibri Light"/>
                <w:b w:val="0"/>
                <w:sz w:val="22"/>
              </w:rPr>
              <w:t> and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procedures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stipulated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section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147(3&amp;4)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Nigerian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mining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Act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2007,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required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licence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transfers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are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strictly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adhered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698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21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 w:before="1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audit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observed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signed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Community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Development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Agreements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(CDAs)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housed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MMSD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–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MECD,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which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repository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such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documents.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However,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documents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not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 publicly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available.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purpose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transparency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accountability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sector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ensure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healthy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relationships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between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operators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host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communities,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MMSD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should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make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all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signed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CDAs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publicly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available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accessible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by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hosting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them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ministry’s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website.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line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with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Nigeria’s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commitment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to 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Open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Government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Partnership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EITI principles.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</w:tr>
      <w:tr>
        <w:trPr>
          <w:trHeight w:val="1246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22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Generally,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generated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the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below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expectation;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this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may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not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be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unconnected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z w:val="22"/>
              </w:rPr>
              <w:t> the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attitude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small-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scale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towards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filling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their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monthly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is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need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strengthen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mines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offices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by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improving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manning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level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well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as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modern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technology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2"/>
                <w:sz w:val="22"/>
              </w:rPr>
              <w:t>to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drive</w:t>
            </w:r>
            <w:r>
              <w:rPr>
                <w:rFonts w:ascii="Calibri Light"/>
                <w:b w:val="0"/>
                <w:sz w:val="22"/>
              </w:rPr>
              <w:t>   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monitoring</w:t>
            </w:r>
            <w:r>
              <w:rPr>
                <w:rFonts w:ascii="Calibri Light"/>
                <w:b w:val="0"/>
                <w:sz w:val="22"/>
              </w:rPr>
              <w:t>   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z w:val="22"/>
              </w:rPr>
              <w:t>   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z w:val="22"/>
              </w:rPr>
              <w:t>   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after="0" w:line="239" w:lineRule="auto"/>
        <w:jc w:val="both"/>
        <w:rPr>
          <w:rFonts w:ascii="Calibri Light" w:hAnsi="Calibri Light" w:cs="Calibri Light" w:eastAsia="Calibri Light"/>
          <w:sz w:val="22"/>
          <w:szCs w:val="22"/>
        </w:rPr>
        <w:sectPr>
          <w:footerReference w:type="default" r:id="rId34"/>
          <w:pgSz w:w="12240" w:h="15840"/>
          <w:pgMar w:footer="1173" w:header="0" w:top="0" w:bottom="1360" w:left="0" w:right="0"/>
          <w:pgNumType w:start="28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51408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2896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4309"/>
        <w:gridCol w:w="4513"/>
      </w:tblGrid>
      <w:tr>
        <w:trPr>
          <w:trHeight w:val="1556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production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returns.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addition,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weak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monitoring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mining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activities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due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insufficient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lack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manpower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state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s’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mine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offices,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poor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deployment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technology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security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challenges.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collection.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889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23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established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has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huge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Bitumen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deposit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about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42.74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billion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metric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tons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spreads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across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Lagos,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Ogun,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Ondo.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also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established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71,151,029.89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tons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z w:val="22"/>
              </w:rPr>
              <w:t>   </w:t>
            </w:r>
            <w:r>
              <w:rPr>
                <w:rFonts w:ascii="Calibri Light"/>
                <w:b w:val="0"/>
                <w:spacing w:val="-1"/>
                <w:sz w:val="22"/>
              </w:rPr>
              <w:t>Bitumen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valued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at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₦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3,106,582.236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produced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2020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country.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conclude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bid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round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award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licence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Bitumen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deposits.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892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24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5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disclosed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during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period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under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review,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were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1,273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ASM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operators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within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6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geographical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zones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3"/>
                <w:sz w:val="22"/>
              </w:rPr>
              <w:t>of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country.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breakdown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shows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South-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South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has 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146,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South-East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-1"/>
                <w:sz w:val="22"/>
              </w:rPr>
              <w:t>170,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South-West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182,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North-East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184,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North-West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236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North-Central 355.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continue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policy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formalization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ASMs,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introduce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KPIs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evaluate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annual progress.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889" w:hRule="exact"/>
        </w:trPr>
        <w:tc>
          <w:tcPr>
            <w:tcW w:w="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25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3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noted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records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derived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permits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issued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MID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was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34,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634.71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tons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while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record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NCS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showed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32,992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tons.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also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noted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were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exported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which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were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no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evidence of export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permit.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periodic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reconciliation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permit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issued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by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MMSD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actual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records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NCS.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This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will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ensure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only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valid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permits</w:t>
            </w:r>
            <w:r>
              <w:rPr>
                <w:rFonts w:ascii="Calibri Light"/>
                <w:b w:val="0"/>
                <w:spacing w:val="-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are exported.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after="0" w:line="240" w:lineRule="auto"/>
        <w:jc w:val="both"/>
        <w:rPr>
          <w:rFonts w:ascii="Calibri Light" w:hAnsi="Calibri Light" w:cs="Calibri Light" w:eastAsia="Calibri Light"/>
          <w:sz w:val="22"/>
          <w:szCs w:val="22"/>
        </w:rPr>
        <w:sectPr>
          <w:footerReference w:type="default" r:id="rId35"/>
          <w:pgSz w:w="12240" w:h="15840"/>
          <w:pgMar w:footer="1173" w:header="0" w:top="0" w:bottom="1360" w:left="0" w:right="0"/>
          <w:pgNumType w:start="29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.000009pt;margin-top:.87213pt;width:612pt;height:791.15pt;mso-position-horizontal-relative:page;mso-position-vertical-relative:page;z-index:-751360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6"/>
                    <w:rPr>
                      <w:rFonts w:ascii="Calibri Light" w:hAnsi="Calibri Light" w:cs="Calibri Light" w:eastAsia="Calibri Light"/>
                      <w:b w:val="0"/>
                      <w:bCs w:val="0"/>
                      <w:sz w:val="33"/>
                      <w:szCs w:val="33"/>
                    </w:rPr>
                  </w:pPr>
                </w:p>
                <w:p>
                  <w:pPr>
                    <w:pStyle w:val="BodyText"/>
                    <w:spacing w:line="240" w:lineRule="auto"/>
                    <w:ind w:left="0" w:right="1435"/>
                    <w:jc w:val="right"/>
                  </w:pPr>
                  <w:r>
                    <w:rPr>
                      <w:b w:val="0"/>
                      <w:color w:val="385522"/>
                      <w:spacing w:val="-1"/>
                    </w:rPr>
                    <w:t>Solid</w:t>
                  </w:r>
                  <w:r>
                    <w:rPr>
                      <w:b w:val="0"/>
                      <w:color w:val="385522"/>
                      <w:spacing w:val="-8"/>
                    </w:rPr>
                    <w:t> </w:t>
                  </w:r>
                  <w:r>
                    <w:rPr>
                      <w:b w:val="0"/>
                      <w:color w:val="385522"/>
                    </w:rPr>
                    <w:t>Minerals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Industry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Report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2020</w:t>
                  </w:r>
                  <w:r>
                    <w:rPr/>
                  </w: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before="215"/>
                    <w:ind w:left="0" w:right="1438" w:firstLine="0"/>
                    <w:jc w:val="right"/>
                    <w:rPr>
                      <w:rFonts w:ascii="Calibri Light" w:hAnsi="Calibri Light" w:cs="Calibri Light" w:eastAsia="Calibri Light"/>
                      <w:sz w:val="28"/>
                      <w:szCs w:val="28"/>
                    </w:rPr>
                  </w:pP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Page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|</w:t>
                  </w:r>
                  <w:r>
                    <w:rPr>
                      <w:rFonts w:ascii="Calibri Light"/>
                      <w:b w:val="0"/>
                      <w:color w:val="385522"/>
                      <w:spacing w:val="-2"/>
                      <w:sz w:val="28"/>
                    </w:rPr>
                    <w:t>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xxx</w:t>
                  </w:r>
                  <w:r>
                    <w:rPr>
                      <w:rFonts w:ascii="Calibri Light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7pt;width:612pt;height:791.3pt;mso-position-horizontal-relative:page;mso-position-vertical-relative:page;z-index:-751336" coordorigin="0,14" coordsize="12240,1582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</v:group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  <v:shape style="position:absolute;left:0;top:17;width:12240;height:15823" type="#_x0000_t75" stroked="false">
                <v:imagedata r:id="rId37" o:title=""/>
              </v:shape>
            </v:group>
            <v:group style="position:absolute;left:765;top:630;width:10695;height:13306" coordorigin="765,630" coordsize="10695,13306">
              <v:shape style="position:absolute;left:765;top:630;width:10695;height:13306" coordorigin="765,630" coordsize="10695,13306" path="m9677,630l2548,630,2401,636,2258,654,2119,682,1984,721,1854,770,1728,829,1609,897,1495,974,1387,1060,1287,1153,1194,1253,1109,1360,1032,1474,964,1594,905,1719,856,1850,817,1985,788,2124,771,2267,765,2413,765,12153,771,12299,788,12442,817,12581,856,12716,905,12847,964,12972,1032,13092,1109,13206,1194,13313,1287,13413,1387,13506,1495,13592,1609,13668,1728,13736,1854,13795,1984,13845,2119,13884,2258,13912,2401,13930,2548,13935,9677,13935,9824,13930,9967,13912,10106,13884,10241,13845,10371,13795,10497,13736,10616,13668,10730,13592,10838,13506,10938,13413,11031,13313,11116,13206,11193,13092,11261,12972,11320,12847,11369,12716,11408,12581,11437,12442,11454,12299,11460,12153,11460,2413,11454,2267,11437,2124,11408,1985,11369,1850,11320,1719,11261,1594,11193,1474,11116,1360,11031,1253,10938,1153,10838,1060,10730,974,10616,897,10497,829,10371,770,10241,721,10106,682,9967,654,9824,636,9677,630xe" filled="true" fillcolor="#ffffff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78" w:lineRule="exact" w:before="0"/>
        <w:ind w:left="1491" w:right="1515" w:firstLine="0"/>
        <w:jc w:val="center"/>
        <w:rPr>
          <w:rFonts w:ascii="Calibri Light" w:hAnsi="Calibri Light" w:cs="Calibri Light" w:eastAsia="Calibri Light"/>
          <w:sz w:val="180"/>
          <w:szCs w:val="180"/>
        </w:rPr>
      </w:pPr>
      <w:r>
        <w:rPr>
          <w:rFonts w:ascii="Calibri Light"/>
          <w:b w:val="0"/>
          <w:color w:val="385522"/>
          <w:sz w:val="180"/>
        </w:rPr>
        <w:t>FULL</w:t>
      </w:r>
      <w:r>
        <w:rPr>
          <w:rFonts w:ascii="Calibri Light"/>
          <w:sz w:val="180"/>
        </w:rPr>
      </w:r>
    </w:p>
    <w:p>
      <w:pPr>
        <w:spacing w:before="174"/>
        <w:ind w:left="1491" w:right="1515" w:firstLine="0"/>
        <w:jc w:val="center"/>
        <w:rPr>
          <w:rFonts w:ascii="Calibri Light" w:hAnsi="Calibri Light" w:cs="Calibri Light" w:eastAsia="Calibri Light"/>
          <w:sz w:val="180"/>
          <w:szCs w:val="180"/>
        </w:rPr>
      </w:pPr>
      <w:r>
        <w:rPr>
          <w:rFonts w:ascii="Calibri Light"/>
          <w:b w:val="0"/>
          <w:color w:val="385522"/>
          <w:spacing w:val="-1"/>
          <w:sz w:val="180"/>
        </w:rPr>
        <w:t>REPORT</w:t>
      </w:r>
      <w:r>
        <w:rPr>
          <w:rFonts w:ascii="Calibri Light"/>
          <w:sz w:val="180"/>
        </w:rPr>
      </w:r>
    </w:p>
    <w:p>
      <w:pPr>
        <w:spacing w:after="0"/>
        <w:jc w:val="center"/>
        <w:rPr>
          <w:rFonts w:ascii="Calibri Light" w:hAnsi="Calibri Light" w:cs="Calibri Light" w:eastAsia="Calibri Light"/>
          <w:sz w:val="180"/>
          <w:szCs w:val="180"/>
        </w:rPr>
        <w:sectPr>
          <w:footerReference w:type="default" r:id="rId36"/>
          <w:pgSz w:w="12240" w:h="15840"/>
          <w:pgMar w:footer="0" w:header="0" w:top="1500" w:bottom="280" w:left="1720" w:right="17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shape style="position:absolute;margin-left:1.08pt;margin-top:1.07993pt;width:608.950pt;height:790.6pt;mso-position-horizontal-relative:page;mso-position-vertical-relative:page;z-index:-751312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pStyle w:val="BodyText"/>
                    <w:spacing w:line="240" w:lineRule="auto" w:before="146"/>
                    <w:ind w:left="0" w:right="1395"/>
                    <w:jc w:val="right"/>
                  </w:pPr>
                  <w:r>
                    <w:rPr>
                      <w:b w:val="0"/>
                      <w:color w:val="385522"/>
                      <w:spacing w:val="-1"/>
                    </w:rPr>
                    <w:t>Solid</w:t>
                  </w:r>
                  <w:r>
                    <w:rPr>
                      <w:b w:val="0"/>
                      <w:color w:val="385522"/>
                      <w:spacing w:val="-8"/>
                    </w:rPr>
                    <w:t> </w:t>
                  </w:r>
                  <w:r>
                    <w:rPr>
                      <w:b w:val="0"/>
                      <w:color w:val="385522"/>
                    </w:rPr>
                    <w:t>Minerals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Industry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Report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2020</w:t>
                  </w:r>
                  <w:r>
                    <w:rPr/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before="152"/>
                    <w:ind w:left="0" w:right="1395" w:firstLine="0"/>
                    <w:jc w:val="right"/>
                    <w:rPr>
                      <w:rFonts w:ascii="Calibri Light" w:hAnsi="Calibri Light" w:cs="Calibri Light" w:eastAsia="Calibri Light"/>
                      <w:sz w:val="28"/>
                      <w:szCs w:val="28"/>
                    </w:rPr>
                  </w:pP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Page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|</w:t>
                  </w:r>
                  <w:r>
                    <w:rPr>
                      <w:rFonts w:ascii="Calibri Light"/>
                      <w:b w:val="0"/>
                      <w:color w:val="385522"/>
                      <w:spacing w:val="1"/>
                      <w:sz w:val="28"/>
                    </w:rPr>
                    <w:t>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1</w:t>
                  </w:r>
                  <w:r>
                    <w:rPr>
                      <w:rFonts w:ascii="Calibri Light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80.127998pt;margin-top:.7pt;width:531.9pt;height:272.3pt;mso-position-horizontal-relative:page;mso-position-vertical-relative:page;z-index:3016" coordorigin="1603,14" coordsize="10638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2488;top:4097;width:8768;height:1258" coordorigin="2488,4097" coordsize="8768,1258">
              <v:shape style="position:absolute;left:2488;top:4097;width:8768;height:1258" coordorigin="2488,4097" coordsize="8768,1258" path="m2488,5354l11255,5354,11255,4097,2488,4097,2488,5354xe" filled="true" fillcolor="#538235" stroked="false">
                <v:path arrowok="t"/>
                <v:fill type="solid"/>
              </v:shape>
              <v:shape style="position:absolute;left:2496;top:4181;width:8748;height:1092" type="#_x0000_t75" stroked="false">
                <v:imagedata r:id="rId39" o:title=""/>
              </v:shape>
            </v:group>
            <v:group style="position:absolute;left:1603;top:2157;width:7411;height:1515" coordorigin="1603,2157" coordsize="7411,1515">
              <v:shape style="position:absolute;left:1603;top:2157;width:7411;height:1515" coordorigin="1603,2157" coordsize="7411,1515" path="m1603,3672l9013,3672,9013,2157,1603,2157,1603,3672xe" filled="true" fillcolor="#538235" stroked="false">
                <v:path arrowok="t"/>
                <v:fill type="solid"/>
              </v:shape>
              <v:shape style="position:absolute;left:1613;top:2239;width:7390;height:1351" type="#_x0000_t75" stroked="false">
                <v:imagedata r:id="rId40" o:title=""/>
              </v:shape>
            </v:group>
            <v:group style="position:absolute;left:2662;top:3853;width:9405;height:167" coordorigin="2662,3853" coordsize="9405,167">
              <v:shape style="position:absolute;left:2662;top:3853;width:9405;height:167" coordorigin="2662,3853" coordsize="9405,167" path="m2662,4019l12066,4019,12066,3853,2662,3853,2662,4019xe" filled="true" fillcolor="#ffffff" stroked="false">
                <v:path arrowok="t"/>
                <v:fill type="solid"/>
              </v:shape>
            </v:group>
            <v:group style="position:absolute;left:2662;top:3853;width:9405;height:167" coordorigin="2662,3853" coordsize="9405,167">
              <v:shape style="position:absolute;left:2662;top:3853;width:9405;height:167" coordorigin="2662,3853" coordsize="9405,167" path="m2662,4019l12066,4019,12066,3853,2662,3853,2662,4019xe" filled="false" stroked="true" strokeweight="1pt" strokecolor="#ffffff">
                <v:path arrowok="t"/>
              </v:shape>
              <v:shape style="position:absolute;left:1603;top:14;width:10638;height:5446" type="#_x0000_t202" filled="false" stroked="false">
                <v:textbox inset="0,0,0,0">
                  <w:txbxContent>
                    <w:p>
                      <w:pPr>
                        <w:spacing w:line="3432" w:lineRule="exact" w:before="258"/>
                        <w:ind w:left="1037" w:right="0" w:firstLine="81"/>
                        <w:jc w:val="left"/>
                        <w:rPr>
                          <w:rFonts w:ascii="Cambria Math" w:hAnsi="Cambria Math" w:cs="Cambria Math" w:eastAsia="Cambria Math"/>
                          <w:sz w:val="96"/>
                          <w:szCs w:val="96"/>
                        </w:rPr>
                      </w:pPr>
                      <w:r>
                        <w:rPr>
                          <w:rFonts w:ascii="Cambria Math"/>
                          <w:b/>
                          <w:color w:val="FFFFFF"/>
                          <w:spacing w:val="-1"/>
                          <w:sz w:val="96"/>
                        </w:rPr>
                        <w:t>Chapter</w:t>
                      </w:r>
                      <w:r>
                        <w:rPr>
                          <w:rFonts w:ascii="Cambria Math"/>
                          <w:b/>
                          <w:color w:val="FFFFFF"/>
                          <w:spacing w:val="42"/>
                          <w:sz w:val="96"/>
                        </w:rPr>
                        <w:t> </w:t>
                      </w:r>
                      <w:r>
                        <w:rPr>
                          <w:rFonts w:ascii="Cambria Math"/>
                          <w:b/>
                          <w:color w:val="FFFFFF"/>
                          <w:sz w:val="96"/>
                        </w:rPr>
                        <w:t>1</w:t>
                      </w:r>
                      <w:r>
                        <w:rPr>
                          <w:rFonts w:ascii="Cambria Math"/>
                          <w:sz w:val="96"/>
                        </w:rPr>
                      </w:r>
                    </w:p>
                    <w:p>
                      <w:pPr>
                        <w:spacing w:line="1756" w:lineRule="exact" w:before="0"/>
                        <w:ind w:left="1037" w:right="0" w:firstLine="0"/>
                        <w:jc w:val="left"/>
                        <w:rPr>
                          <w:rFonts w:ascii="Cambria Math" w:hAnsi="Cambria Math" w:cs="Cambria Math" w:eastAsia="Cambria Math"/>
                          <w:sz w:val="96"/>
                          <w:szCs w:val="96"/>
                        </w:rPr>
                      </w:pPr>
                      <w:r>
                        <w:rPr>
                          <w:rFonts w:ascii="Cambria Math"/>
                          <w:b/>
                          <w:color w:val="FFFFFF"/>
                          <w:spacing w:val="-1"/>
                          <w:sz w:val="96"/>
                        </w:rPr>
                        <w:t>BACKGROUND</w:t>
                      </w:r>
                      <w:r>
                        <w:rPr>
                          <w:rFonts w:ascii="Cambria Math"/>
                          <w:sz w:val="9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300.299988pt;width:424.35pt;height:491.7pt;mso-position-horizontal-relative:page;mso-position-vertical-relative:page;z-index:3040" coordorigin="0,6006" coordsize="8487,9834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v:group style="position:absolute;left:3140;top:6006;width:5348;height:4620" coordorigin="3140,6006" coordsize="5348,4620">
              <v:shape style="position:absolute;left:3140;top:6006;width:5348;height:4620" coordorigin="3140,6006" coordsize="5348,4620" path="m3140,10626l8487,10626,8487,6006,3140,6006,3140,10626xe" filled="true" fillcolor="#538235" stroked="false">
                <v:path arrowok="t"/>
                <v:fill type="solid"/>
              </v:shape>
              <v:shape style="position:absolute;left:3140;top:6006;width:5347;height:4620" type="#_x0000_t75" stroked="false">
                <v:imagedata r:id="rId41" o:title=""/>
              </v:shape>
            </v:group>
            <w10:wrap type="none"/>
          </v:group>
        </w:pict>
      </w:r>
    </w:p>
    <w:p>
      <w:pPr>
        <w:spacing w:line="200" w:lineRule="atLeast"/>
        <w:ind w:left="14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821603" cy="437197"/>
            <wp:effectExtent l="0" t="0" r="0" b="0"/>
            <wp:docPr id="3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1603" cy="43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38"/>
          <w:pgSz w:w="12240" w:h="15840"/>
          <w:pgMar w:footer="0" w:header="0" w:top="0" w:bottom="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51192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51"/>
        <w:ind w:left="7343" w:right="0"/>
        <w:jc w:val="left"/>
      </w:pPr>
      <w:r>
        <w:rPr/>
        <w:pict>
          <v:group style="position:absolute;margin-left:72pt;margin-top:-32.724243pt;width:540pt;height:354.25pt;mso-position-horizontal-relative:page;mso-position-vertical-relative:paragraph;z-index:-751216" coordorigin="1440,-654" coordsize="10800,7085">
            <v:group style="position:absolute;left:7852;top:-654;width:4388;height:5446" coordorigin="7852,-654" coordsize="4388,5446">
              <v:shape style="position:absolute;left:7852;top:-654;width:4388;height:5446" coordorigin="7852,-654" coordsize="4388,5446" path="m12240,-654l7852,-654,8410,-448,8914,-226,9369,11,9777,261,10141,522,10463,793,10747,1072,10996,1359,11211,1651,11397,1947,11556,2245,11690,2544,11804,2843,11898,3139,11978,3432,12044,3720,12101,4002,12150,4275,12196,4539,12240,4792,12240,-654xe" filled="true" fillcolor="#e1efd9" stroked="false">
                <v:path arrowok="t"/>
                <v:fill type="solid"/>
              </v:shape>
            </v:group>
            <v:group style="position:absolute;left:8315;top:-654;width:3912;height:4822" coordorigin="8315,-654" coordsize="3912,4822">
              <v:shape style="position:absolute;left:8315;top:-654;width:3912;height:4822" coordorigin="8315,-654" coordsize="3912,4822" path="m12227,-654l8315,-654,8812,-472,9263,-275,9668,-65,10032,156,10356,387,10643,627,10897,874,11118,1128,11310,1386,11476,1648,11617,1912,11737,2177,11838,2442,11923,2704,11993,2964,12053,3219,12103,3468,12147,3710,12188,3943,12227,4167,12227,-654xe" filled="true" fillcolor="#c5dfb4" stroked="false">
                <v:path arrowok="t"/>
                <v:fill type="solid"/>
              </v:shape>
            </v:group>
            <v:group style="position:absolute;left:1455;top:367;width:9375;height:120" coordorigin="1455,367" coordsize="9375,120">
              <v:shape style="position:absolute;left:1455;top:367;width:9375;height:120" coordorigin="1455,367" coordsize="9375,120" path="m1455,487l10830,487,10830,367,1455,367,1455,487xe" filled="true" fillcolor="#a9d18e" stroked="false">
                <v:path arrowok="t"/>
                <v:fill type="solid"/>
              </v:shape>
              <v:shape style="position:absolute;left:1440;top:-341;width:2874;height:690" type="#_x0000_t75" stroked="false">
                <v:imagedata r:id="rId10" o:title=""/>
              </v:shape>
            </v:group>
            <v:group style="position:absolute;left:1440;top:609;width:8382;height:284" coordorigin="1440,609" coordsize="8382,284">
              <v:shape style="position:absolute;left:1440;top:609;width:8382;height:284" coordorigin="1440,609" coordsize="8382,284" path="m1440,893l9821,893,9821,609,1440,609,1440,893xe" filled="true" fillcolor="#538235" stroked="false">
                <v:path arrowok="t"/>
                <v:fill type="solid"/>
              </v:shape>
            </v:group>
            <v:group style="position:absolute;left:9857;top:609;width:128;height:284" coordorigin="9857,609" coordsize="128,284">
              <v:shape style="position:absolute;left:9857;top:609;width:128;height:284" coordorigin="9857,609" coordsize="128,284" path="m9857,893l9985,893,9985,609,9857,609,9857,893xe" filled="true" fillcolor="#385622" stroked="false">
                <v:path arrowok="t"/>
                <v:fill type="solid"/>
              </v:shape>
            </v:group>
            <v:group style="position:absolute;left:10030;top:609;width:128;height:284" coordorigin="10030,609" coordsize="128,284">
              <v:shape style="position:absolute;left:10030;top:609;width:128;height:284" coordorigin="10030,609" coordsize="128,284" path="m10030,893l10158,893,10158,609,10030,609,10030,893xe" filled="true" fillcolor="#385622" stroked="false">
                <v:path arrowok="t"/>
                <v:fill type="solid"/>
              </v:shape>
            </v:group>
            <v:group style="position:absolute;left:10203;top:609;width:128;height:284" coordorigin="10203,609" coordsize="128,284">
              <v:shape style="position:absolute;left:10203;top:609;width:128;height:284" coordorigin="10203,609" coordsize="128,284" path="m10203,893l10331,893,10331,609,10203,609,10203,893xe" filled="true" fillcolor="#385622" stroked="false">
                <v:path arrowok="t"/>
                <v:fill type="solid"/>
              </v:shape>
            </v:group>
            <v:group style="position:absolute;left:10376;top:609;width:128;height:284" coordorigin="10376,609" coordsize="128,284">
              <v:shape style="position:absolute;left:10376;top:609;width:128;height:284" coordorigin="10376,609" coordsize="128,284" path="m10376,893l10504,893,10504,609,10376,609,10376,893xe" filled="true" fillcolor="#385622" stroked="false">
                <v:path arrowok="t"/>
                <v:fill type="solid"/>
              </v:shape>
            </v:group>
            <v:group style="position:absolute;left:10549;top:609;width:128;height:284" coordorigin="10549,609" coordsize="128,284">
              <v:shape style="position:absolute;left:10549;top:609;width:128;height:284" coordorigin="10549,609" coordsize="128,284" path="m10549,893l10677,893,10677,609,10549,609,10549,893xe" filled="true" fillcolor="#385622" stroked="false">
                <v:path arrowok="t"/>
                <v:fill type="solid"/>
              </v:shape>
            </v:group>
            <v:group style="position:absolute;left:10722;top:609;width:128;height:284" coordorigin="10722,609" coordsize="128,284">
              <v:shape style="position:absolute;left:10722;top:609;width:128;height:284" coordorigin="10722,609" coordsize="128,284" path="m10722,893l10850,893,10850,609,10722,609,10722,893xe" filled="true" fillcolor="#385622" stroked="false">
                <v:path arrowok="t"/>
                <v:fill type="solid"/>
              </v:shape>
              <v:shape style="position:absolute;left:8280;top:4809;width:2520;height:1622" type="#_x0000_t75" stroked="false">
                <v:imagedata r:id="rId43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numPr>
          <w:ilvl w:val="1"/>
          <w:numId w:val="20"/>
        </w:numPr>
        <w:tabs>
          <w:tab w:pos="1800" w:val="left" w:leader="none"/>
        </w:tabs>
        <w:spacing w:line="240" w:lineRule="auto" w:before="51" w:after="0"/>
        <w:ind w:left="1800" w:right="0" w:hanging="360"/>
        <w:jc w:val="both"/>
        <w:rPr>
          <w:rFonts w:ascii="Calibri Light" w:hAnsi="Calibri Light" w:cs="Calibri Light" w:eastAsia="Calibri Light"/>
        </w:rPr>
      </w:pPr>
      <w:bookmarkStart w:name="_bookmark7" w:id="8"/>
      <w:bookmarkEnd w:id="8"/>
      <w:r>
        <w:rPr/>
      </w:r>
      <w:bookmarkStart w:name="_bookmark7" w:id="9"/>
      <w:bookmarkEnd w:id="9"/>
      <w:r>
        <w:rPr>
          <w:rFonts w:ascii="Calibri Light"/>
          <w:b w:val="0"/>
          <w:color w:val="FFFFFF"/>
          <w:spacing w:val="-1"/>
        </w:rPr>
        <w:t>I</w:t>
      </w:r>
      <w:r>
        <w:rPr>
          <w:rFonts w:ascii="Calibri Light"/>
          <w:b w:val="0"/>
          <w:color w:val="FFFFFF"/>
          <w:spacing w:val="-1"/>
        </w:rPr>
        <w:t>ntroduction</w:t>
      </w:r>
      <w:r>
        <w:rPr>
          <w:rFonts w:ascii="Calibri Light"/>
        </w:rPr>
      </w:r>
    </w:p>
    <w:p>
      <w:pPr>
        <w:pStyle w:val="BodyText"/>
        <w:spacing w:line="239" w:lineRule="auto" w:before="143"/>
        <w:ind w:right="1435"/>
        <w:jc w:val="both"/>
      </w:pPr>
      <w:r>
        <w:rPr>
          <w:rFonts w:ascii="Calibri Light" w:hAnsi="Calibri Light" w:cs="Calibri Light" w:eastAsia="Calibri Light"/>
          <w:b w:val="0"/>
          <w:bCs w:val="0"/>
          <w:spacing w:val="-1"/>
        </w:rPr>
        <w:t>This</w:t>
      </w:r>
      <w:r>
        <w:rPr>
          <w:rFonts w:ascii="Calibri Light" w:hAnsi="Calibri Light" w:cs="Calibri Light" w:eastAsia="Calibri Light"/>
          <w:b w:val="0"/>
          <w:bCs w:val="0"/>
          <w:spacing w:val="3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is</w:t>
      </w:r>
      <w:r>
        <w:rPr>
          <w:rFonts w:ascii="Calibri Light" w:hAnsi="Calibri Light" w:cs="Calibri Light" w:eastAsia="Calibri Light"/>
          <w:b w:val="0"/>
          <w:bCs w:val="0"/>
          <w:spacing w:val="3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Nigeria’s</w:t>
      </w:r>
      <w:r>
        <w:rPr>
          <w:rFonts w:ascii="Calibri Light" w:hAnsi="Calibri Light" w:cs="Calibri Light" w:eastAsia="Calibri Light"/>
          <w:b w:val="0"/>
          <w:bCs w:val="0"/>
          <w:spacing w:val="31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eleventh</w:t>
      </w:r>
      <w:r>
        <w:rPr>
          <w:rFonts w:ascii="Calibri Light" w:hAnsi="Calibri Light" w:cs="Calibri Light" w:eastAsia="Calibri Light"/>
          <w:b w:val="0"/>
          <w:bCs w:val="0"/>
          <w:spacing w:val="34"/>
        </w:rPr>
        <w:t> </w:t>
      </w:r>
      <w:r>
        <w:rPr>
          <w:b w:val="0"/>
          <w:bCs w:val="0"/>
        </w:rPr>
        <w:t>(11</w:t>
      </w:r>
      <w:r>
        <w:rPr>
          <w:b w:val="0"/>
          <w:bCs w:val="0"/>
          <w:position w:val="8"/>
          <w:sz w:val="16"/>
          <w:szCs w:val="16"/>
        </w:rPr>
        <w:t>th</w:t>
      </w:r>
      <w:r>
        <w:rPr>
          <w:b w:val="0"/>
          <w:bCs w:val="0"/>
        </w:rPr>
        <w:t>)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</w:rPr>
        <w:t>cycle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  <w:spacing w:val="-1"/>
        </w:rPr>
        <w:t>Extractive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Industries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  <w:spacing w:val="-1"/>
        </w:rPr>
        <w:t>Transparency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  <w:spacing w:val="-1"/>
        </w:rPr>
        <w:t>Initiative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(EITI)</w:t>
      </w:r>
      <w:r>
        <w:rPr>
          <w:b w:val="0"/>
          <w:bCs w:val="0"/>
          <w:spacing w:val="91"/>
          <w:w w:val="99"/>
        </w:rPr>
        <w:t> </w:t>
      </w:r>
      <w:r>
        <w:rPr>
          <w:b w:val="0"/>
          <w:bCs w:val="0"/>
        </w:rPr>
        <w:t>report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1"/>
        </w:rPr>
        <w:t>on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  <w:spacing w:val="-1"/>
        </w:rPr>
        <w:t>Solid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</w:rPr>
        <w:t>Minerals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1"/>
        </w:rPr>
        <w:t>Sector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  <w:spacing w:val="-1"/>
        </w:rPr>
        <w:t>covering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</w:rPr>
        <w:t>period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</w:rPr>
        <w:t>1</w:t>
      </w:r>
      <w:r>
        <w:rPr>
          <w:b w:val="0"/>
          <w:bCs w:val="0"/>
          <w:position w:val="8"/>
          <w:sz w:val="16"/>
          <w:szCs w:val="16"/>
        </w:rPr>
        <w:t>st</w:t>
      </w:r>
      <w:r>
        <w:rPr>
          <w:b w:val="0"/>
          <w:bCs w:val="0"/>
          <w:spacing w:val="7"/>
          <w:position w:val="8"/>
          <w:sz w:val="16"/>
          <w:szCs w:val="16"/>
        </w:rPr>
        <w:t> </w:t>
      </w:r>
      <w:r>
        <w:rPr>
          <w:b w:val="0"/>
          <w:bCs w:val="0"/>
          <w:spacing w:val="-1"/>
        </w:rPr>
        <w:t>January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</w:rPr>
        <w:t>31</w:t>
      </w:r>
      <w:r>
        <w:rPr>
          <w:b w:val="0"/>
          <w:bCs w:val="0"/>
          <w:position w:val="8"/>
          <w:sz w:val="16"/>
          <w:szCs w:val="16"/>
        </w:rPr>
        <w:t>st</w:t>
      </w:r>
      <w:r>
        <w:rPr>
          <w:b w:val="0"/>
          <w:bCs w:val="0"/>
          <w:spacing w:val="8"/>
          <w:position w:val="8"/>
          <w:sz w:val="16"/>
          <w:szCs w:val="16"/>
        </w:rPr>
        <w:t> </w:t>
      </w:r>
      <w:r>
        <w:rPr>
          <w:b w:val="0"/>
          <w:bCs w:val="0"/>
          <w:spacing w:val="-1"/>
        </w:rPr>
        <w:t>December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1"/>
        </w:rPr>
        <w:t>2020.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2"/>
        </w:rPr>
        <w:t>It</w:t>
      </w:r>
      <w:r>
        <w:rPr>
          <w:b w:val="0"/>
          <w:bCs w:val="0"/>
          <w:spacing w:val="59"/>
          <w:w w:val="99"/>
        </w:rPr>
        <w:t> </w:t>
      </w:r>
      <w:r>
        <w:rPr>
          <w:b w:val="0"/>
          <w:bCs w:val="0"/>
        </w:rPr>
        <w:t>presents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results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reconciled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financial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flows,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physical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process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from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activities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41"/>
          <w:w w:val="9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Nigeria’s</w:t>
      </w:r>
      <w:r>
        <w:rPr>
          <w:rFonts w:ascii="Calibri Light" w:hAnsi="Calibri Light" w:cs="Calibri Light" w:eastAsia="Calibri Light"/>
          <w:b w:val="0"/>
          <w:bCs w:val="0"/>
          <w:spacing w:val="-4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solid</w:t>
      </w:r>
      <w:r>
        <w:rPr>
          <w:rFonts w:ascii="Calibri Light" w:hAnsi="Calibri Light" w:cs="Calibri Light" w:eastAsia="Calibri Light"/>
          <w:b w:val="0"/>
          <w:bCs w:val="0"/>
          <w:spacing w:val="-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minerals</w:t>
      </w:r>
      <w:r>
        <w:rPr>
          <w:rFonts w:ascii="Calibri Light" w:hAnsi="Calibri Light" w:cs="Calibri Light" w:eastAsia="Calibri Light"/>
          <w:b w:val="0"/>
          <w:bCs w:val="0"/>
          <w:spacing w:val="-5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sector</w:t>
      </w:r>
      <w:r>
        <w:rPr>
          <w:rFonts w:ascii="Calibri Light" w:hAnsi="Calibri Light" w:cs="Calibri Light" w:eastAsia="Calibri Light"/>
          <w:b w:val="0"/>
          <w:bCs w:val="0"/>
        </w:rPr>
        <w:t> </w:t>
      </w:r>
      <w:r>
        <w:rPr>
          <w:b w:val="0"/>
          <w:bCs w:val="0"/>
        </w:rPr>
        <w:t>as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required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NEITI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Act </w:t>
      </w:r>
      <w:r>
        <w:rPr>
          <w:b w:val="0"/>
          <w:bCs w:val="0"/>
        </w:rPr>
        <w:t>2007</w:t>
      </w:r>
      <w:r>
        <w:rPr>
          <w:b w:val="0"/>
          <w:bCs w:val="0"/>
          <w:spacing w:val="-1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EITI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Standard.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1433"/>
        <w:jc w:val="both"/>
      </w:pPr>
      <w:r>
        <w:rPr>
          <w:b w:val="0"/>
          <w:spacing w:val="-1"/>
        </w:rPr>
        <w:t>The</w:t>
      </w:r>
      <w:r>
        <w:rPr>
          <w:b w:val="0"/>
          <w:spacing w:val="18"/>
        </w:rPr>
        <w:t> </w:t>
      </w:r>
      <w:r>
        <w:rPr>
          <w:b w:val="0"/>
        </w:rPr>
        <w:t>reporting</w:t>
      </w:r>
      <w:r>
        <w:rPr>
          <w:b w:val="0"/>
          <w:spacing w:val="19"/>
        </w:rPr>
        <w:t> </w:t>
      </w:r>
      <w:r>
        <w:rPr>
          <w:b w:val="0"/>
          <w:spacing w:val="-1"/>
        </w:rPr>
        <w:t>process</w:t>
      </w:r>
      <w:r>
        <w:rPr>
          <w:b w:val="0"/>
          <w:spacing w:val="20"/>
        </w:rPr>
        <w:t> </w:t>
      </w:r>
      <w:r>
        <w:rPr>
          <w:b w:val="0"/>
          <w:spacing w:val="-1"/>
        </w:rPr>
        <w:t>was</w:t>
      </w:r>
      <w:r>
        <w:rPr>
          <w:b w:val="0"/>
          <w:spacing w:val="21"/>
        </w:rPr>
        <w:t> </w:t>
      </w:r>
      <w:r>
        <w:rPr>
          <w:b w:val="0"/>
          <w:spacing w:val="-1"/>
        </w:rPr>
        <w:t>overseen</w:t>
      </w:r>
      <w:r>
        <w:rPr>
          <w:b w:val="0"/>
          <w:spacing w:val="20"/>
        </w:rPr>
        <w:t> </w:t>
      </w:r>
      <w:r>
        <w:rPr>
          <w:b w:val="0"/>
        </w:rPr>
        <w:t>by</w:t>
      </w:r>
      <w:r>
        <w:rPr>
          <w:b w:val="0"/>
          <w:spacing w:val="17"/>
        </w:rPr>
        <w:t> </w:t>
      </w:r>
      <w:r>
        <w:rPr>
          <w:b w:val="0"/>
        </w:rPr>
        <w:t>the</w:t>
      </w:r>
      <w:r>
        <w:rPr>
          <w:b w:val="0"/>
          <w:spacing w:val="18"/>
        </w:rPr>
        <w:t> </w:t>
      </w:r>
      <w:r>
        <w:rPr>
          <w:b w:val="0"/>
          <w:spacing w:val="-1"/>
        </w:rPr>
        <w:t>National</w:t>
      </w:r>
      <w:r>
        <w:rPr>
          <w:b w:val="0"/>
          <w:spacing w:val="20"/>
        </w:rPr>
        <w:t> </w:t>
      </w:r>
      <w:r>
        <w:rPr>
          <w:b w:val="0"/>
          <w:spacing w:val="-1"/>
        </w:rPr>
        <w:t>Stakeholders</w:t>
      </w:r>
      <w:r>
        <w:rPr>
          <w:b w:val="0"/>
          <w:spacing w:val="20"/>
        </w:rPr>
        <w:t> </w:t>
      </w:r>
      <w:r>
        <w:rPr>
          <w:b w:val="0"/>
          <w:spacing w:val="-1"/>
        </w:rPr>
        <w:t>Working</w:t>
      </w:r>
      <w:r>
        <w:rPr>
          <w:b w:val="0"/>
          <w:spacing w:val="19"/>
        </w:rPr>
        <w:t> </w:t>
      </w:r>
      <w:r>
        <w:rPr>
          <w:b w:val="0"/>
          <w:spacing w:val="-1"/>
        </w:rPr>
        <w:t>Group</w:t>
      </w:r>
      <w:r>
        <w:rPr>
          <w:b w:val="0"/>
          <w:spacing w:val="20"/>
        </w:rPr>
        <w:t> </w:t>
      </w:r>
      <w:r>
        <w:rPr>
          <w:b w:val="0"/>
          <w:spacing w:val="-1"/>
        </w:rPr>
        <w:t>(NSWG)</w:t>
      </w:r>
      <w:r>
        <w:rPr>
          <w:b w:val="0"/>
          <w:spacing w:val="18"/>
        </w:rPr>
        <w:t> </w:t>
      </w:r>
      <w:r>
        <w:rPr>
          <w:b w:val="0"/>
        </w:rPr>
        <w:t>and</w:t>
      </w:r>
      <w:r>
        <w:rPr>
          <w:b w:val="0"/>
          <w:spacing w:val="55"/>
          <w:w w:val="99"/>
        </w:rPr>
        <w:t> </w:t>
      </w:r>
      <w:r>
        <w:rPr>
          <w:b w:val="0"/>
          <w:spacing w:val="-1"/>
        </w:rPr>
        <w:t>compiled</w:t>
      </w:r>
      <w:r>
        <w:rPr>
          <w:b w:val="0"/>
          <w:spacing w:val="24"/>
        </w:rPr>
        <w:t> </w:t>
      </w:r>
      <w:r>
        <w:rPr>
          <w:b w:val="0"/>
        </w:rPr>
        <w:t>by</w:t>
      </w:r>
      <w:r>
        <w:rPr>
          <w:b w:val="0"/>
          <w:spacing w:val="24"/>
        </w:rPr>
        <w:t> </w:t>
      </w:r>
      <w:r>
        <w:rPr>
          <w:b w:val="0"/>
        </w:rPr>
        <w:t>an</w:t>
      </w:r>
      <w:r>
        <w:rPr>
          <w:b w:val="0"/>
          <w:spacing w:val="25"/>
        </w:rPr>
        <w:t> </w:t>
      </w:r>
      <w:r>
        <w:rPr>
          <w:b w:val="0"/>
          <w:spacing w:val="-1"/>
        </w:rPr>
        <w:t>Independent</w:t>
      </w:r>
      <w:r>
        <w:rPr>
          <w:b w:val="0"/>
          <w:spacing w:val="25"/>
        </w:rPr>
        <w:t> </w:t>
      </w:r>
      <w:r>
        <w:rPr>
          <w:b w:val="0"/>
          <w:spacing w:val="-1"/>
        </w:rPr>
        <w:t>Administrator</w:t>
      </w:r>
      <w:r>
        <w:rPr>
          <w:b w:val="0"/>
          <w:spacing w:val="28"/>
        </w:rPr>
        <w:t> </w:t>
      </w:r>
      <w:r>
        <w:rPr>
          <w:b w:val="0"/>
          <w:spacing w:val="-1"/>
        </w:rPr>
        <w:t>(IA),</w:t>
      </w:r>
      <w:r>
        <w:rPr>
          <w:b w:val="0"/>
          <w:spacing w:val="23"/>
        </w:rPr>
        <w:t> </w:t>
      </w:r>
      <w:r>
        <w:rPr>
          <w:b w:val="0"/>
        </w:rPr>
        <w:t>Messrs.</w:t>
      </w:r>
      <w:r>
        <w:rPr>
          <w:b w:val="0"/>
          <w:spacing w:val="26"/>
        </w:rPr>
        <w:t> </w:t>
      </w:r>
      <w:r>
        <w:rPr>
          <w:b w:val="0"/>
          <w:spacing w:val="-1"/>
        </w:rPr>
        <w:t>Amedu</w:t>
      </w:r>
      <w:r>
        <w:rPr>
          <w:b w:val="0"/>
          <w:spacing w:val="25"/>
        </w:rPr>
        <w:t> </w:t>
      </w:r>
      <w:r>
        <w:rPr>
          <w:b w:val="0"/>
          <w:spacing w:val="-1"/>
        </w:rPr>
        <w:t>Onekpe</w:t>
      </w:r>
      <w:r>
        <w:rPr>
          <w:b w:val="0"/>
          <w:spacing w:val="23"/>
        </w:rPr>
        <w:t> </w:t>
      </w:r>
      <w:r>
        <w:rPr>
          <w:b w:val="0"/>
        </w:rPr>
        <w:t>&amp;</w:t>
      </w:r>
      <w:r>
        <w:rPr>
          <w:b w:val="0"/>
          <w:spacing w:val="25"/>
        </w:rPr>
        <w:t> </w:t>
      </w:r>
      <w:r>
        <w:rPr>
          <w:b w:val="0"/>
          <w:spacing w:val="-1"/>
        </w:rPr>
        <w:t>Co.</w:t>
      </w:r>
      <w:r>
        <w:rPr>
          <w:b w:val="0"/>
          <w:spacing w:val="51"/>
        </w:rPr>
        <w:t> </w:t>
      </w:r>
      <w:r>
        <w:rPr>
          <w:b w:val="0"/>
        </w:rPr>
        <w:t>in</w:t>
      </w:r>
      <w:r>
        <w:rPr>
          <w:b w:val="0"/>
          <w:spacing w:val="25"/>
        </w:rPr>
        <w:t> </w:t>
      </w:r>
      <w:r>
        <w:rPr>
          <w:b w:val="0"/>
          <w:spacing w:val="-1"/>
        </w:rPr>
        <w:t>accordance</w:t>
      </w:r>
      <w:r>
        <w:rPr>
          <w:b w:val="0"/>
          <w:spacing w:val="85"/>
        </w:rPr>
        <w:t> </w:t>
      </w:r>
      <w:r>
        <w:rPr>
          <w:b w:val="0"/>
        </w:rPr>
        <w:t>with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4"/>
        </w:rPr>
        <w:t> </w:t>
      </w:r>
      <w:r>
        <w:rPr>
          <w:b w:val="0"/>
          <w:spacing w:val="-1"/>
        </w:rPr>
        <w:t>stipulations</w:t>
      </w:r>
      <w:r>
        <w:rPr>
          <w:b w:val="0"/>
          <w:spacing w:val="-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4"/>
        </w:rPr>
        <w:t> </w:t>
      </w:r>
      <w:r>
        <w:rPr>
          <w:b w:val="0"/>
          <w:spacing w:val="-1"/>
        </w:rPr>
        <w:t>NEITI</w:t>
      </w:r>
      <w:r>
        <w:rPr>
          <w:b w:val="0"/>
          <w:spacing w:val="-5"/>
        </w:rPr>
        <w:t> </w:t>
      </w:r>
      <w:r>
        <w:rPr>
          <w:b w:val="0"/>
          <w:spacing w:val="-1"/>
        </w:rPr>
        <w:t>Act,</w:t>
      </w:r>
      <w:r>
        <w:rPr>
          <w:b w:val="0"/>
          <w:spacing w:val="-2"/>
        </w:rPr>
        <w:t> </w:t>
      </w:r>
      <w:r>
        <w:rPr>
          <w:b w:val="0"/>
          <w:spacing w:val="-1"/>
        </w:rPr>
        <w:t>2007</w:t>
      </w:r>
      <w:r>
        <w:rPr>
          <w:b w:val="0"/>
          <w:spacing w:val="-4"/>
        </w:rPr>
        <w:t> </w:t>
      </w:r>
      <w:r>
        <w:rPr>
          <w:b w:val="0"/>
        </w:rPr>
        <w:t>and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EITI</w:t>
      </w:r>
      <w:r>
        <w:rPr>
          <w:b w:val="0"/>
          <w:spacing w:val="-5"/>
        </w:rPr>
        <w:t> </w:t>
      </w:r>
      <w:r>
        <w:rPr>
          <w:b w:val="0"/>
          <w:spacing w:val="-1"/>
        </w:rPr>
        <w:t>Standard.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1438"/>
        <w:jc w:val="both"/>
      </w:pPr>
      <w:r>
        <w:rPr>
          <w:b w:val="0"/>
          <w:spacing w:val="-1"/>
        </w:rPr>
        <w:t>The payments</w:t>
      </w:r>
      <w:r>
        <w:rPr>
          <w:b w:val="0"/>
          <w:spacing w:val="2"/>
        </w:rPr>
        <w:t> </w:t>
      </w:r>
      <w:r>
        <w:rPr>
          <w:b w:val="0"/>
        </w:rPr>
        <w:t>and revenues</w:t>
      </w:r>
      <w:r>
        <w:rPr>
          <w:b w:val="0"/>
          <w:spacing w:val="2"/>
        </w:rPr>
        <w:t> </w:t>
      </w:r>
      <w:r>
        <w:rPr>
          <w:b w:val="0"/>
        </w:rPr>
        <w:t>disclosed</w:t>
      </w:r>
      <w:r>
        <w:rPr>
          <w:b w:val="0"/>
          <w:spacing w:val="1"/>
        </w:rPr>
        <w:t> </w:t>
      </w:r>
      <w:r>
        <w:rPr>
          <w:b w:val="0"/>
        </w:rPr>
        <w:t>in this</w:t>
      </w:r>
      <w:r>
        <w:rPr>
          <w:b w:val="0"/>
          <w:spacing w:val="2"/>
        </w:rPr>
        <w:t> </w:t>
      </w:r>
      <w:r>
        <w:rPr>
          <w:b w:val="0"/>
          <w:spacing w:val="-1"/>
        </w:rPr>
        <w:t>report</w:t>
      </w:r>
      <w:r>
        <w:rPr>
          <w:b w:val="0"/>
        </w:rPr>
        <w:t> include tax</w:t>
      </w:r>
      <w:r>
        <w:rPr>
          <w:b w:val="0"/>
          <w:spacing w:val="1"/>
        </w:rPr>
        <w:t> </w:t>
      </w:r>
      <w:r>
        <w:rPr>
          <w:b w:val="0"/>
        </w:rPr>
        <w:t>and non-tax</w:t>
      </w:r>
      <w:r>
        <w:rPr>
          <w:b w:val="0"/>
          <w:spacing w:val="1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2"/>
        </w:rPr>
        <w:t> </w:t>
      </w:r>
      <w:r>
        <w:rPr>
          <w:b w:val="0"/>
        </w:rPr>
        <w:t>and </w:t>
      </w:r>
      <w:r>
        <w:rPr>
          <w:b w:val="0"/>
          <w:spacing w:val="-1"/>
        </w:rPr>
        <w:t>other</w:t>
      </w:r>
      <w:r>
        <w:rPr>
          <w:b w:val="0"/>
          <w:spacing w:val="43"/>
          <w:w w:val="99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-8"/>
        </w:rPr>
        <w:t> </w:t>
      </w:r>
      <w:r>
        <w:rPr>
          <w:b w:val="0"/>
          <w:spacing w:val="-1"/>
        </w:rPr>
        <w:t>mandated</w:t>
      </w:r>
      <w:r>
        <w:rPr>
          <w:b w:val="0"/>
          <w:spacing w:val="-8"/>
        </w:rPr>
        <w:t> </w:t>
      </w:r>
      <w:r>
        <w:rPr>
          <w:b w:val="0"/>
        </w:rPr>
        <w:t>by</w:t>
      </w:r>
      <w:r>
        <w:rPr>
          <w:b w:val="0"/>
          <w:spacing w:val="-7"/>
        </w:rPr>
        <w:t> </w:t>
      </w:r>
      <w:r>
        <w:rPr>
          <w:b w:val="0"/>
          <w:spacing w:val="-1"/>
        </w:rPr>
        <w:t>relevant</w:t>
      </w:r>
      <w:r>
        <w:rPr>
          <w:b w:val="0"/>
          <w:spacing w:val="-7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-8"/>
        </w:rPr>
        <w:t> </w:t>
      </w:r>
      <w:r>
        <w:rPr>
          <w:b w:val="0"/>
        </w:rPr>
        <w:t>laws.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pStyle w:val="BodyText"/>
        <w:numPr>
          <w:ilvl w:val="1"/>
          <w:numId w:val="20"/>
        </w:numPr>
        <w:tabs>
          <w:tab w:pos="1800" w:val="left" w:leader="none"/>
        </w:tabs>
        <w:spacing w:line="240" w:lineRule="auto" w:before="0" w:after="0"/>
        <w:ind w:left="1800" w:right="0" w:hanging="360"/>
        <w:jc w:val="both"/>
        <w:rPr>
          <w:rFonts w:ascii="Calibri Light" w:hAnsi="Calibri Light" w:cs="Calibri Light" w:eastAsia="Calibri Light"/>
        </w:rPr>
      </w:pPr>
      <w:bookmarkStart w:name="_bookmark8" w:id="10"/>
      <w:bookmarkEnd w:id="10"/>
      <w:r>
        <w:rPr/>
      </w:r>
      <w:bookmarkStart w:name="_bookmark8" w:id="11"/>
      <w:bookmarkEnd w:id="11"/>
      <w:r>
        <w:rPr>
          <w:rFonts w:ascii="Calibri Light"/>
          <w:b w:val="0"/>
          <w:color w:val="385522"/>
          <w:spacing w:val="-1"/>
        </w:rPr>
        <w:t>E</w:t>
      </w:r>
      <w:r>
        <w:rPr>
          <w:rFonts w:ascii="Calibri Light"/>
          <w:b w:val="0"/>
          <w:color w:val="385522"/>
          <w:spacing w:val="-1"/>
        </w:rPr>
        <w:t>ITI</w:t>
      </w:r>
      <w:r>
        <w:rPr>
          <w:rFonts w:ascii="Calibri Light"/>
          <w:b w:val="0"/>
          <w:color w:val="385522"/>
          <w:spacing w:val="-15"/>
        </w:rPr>
        <w:t> </w:t>
      </w:r>
      <w:r>
        <w:rPr>
          <w:rFonts w:ascii="Calibri Light"/>
          <w:b w:val="0"/>
          <w:color w:val="385522"/>
          <w:spacing w:val="-1"/>
        </w:rPr>
        <w:t>implementation</w:t>
      </w:r>
      <w:r>
        <w:rPr>
          <w:rFonts w:ascii="Calibri Light"/>
        </w:rPr>
      </w:r>
    </w:p>
    <w:p>
      <w:pPr>
        <w:pStyle w:val="BodyText"/>
        <w:spacing w:line="240" w:lineRule="auto" w:before="45"/>
        <w:ind w:right="4136"/>
        <w:jc w:val="both"/>
      </w:pPr>
      <w:r>
        <w:rPr>
          <w:b w:val="0"/>
          <w:spacing w:val="-1"/>
        </w:rPr>
        <w:t>The</w:t>
      </w:r>
      <w:r>
        <w:rPr>
          <w:b w:val="0"/>
          <w:spacing w:val="8"/>
        </w:rPr>
        <w:t> </w:t>
      </w:r>
      <w:r>
        <w:rPr>
          <w:b w:val="0"/>
        </w:rPr>
        <w:t>EITI</w:t>
      </w:r>
      <w:r>
        <w:rPr>
          <w:b w:val="0"/>
          <w:spacing w:val="9"/>
        </w:rPr>
        <w:t> </w:t>
      </w:r>
      <w:r>
        <w:rPr>
          <w:b w:val="0"/>
        </w:rPr>
        <w:t>is</w:t>
      </w:r>
      <w:r>
        <w:rPr>
          <w:b w:val="0"/>
          <w:spacing w:val="10"/>
        </w:rPr>
        <w:t> </w:t>
      </w:r>
      <w:r>
        <w:rPr>
          <w:b w:val="0"/>
        </w:rPr>
        <w:t>a</w:t>
      </w:r>
      <w:r>
        <w:rPr>
          <w:b w:val="0"/>
          <w:spacing w:val="8"/>
        </w:rPr>
        <w:t> </w:t>
      </w:r>
      <w:r>
        <w:rPr>
          <w:b w:val="0"/>
        </w:rPr>
        <w:t>global</w:t>
      </w:r>
      <w:r>
        <w:rPr>
          <w:b w:val="0"/>
          <w:spacing w:val="9"/>
        </w:rPr>
        <w:t> </w:t>
      </w:r>
      <w:r>
        <w:rPr>
          <w:b w:val="0"/>
          <w:spacing w:val="-1"/>
        </w:rPr>
        <w:t>standard</w:t>
      </w:r>
      <w:r>
        <w:rPr>
          <w:b w:val="0"/>
          <w:spacing w:val="12"/>
        </w:rPr>
        <w:t> </w:t>
      </w:r>
      <w:r>
        <w:rPr>
          <w:b w:val="0"/>
          <w:spacing w:val="-1"/>
        </w:rPr>
        <w:t>or</w:t>
      </w:r>
      <w:r>
        <w:rPr>
          <w:b w:val="0"/>
          <w:spacing w:val="9"/>
        </w:rPr>
        <w:t> </w:t>
      </w:r>
      <w:r>
        <w:rPr>
          <w:b w:val="0"/>
          <w:spacing w:val="-1"/>
        </w:rPr>
        <w:t>multi-stakeholder</w:t>
      </w:r>
      <w:r>
        <w:rPr>
          <w:b w:val="0"/>
          <w:spacing w:val="8"/>
        </w:rPr>
        <w:t> </w:t>
      </w:r>
      <w:r>
        <w:rPr>
          <w:b w:val="0"/>
        </w:rPr>
        <w:t>initiative</w:t>
      </w:r>
      <w:r>
        <w:rPr>
          <w:b w:val="0"/>
          <w:spacing w:val="9"/>
        </w:rPr>
        <w:t> </w:t>
      </w:r>
      <w:r>
        <w:rPr>
          <w:b w:val="0"/>
          <w:spacing w:val="-1"/>
        </w:rPr>
        <w:t>launched</w:t>
      </w:r>
      <w:r>
        <w:rPr>
          <w:b w:val="0"/>
          <w:spacing w:val="51"/>
          <w:w w:val="99"/>
        </w:rPr>
        <w:t> </w:t>
      </w:r>
      <w:r>
        <w:rPr>
          <w:b w:val="0"/>
        </w:rPr>
        <w:t>in</w:t>
      </w:r>
      <w:r>
        <w:rPr>
          <w:b w:val="0"/>
          <w:spacing w:val="30"/>
        </w:rPr>
        <w:t> </w:t>
      </w:r>
      <w:r>
        <w:rPr>
          <w:b w:val="0"/>
          <w:spacing w:val="-1"/>
        </w:rPr>
        <w:t>2003</w:t>
      </w:r>
      <w:r>
        <w:rPr>
          <w:b w:val="0"/>
          <w:spacing w:val="33"/>
        </w:rPr>
        <w:t> </w:t>
      </w:r>
      <w:r>
        <w:rPr>
          <w:b w:val="0"/>
        </w:rPr>
        <w:t>which</w:t>
      </w:r>
      <w:r>
        <w:rPr>
          <w:b w:val="0"/>
          <w:spacing w:val="29"/>
        </w:rPr>
        <w:t> </w:t>
      </w:r>
      <w:r>
        <w:rPr>
          <w:b w:val="0"/>
        </w:rPr>
        <w:t>aim</w:t>
      </w:r>
      <w:r>
        <w:rPr>
          <w:b w:val="0"/>
          <w:spacing w:val="28"/>
        </w:rPr>
        <w:t> </w:t>
      </w:r>
      <w:r>
        <w:rPr>
          <w:b w:val="0"/>
        </w:rPr>
        <w:t>to</w:t>
      </w:r>
      <w:r>
        <w:rPr>
          <w:b w:val="0"/>
          <w:spacing w:val="31"/>
        </w:rPr>
        <w:t> </w:t>
      </w:r>
      <w:r>
        <w:rPr>
          <w:b w:val="0"/>
          <w:spacing w:val="-1"/>
        </w:rPr>
        <w:t>achieve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or</w:t>
      </w:r>
      <w:r>
        <w:rPr>
          <w:b w:val="0"/>
          <w:spacing w:val="32"/>
        </w:rPr>
        <w:t> </w:t>
      </w:r>
      <w:r>
        <w:rPr>
          <w:b w:val="0"/>
        </w:rPr>
        <w:t>instill</w:t>
      </w:r>
      <w:r>
        <w:rPr>
          <w:b w:val="0"/>
          <w:spacing w:val="29"/>
        </w:rPr>
        <w:t> </w:t>
      </w:r>
      <w:r>
        <w:rPr>
          <w:b w:val="0"/>
          <w:spacing w:val="-1"/>
        </w:rPr>
        <w:t>transparency</w:t>
      </w:r>
      <w:r>
        <w:rPr>
          <w:b w:val="0"/>
          <w:spacing w:val="31"/>
        </w:rPr>
        <w:t> </w:t>
      </w:r>
      <w:r>
        <w:rPr>
          <w:b w:val="0"/>
        </w:rPr>
        <w:t>and</w:t>
      </w:r>
      <w:r>
        <w:rPr>
          <w:b w:val="0"/>
          <w:spacing w:val="39"/>
          <w:w w:val="99"/>
        </w:rPr>
        <w:t> </w:t>
      </w:r>
      <w:r>
        <w:rPr>
          <w:b w:val="0"/>
          <w:spacing w:val="-1"/>
        </w:rPr>
        <w:t>accountability</w:t>
      </w:r>
      <w:r>
        <w:rPr>
          <w:b w:val="0"/>
        </w:rPr>
        <w:t> in</w:t>
      </w:r>
      <w:r>
        <w:rPr>
          <w:b w:val="0"/>
          <w:spacing w:val="1"/>
        </w:rPr>
        <w:t> </w:t>
      </w:r>
      <w:r>
        <w:rPr>
          <w:b w:val="0"/>
        </w:rPr>
        <w:t>the</w:t>
      </w:r>
      <w:r>
        <w:rPr>
          <w:b w:val="0"/>
          <w:spacing w:val="53"/>
        </w:rPr>
        <w:t> </w:t>
      </w:r>
      <w:r>
        <w:rPr>
          <w:b w:val="0"/>
          <w:spacing w:val="-1"/>
        </w:rPr>
        <w:t>extractive</w:t>
      </w:r>
      <w:r>
        <w:rPr>
          <w:b w:val="0"/>
        </w:rPr>
        <w:t>  </w:t>
      </w:r>
      <w:r>
        <w:rPr>
          <w:b w:val="0"/>
          <w:spacing w:val="-1"/>
        </w:rPr>
        <w:t>sectors</w:t>
      </w:r>
      <w:r>
        <w:rPr>
          <w:b w:val="0"/>
          <w:spacing w:val="53"/>
        </w:rPr>
        <w:t> </w:t>
      </w:r>
      <w:r>
        <w:rPr>
          <w:b w:val="0"/>
          <w:spacing w:val="-1"/>
        </w:rPr>
        <w:t>of</w:t>
      </w:r>
      <w:r>
        <w:rPr>
          <w:b w:val="0"/>
        </w:rPr>
        <w:t> </w:t>
      </w:r>
      <w:r>
        <w:rPr>
          <w:b w:val="0"/>
          <w:spacing w:val="-1"/>
        </w:rPr>
        <w:t>implementing</w:t>
      </w:r>
      <w:r>
        <w:rPr>
          <w:b w:val="0"/>
          <w:spacing w:val="1"/>
        </w:rPr>
        <w:t> </w:t>
      </w:r>
      <w:r>
        <w:rPr>
          <w:b w:val="0"/>
          <w:spacing w:val="-1"/>
        </w:rPr>
        <w:t>member</w:t>
      </w:r>
      <w:r>
        <w:rPr>
          <w:b w:val="0"/>
          <w:spacing w:val="55"/>
          <w:w w:val="99"/>
        </w:rPr>
        <w:t> </w:t>
      </w:r>
      <w:r>
        <w:rPr>
          <w:b w:val="0"/>
          <w:spacing w:val="-1"/>
        </w:rPr>
        <w:t>countries.</w:t>
      </w:r>
      <w:r>
        <w:rPr>
          <w:b w:val="0"/>
          <w:spacing w:val="11"/>
        </w:rPr>
        <w:t> </w:t>
      </w:r>
      <w:r>
        <w:rPr>
          <w:b w:val="0"/>
          <w:spacing w:val="-1"/>
        </w:rPr>
        <w:t>While</w:t>
      </w:r>
      <w:r>
        <w:rPr>
          <w:b w:val="0"/>
          <w:spacing w:val="11"/>
        </w:rPr>
        <w:t> </w:t>
      </w:r>
      <w:r>
        <w:rPr>
          <w:b w:val="0"/>
          <w:spacing w:val="-1"/>
        </w:rPr>
        <w:t>membership</w:t>
      </w:r>
      <w:r>
        <w:rPr>
          <w:b w:val="0"/>
          <w:spacing w:val="12"/>
        </w:rPr>
        <w:t> </w:t>
      </w:r>
      <w:r>
        <w:rPr>
          <w:b w:val="0"/>
          <w:spacing w:val="-2"/>
        </w:rPr>
        <w:t>is</w:t>
      </w:r>
      <w:r>
        <w:rPr>
          <w:b w:val="0"/>
          <w:spacing w:val="14"/>
        </w:rPr>
        <w:t> </w:t>
      </w:r>
      <w:r>
        <w:rPr>
          <w:b w:val="0"/>
          <w:spacing w:val="-1"/>
        </w:rPr>
        <w:t>voluntary,</w:t>
      </w:r>
      <w:r>
        <w:rPr>
          <w:b w:val="0"/>
          <w:spacing w:val="11"/>
        </w:rPr>
        <w:t> </w:t>
      </w:r>
      <w:r>
        <w:rPr>
          <w:b w:val="0"/>
        </w:rPr>
        <w:t>the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global</w:t>
      </w:r>
      <w:r>
        <w:rPr>
          <w:b w:val="0"/>
          <w:spacing w:val="11"/>
        </w:rPr>
        <w:t> </w:t>
      </w:r>
      <w:r>
        <w:rPr>
          <w:b w:val="0"/>
          <w:spacing w:val="-1"/>
        </w:rPr>
        <w:t>EITI</w:t>
      </w:r>
      <w:r>
        <w:rPr>
          <w:b w:val="0"/>
          <w:spacing w:val="11"/>
        </w:rPr>
        <w:t> </w:t>
      </w:r>
      <w:r>
        <w:rPr>
          <w:b w:val="0"/>
          <w:spacing w:val="-1"/>
        </w:rPr>
        <w:t>comprises</w:t>
      </w:r>
      <w:r>
        <w:rPr>
          <w:b w:val="0"/>
          <w:spacing w:val="67"/>
          <w:w w:val="99"/>
        </w:rPr>
        <w:t> </w:t>
      </w:r>
      <w:r>
        <w:rPr>
          <w:b w:val="0"/>
          <w:spacing w:val="-1"/>
        </w:rPr>
        <w:t>resource-rich</w:t>
      </w:r>
      <w:r>
        <w:rPr>
          <w:b w:val="0"/>
          <w:spacing w:val="41"/>
        </w:rPr>
        <w:t> </w:t>
      </w:r>
      <w:r>
        <w:rPr>
          <w:b w:val="0"/>
          <w:spacing w:val="-1"/>
        </w:rPr>
        <w:t>countries,</w:t>
      </w:r>
      <w:r>
        <w:rPr>
          <w:b w:val="0"/>
          <w:spacing w:val="44"/>
        </w:rPr>
        <w:t> </w:t>
      </w:r>
      <w:r>
        <w:rPr>
          <w:b w:val="0"/>
        </w:rPr>
        <w:t>international</w:t>
      </w:r>
      <w:r>
        <w:rPr>
          <w:b w:val="0"/>
          <w:spacing w:val="41"/>
        </w:rPr>
        <w:t> </w:t>
      </w:r>
      <w:r>
        <w:rPr>
          <w:b w:val="0"/>
        </w:rPr>
        <w:t>and</w:t>
      </w:r>
      <w:r>
        <w:rPr>
          <w:b w:val="0"/>
          <w:spacing w:val="43"/>
        </w:rPr>
        <w:t> </w:t>
      </w:r>
      <w:r>
        <w:rPr>
          <w:b w:val="0"/>
          <w:spacing w:val="-1"/>
        </w:rPr>
        <w:t>national</w:t>
      </w:r>
      <w:r>
        <w:rPr>
          <w:b w:val="0"/>
          <w:spacing w:val="43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57"/>
          <w:w w:val="99"/>
        </w:rPr>
        <w:t> </w:t>
      </w:r>
      <w:r>
        <w:rPr>
          <w:b w:val="0"/>
          <w:spacing w:val="-1"/>
        </w:rPr>
        <w:t>companies,</w:t>
      </w:r>
      <w:r>
        <w:rPr>
          <w:b w:val="0"/>
          <w:spacing w:val="-7"/>
        </w:rPr>
        <w:t> </w:t>
      </w:r>
      <w:r>
        <w:rPr>
          <w:b w:val="0"/>
        </w:rPr>
        <w:t>civil</w:t>
      </w:r>
      <w:r>
        <w:rPr>
          <w:b w:val="0"/>
          <w:spacing w:val="-10"/>
        </w:rPr>
        <w:t> </w:t>
      </w:r>
      <w:r>
        <w:rPr>
          <w:b w:val="0"/>
          <w:spacing w:val="-1"/>
        </w:rPr>
        <w:t>society,</w:t>
      </w:r>
      <w:r>
        <w:rPr>
          <w:b w:val="0"/>
          <w:spacing w:val="-9"/>
        </w:rPr>
        <w:t> </w:t>
      </w:r>
      <w:r>
        <w:rPr>
          <w:b w:val="0"/>
          <w:spacing w:val="-1"/>
        </w:rPr>
        <w:t>investors,</w:t>
      </w:r>
      <w:r>
        <w:rPr>
          <w:b w:val="0"/>
          <w:spacing w:val="-8"/>
        </w:rPr>
        <w:t> </w:t>
      </w:r>
      <w:r>
        <w:rPr>
          <w:b w:val="0"/>
        </w:rPr>
        <w:t>and</w:t>
      </w:r>
      <w:r>
        <w:rPr>
          <w:b w:val="0"/>
          <w:spacing w:val="-8"/>
        </w:rPr>
        <w:t> </w:t>
      </w:r>
      <w:r>
        <w:rPr>
          <w:b w:val="0"/>
          <w:spacing w:val="-1"/>
        </w:rPr>
        <w:t>supporting</w:t>
      </w:r>
      <w:r>
        <w:rPr>
          <w:b w:val="0"/>
          <w:spacing w:val="-11"/>
        </w:rPr>
        <w:t> </w:t>
      </w:r>
      <w:r>
        <w:rPr>
          <w:b w:val="0"/>
          <w:spacing w:val="-1"/>
        </w:rPr>
        <w:t>countries.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1431"/>
        <w:jc w:val="both"/>
      </w:pPr>
      <w:r>
        <w:rPr>
          <w:b w:val="0"/>
          <w:bCs w:val="0"/>
          <w:spacing w:val="-1"/>
        </w:rPr>
        <w:t>EITI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implementing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  <w:spacing w:val="-1"/>
        </w:rPr>
        <w:t>countries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  <w:spacing w:val="-1"/>
        </w:rPr>
        <w:t>are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  <w:spacing w:val="-1"/>
        </w:rPr>
        <w:t>required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  <w:spacing w:val="-1"/>
        </w:rPr>
        <w:t>publish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</w:rPr>
        <w:t>reports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  <w:spacing w:val="-1"/>
        </w:rPr>
        <w:t>most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recent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  <w:spacing w:val="-1"/>
        </w:rPr>
        <w:t>fiscal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</w:rPr>
        <w:t>year(s)</w:t>
      </w:r>
      <w:r>
        <w:rPr>
          <w:b w:val="0"/>
          <w:bCs w:val="0"/>
          <w:spacing w:val="77"/>
          <w:w w:val="99"/>
        </w:rPr>
        <w:t> </w:t>
      </w:r>
      <w:r>
        <w:rPr>
          <w:b w:val="0"/>
          <w:bCs w:val="0"/>
          <w:spacing w:val="-1"/>
        </w:rPr>
        <w:t>covering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compan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ies’</w:t>
      </w:r>
      <w:r>
        <w:rPr>
          <w:rFonts w:ascii="Calibri Light" w:hAnsi="Calibri Light" w:cs="Calibri Light" w:eastAsia="Calibri Light"/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payments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government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revenues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</w:rPr>
        <w:t>from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extractive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sector,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81"/>
          <w:w w:val="99"/>
        </w:rPr>
        <w:t> </w:t>
      </w:r>
      <w:r>
        <w:rPr>
          <w:b w:val="0"/>
          <w:bCs w:val="0"/>
          <w:spacing w:val="-1"/>
        </w:rPr>
        <w:t>prepared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an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independent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administrator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accordance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with</w:t>
      </w:r>
      <w:r>
        <w:rPr>
          <w:b w:val="0"/>
          <w:bCs w:val="0"/>
        </w:rPr>
        <w:t> </w:t>
      </w:r>
      <w:hyperlink r:id="rId44">
        <w:r>
          <w:rPr>
            <w:b w:val="0"/>
            <w:bCs w:val="0"/>
          </w:rPr>
          <w:t>the</w:t>
        </w:r>
        <w:r>
          <w:rPr>
            <w:b w:val="0"/>
            <w:bCs w:val="0"/>
            <w:spacing w:val="-5"/>
          </w:rPr>
          <w:t> </w:t>
        </w:r>
        <w:r>
          <w:rPr>
            <w:b w:val="0"/>
            <w:bCs w:val="0"/>
            <w:spacing w:val="-1"/>
          </w:rPr>
          <w:t>EITI</w:t>
        </w:r>
        <w:r>
          <w:rPr>
            <w:b w:val="0"/>
            <w:bCs w:val="0"/>
            <w:spacing w:val="-6"/>
          </w:rPr>
          <w:t> </w:t>
        </w:r>
        <w:r>
          <w:rPr>
            <w:b w:val="0"/>
            <w:bCs w:val="0"/>
          </w:rPr>
          <w:t>Standard</w:t>
        </w:r>
      </w:hyperlink>
      <w:r>
        <w:rPr>
          <w:b w:val="0"/>
          <w:bCs w:val="0"/>
        </w:rPr>
        <w:t>.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Presently,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there</w:t>
      </w:r>
      <w:r>
        <w:rPr>
          <w:b w:val="0"/>
          <w:bCs w:val="0"/>
          <w:spacing w:val="77"/>
        </w:rPr>
        <w:t> </w:t>
      </w:r>
      <w:r>
        <w:rPr>
          <w:b w:val="0"/>
          <w:bCs w:val="0"/>
        </w:rPr>
        <w:t>are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56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EITI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implementing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countries.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More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information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on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EITI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can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be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found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at</w:t>
      </w:r>
      <w:r>
        <w:rPr>
          <w:b w:val="0"/>
          <w:bCs w:val="0"/>
          <w:spacing w:val="-1"/>
        </w:rPr>
        <w:t> </w:t>
      </w:r>
      <w:hyperlink r:id="rId45">
        <w:r>
          <w:rPr>
            <w:b w:val="0"/>
            <w:bCs w:val="0"/>
            <w:color w:val="0462C1"/>
            <w:spacing w:val="-1"/>
          </w:rPr>
        </w:r>
        <w:r>
          <w:rPr>
            <w:b w:val="0"/>
            <w:bCs w:val="0"/>
            <w:color w:val="0462C1"/>
            <w:spacing w:val="-1"/>
            <w:u w:val="single" w:color="0462C1"/>
          </w:rPr>
          <w:t>www.eiti.org</w:t>
        </w:r>
        <w:r>
          <w:rPr>
            <w:b w:val="0"/>
            <w:bCs w:val="0"/>
            <w:color w:val="0462C1"/>
            <w:w w:val="99"/>
          </w:rPr>
        </w:r>
        <w:r>
          <w:rPr/>
        </w:r>
      </w:hyperlink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numPr>
          <w:ilvl w:val="1"/>
          <w:numId w:val="20"/>
        </w:numPr>
        <w:tabs>
          <w:tab w:pos="1800" w:val="left" w:leader="none"/>
        </w:tabs>
        <w:spacing w:line="240" w:lineRule="auto" w:before="51" w:after="0"/>
        <w:ind w:left="1800" w:right="0" w:hanging="360"/>
        <w:jc w:val="both"/>
        <w:rPr>
          <w:rFonts w:ascii="Calibri Light" w:hAnsi="Calibri Light" w:cs="Calibri Light" w:eastAsia="Calibri Light"/>
        </w:rPr>
      </w:pPr>
      <w:bookmarkStart w:name="_bookmark9" w:id="12"/>
      <w:bookmarkEnd w:id="12"/>
      <w:r>
        <w:rPr/>
      </w:r>
      <w:bookmarkStart w:name="_bookmark9" w:id="13"/>
      <w:bookmarkEnd w:id="13"/>
      <w:r>
        <w:rPr>
          <w:rFonts w:ascii="Calibri Light"/>
          <w:b w:val="0"/>
          <w:color w:val="385522"/>
          <w:spacing w:val="-1"/>
        </w:rPr>
        <w:t>E</w:t>
      </w:r>
      <w:r>
        <w:rPr>
          <w:rFonts w:ascii="Calibri Light"/>
          <w:b w:val="0"/>
          <w:color w:val="385522"/>
          <w:spacing w:val="-1"/>
        </w:rPr>
        <w:t>ITI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  <w:spacing w:val="-1"/>
        </w:rPr>
        <w:t>implementation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</w:rPr>
        <w:t>in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</w:rPr>
        <w:t>Nigeria</w:t>
      </w:r>
      <w:r>
        <w:rPr>
          <w:rFonts w:ascii="Calibri Light"/>
        </w:rPr>
      </w:r>
    </w:p>
    <w:p>
      <w:pPr>
        <w:pStyle w:val="BodyText"/>
        <w:spacing w:line="240" w:lineRule="auto" w:before="45"/>
        <w:ind w:right="1434"/>
        <w:jc w:val="both"/>
      </w:pPr>
      <w:r>
        <w:rPr>
          <w:b w:val="0"/>
          <w:bCs w:val="0"/>
          <w:spacing w:val="-1"/>
        </w:rPr>
        <w:t>Nigeria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Extractive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Industry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Transparency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Initiative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</w:rPr>
        <w:t>(NEITI)</w:t>
      </w:r>
      <w:r>
        <w:rPr>
          <w:b w:val="0"/>
          <w:bCs w:val="0"/>
          <w:spacing w:val="2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is</w:t>
      </w:r>
      <w:r>
        <w:rPr>
          <w:rFonts w:ascii="Calibri Light" w:hAnsi="Calibri Light" w:cs="Calibri Light" w:eastAsia="Calibri Light"/>
          <w:b w:val="0"/>
          <w:bCs w:val="0"/>
          <w:spacing w:val="2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Nigeria’s</w:t>
      </w:r>
      <w:r>
        <w:rPr>
          <w:rFonts w:ascii="Calibri Light" w:hAnsi="Calibri Light" w:cs="Calibri Light" w:eastAsia="Calibri Light"/>
          <w:b w:val="0"/>
          <w:bCs w:val="0"/>
          <w:spacing w:val="21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sub</w:t>
      </w:r>
      <w:r>
        <w:rPr>
          <w:b w:val="0"/>
          <w:bCs w:val="0"/>
          <w:spacing w:val="-1"/>
        </w:rPr>
        <w:t>-set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</w:rPr>
        <w:t>global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EITI.</w:t>
      </w:r>
      <w:r>
        <w:rPr>
          <w:b w:val="0"/>
          <w:bCs w:val="0"/>
          <w:spacing w:val="87"/>
          <w:w w:val="99"/>
        </w:rPr>
        <w:t> </w:t>
      </w:r>
      <w:r>
        <w:rPr>
          <w:b w:val="0"/>
          <w:bCs w:val="0"/>
          <w:spacing w:val="-1"/>
        </w:rPr>
        <w:t>Nigeria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signed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up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EITI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2003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NEITI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was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established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2004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backed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law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through</w:t>
      </w:r>
      <w:r>
        <w:rPr>
          <w:b w:val="0"/>
          <w:bCs w:val="0"/>
          <w:spacing w:val="40"/>
          <w:w w:val="9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NEITI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Act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2007.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NEITI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Act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2007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was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also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enacted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ensure</w:t>
      </w:r>
      <w:r>
        <w:rPr>
          <w:b w:val="0"/>
          <w:bCs w:val="0"/>
          <w:spacing w:val="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Nigeria’s</w:t>
      </w:r>
      <w:r>
        <w:rPr>
          <w:rFonts w:ascii="Calibri Light" w:hAnsi="Calibri Light" w:cs="Calibri Light" w:eastAsia="Calibri Light"/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conformity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with</w:t>
      </w:r>
      <w:r>
        <w:rPr>
          <w:b w:val="0"/>
          <w:bCs w:val="0"/>
          <w:spacing w:val="45"/>
          <w:w w:val="9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1"/>
        </w:rPr>
        <w:t>principles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1"/>
        </w:rPr>
        <w:t>EITI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Standard,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particularly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</w:rPr>
        <w:t>its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  <w:spacing w:val="-1"/>
        </w:rPr>
        <w:t>extractive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1"/>
        </w:rPr>
        <w:t>sector.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1"/>
        </w:rPr>
        <w:t>Nigeria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</w:rPr>
        <w:t>was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declared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77"/>
          <w:w w:val="9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“Compliant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Country”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by</w:t>
      </w:r>
      <w:r>
        <w:rPr>
          <w:rFonts w:ascii="Calibri Light" w:hAnsi="Calibri Light" w:cs="Calibri Light" w:eastAsia="Calibri Light"/>
          <w:b w:val="0"/>
          <w:bCs w:val="0"/>
          <w:spacing w:val="26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3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EITI</w:t>
      </w:r>
      <w:r>
        <w:rPr>
          <w:rFonts w:ascii="Calibri Light" w:hAnsi="Calibri Light" w:cs="Calibri Light" w:eastAsia="Calibri Light"/>
          <w:b w:val="0"/>
          <w:bCs w:val="0"/>
          <w:spacing w:val="3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at</w:t>
      </w:r>
      <w:r>
        <w:rPr>
          <w:rFonts w:ascii="Calibri Light" w:hAnsi="Calibri Light" w:cs="Calibri Light" w:eastAsia="Calibri Light"/>
          <w:b w:val="0"/>
          <w:bCs w:val="0"/>
          <w:spacing w:val="3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its</w:t>
      </w:r>
      <w:r>
        <w:rPr>
          <w:rFonts w:ascii="Calibri Light" w:hAnsi="Calibri Light" w:cs="Calibri Light" w:eastAsia="Calibri Light"/>
          <w:b w:val="0"/>
          <w:bCs w:val="0"/>
          <w:spacing w:val="3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5th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Global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Conference</w:t>
      </w:r>
      <w:r>
        <w:rPr>
          <w:rFonts w:ascii="Calibri Light" w:hAnsi="Calibri Light" w:cs="Calibri Light" w:eastAsia="Calibri Light"/>
          <w:b w:val="0"/>
          <w:bCs w:val="0"/>
          <w:spacing w:val="3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in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Paris,</w:t>
      </w:r>
      <w:r>
        <w:rPr>
          <w:rFonts w:ascii="Calibri Light" w:hAnsi="Calibri Light" w:cs="Calibri Light" w:eastAsia="Calibri Light"/>
          <w:b w:val="0"/>
          <w:bCs w:val="0"/>
          <w:spacing w:val="31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France,</w:t>
      </w:r>
      <w:r>
        <w:rPr>
          <w:rFonts w:ascii="Calibri Light" w:hAnsi="Calibri Light" w:cs="Calibri Light" w:eastAsia="Calibri Light"/>
          <w:b w:val="0"/>
          <w:bCs w:val="0"/>
          <w:spacing w:val="3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in</w:t>
      </w:r>
      <w:r>
        <w:rPr>
          <w:rFonts w:ascii="Calibri Light" w:hAnsi="Calibri Light" w:cs="Calibri Light" w:eastAsia="Calibri Light"/>
          <w:b w:val="0"/>
          <w:bCs w:val="0"/>
          <w:spacing w:val="2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March</w:t>
      </w:r>
      <w:r>
        <w:rPr>
          <w:rFonts w:ascii="Calibri Light" w:hAnsi="Calibri Light" w:cs="Calibri Light" w:eastAsia="Calibri Light"/>
          <w:b w:val="0"/>
          <w:bCs w:val="0"/>
          <w:spacing w:val="3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2011,</w:t>
      </w:r>
      <w:r>
        <w:rPr>
          <w:rFonts w:ascii="Calibri Light" w:hAnsi="Calibri Light" w:cs="Calibri Light" w:eastAsia="Calibri Light"/>
          <w:b w:val="0"/>
          <w:bCs w:val="0"/>
          <w:spacing w:val="41"/>
        </w:rPr>
        <w:t> </w:t>
      </w:r>
      <w:r>
        <w:rPr>
          <w:b w:val="0"/>
          <w:bCs w:val="0"/>
        </w:rPr>
        <w:t>after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meeting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validation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requirements.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country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currently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holds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11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“Satisfactory</w:t>
      </w:r>
      <w:r>
        <w:rPr>
          <w:rFonts w:ascii="Calibri Light" w:hAnsi="Calibri Light" w:cs="Calibri Light" w:eastAsia="Calibri Light"/>
          <w:b w:val="0"/>
          <w:bCs w:val="0"/>
          <w:spacing w:val="5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Progress”</w:t>
      </w:r>
      <w:r>
        <w:rPr>
          <w:rFonts w:ascii="Calibri Light" w:hAnsi="Calibri Light" w:cs="Calibri Light" w:eastAsia="Calibri Light"/>
          <w:b w:val="0"/>
          <w:bCs w:val="0"/>
          <w:spacing w:val="99"/>
        </w:rPr>
        <w:t> </w:t>
      </w:r>
      <w:r>
        <w:rPr>
          <w:b w:val="0"/>
          <w:bCs w:val="0"/>
        </w:rPr>
        <w:t>ranking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status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  <w:spacing w:val="-1"/>
        </w:rPr>
        <w:t>EITI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after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its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2019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validation.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pStyle w:val="BodyText"/>
        <w:spacing w:line="239" w:lineRule="auto"/>
        <w:ind w:right="1431"/>
        <w:jc w:val="both"/>
      </w:pPr>
      <w:r>
        <w:rPr>
          <w:b w:val="0"/>
          <w:spacing w:val="-1"/>
        </w:rPr>
        <w:t>Implementation</w:t>
      </w:r>
      <w:r>
        <w:rPr>
          <w:b w:val="0"/>
          <w:spacing w:val="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5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</w:rPr>
        <w:t>EITI</w:t>
      </w:r>
      <w:r>
        <w:rPr>
          <w:b w:val="0"/>
          <w:spacing w:val="2"/>
        </w:rPr>
        <w:t> </w:t>
      </w:r>
      <w:r>
        <w:rPr>
          <w:b w:val="0"/>
        </w:rPr>
        <w:t>in</w:t>
      </w:r>
      <w:r>
        <w:rPr>
          <w:b w:val="0"/>
          <w:spacing w:val="4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4"/>
        </w:rPr>
        <w:t> </w:t>
      </w:r>
      <w:r>
        <w:rPr>
          <w:b w:val="0"/>
        </w:rPr>
        <w:t>is</w:t>
      </w:r>
      <w:r>
        <w:rPr>
          <w:b w:val="0"/>
          <w:spacing w:val="5"/>
        </w:rPr>
        <w:t> </w:t>
      </w:r>
      <w:r>
        <w:rPr>
          <w:b w:val="0"/>
          <w:spacing w:val="-1"/>
        </w:rPr>
        <w:t>overseen</w:t>
      </w:r>
      <w:r>
        <w:rPr>
          <w:b w:val="0"/>
          <w:spacing w:val="6"/>
        </w:rPr>
        <w:t> </w:t>
      </w:r>
      <w:r>
        <w:rPr>
          <w:b w:val="0"/>
        </w:rPr>
        <w:t>by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NSWG</w:t>
      </w:r>
      <w:r>
        <w:rPr>
          <w:b w:val="0"/>
          <w:spacing w:val="5"/>
        </w:rPr>
        <w:t> </w:t>
      </w:r>
      <w:r>
        <w:rPr>
          <w:b w:val="0"/>
        </w:rPr>
        <w:t>as</w:t>
      </w:r>
      <w:r>
        <w:rPr>
          <w:b w:val="0"/>
          <w:spacing w:val="4"/>
        </w:rPr>
        <w:t> </w:t>
      </w:r>
      <w:r>
        <w:rPr>
          <w:b w:val="0"/>
          <w:spacing w:val="-1"/>
        </w:rPr>
        <w:t>required</w:t>
      </w:r>
      <w:r>
        <w:rPr>
          <w:b w:val="0"/>
          <w:spacing w:val="5"/>
        </w:rPr>
        <w:t> </w:t>
      </w:r>
      <w:r>
        <w:rPr>
          <w:b w:val="0"/>
        </w:rPr>
        <w:t>by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EITI</w:t>
      </w:r>
      <w:r>
        <w:rPr>
          <w:b w:val="0"/>
          <w:spacing w:val="6"/>
        </w:rPr>
        <w:t> </w:t>
      </w:r>
      <w:r>
        <w:rPr>
          <w:b w:val="0"/>
          <w:spacing w:val="-1"/>
        </w:rPr>
        <w:t>Standard.</w:t>
      </w:r>
      <w:r>
        <w:rPr>
          <w:b w:val="0"/>
          <w:spacing w:val="69"/>
          <w:w w:val="99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10"/>
        </w:rPr>
        <w:t> </w:t>
      </w:r>
      <w:r>
        <w:rPr>
          <w:b w:val="0"/>
        </w:rPr>
        <w:t>current</w:t>
      </w:r>
      <w:r>
        <w:rPr>
          <w:b w:val="0"/>
          <w:spacing w:val="11"/>
        </w:rPr>
        <w:t> </w:t>
      </w:r>
      <w:r>
        <w:rPr>
          <w:b w:val="0"/>
          <w:spacing w:val="-1"/>
        </w:rPr>
        <w:t>NSWG</w:t>
      </w:r>
      <w:r>
        <w:rPr>
          <w:b w:val="0"/>
          <w:spacing w:val="12"/>
        </w:rPr>
        <w:t> </w:t>
      </w:r>
      <w:r>
        <w:rPr>
          <w:b w:val="0"/>
        </w:rPr>
        <w:t>was</w:t>
      </w:r>
      <w:r>
        <w:rPr>
          <w:b w:val="0"/>
          <w:spacing w:val="9"/>
        </w:rPr>
        <w:t> </w:t>
      </w:r>
      <w:r>
        <w:rPr>
          <w:b w:val="0"/>
          <w:spacing w:val="-1"/>
        </w:rPr>
        <w:t>inaugurated</w:t>
      </w:r>
      <w:r>
        <w:rPr>
          <w:b w:val="0"/>
          <w:spacing w:val="12"/>
        </w:rPr>
        <w:t> </w:t>
      </w:r>
      <w:r>
        <w:rPr>
          <w:b w:val="0"/>
        </w:rPr>
        <w:t>by</w:t>
      </w:r>
      <w:r>
        <w:rPr>
          <w:b w:val="0"/>
          <w:spacing w:val="10"/>
        </w:rPr>
        <w:t> </w:t>
      </w:r>
      <w:r>
        <w:rPr>
          <w:b w:val="0"/>
        </w:rPr>
        <w:t>the</w:t>
      </w:r>
      <w:r>
        <w:rPr>
          <w:b w:val="0"/>
          <w:spacing w:val="14"/>
        </w:rPr>
        <w:t> </w:t>
      </w:r>
      <w:r>
        <w:rPr>
          <w:b w:val="0"/>
          <w:spacing w:val="-1"/>
        </w:rPr>
        <w:t>President</w:t>
      </w:r>
      <w:r>
        <w:rPr>
          <w:b w:val="0"/>
          <w:spacing w:val="1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2"/>
        </w:rPr>
        <w:t> </w:t>
      </w:r>
      <w:r>
        <w:rPr>
          <w:b w:val="0"/>
        </w:rPr>
        <w:t>the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11"/>
        </w:rPr>
        <w:t> </w:t>
      </w:r>
      <w:r>
        <w:rPr>
          <w:b w:val="0"/>
          <w:spacing w:val="-1"/>
        </w:rPr>
        <w:t>Republic</w:t>
      </w:r>
      <w:r>
        <w:rPr>
          <w:b w:val="0"/>
          <w:spacing w:val="1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1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11"/>
        </w:rPr>
        <w:t> </w:t>
      </w:r>
      <w:r>
        <w:rPr>
          <w:b w:val="0"/>
          <w:spacing w:val="-1"/>
        </w:rPr>
        <w:t>on</w:t>
      </w:r>
      <w:r>
        <w:rPr>
          <w:b w:val="0"/>
          <w:spacing w:val="11"/>
        </w:rPr>
        <w:t> </w:t>
      </w:r>
      <w:r>
        <w:rPr>
          <w:b w:val="0"/>
        </w:rPr>
        <w:t>22</w:t>
      </w:r>
      <w:r>
        <w:rPr>
          <w:b w:val="0"/>
          <w:position w:val="8"/>
          <w:sz w:val="16"/>
        </w:rPr>
        <w:t>nd</w:t>
      </w:r>
      <w:r>
        <w:rPr>
          <w:b w:val="0"/>
          <w:spacing w:val="83"/>
          <w:position w:val="8"/>
          <w:sz w:val="16"/>
        </w:rPr>
        <w:t> </w:t>
      </w:r>
      <w:r>
        <w:rPr>
          <w:b w:val="0"/>
          <w:spacing w:val="-1"/>
        </w:rPr>
        <w:t>July</w:t>
      </w:r>
      <w:r>
        <w:rPr>
          <w:b w:val="0"/>
          <w:spacing w:val="-5"/>
        </w:rPr>
        <w:t> </w:t>
      </w:r>
      <w:r>
        <w:rPr>
          <w:b w:val="0"/>
        </w:rPr>
        <w:t>2021.</w:t>
      </w:r>
      <w:r>
        <w:rPr>
          <w:b w:val="0"/>
          <w:spacing w:val="-3"/>
        </w:rPr>
        <w:t> </w:t>
      </w:r>
      <w:r>
        <w:rPr>
          <w:b w:val="0"/>
          <w:spacing w:val="-1"/>
        </w:rPr>
        <w:t>It</w:t>
      </w:r>
      <w:r>
        <w:rPr>
          <w:b w:val="0"/>
          <w:spacing w:val="-6"/>
        </w:rPr>
        <w:t> </w:t>
      </w:r>
      <w:r>
        <w:rPr>
          <w:b w:val="0"/>
          <w:spacing w:val="-1"/>
        </w:rPr>
        <w:t>consists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6"/>
        </w:rPr>
        <w:t> </w:t>
      </w:r>
      <w:r>
        <w:rPr>
          <w:b w:val="0"/>
          <w:spacing w:val="-1"/>
        </w:rPr>
        <w:t>15</w:t>
      </w:r>
      <w:r>
        <w:rPr>
          <w:b w:val="0"/>
          <w:spacing w:val="-3"/>
        </w:rPr>
        <w:t> </w:t>
      </w:r>
      <w:r>
        <w:rPr>
          <w:b w:val="0"/>
          <w:spacing w:val="-1"/>
        </w:rPr>
        <w:t>members</w:t>
      </w:r>
      <w:r>
        <w:rPr>
          <w:b w:val="0"/>
          <w:spacing w:val="-3"/>
        </w:rPr>
        <w:t> </w:t>
      </w:r>
      <w:r>
        <w:rPr>
          <w:b w:val="0"/>
          <w:spacing w:val="-1"/>
        </w:rPr>
        <w:t>comprising</w:t>
      </w:r>
      <w:r>
        <w:rPr>
          <w:b w:val="0"/>
          <w:spacing w:val="-6"/>
        </w:rPr>
        <w:t> </w:t>
      </w:r>
      <w:r>
        <w:rPr>
          <w:b w:val="0"/>
          <w:spacing w:val="-1"/>
        </w:rPr>
        <w:t>representatives</w:t>
      </w:r>
      <w:r>
        <w:rPr>
          <w:b w:val="0"/>
          <w:spacing w:val="-4"/>
        </w:rPr>
        <w:t> </w:t>
      </w:r>
      <w:r>
        <w:rPr>
          <w:b w:val="0"/>
        </w:rPr>
        <w:t>from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government,</w:t>
      </w:r>
      <w:r>
        <w:rPr>
          <w:b w:val="0"/>
          <w:spacing w:val="-2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85"/>
          <w:w w:val="99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-6"/>
        </w:rPr>
        <w:t> </w:t>
      </w:r>
      <w:r>
        <w:rPr>
          <w:b w:val="0"/>
        </w:rPr>
        <w:t>and</w:t>
      </w:r>
      <w:r>
        <w:rPr>
          <w:b w:val="0"/>
          <w:spacing w:val="-7"/>
        </w:rPr>
        <w:t> </w:t>
      </w:r>
      <w:r>
        <w:rPr>
          <w:b w:val="0"/>
        </w:rPr>
        <w:t>civil</w:t>
      </w:r>
      <w:r>
        <w:rPr>
          <w:b w:val="0"/>
          <w:spacing w:val="-9"/>
        </w:rPr>
        <w:t> </w:t>
      </w:r>
      <w:r>
        <w:rPr>
          <w:b w:val="0"/>
          <w:spacing w:val="-1"/>
        </w:rPr>
        <w:t>society.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1434"/>
        <w:jc w:val="both"/>
      </w:pPr>
      <w:r>
        <w:rPr>
          <w:rFonts w:ascii="Calibri Light" w:hAnsi="Calibri Light" w:cs="Calibri Light" w:eastAsia="Calibri Light"/>
          <w:b w:val="0"/>
          <w:bCs w:val="0"/>
        </w:rPr>
        <w:t>Nigeria’s</w:t>
      </w:r>
      <w:r>
        <w:rPr>
          <w:rFonts w:ascii="Calibri Light" w:hAnsi="Calibri Light" w:cs="Calibri Light" w:eastAsia="Calibri Light"/>
          <w:b w:val="0"/>
          <w:bCs w:val="0"/>
          <w:spacing w:val="16"/>
        </w:rPr>
        <w:t> </w:t>
      </w:r>
      <w:r>
        <w:rPr>
          <w:b w:val="0"/>
          <w:bCs w:val="0"/>
        </w:rPr>
        <w:t>main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objective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implementing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EITI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</w:rPr>
        <w:t>instill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transparency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and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accountability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63"/>
          <w:w w:val="99"/>
        </w:rPr>
        <w:t> </w:t>
      </w:r>
      <w:r>
        <w:rPr>
          <w:b w:val="0"/>
          <w:bCs w:val="0"/>
          <w:spacing w:val="-1"/>
        </w:rPr>
        <w:t>management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her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</w:rPr>
        <w:t>natural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resources,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generate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public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debate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promote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deeper</w:t>
      </w:r>
      <w:r>
        <w:rPr>
          <w:b w:val="0"/>
          <w:bCs w:val="0"/>
          <w:spacing w:val="69"/>
          <w:w w:val="99"/>
        </w:rPr>
        <w:t> </w:t>
      </w:r>
      <w:r>
        <w:rPr>
          <w:b w:val="0"/>
          <w:bCs w:val="0"/>
        </w:rPr>
        <w:t>understanding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-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  <w:spacing w:val="-1"/>
        </w:rPr>
        <w:t>sector.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See</w:t>
      </w:r>
      <w:r>
        <w:rPr>
          <w:b w:val="0"/>
          <w:bCs w:val="0"/>
          <w:spacing w:val="-8"/>
        </w:rPr>
        <w:t> </w:t>
      </w:r>
      <w:r>
        <w:rPr>
          <w:b w:val="0"/>
          <w:bCs w:val="0"/>
          <w:color w:val="0462C1"/>
          <w:spacing w:val="-8"/>
        </w:rPr>
      </w:r>
      <w:hyperlink r:id="rId15">
        <w:r>
          <w:rPr>
            <w:b w:val="0"/>
            <w:bCs w:val="0"/>
            <w:color w:val="0462C1"/>
            <w:spacing w:val="-1"/>
            <w:u w:val="single" w:color="0462C1"/>
          </w:rPr>
          <w:t>www.neiti.gov.ng</w:t>
        </w:r>
        <w:r>
          <w:rPr>
            <w:b w:val="0"/>
            <w:bCs w:val="0"/>
            <w:color w:val="0462C1"/>
            <w:spacing w:val="-6"/>
            <w:u w:val="single" w:color="0462C1"/>
          </w:rPr>
          <w:t> </w:t>
        </w:r>
        <w:r>
          <w:rPr>
            <w:b w:val="0"/>
            <w:bCs w:val="0"/>
            <w:color w:val="0462C1"/>
            <w:spacing w:val="-6"/>
          </w:rPr>
        </w:r>
      </w:hyperlink>
      <w:r>
        <w:rPr>
          <w:b w:val="0"/>
          <w:bCs w:val="0"/>
        </w:rPr>
        <w:t>for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more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  <w:spacing w:val="-1"/>
        </w:rPr>
        <w:t>information.</w:t>
      </w:r>
      <w:r>
        <w:rPr/>
      </w:r>
    </w:p>
    <w:p>
      <w:pPr>
        <w:spacing w:after="0" w:line="240" w:lineRule="auto"/>
        <w:jc w:val="both"/>
        <w:sectPr>
          <w:footerReference w:type="default" r:id="rId42"/>
          <w:pgSz w:w="12240" w:h="15840"/>
          <w:pgMar w:footer="1173" w:header="0" w:top="0" w:bottom="1360" w:left="0" w:right="0"/>
          <w:pgNumType w:start="2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51096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1440;top:1356;width:3396;height:1445" type="#_x0000_t75" stroked="false">
                <v:imagedata r:id="rId46" o:title=""/>
              </v:shape>
              <v:shape style="position:absolute;left:8101;top:1494;width:2545;height:1131" type="#_x0000_t75" stroked="false">
                <v:imagedata r:id="rId47" o:title=""/>
              </v:shape>
              <v:shape style="position:absolute;left:5369;top:1358;width:3101;height:1553" type="#_x0000_t75" stroked="false">
                <v:imagedata r:id="rId48" o:title=""/>
              </v:shape>
            </v:group>
            <v:group style="position:absolute;left:4574;top:2027;width:1450;height:270" coordorigin="4574,2027" coordsize="1450,270">
              <v:shape style="position:absolute;left:4574;top:2027;width:1450;height:270" coordorigin="4574,2027" coordsize="1450,270" path="m5754,2027l5754,2297,5934,2207,5799,2207,5799,2117,5934,2117,5754,2027xe" filled="true" fillcolor="#538235" stroked="false">
                <v:path arrowok="t"/>
                <v:fill type="solid"/>
              </v:shape>
              <v:shape style="position:absolute;left:4574;top:2027;width:1450;height:270" coordorigin="4574,2027" coordsize="1450,270" path="m5754,2117l4574,2117,4574,2207,5754,2207,5754,2117xe" filled="true" fillcolor="#538235" stroked="false">
                <v:path arrowok="t"/>
                <v:fill type="solid"/>
              </v:shape>
              <v:shape style="position:absolute;left:4574;top:2027;width:1450;height:270" coordorigin="4574,2027" coordsize="1450,270" path="m5934,2117l5799,2117,5799,2207,5934,2207,6024,2162,5934,2117xe" filled="true" fillcolor="#538235" stroked="false">
                <v:path arrowok="t"/>
                <v:fill type="solid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6301;top:1654;width:1235;height:996" type="#_x0000_t202" filled="false" stroked="false">
                <v:textbox inset="0,0,0,0">
                  <w:txbxContent>
                    <w:p>
                      <w:pPr>
                        <w:spacing w:line="282" w:lineRule="exact" w:before="0"/>
                        <w:ind w:left="57" w:right="0" w:hanging="58"/>
                        <w:jc w:val="left"/>
                        <w:rPr>
                          <w:rFonts w:ascii="Bahnschrift SemiBold SemiCondensed" w:hAnsi="Bahnschrift SemiBold SemiCondensed" w:cs="Bahnschrift SemiBold SemiCondensed" w:eastAsia="Bahnschrift SemiBold SemiCondensed"/>
                          <w:sz w:val="28"/>
                          <w:szCs w:val="28"/>
                        </w:rPr>
                      </w:pPr>
                      <w:r>
                        <w:rPr>
                          <w:rFonts w:ascii="Bahnschrift SemiBold SemiCondensed"/>
                          <w:b/>
                          <w:color w:val="385622"/>
                          <w:spacing w:val="-1"/>
                          <w:w w:val="80"/>
                          <w:sz w:val="28"/>
                        </w:rPr>
                        <w:t>2020</w:t>
                      </w:r>
                      <w:r>
                        <w:rPr>
                          <w:rFonts w:ascii="Bahnschrift SemiBold SemiCondensed"/>
                          <w:b/>
                          <w:color w:val="385622"/>
                          <w:spacing w:val="4"/>
                          <w:w w:val="80"/>
                          <w:sz w:val="28"/>
                        </w:rPr>
                        <w:t> </w:t>
                      </w:r>
                      <w:r>
                        <w:rPr>
                          <w:rFonts w:ascii="Bahnschrift SemiBold SemiCondensed"/>
                          <w:b/>
                          <w:color w:val="385622"/>
                          <w:spacing w:val="-4"/>
                          <w:w w:val="80"/>
                          <w:sz w:val="28"/>
                        </w:rPr>
                        <w:t>SO</w:t>
                      </w:r>
                      <w:r>
                        <w:rPr>
                          <w:rFonts w:ascii="Bahnschrift SemiBold SemiCondensed"/>
                          <w:b/>
                          <w:color w:val="385622"/>
                          <w:spacing w:val="-3"/>
                          <w:w w:val="80"/>
                          <w:sz w:val="28"/>
                        </w:rPr>
                        <w:t>LI</w:t>
                      </w:r>
                      <w:r>
                        <w:rPr>
                          <w:rFonts w:ascii="Bahnschrift SemiBold SemiCondensed"/>
                          <w:b/>
                          <w:color w:val="385622"/>
                          <w:spacing w:val="-4"/>
                          <w:w w:val="80"/>
                          <w:sz w:val="28"/>
                        </w:rPr>
                        <w:t>D</w:t>
                      </w:r>
                      <w:r>
                        <w:rPr>
                          <w:rFonts w:ascii="Bahnschrift SemiBold SemiCondensed"/>
                          <w:sz w:val="28"/>
                        </w:rPr>
                      </w:r>
                    </w:p>
                    <w:p>
                      <w:pPr>
                        <w:spacing w:line="350" w:lineRule="atLeast" w:before="7"/>
                        <w:ind w:left="189" w:right="51" w:hanging="132"/>
                        <w:jc w:val="left"/>
                        <w:rPr>
                          <w:rFonts w:ascii="Bahnschrift SemiBold SemiCondensed" w:hAnsi="Bahnschrift SemiBold SemiCondensed" w:cs="Bahnschrift SemiBold SemiCondensed" w:eastAsia="Bahnschrift SemiBold SemiCondensed"/>
                          <w:sz w:val="28"/>
                          <w:szCs w:val="28"/>
                        </w:rPr>
                      </w:pPr>
                      <w:r>
                        <w:rPr>
                          <w:rFonts w:ascii="Bahnschrift SemiBold SemiCondensed"/>
                          <w:b/>
                          <w:color w:val="385622"/>
                          <w:spacing w:val="-2"/>
                          <w:w w:val="75"/>
                          <w:sz w:val="28"/>
                        </w:rPr>
                        <w:t>MINERALS</w:t>
                      </w:r>
                      <w:r>
                        <w:rPr>
                          <w:rFonts w:ascii="Bahnschrift SemiBold SemiCondensed"/>
                          <w:b/>
                          <w:color w:val="385622"/>
                          <w:spacing w:val="21"/>
                          <w:w w:val="78"/>
                          <w:sz w:val="28"/>
                        </w:rPr>
                        <w:t> </w:t>
                      </w:r>
                      <w:r>
                        <w:rPr>
                          <w:rFonts w:ascii="Bahnschrift SemiBold SemiCondensed"/>
                          <w:b/>
                          <w:color w:val="385622"/>
                          <w:spacing w:val="-2"/>
                          <w:w w:val="80"/>
                          <w:sz w:val="28"/>
                        </w:rPr>
                        <w:t>REPORT</w:t>
                      </w:r>
                      <w:r>
                        <w:rPr>
                          <w:rFonts w:ascii="Bahnschrift SemiBold SemiCondensed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3485;width:9366;height:1455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1.4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Annual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Reporting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92" w:lineRule="exact" w:before="38"/>
                        <w:ind w:left="0" w:right="0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Nigeria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has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 published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ten (10)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cycles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of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solid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minerals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audit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(SMA)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5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report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 covering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period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63"/>
                          <w:w w:val="9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position w:val="8"/>
                          <w:sz w:val="16"/>
                          <w:szCs w:val="16"/>
                        </w:rPr>
                        <w:t>st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January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2007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2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6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31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position w:val="8"/>
                          <w:sz w:val="16"/>
                          <w:szCs w:val="16"/>
                        </w:rPr>
                        <w:t>st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35"/>
                          <w:position w:val="8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December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2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2019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since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7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it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6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signed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up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EITI.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sector,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2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as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7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shown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2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49"/>
                          <w:w w:val="9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Table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7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2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below,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2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has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contributed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₦496.28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2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billion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(USD2,347.12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million)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government’s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rec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eipts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05"/>
                          <w:w w:val="9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during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this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7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period.</w:t>
                      </w:r>
                      <w:r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-751072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6"/>
        <w:gridCol w:w="696"/>
        <w:gridCol w:w="1111"/>
        <w:gridCol w:w="1333"/>
        <w:gridCol w:w="1438"/>
        <w:gridCol w:w="1193"/>
        <w:gridCol w:w="1114"/>
        <w:gridCol w:w="1997"/>
      </w:tblGrid>
      <w:tr>
        <w:trPr>
          <w:trHeight w:val="310" w:hRule="exact"/>
        </w:trPr>
        <w:tc>
          <w:tcPr>
            <w:tcW w:w="9578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0" w:id="14"/>
            <w:bookmarkEnd w:id="14"/>
            <w:r>
              <w:rPr/>
            </w:r>
            <w:bookmarkStart w:name="_bookmark11" w:id="15"/>
            <w:bookmarkEnd w:id="15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1: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13-Year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Trend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Sector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Contribution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986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1"/>
                <w:sz w:val="20"/>
              </w:rPr>
              <w:t>SN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Year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02" w:right="103" w:firstLine="199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No.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Companies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22" w:right="124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FGN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Receipts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45" w:right="144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Exchange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rate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as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at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31st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December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FGN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248" w:right="249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Receipts</w:t>
            </w:r>
            <w:r>
              <w:rPr>
                <w:rFonts w:ascii="Calibri Light"/>
                <w:b w:val="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million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$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368" w:right="102" w:hanging="26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Publication</w:t>
            </w:r>
            <w:r>
              <w:rPr>
                <w:rFonts w:ascii="Calibri Light"/>
                <w:b w:val="0"/>
                <w:spacing w:val="1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date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Independent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Auditor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2007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4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7.59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116.3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6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65.26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4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6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12-Dec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97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Haruna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Yahaya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2008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3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10.57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3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130.75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6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80.82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4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1997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2009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3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19.15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147.6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1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129.73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4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1997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4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17.1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3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148.67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4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1997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3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27.01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156.2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1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172.91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13-Jan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Haruna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Yahaya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3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25.57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3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155.27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1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164.67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6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15-Dec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Moore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Stephens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LLP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3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43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30.25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155.2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31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194.93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2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16-Mar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Moore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Stephens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LLP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2014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3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49.17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167.5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1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293.57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6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16-Dec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Amedu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Onekpe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3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64.46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196.5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1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328.06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1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17-Jul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Amedu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Onekpe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3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43.22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304.5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1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141.94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18-Nov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Tajudeen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Badejo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3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52.76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305.5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1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172.69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7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19-Oct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Amedu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Onekpe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3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69.47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306.5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1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226.66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20-Mar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Tajudeen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Badejo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3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79.96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306.5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1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260.88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6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20-Dec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Haruna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Yahaya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2503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496.28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2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2,347.12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</w:tr>
      <w:tr>
        <w:trPr>
          <w:trHeight w:val="310" w:hRule="exact"/>
        </w:trPr>
        <w:tc>
          <w:tcPr>
            <w:tcW w:w="9578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NEITI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Minerals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Reports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50376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 style="position:absolute;margin-left:85.297997pt;margin-top:194.836349pt;width:11pt;height:41pt;mso-position-horizontal-relative:page;mso-position-vertical-relative:page;z-index:3928" type="#_x0000_t202" filled="false" stroked="false">
            <v:textbox inset="0,0,0,0" style="layout-flow:vertical;mso-layout-flow-alt:bottom-to-top">
              <w:txbxContent>
                <w:p>
                  <w:pPr>
                    <w:spacing w:line="203" w:lineRule="exact" w:before="0"/>
                    <w:ind w:left="20" w:right="0" w:firstLine="0"/>
                    <w:jc w:val="left"/>
                    <w:rPr>
                      <w:rFonts w:ascii="Calibri Light" w:hAnsi="Calibri Light" w:cs="Calibri Light" w:eastAsia="Calibri Light"/>
                      <w:sz w:val="18"/>
                      <w:szCs w:val="18"/>
                    </w:rPr>
                  </w:pPr>
                  <w:r>
                    <w:rPr>
                      <w:rFonts w:ascii="Calibri Light"/>
                      <w:b w:val="0"/>
                      <w:spacing w:val="-2"/>
                      <w:w w:val="99"/>
                      <w:sz w:val="18"/>
                    </w:rPr>
                    <w:t>M</w:t>
                  </w:r>
                  <w:r>
                    <w:rPr>
                      <w:rFonts w:ascii="Calibri Light"/>
                      <w:b w:val="0"/>
                      <w:spacing w:val="-2"/>
                      <w:sz w:val="18"/>
                    </w:rPr>
                    <w:t>I</w:t>
                  </w:r>
                  <w:r>
                    <w:rPr>
                      <w:rFonts w:ascii="Calibri Light"/>
                      <w:b w:val="0"/>
                      <w:spacing w:val="-2"/>
                      <w:w w:val="99"/>
                      <w:sz w:val="18"/>
                    </w:rPr>
                    <w:t>LL</w:t>
                  </w:r>
                  <w:r>
                    <w:rPr>
                      <w:rFonts w:ascii="Calibri Light"/>
                      <w:b w:val="0"/>
                      <w:spacing w:val="-2"/>
                      <w:sz w:val="18"/>
                    </w:rPr>
                    <w:t>ION</w:t>
                  </w:r>
                  <w:r>
                    <w:rPr>
                      <w:rFonts w:ascii="Calibri Light"/>
                      <w:b w:val="0"/>
                      <w:spacing w:val="5"/>
                      <w:sz w:val="18"/>
                    </w:rPr>
                    <w:t> </w:t>
                  </w:r>
                  <w:r>
                    <w:rPr>
                      <w:rFonts w:ascii="Calibri Light"/>
                      <w:b w:val="0"/>
                      <w:sz w:val="18"/>
                    </w:rPr>
                    <w:t>N</w:t>
                  </w:r>
                  <w:r>
                    <w:rPr>
                      <w:rFonts w:ascii="Calibri Light"/>
                      <w:sz w:val="18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59" w:lineRule="auto" w:before="211"/>
        <w:ind w:right="1434"/>
        <w:jc w:val="both"/>
      </w:pPr>
      <w:r>
        <w:rPr/>
        <w:pict>
          <v:group style="position:absolute;margin-left:71.625pt;margin-top:-390.29422pt;width:540.4pt;height:386.85pt;mso-position-horizontal-relative:page;mso-position-vertical-relative:paragraph;z-index:3880" coordorigin="1433,-7806" coordsize="10808,7737">
            <v:group style="position:absolute;left:7852;top:-7806;width:4388;height:5446" coordorigin="7852,-7806" coordsize="4388,5446">
              <v:shape style="position:absolute;left:7852;top:-7806;width:4388;height:5446" coordorigin="7852,-7806" coordsize="4388,5446" path="m12240,-7806l7852,-7806,8410,-7599,8914,-7377,9369,-7140,9777,-6891,10141,-6629,10463,-6358,10747,-6079,10996,-5792,11211,-5501,11397,-5205,11556,-4907,11690,-4607,11804,-4309,11898,-4012,11978,-3719,12044,-3431,12101,-3150,12150,-2876,12196,-2613,12240,-2360,12240,-7806xe" filled="true" fillcolor="#e1efd9" stroked="false">
                <v:path arrowok="t"/>
                <v:fill type="solid"/>
              </v:shape>
            </v:group>
            <v:group style="position:absolute;left:8315;top:-7806;width:3912;height:4822" coordorigin="8315,-7806" coordsize="3912,4822">
              <v:shape style="position:absolute;left:8315;top:-7806;width:3912;height:4822" coordorigin="8315,-7806" coordsize="3912,4822" path="m12227,-7806l8315,-7806,8812,-7623,9263,-7426,9668,-7217,10032,-6996,10356,-6764,10643,-6524,10897,-6277,11118,-6023,11310,-5765,11476,-5503,11617,-5239,11737,-4974,11838,-4710,11923,-4447,11993,-4188,12053,-3933,12103,-3684,12147,-3442,12188,-3208,12227,-2984,12227,-7806xe" filled="true" fillcolor="#c5dfb4" stroked="false">
                <v:path arrowok="t"/>
                <v:fill type="solid"/>
              </v:shape>
            </v:group>
            <v:group style="position:absolute;left:1455;top:-6785;width:9375;height:120" coordorigin="1455,-6785" coordsize="9375,120">
              <v:shape style="position:absolute;left:1455;top:-6785;width:9375;height:120" coordorigin="1455,-6785" coordsize="9375,120" path="m1455,-6665l10830,-6665,10830,-6785,1455,-6785,1455,-6665xe" filled="true" fillcolor="#a9d18e" stroked="false">
                <v:path arrowok="t"/>
                <v:fill type="solid"/>
              </v:shape>
              <v:shape style="position:absolute;left:1440;top:-7493;width:2874;height:690" type="#_x0000_t75" stroked="false">
                <v:imagedata r:id="rId10" o:title=""/>
              </v:shape>
            </v:group>
            <v:group style="position:absolute;left:1440;top:-6542;width:9360;height:6226" coordorigin="1440,-6542" coordsize="9360,6226">
              <v:shape style="position:absolute;left:1440;top:-6542;width:9360;height:6226" coordorigin="1440,-6542" coordsize="9360,6226" path="m1440,-316l10800,-316,10800,-6542,1440,-6542,1440,-316xe" filled="true" fillcolor="#ffffff" stroked="false">
                <v:path arrowok="t"/>
                <v:fill type="solid"/>
              </v:shape>
            </v:group>
            <v:group style="position:absolute;left:10390;top:-1700;width:191;height:2" coordorigin="10390,-1700" coordsize="191,2">
              <v:shape style="position:absolute;left:10390;top:-1700;width:191;height:2" coordorigin="10390,-1700" coordsize="191,0" path="m10390,-1700l10580,-1700e" filled="false" stroked="true" strokeweight=".75pt" strokecolor="#d9d9d9">
                <v:path arrowok="t"/>
              </v:shape>
            </v:group>
            <v:group style="position:absolute;left:9754;top:-1700;width:382;height:2" coordorigin="9754,-1700" coordsize="382,2">
              <v:shape style="position:absolute;left:9754;top:-1700;width:382;height:2" coordorigin="9754,-1700" coordsize="382,0" path="m9754,-1700l10135,-1700e" filled="false" stroked="true" strokeweight=".75pt" strokecolor="#d9d9d9">
                <v:path arrowok="t"/>
              </v:shape>
            </v:group>
            <v:group style="position:absolute;left:9118;top:-1700;width:382;height:2" coordorigin="9118,-1700" coordsize="382,2">
              <v:shape style="position:absolute;left:9118;top:-1700;width:382;height:2" coordorigin="9118,-1700" coordsize="382,0" path="m9118,-1700l9499,-1700e" filled="false" stroked="true" strokeweight=".75pt" strokecolor="#d9d9d9">
                <v:path arrowok="t"/>
              </v:shape>
            </v:group>
            <v:group style="position:absolute;left:8484;top:-1700;width:380;height:2" coordorigin="8484,-1700" coordsize="380,2">
              <v:shape style="position:absolute;left:8484;top:-1700;width:380;height:2" coordorigin="8484,-1700" coordsize="380,0" path="m8484,-1700l8863,-1700e" filled="false" stroked="true" strokeweight=".75pt" strokecolor="#d9d9d9">
                <v:path arrowok="t"/>
              </v:shape>
            </v:group>
            <v:group style="position:absolute;left:7848;top:-1700;width:382;height:2" coordorigin="7848,-1700" coordsize="382,2">
              <v:shape style="position:absolute;left:7848;top:-1700;width:382;height:2" coordorigin="7848,-1700" coordsize="382,0" path="m7848,-1700l8230,-1700e" filled="false" stroked="true" strokeweight=".75pt" strokecolor="#d9d9d9">
                <v:path arrowok="t"/>
              </v:shape>
            </v:group>
            <v:group style="position:absolute;left:7212;top:-1700;width:382;height:2" coordorigin="7212,-1700" coordsize="382,2">
              <v:shape style="position:absolute;left:7212;top:-1700;width:382;height:2" coordorigin="7212,-1700" coordsize="382,0" path="m7212,-1700l7594,-1700e" filled="false" stroked="true" strokeweight=".75pt" strokecolor="#d9d9d9">
                <v:path arrowok="t"/>
              </v:shape>
            </v:group>
            <v:group style="position:absolute;left:6576;top:-1700;width:382;height:2" coordorigin="6576,-1700" coordsize="382,2">
              <v:shape style="position:absolute;left:6576;top:-1700;width:382;height:2" coordorigin="6576,-1700" coordsize="382,0" path="m6576,-1700l6958,-1700e" filled="false" stroked="true" strokeweight=".75pt" strokecolor="#d9d9d9">
                <v:path arrowok="t"/>
              </v:shape>
            </v:group>
            <v:group style="position:absolute;left:5940;top:-1700;width:382;height:2" coordorigin="5940,-1700" coordsize="382,2">
              <v:shape style="position:absolute;left:5940;top:-1700;width:382;height:2" coordorigin="5940,-1700" coordsize="382,0" path="m5940,-1700l6322,-1700e" filled="false" stroked="true" strokeweight=".75pt" strokecolor="#d9d9d9">
                <v:path arrowok="t"/>
              </v:shape>
            </v:group>
            <v:group style="position:absolute;left:5306;top:-1700;width:382;height:2" coordorigin="5306,-1700" coordsize="382,2">
              <v:shape style="position:absolute;left:5306;top:-1700;width:382;height:2" coordorigin="5306,-1700" coordsize="382,0" path="m5306,-1700l5688,-1700e" filled="false" stroked="true" strokeweight=".75pt" strokecolor="#d9d9d9">
                <v:path arrowok="t"/>
              </v:shape>
            </v:group>
            <v:group style="position:absolute;left:4670;top:-1700;width:382;height:2" coordorigin="4670,-1700" coordsize="382,2">
              <v:shape style="position:absolute;left:4670;top:-1700;width:382;height:2" coordorigin="4670,-1700" coordsize="382,0" path="m4670,-1700l5052,-1700e" filled="false" stroked="true" strokeweight=".75pt" strokecolor="#d9d9d9">
                <v:path arrowok="t"/>
              </v:shape>
            </v:group>
            <v:group style="position:absolute;left:4034;top:-1700;width:382;height:2" coordorigin="4034,-1700" coordsize="382,2">
              <v:shape style="position:absolute;left:4034;top:-1700;width:382;height:2" coordorigin="4034,-1700" coordsize="382,0" path="m4034,-1700l4416,-1700e" filled="false" stroked="true" strokeweight=".75pt" strokecolor="#d9d9d9">
                <v:path arrowok="t"/>
              </v:shape>
            </v:group>
            <v:group style="position:absolute;left:3398;top:-1700;width:382;height:2" coordorigin="3398,-1700" coordsize="382,2">
              <v:shape style="position:absolute;left:3398;top:-1700;width:382;height:2" coordorigin="3398,-1700" coordsize="382,0" path="m3398,-1700l3780,-1700e" filled="false" stroked="true" strokeweight=".75pt" strokecolor="#d9d9d9">
                <v:path arrowok="t"/>
              </v:shape>
            </v:group>
            <v:group style="position:absolute;left:2319;top:-1700;width:825;height:2" coordorigin="2319,-1700" coordsize="825,2">
              <v:shape style="position:absolute;left:2319;top:-1700;width:825;height:2" coordorigin="2319,-1700" coordsize="825,0" path="m2319,-1700l3144,-1700e" filled="false" stroked="true" strokeweight=".75pt" strokecolor="#d9d9d9">
                <v:path arrowok="t"/>
              </v:shape>
            </v:group>
            <v:group style="position:absolute;left:10390;top:-2218;width:191;height:2" coordorigin="10390,-2218" coordsize="191,2">
              <v:shape style="position:absolute;left:10390;top:-2218;width:191;height:2" coordorigin="10390,-2218" coordsize="191,0" path="m10390,-2218l10580,-2218e" filled="false" stroked="true" strokeweight=".75pt" strokecolor="#d9d9d9">
                <v:path arrowok="t"/>
              </v:shape>
            </v:group>
            <v:group style="position:absolute;left:9754;top:-2218;width:382;height:2" coordorigin="9754,-2218" coordsize="382,2">
              <v:shape style="position:absolute;left:9754;top:-2218;width:382;height:2" coordorigin="9754,-2218" coordsize="382,0" path="m9754,-2218l10135,-2218e" filled="false" stroked="true" strokeweight=".75pt" strokecolor="#d9d9d9">
                <v:path arrowok="t"/>
              </v:shape>
            </v:group>
            <v:group style="position:absolute;left:9118;top:-2218;width:382;height:2" coordorigin="9118,-2218" coordsize="382,2">
              <v:shape style="position:absolute;left:9118;top:-2218;width:382;height:2" coordorigin="9118,-2218" coordsize="382,0" path="m9118,-2218l9499,-2218e" filled="false" stroked="true" strokeweight=".75pt" strokecolor="#d9d9d9">
                <v:path arrowok="t"/>
              </v:shape>
            </v:group>
            <v:group style="position:absolute;left:8484;top:-2218;width:380;height:2" coordorigin="8484,-2218" coordsize="380,2">
              <v:shape style="position:absolute;left:8484;top:-2218;width:380;height:2" coordorigin="8484,-2218" coordsize="380,0" path="m8484,-2218l8863,-2218e" filled="false" stroked="true" strokeweight=".75pt" strokecolor="#d9d9d9">
                <v:path arrowok="t"/>
              </v:shape>
            </v:group>
            <v:group style="position:absolute;left:7848;top:-2218;width:382;height:2" coordorigin="7848,-2218" coordsize="382,2">
              <v:shape style="position:absolute;left:7848;top:-2218;width:382;height:2" coordorigin="7848,-2218" coordsize="382,0" path="m7848,-2218l8230,-2218e" filled="false" stroked="true" strokeweight=".75pt" strokecolor="#d9d9d9">
                <v:path arrowok="t"/>
              </v:shape>
            </v:group>
            <v:group style="position:absolute;left:7212;top:-2218;width:382;height:2" coordorigin="7212,-2218" coordsize="382,2">
              <v:shape style="position:absolute;left:7212;top:-2218;width:382;height:2" coordorigin="7212,-2218" coordsize="382,0" path="m7212,-2218l7594,-2218e" filled="false" stroked="true" strokeweight=".75pt" strokecolor="#d9d9d9">
                <v:path arrowok="t"/>
              </v:shape>
            </v:group>
            <v:group style="position:absolute;left:6576;top:-2218;width:382;height:2" coordorigin="6576,-2218" coordsize="382,2">
              <v:shape style="position:absolute;left:6576;top:-2218;width:382;height:2" coordorigin="6576,-2218" coordsize="382,0" path="m6576,-2218l6958,-2218e" filled="false" stroked="true" strokeweight=".75pt" strokecolor="#d9d9d9">
                <v:path arrowok="t"/>
              </v:shape>
            </v:group>
            <v:group style="position:absolute;left:5940;top:-2218;width:382;height:2" coordorigin="5940,-2218" coordsize="382,2">
              <v:shape style="position:absolute;left:5940;top:-2218;width:382;height:2" coordorigin="5940,-2218" coordsize="382,0" path="m5940,-2218l6322,-2218e" filled="false" stroked="true" strokeweight=".75pt" strokecolor="#d9d9d9">
                <v:path arrowok="t"/>
              </v:shape>
            </v:group>
            <v:group style="position:absolute;left:5306;top:-2218;width:382;height:2" coordorigin="5306,-2218" coordsize="382,2">
              <v:shape style="position:absolute;left:5306;top:-2218;width:382;height:2" coordorigin="5306,-2218" coordsize="382,0" path="m5306,-2218l5688,-2218e" filled="false" stroked="true" strokeweight=".75pt" strokecolor="#d9d9d9">
                <v:path arrowok="t"/>
              </v:shape>
            </v:group>
            <v:group style="position:absolute;left:2319;top:-2218;width:2733;height:2" coordorigin="2319,-2218" coordsize="2733,2">
              <v:shape style="position:absolute;left:2319;top:-2218;width:2733;height:2" coordorigin="2319,-2218" coordsize="2733,0" path="m2319,-2218l5052,-2218e" filled="false" stroked="true" strokeweight=".75pt" strokecolor="#d9d9d9">
                <v:path arrowok="t"/>
              </v:shape>
            </v:group>
            <v:group style="position:absolute;left:10390;top:-2737;width:191;height:2" coordorigin="10390,-2737" coordsize="191,2">
              <v:shape style="position:absolute;left:10390;top:-2737;width:191;height:2" coordorigin="10390,-2737" coordsize="191,0" path="m10390,-2737l10580,-2737e" filled="false" stroked="true" strokeweight=".75pt" strokecolor="#d9d9d9">
                <v:path arrowok="t"/>
              </v:shape>
            </v:group>
            <v:group style="position:absolute;left:9754;top:-2737;width:382;height:2" coordorigin="9754,-2737" coordsize="382,2">
              <v:shape style="position:absolute;left:9754;top:-2737;width:382;height:2" coordorigin="9754,-2737" coordsize="382,0" path="m9754,-2737l10135,-2737e" filled="false" stroked="true" strokeweight=".75pt" strokecolor="#d9d9d9">
                <v:path arrowok="t"/>
              </v:shape>
            </v:group>
            <v:group style="position:absolute;left:9118;top:-2737;width:382;height:2" coordorigin="9118,-2737" coordsize="382,2">
              <v:shape style="position:absolute;left:9118;top:-2737;width:382;height:2" coordorigin="9118,-2737" coordsize="382,0" path="m9118,-2737l9499,-2737e" filled="false" stroked="true" strokeweight=".75pt" strokecolor="#d9d9d9">
                <v:path arrowok="t"/>
              </v:shape>
            </v:group>
            <v:group style="position:absolute;left:8484;top:-2737;width:380;height:2" coordorigin="8484,-2737" coordsize="380,2">
              <v:shape style="position:absolute;left:8484;top:-2737;width:380;height:2" coordorigin="8484,-2737" coordsize="380,0" path="m8484,-2737l8863,-2737e" filled="false" stroked="true" strokeweight=".75pt" strokecolor="#d9d9d9">
                <v:path arrowok="t"/>
              </v:shape>
            </v:group>
            <v:group style="position:absolute;left:7848;top:-2737;width:382;height:2" coordorigin="7848,-2737" coordsize="382,2">
              <v:shape style="position:absolute;left:7848;top:-2737;width:382;height:2" coordorigin="7848,-2737" coordsize="382,0" path="m7848,-2737l8230,-2737e" filled="false" stroked="true" strokeweight=".75pt" strokecolor="#d9d9d9">
                <v:path arrowok="t"/>
              </v:shape>
            </v:group>
            <v:group style="position:absolute;left:7212;top:-2737;width:382;height:2" coordorigin="7212,-2737" coordsize="382,2">
              <v:shape style="position:absolute;left:7212;top:-2737;width:382;height:2" coordorigin="7212,-2737" coordsize="382,0" path="m7212,-2737l7594,-2737e" filled="false" stroked="true" strokeweight=".75pt" strokecolor="#d9d9d9">
                <v:path arrowok="t"/>
              </v:shape>
            </v:group>
            <v:group style="position:absolute;left:2319;top:-2737;width:4639;height:2" coordorigin="2319,-2737" coordsize="4639,2">
              <v:shape style="position:absolute;left:2319;top:-2737;width:4639;height:2" coordorigin="2319,-2737" coordsize="4639,0" path="m2319,-2737l6958,-2737e" filled="false" stroked="true" strokeweight=".75pt" strokecolor="#d9d9d9">
                <v:path arrowok="t"/>
              </v:shape>
            </v:group>
            <v:group style="position:absolute;left:10390;top:-3255;width:191;height:2" coordorigin="10390,-3255" coordsize="191,2">
              <v:shape style="position:absolute;left:10390;top:-3255;width:191;height:2" coordorigin="10390,-3255" coordsize="191,0" path="m10390,-3255l10580,-3255e" filled="false" stroked="true" strokeweight=".75pt" strokecolor="#d9d9d9">
                <v:path arrowok="t"/>
              </v:shape>
            </v:group>
            <v:group style="position:absolute;left:9754;top:-3255;width:382;height:2" coordorigin="9754,-3255" coordsize="382,2">
              <v:shape style="position:absolute;left:9754;top:-3255;width:382;height:2" coordorigin="9754,-3255" coordsize="382,0" path="m9754,-3255l10135,-3255e" filled="false" stroked="true" strokeweight=".75pt" strokecolor="#d9d9d9">
                <v:path arrowok="t"/>
              </v:shape>
            </v:group>
            <v:group style="position:absolute;left:9118;top:-3255;width:382;height:2" coordorigin="9118,-3255" coordsize="382,2">
              <v:shape style="position:absolute;left:9118;top:-3255;width:382;height:2" coordorigin="9118,-3255" coordsize="382,0" path="m9118,-3255l9499,-3255e" filled="false" stroked="true" strokeweight=".75pt" strokecolor="#d9d9d9">
                <v:path arrowok="t"/>
              </v:shape>
            </v:group>
            <v:group style="position:absolute;left:8484;top:-3255;width:380;height:2" coordorigin="8484,-3255" coordsize="380,2">
              <v:shape style="position:absolute;left:8484;top:-3255;width:380;height:2" coordorigin="8484,-3255" coordsize="380,0" path="m8484,-3255l8863,-3255e" filled="false" stroked="true" strokeweight=".75pt" strokecolor="#d9d9d9">
                <v:path arrowok="t"/>
              </v:shape>
            </v:group>
            <v:group style="position:absolute;left:7848;top:-3255;width:382;height:2" coordorigin="7848,-3255" coordsize="382,2">
              <v:shape style="position:absolute;left:7848;top:-3255;width:382;height:2" coordorigin="7848,-3255" coordsize="382,0" path="m7848,-3255l8230,-3255e" filled="false" stroked="true" strokeweight=".75pt" strokecolor="#d9d9d9">
                <v:path arrowok="t"/>
              </v:shape>
            </v:group>
            <v:group style="position:absolute;left:7212;top:-3255;width:382;height:2" coordorigin="7212,-3255" coordsize="382,2">
              <v:shape style="position:absolute;left:7212;top:-3255;width:382;height:2" coordorigin="7212,-3255" coordsize="382,0" path="m7212,-3255l7594,-3255e" filled="false" stroked="true" strokeweight=".75pt" strokecolor="#d9d9d9">
                <v:path arrowok="t"/>
              </v:shape>
            </v:group>
            <v:group style="position:absolute;left:2319;top:-3255;width:4639;height:2" coordorigin="2319,-3255" coordsize="4639,2">
              <v:shape style="position:absolute;left:2319;top:-3255;width:4639;height:2" coordorigin="2319,-3255" coordsize="4639,0" path="m2319,-3255l6958,-3255e" filled="false" stroked="true" strokeweight=".75pt" strokecolor="#d9d9d9">
                <v:path arrowok="t"/>
              </v:shape>
            </v:group>
            <v:group style="position:absolute;left:10390;top:-3773;width:191;height:2" coordorigin="10390,-3773" coordsize="191,2">
              <v:shape style="position:absolute;left:10390;top:-3773;width:191;height:2" coordorigin="10390,-3773" coordsize="191,0" path="m10390,-3773l10580,-3773e" filled="false" stroked="true" strokeweight=".75pt" strokecolor="#d9d9d9">
                <v:path arrowok="t"/>
              </v:shape>
            </v:group>
            <v:group style="position:absolute;left:9754;top:-3773;width:382;height:2" coordorigin="9754,-3773" coordsize="382,2">
              <v:shape style="position:absolute;left:9754;top:-3773;width:382;height:2" coordorigin="9754,-3773" coordsize="382,0" path="m9754,-3773l10135,-3773e" filled="false" stroked="true" strokeweight=".75pt" strokecolor="#d9d9d9">
                <v:path arrowok="t"/>
              </v:shape>
            </v:group>
            <v:group style="position:absolute;left:9118;top:-3773;width:382;height:2" coordorigin="9118,-3773" coordsize="382,2">
              <v:shape style="position:absolute;left:9118;top:-3773;width:382;height:2" coordorigin="9118,-3773" coordsize="382,0" path="m9118,-3773l9499,-3773e" filled="false" stroked="true" strokeweight=".75pt" strokecolor="#d9d9d9">
                <v:path arrowok="t"/>
              </v:shape>
            </v:group>
            <v:group style="position:absolute;left:7848;top:-3773;width:1016;height:2" coordorigin="7848,-3773" coordsize="1016,2">
              <v:shape style="position:absolute;left:7848;top:-3773;width:1016;height:2" coordorigin="7848,-3773" coordsize="1016,0" path="m7848,-3773l8863,-3773e" filled="false" stroked="true" strokeweight=".75pt" strokecolor="#d9d9d9">
                <v:path arrowok="t"/>
              </v:shape>
            </v:group>
            <v:group style="position:absolute;left:2319;top:-3773;width:5275;height:2" coordorigin="2319,-3773" coordsize="5275,2">
              <v:shape style="position:absolute;left:2319;top:-3773;width:5275;height:2" coordorigin="2319,-3773" coordsize="5275,0" path="m2319,-3773l7594,-3773e" filled="false" stroked="true" strokeweight=".75pt" strokecolor="#d9d9d9">
                <v:path arrowok="t"/>
              </v:shape>
            </v:group>
            <v:group style="position:absolute;left:10390;top:-4292;width:191;height:2" coordorigin="10390,-4292" coordsize="191,2">
              <v:shape style="position:absolute;left:10390;top:-4292;width:191;height:2" coordorigin="10390,-4292" coordsize="191,0" path="m10390,-4292l10580,-4292e" filled="false" stroked="true" strokeweight=".75pt" strokecolor="#d9d9d9">
                <v:path arrowok="t"/>
              </v:shape>
            </v:group>
            <v:group style="position:absolute;left:9754;top:-4292;width:382;height:2" coordorigin="9754,-4292" coordsize="382,2">
              <v:shape style="position:absolute;left:9754;top:-4292;width:382;height:2" coordorigin="9754,-4292" coordsize="382,0" path="m9754,-4292l10135,-4292e" filled="false" stroked="true" strokeweight=".75pt" strokecolor="#d9d9d9">
                <v:path arrowok="t"/>
              </v:shape>
            </v:group>
            <v:group style="position:absolute;left:7848;top:-4292;width:1652;height:2" coordorigin="7848,-4292" coordsize="1652,2">
              <v:shape style="position:absolute;left:7848;top:-4292;width:1652;height:2" coordorigin="7848,-4292" coordsize="1652,0" path="m7848,-4292l9499,-4292e" filled="false" stroked="true" strokeweight=".75pt" strokecolor="#d9d9d9">
                <v:path arrowok="t"/>
              </v:shape>
            </v:group>
            <v:group style="position:absolute;left:2319;top:-4292;width:5275;height:2" coordorigin="2319,-4292" coordsize="5275,2">
              <v:shape style="position:absolute;left:2319;top:-4292;width:5275;height:2" coordorigin="2319,-4292" coordsize="5275,0" path="m2319,-4292l7594,-4292e" filled="false" stroked="true" strokeweight=".75pt" strokecolor="#d9d9d9">
                <v:path arrowok="t"/>
              </v:shape>
            </v:group>
            <v:group style="position:absolute;left:10390;top:-4813;width:191;height:2" coordorigin="10390,-4813" coordsize="191,2">
              <v:shape style="position:absolute;left:10390;top:-4813;width:191;height:2" coordorigin="10390,-4813" coordsize="191,0" path="m10390,-4813l10580,-4813e" filled="false" stroked="true" strokeweight=".75pt" strokecolor="#d9d9d9">
                <v:path arrowok="t"/>
              </v:shape>
            </v:group>
            <v:group style="position:absolute;left:2319;top:-4813;width:7817;height:2" coordorigin="2319,-4813" coordsize="7817,2">
              <v:shape style="position:absolute;left:2319;top:-4813;width:7817;height:2" coordorigin="2319,-4813" coordsize="7817,0" path="m2319,-4813l10135,-4813e" filled="false" stroked="true" strokeweight=".75pt" strokecolor="#d9d9d9">
                <v:path arrowok="t"/>
              </v:shape>
            </v:group>
            <v:group style="position:absolute;left:2319;top:-5331;width:8261;height:2" coordorigin="2319,-5331" coordsize="8261,2">
              <v:shape style="position:absolute;left:2319;top:-5331;width:8261;height:2" coordorigin="2319,-5331" coordsize="8261,0" path="m2319,-5331l10580,-5331e" filled="false" stroked="true" strokeweight=".75pt" strokecolor="#d9d9d9">
                <v:path arrowok="t"/>
              </v:shape>
            </v:group>
            <v:group style="position:absolute;left:2319;top:-5849;width:8261;height:2" coordorigin="2319,-5849" coordsize="8261,2">
              <v:shape style="position:absolute;left:2319;top:-5849;width:8261;height:2" coordorigin="2319,-5849" coordsize="8261,0" path="m2319,-5849l10580,-5849e" filled="false" stroked="true" strokeweight=".75pt" strokecolor="#d9d9d9">
                <v:path arrowok="t"/>
              </v:shape>
            </v:group>
            <v:group style="position:absolute;left:2510;top:-1575;width:255;height:395" coordorigin="2510,-1575" coordsize="255,395">
              <v:shape style="position:absolute;left:2510;top:-1575;width:255;height:395" coordorigin="2510,-1575" coordsize="255,395" path="m2765,-1575l2510,-1575,2510,-1180,2765,-1180,2765,-1575xe" filled="true" fillcolor="#6fac46" stroked="false">
                <v:path arrowok="t"/>
                <v:fill type="solid"/>
              </v:shape>
            </v:group>
            <v:group style="position:absolute;left:3144;top:-1729;width:255;height:549" coordorigin="3144,-1729" coordsize="255,549">
              <v:shape style="position:absolute;left:3144;top:-1729;width:255;height:549" coordorigin="3144,-1729" coordsize="255,549" path="m3398,-1729l3144,-1729,3144,-1180,3398,-1180,3398,-1729xe" filled="true" fillcolor="#6fac46" stroked="false">
                <v:path arrowok="t"/>
                <v:fill type="solid"/>
              </v:shape>
            </v:group>
            <v:group style="position:absolute;left:3780;top:-2173;width:255;height:993" coordorigin="3780,-2173" coordsize="255,993">
              <v:shape style="position:absolute;left:3780;top:-2173;width:255;height:993" coordorigin="3780,-2173" coordsize="255,993" path="m4034,-2173l3780,-2173,3780,-1180,4034,-1180,4034,-2173xe" filled="true" fillcolor="#6fac46" stroked="false">
                <v:path arrowok="t"/>
                <v:fill type="solid"/>
              </v:shape>
            </v:group>
            <v:group style="position:absolute;left:4416;top:-2067;width:255;height:887" coordorigin="4416,-2067" coordsize="255,887">
              <v:shape style="position:absolute;left:4416;top:-2067;width:255;height:887" coordorigin="4416,-2067" coordsize="255,887" path="m4670,-2067l4416,-2067,4416,-1180,4670,-1180,4670,-2067xe" filled="true" fillcolor="#6fac46" stroked="false">
                <v:path arrowok="t"/>
                <v:fill type="solid"/>
              </v:shape>
            </v:group>
            <v:group style="position:absolute;left:5052;top:-2581;width:255;height:1401" coordorigin="5052,-2581" coordsize="255,1401">
              <v:shape style="position:absolute;left:5052;top:-2581;width:255;height:1401" coordorigin="5052,-2581" coordsize="255,1401" path="m5306,-2581l5052,-2581,5052,-1180,5306,-1180,5306,-2581xe" filled="true" fillcolor="#6fac46" stroked="false">
                <v:path arrowok="t"/>
                <v:fill type="solid"/>
              </v:shape>
            </v:group>
            <v:group style="position:absolute;left:5688;top:-2506;width:252;height:1327" coordorigin="5688,-2506" coordsize="252,1327">
              <v:shape style="position:absolute;left:5688;top:-2506;width:252;height:1327" coordorigin="5688,-2506" coordsize="252,1327" path="m5940,-2506l5688,-2506,5688,-1180,5940,-1180,5940,-2506xe" filled="true" fillcolor="#6fac46" stroked="false">
                <v:path arrowok="t"/>
                <v:fill type="solid"/>
              </v:shape>
            </v:group>
            <v:group style="position:absolute;left:6322;top:-2749;width:255;height:1569" coordorigin="6322,-2749" coordsize="255,1569">
              <v:shape style="position:absolute;left:6322;top:-2749;width:255;height:1569" coordorigin="6322,-2749" coordsize="255,1569" path="m6576,-2749l6322,-2749,6322,-1180,6576,-1180,6576,-2749xe" filled="true" fillcolor="#6fac46" stroked="false">
                <v:path arrowok="t"/>
                <v:fill type="solid"/>
              </v:shape>
            </v:group>
            <v:group style="position:absolute;left:6958;top:-3730;width:255;height:2551" coordorigin="6958,-3730" coordsize="255,2551">
              <v:shape style="position:absolute;left:6958;top:-3730;width:255;height:2551" coordorigin="6958,-3730" coordsize="255,2551" path="m7212,-3730l6958,-3730,6958,-1180,7212,-1180,7212,-3730xe" filled="true" fillcolor="#6fac46" stroked="false">
                <v:path arrowok="t"/>
                <v:fill type="solid"/>
              </v:shape>
            </v:group>
            <v:group style="position:absolute;left:7594;top:-4525;width:255;height:3345" coordorigin="7594,-4525" coordsize="255,3345">
              <v:shape style="position:absolute;left:7594;top:-4525;width:255;height:3345" coordorigin="7594,-4525" coordsize="255,3345" path="m7848,-4525l7594,-4525,7594,-1180,7848,-1180,7848,-4525xe" filled="true" fillcolor="#6fac46" stroked="false">
                <v:path arrowok="t"/>
                <v:fill type="solid"/>
              </v:shape>
            </v:group>
            <v:group style="position:absolute;left:8230;top:-3423;width:255;height:2243" coordorigin="8230,-3423" coordsize="255,2243">
              <v:shape style="position:absolute;left:8230;top:-3423;width:255;height:2243" coordorigin="8230,-3423" coordsize="255,2243" path="m8484,-3423l8230,-3423,8230,-1180,8484,-1180,8484,-3423xe" filled="true" fillcolor="#6fac46" stroked="false">
                <v:path arrowok="t"/>
                <v:fill type="solid"/>
              </v:shape>
            </v:group>
            <v:group style="position:absolute;left:8863;top:-3917;width:255;height:2738" coordorigin="8863,-3917" coordsize="255,2738">
              <v:shape style="position:absolute;left:8863;top:-3917;width:255;height:2738" coordorigin="8863,-3917" coordsize="255,2738" path="m9118,-3917l8863,-3917,8863,-1180,9118,-1180,9118,-3917xe" filled="true" fillcolor="#6fac46" stroked="false">
                <v:path arrowok="t"/>
                <v:fill type="solid"/>
              </v:shape>
            </v:group>
            <v:group style="position:absolute;left:9499;top:-4784;width:255;height:3604" coordorigin="9499,-4784" coordsize="255,3604">
              <v:shape style="position:absolute;left:9499;top:-4784;width:255;height:3604" coordorigin="9499,-4784" coordsize="255,3604" path="m9754,-4784l9499,-4784,9499,-1180,9754,-1180,9754,-4784xe" filled="true" fillcolor="#6fac46" stroked="false">
                <v:path arrowok="t"/>
                <v:fill type="solid"/>
              </v:shape>
            </v:group>
            <v:group style="position:absolute;left:10135;top:-5329;width:255;height:4149" coordorigin="10135,-5329" coordsize="255,4149">
              <v:shape style="position:absolute;left:10135;top:-5329;width:255;height:4149" coordorigin="10135,-5329" coordsize="255,4149" path="m10390,-5329l10135,-5329,10135,-1180,10390,-1180,10390,-5329xe" filled="true" fillcolor="#6fac46" stroked="false">
                <v:path arrowok="t"/>
                <v:fill type="solid"/>
              </v:shape>
            </v:group>
            <v:group style="position:absolute;left:2319;top:-1180;width:8261;height:2" coordorigin="2319,-1180" coordsize="8261,2">
              <v:shape style="position:absolute;left:2319;top:-1180;width:8261;height:2" coordorigin="2319,-1180" coordsize="8261,0" path="m2319,-1180l10580,-1180e" filled="false" stroked="true" strokeweight=".75pt" strokecolor="#d9d9d9">
                <v:path arrowok="t"/>
              </v:shape>
            </v:group>
            <v:group style="position:absolute;left:1833;top:-3904;width:2;height:116" coordorigin="1833,-3904" coordsize="2,116">
              <v:shape style="position:absolute;left:1833;top:-3904;width:2;height:116" coordorigin="1833,-3904" coordsize="0,116" path="m1833,-3904l1833,-3789e" filled="false" stroked="true" strokeweight=".70001pt" strokecolor="#000000">
                <v:path arrowok="t"/>
              </v:shape>
            </v:group>
            <v:group style="position:absolute;left:1809;top:-3904;width:2;height:116" coordorigin="1809,-3904" coordsize="2,116">
              <v:shape style="position:absolute;left:1809;top:-3904;width:2;height:116" coordorigin="1809,-3904" coordsize="0,116" path="m1809,-3904l1809,-3789e" filled="false" stroked="true" strokeweight=".7pt" strokecolor="#000000">
                <v:path arrowok="t"/>
              </v:shape>
            </v:group>
            <v:group style="position:absolute;left:1440;top:-6542;width:9360;height:6226" coordorigin="1440,-6542" coordsize="9360,6226">
              <v:shape style="position:absolute;left:1440;top:-6542;width:9360;height:6226" coordorigin="1440,-6542" coordsize="9360,6226" path="m1440,-316l10800,-316,10800,-6542,1440,-6542,1440,-316xe" filled="false" stroked="true" strokeweight=".75pt" strokecolor="#57d047">
                <v:path arrowok="t"/>
              </v:shape>
              <v:shape style="position:absolute;left:5065;top:-6344;width:2115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6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1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2"/>
                          <w:sz w:val="24"/>
                        </w:rPr>
                        <w:t>Mineral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1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3"/>
                          <w:sz w:val="24"/>
                        </w:rPr>
                        <w:t>Revenue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970;top:-5934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585858"/>
                          <w:spacing w:val="-1"/>
                          <w:sz w:val="18"/>
                        </w:rPr>
                        <w:t>90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0060;top:-5602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404040"/>
                          <w:spacing w:val="-1"/>
                          <w:sz w:val="18"/>
                        </w:rPr>
                        <w:t>79.96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970;top:-5415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585858"/>
                          <w:spacing w:val="-1"/>
                          <w:sz w:val="18"/>
                        </w:rPr>
                        <w:t>80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9424;top:-5058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404040"/>
                          <w:spacing w:val="-1"/>
                          <w:sz w:val="18"/>
                        </w:rPr>
                        <w:t>69.47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970;top:-4896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585858"/>
                          <w:spacing w:val="-1"/>
                          <w:sz w:val="18"/>
                        </w:rPr>
                        <w:t>70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518;top:-4798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404040"/>
                          <w:spacing w:val="-1"/>
                          <w:sz w:val="18"/>
                        </w:rPr>
                        <w:t>64.46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970;top:-4377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585858"/>
                          <w:spacing w:val="-1"/>
                          <w:sz w:val="18"/>
                        </w:rPr>
                        <w:t>60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789;top:-4191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404040"/>
                          <w:spacing w:val="-1"/>
                          <w:sz w:val="18"/>
                        </w:rPr>
                        <w:t>52.76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882;top:-4005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404040"/>
                          <w:spacing w:val="-1"/>
                          <w:sz w:val="18"/>
                        </w:rPr>
                        <w:t>49.17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970;top:-3858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585858"/>
                          <w:spacing w:val="-1"/>
                          <w:sz w:val="18"/>
                        </w:rPr>
                        <w:t>50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153;top:-3696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404040"/>
                          <w:spacing w:val="-1"/>
                          <w:sz w:val="18"/>
                        </w:rPr>
                        <w:t>43.22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970;top:-3339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585858"/>
                          <w:spacing w:val="-1"/>
                          <w:sz w:val="18"/>
                        </w:rPr>
                        <w:t>40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247;top:-3023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404040"/>
                          <w:spacing w:val="-1"/>
                          <w:sz w:val="18"/>
                        </w:rPr>
                        <w:t>30.25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970;top:-2820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585858"/>
                          <w:spacing w:val="-1"/>
                          <w:sz w:val="18"/>
                        </w:rPr>
                        <w:t>30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976;top:-2855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404040"/>
                          <w:spacing w:val="-1"/>
                          <w:sz w:val="18"/>
                        </w:rPr>
                        <w:t>27.01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611;top:-2780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404040"/>
                          <w:spacing w:val="-1"/>
                          <w:sz w:val="18"/>
                        </w:rPr>
                        <w:t>25.57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705;top:-2447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404040"/>
                          <w:spacing w:val="-1"/>
                          <w:sz w:val="18"/>
                        </w:rPr>
                        <w:t>19.15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970;top:-2301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585858"/>
                          <w:spacing w:val="-1"/>
                          <w:sz w:val="18"/>
                        </w:rPr>
                        <w:t>20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386;top:-2341;width:317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404040"/>
                          <w:spacing w:val="-1"/>
                          <w:sz w:val="18"/>
                        </w:rPr>
                        <w:t>17.1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069;top:-2002;width:40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404040"/>
                          <w:spacing w:val="-1"/>
                          <w:sz w:val="18"/>
                        </w:rPr>
                        <w:t>10.57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970;top:-1782;width:18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585858"/>
                          <w:spacing w:val="-1"/>
                          <w:sz w:val="18"/>
                        </w:rPr>
                        <w:t>10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479;top:-1847;width:317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404040"/>
                          <w:spacing w:val="-1"/>
                          <w:sz w:val="18"/>
                        </w:rPr>
                        <w:t>7.59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061;top:-1264;width: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585858"/>
                          <w:sz w:val="18"/>
                        </w:rPr>
                        <w:t>0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455;top:-1029;width:7992;height:576" type="#_x0000_t202" filled="false" stroked="false">
                <v:textbox inset="0,0,0,0">
                  <w:txbxContent>
                    <w:p>
                      <w:pPr>
                        <w:tabs>
                          <w:tab w:pos="635" w:val="left" w:leader="none"/>
                          <w:tab w:pos="1271" w:val="left" w:leader="none"/>
                          <w:tab w:pos="1906" w:val="left" w:leader="none"/>
                          <w:tab w:pos="2542" w:val="left" w:leader="none"/>
                          <w:tab w:pos="3177" w:val="left" w:leader="none"/>
                          <w:tab w:pos="3813" w:val="left" w:leader="none"/>
                          <w:tab w:pos="4448" w:val="left" w:leader="none"/>
                          <w:tab w:pos="5084" w:val="left" w:leader="none"/>
                          <w:tab w:pos="5719" w:val="left" w:leader="none"/>
                          <w:tab w:pos="6355" w:val="left" w:leader="none"/>
                          <w:tab w:pos="6991" w:val="left" w:leader="none"/>
                          <w:tab w:pos="7627" w:val="left" w:leader="none"/>
                        </w:tabs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color w:val="585858"/>
                          <w:spacing w:val="-1"/>
                          <w:w w:val="95"/>
                          <w:sz w:val="18"/>
                        </w:rPr>
                        <w:t>2007</w:t>
                        <w:tab/>
                        <w:t>2008</w:t>
                        <w:tab/>
                        <w:t>2009</w:t>
                        <w:tab/>
                        <w:t>2010</w:t>
                        <w:tab/>
                        <w:t>2011</w:t>
                        <w:tab/>
                        <w:t>2012</w:t>
                        <w:tab/>
                        <w:t>2013</w:t>
                        <w:tab/>
                        <w:t>2014</w:t>
                        <w:tab/>
                        <w:t>2015</w:t>
                        <w:tab/>
                        <w:t>2016</w:t>
                        <w:tab/>
                        <w:t>2017</w:t>
                        <w:tab/>
                      </w:r>
                      <w:r>
                        <w:rPr>
                          <w:rFonts w:ascii="Calibri Light"/>
                          <w:b w:val="0"/>
                          <w:color w:val="585858"/>
                          <w:w w:val="95"/>
                          <w:sz w:val="18"/>
                        </w:rPr>
                        <w:t>2018</w:t>
                        <w:tab/>
                      </w:r>
                      <w:r>
                        <w:rPr>
                          <w:rFonts w:ascii="Calibri Light"/>
                          <w:b w:val="0"/>
                          <w:color w:val="585858"/>
                          <w:spacing w:val="-1"/>
                          <w:sz w:val="18"/>
                        </w:rPr>
                        <w:t>2019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  <w:p>
                      <w:pPr>
                        <w:spacing w:line="240" w:lineRule="auto" w:before="5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16" w:lineRule="exact" w:before="0"/>
                        <w:ind w:left="543" w:right="0" w:firstLine="0"/>
                        <w:jc w:val="center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YEAR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343;top:-7052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-309;width:3358;height:240" type="#_x0000_t202" filled="false" stroked="false">
                <v:textbox inset="0,0,0,0">
                  <w:txbxContent>
                    <w:p>
                      <w:pPr>
                        <w:spacing w:before="8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Figure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1"/>
                          <w:sz w:val="18"/>
                        </w:rPr>
                        <w:t>1: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13-Year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Trend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Sector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Contribution</w:t>
                      </w:r>
                      <w:r>
                        <w:rPr>
                          <w:rFonts w:ascii="Calibri Light"/>
                          <w:b w:val="0"/>
                          <w:i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12" w:id="16"/>
      <w:bookmarkEnd w:id="16"/>
      <w:r>
        <w:rPr/>
      </w:r>
      <w:r>
        <w:rPr>
          <w:b w:val="0"/>
          <w:spacing w:val="-1"/>
        </w:rPr>
        <w:t>The</w:t>
      </w:r>
      <w:r>
        <w:rPr>
          <w:b w:val="0"/>
          <w:spacing w:val="1"/>
        </w:rPr>
        <w:t> </w:t>
      </w:r>
      <w:r>
        <w:rPr>
          <w:b w:val="0"/>
        </w:rPr>
        <w:t>sharp</w:t>
      </w:r>
      <w:r>
        <w:rPr>
          <w:b w:val="0"/>
          <w:spacing w:val="1"/>
        </w:rPr>
        <w:t> </w:t>
      </w:r>
      <w:r>
        <w:rPr>
          <w:b w:val="0"/>
          <w:spacing w:val="-1"/>
        </w:rPr>
        <w:t>increase</w:t>
      </w:r>
      <w:r>
        <w:rPr>
          <w:b w:val="0"/>
          <w:spacing w:val="1"/>
        </w:rPr>
        <w:t> </w:t>
      </w:r>
      <w:r>
        <w:rPr>
          <w:b w:val="0"/>
        </w:rPr>
        <w:t>in  </w:t>
      </w:r>
      <w:r>
        <w:rPr>
          <w:b w:val="0"/>
          <w:spacing w:val="-1"/>
        </w:rPr>
        <w:t>the</w:t>
      </w:r>
      <w:r>
        <w:rPr>
          <w:b w:val="0"/>
          <w:spacing w:val="1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1"/>
        </w:rPr>
        <w:t> </w:t>
      </w:r>
      <w:r>
        <w:rPr>
          <w:b w:val="0"/>
          <w:spacing w:val="-1"/>
        </w:rPr>
        <w:t>accruing</w:t>
      </w:r>
      <w:r>
        <w:rPr>
          <w:b w:val="0"/>
          <w:spacing w:val="2"/>
        </w:rPr>
        <w:t> </w:t>
      </w:r>
      <w:r>
        <w:rPr>
          <w:b w:val="0"/>
        </w:rPr>
        <w:t>to</w:t>
      </w:r>
      <w:r>
        <w:rPr>
          <w:b w:val="0"/>
          <w:spacing w:val="53"/>
        </w:rPr>
        <w:t> </w:t>
      </w: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  <w:spacing w:val="-1"/>
        </w:rPr>
        <w:t>sector</w:t>
      </w:r>
      <w:r>
        <w:rPr>
          <w:b w:val="0"/>
          <w:spacing w:val="3"/>
        </w:rPr>
        <w:t> </w:t>
      </w:r>
      <w:r>
        <w:rPr>
          <w:b w:val="0"/>
        </w:rPr>
        <w:t>in</w:t>
      </w:r>
      <w:r>
        <w:rPr>
          <w:b w:val="0"/>
          <w:spacing w:val="53"/>
        </w:rPr>
        <w:t> </w:t>
      </w:r>
      <w:r>
        <w:rPr>
          <w:b w:val="0"/>
          <w:spacing w:val="-1"/>
        </w:rPr>
        <w:t>2020</w:t>
      </w:r>
      <w:r>
        <w:rPr>
          <w:b w:val="0"/>
          <w:spacing w:val="1"/>
        </w:rPr>
        <w:t> </w:t>
      </w:r>
      <w:r>
        <w:rPr>
          <w:b w:val="0"/>
          <w:spacing w:val="-1"/>
        </w:rPr>
        <w:t>despite</w:t>
      </w:r>
      <w:r>
        <w:rPr>
          <w:b w:val="0"/>
          <w:spacing w:val="1"/>
        </w:rPr>
        <w:t> </w:t>
      </w: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  <w:spacing w:val="-1"/>
        </w:rPr>
        <w:t>coronavirus</w:t>
      </w:r>
      <w:r>
        <w:rPr>
          <w:b w:val="0"/>
          <w:spacing w:val="73"/>
          <w:w w:val="99"/>
        </w:rPr>
        <w:t> </w:t>
      </w:r>
      <w:r>
        <w:rPr>
          <w:b w:val="0"/>
          <w:spacing w:val="-1"/>
        </w:rPr>
        <w:t>pandemic</w:t>
      </w:r>
      <w:r>
        <w:rPr>
          <w:b w:val="0"/>
          <w:spacing w:val="32"/>
        </w:rPr>
        <w:t> </w:t>
      </w:r>
      <w:r>
        <w:rPr>
          <w:b w:val="0"/>
          <w:spacing w:val="-1"/>
        </w:rPr>
        <w:t>(Covid-19)</w:t>
      </w:r>
      <w:r>
        <w:rPr>
          <w:b w:val="0"/>
          <w:spacing w:val="31"/>
        </w:rPr>
        <w:t> </w:t>
      </w:r>
      <w:r>
        <w:rPr>
          <w:b w:val="0"/>
        </w:rPr>
        <w:t>may</w:t>
      </w:r>
      <w:r>
        <w:rPr>
          <w:b w:val="0"/>
          <w:spacing w:val="31"/>
        </w:rPr>
        <w:t> </w:t>
      </w:r>
      <w:r>
        <w:rPr>
          <w:b w:val="0"/>
        </w:rPr>
        <w:t>not</w:t>
      </w:r>
      <w:r>
        <w:rPr>
          <w:b w:val="0"/>
          <w:spacing w:val="31"/>
        </w:rPr>
        <w:t> </w:t>
      </w:r>
      <w:r>
        <w:rPr>
          <w:b w:val="0"/>
        </w:rPr>
        <w:t>be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unconnected</w:t>
      </w:r>
      <w:r>
        <w:rPr>
          <w:b w:val="0"/>
          <w:spacing w:val="30"/>
        </w:rPr>
        <w:t> </w:t>
      </w:r>
      <w:r>
        <w:rPr>
          <w:b w:val="0"/>
        </w:rPr>
        <w:t>with</w:t>
      </w:r>
      <w:r>
        <w:rPr>
          <w:b w:val="0"/>
          <w:spacing w:val="32"/>
        </w:rPr>
        <w:t> </w:t>
      </w:r>
      <w:r>
        <w:rPr>
          <w:b w:val="0"/>
        </w:rPr>
        <w:t>the</w:t>
      </w:r>
      <w:r>
        <w:rPr>
          <w:b w:val="0"/>
          <w:spacing w:val="30"/>
        </w:rPr>
        <w:t> </w:t>
      </w:r>
      <w:r>
        <w:rPr>
          <w:b w:val="0"/>
        </w:rPr>
        <w:t>fiscal</w:t>
      </w:r>
      <w:r>
        <w:rPr>
          <w:b w:val="0"/>
          <w:spacing w:val="32"/>
        </w:rPr>
        <w:t> </w:t>
      </w:r>
      <w:r>
        <w:rPr>
          <w:b w:val="0"/>
          <w:spacing w:val="-1"/>
        </w:rPr>
        <w:t>measures</w:t>
      </w:r>
      <w:r>
        <w:rPr>
          <w:b w:val="0"/>
          <w:spacing w:val="29"/>
        </w:rPr>
        <w:t> </w:t>
      </w:r>
      <w:r>
        <w:rPr>
          <w:b w:val="0"/>
          <w:spacing w:val="-1"/>
        </w:rPr>
        <w:t>taken</w:t>
      </w:r>
      <w:r>
        <w:rPr>
          <w:b w:val="0"/>
          <w:spacing w:val="32"/>
        </w:rPr>
        <w:t> </w:t>
      </w:r>
      <w:r>
        <w:rPr>
          <w:b w:val="0"/>
        </w:rPr>
        <w:t>by</w:t>
      </w:r>
      <w:r>
        <w:rPr>
          <w:b w:val="0"/>
          <w:spacing w:val="31"/>
        </w:rPr>
        <w:t> </w:t>
      </w:r>
      <w:r>
        <w:rPr>
          <w:b w:val="0"/>
        </w:rPr>
        <w:t>the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71"/>
          <w:w w:val="99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27"/>
        </w:rPr>
        <w:t> </w:t>
      </w:r>
      <w:r>
        <w:rPr>
          <w:b w:val="0"/>
        </w:rPr>
        <w:t>to</w:t>
      </w:r>
      <w:r>
        <w:rPr>
          <w:b w:val="0"/>
          <w:spacing w:val="27"/>
        </w:rPr>
        <w:t> </w:t>
      </w:r>
      <w:r>
        <w:rPr>
          <w:b w:val="0"/>
        </w:rPr>
        <w:t>boost</w:t>
      </w:r>
      <w:r>
        <w:rPr>
          <w:b w:val="0"/>
          <w:spacing w:val="26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27"/>
        </w:rPr>
        <w:t> </w:t>
      </w:r>
      <w:r>
        <w:rPr>
          <w:b w:val="0"/>
          <w:spacing w:val="-1"/>
        </w:rPr>
        <w:t>revenue,</w:t>
      </w:r>
      <w:r>
        <w:rPr>
          <w:b w:val="0"/>
          <w:spacing w:val="27"/>
        </w:rPr>
        <w:t> </w:t>
      </w:r>
      <w:r>
        <w:rPr>
          <w:b w:val="0"/>
          <w:spacing w:val="-1"/>
        </w:rPr>
        <w:t>including</w:t>
      </w:r>
      <w:r>
        <w:rPr>
          <w:b w:val="0"/>
          <w:spacing w:val="27"/>
        </w:rPr>
        <w:t> </w:t>
      </w:r>
      <w:r>
        <w:rPr>
          <w:b w:val="0"/>
        </w:rPr>
        <w:t>the</w:t>
      </w:r>
      <w:r>
        <w:rPr>
          <w:b w:val="0"/>
          <w:spacing w:val="27"/>
        </w:rPr>
        <w:t> </w:t>
      </w:r>
      <w:r>
        <w:rPr>
          <w:b w:val="0"/>
          <w:spacing w:val="-1"/>
        </w:rPr>
        <w:t>increase</w:t>
      </w:r>
      <w:r>
        <w:rPr>
          <w:b w:val="0"/>
          <w:spacing w:val="27"/>
        </w:rPr>
        <w:t> </w:t>
      </w:r>
      <w:r>
        <w:rPr>
          <w:b w:val="0"/>
        </w:rPr>
        <w:t>in</w:t>
      </w:r>
      <w:r>
        <w:rPr>
          <w:b w:val="0"/>
          <w:spacing w:val="25"/>
        </w:rPr>
        <w:t> </w:t>
      </w:r>
      <w:r>
        <w:rPr>
          <w:b w:val="0"/>
          <w:spacing w:val="-1"/>
        </w:rPr>
        <w:t>VAT</w:t>
      </w:r>
      <w:r>
        <w:rPr>
          <w:b w:val="0"/>
          <w:spacing w:val="26"/>
        </w:rPr>
        <w:t> </w:t>
      </w:r>
      <w:r>
        <w:rPr>
          <w:b w:val="0"/>
        </w:rPr>
        <w:t>rate</w:t>
      </w:r>
      <w:r>
        <w:rPr>
          <w:b w:val="0"/>
          <w:spacing w:val="26"/>
        </w:rPr>
        <w:t> </w:t>
      </w:r>
      <w:r>
        <w:rPr>
          <w:b w:val="0"/>
        </w:rPr>
        <w:t>that</w:t>
      </w:r>
      <w:r>
        <w:rPr>
          <w:b w:val="0"/>
          <w:spacing w:val="23"/>
        </w:rPr>
        <w:t> </w:t>
      </w:r>
      <w:r>
        <w:rPr>
          <w:b w:val="0"/>
        </w:rPr>
        <w:t>came</w:t>
      </w:r>
      <w:r>
        <w:rPr>
          <w:b w:val="0"/>
          <w:spacing w:val="26"/>
        </w:rPr>
        <w:t> </w:t>
      </w:r>
      <w:r>
        <w:rPr>
          <w:b w:val="0"/>
          <w:spacing w:val="-1"/>
        </w:rPr>
        <w:t>into</w:t>
      </w:r>
      <w:r>
        <w:rPr>
          <w:b w:val="0"/>
          <w:spacing w:val="55"/>
        </w:rPr>
        <w:t> </w:t>
      </w:r>
      <w:r>
        <w:rPr>
          <w:b w:val="0"/>
          <w:spacing w:val="-1"/>
        </w:rPr>
        <w:t>effect </w:t>
      </w:r>
      <w:r>
        <w:rPr>
          <w:b w:val="0"/>
        </w:rPr>
        <w:t>in</w:t>
      </w:r>
      <w:r>
        <w:rPr>
          <w:b w:val="0"/>
          <w:spacing w:val="-1"/>
        </w:rPr>
        <w:t> </w:t>
      </w:r>
      <w:r>
        <w:rPr>
          <w:b w:val="0"/>
        </w:rPr>
        <w:t>2020. </w:t>
      </w:r>
      <w:r>
        <w:rPr>
          <w:b w:val="0"/>
          <w:spacing w:val="-1"/>
        </w:rPr>
        <w:t>In addition,</w:t>
      </w:r>
      <w:r>
        <w:rPr>
          <w:b w:val="0"/>
          <w:spacing w:val="1"/>
        </w:rPr>
        <w:t> </w:t>
      </w:r>
      <w:r>
        <w:rPr>
          <w:b w:val="0"/>
          <w:spacing w:val="-1"/>
        </w:rPr>
        <w:t>company</w:t>
      </w:r>
      <w:r>
        <w:rPr>
          <w:b w:val="0"/>
          <w:spacing w:val="-2"/>
        </w:rPr>
        <w:t> </w:t>
      </w:r>
      <w:r>
        <w:rPr>
          <w:b w:val="0"/>
          <w:spacing w:val="-1"/>
        </w:rPr>
        <w:t>income</w:t>
      </w:r>
      <w:r>
        <w:rPr>
          <w:b w:val="0"/>
          <w:spacing w:val="-2"/>
        </w:rPr>
        <w:t> </w:t>
      </w:r>
      <w:r>
        <w:rPr>
          <w:b w:val="0"/>
        </w:rPr>
        <w:t>tax</w:t>
      </w:r>
      <w:r>
        <w:rPr>
          <w:b w:val="0"/>
          <w:spacing w:val="-1"/>
        </w:rPr>
        <w:t> (CIT)</w:t>
      </w:r>
      <w:r>
        <w:rPr>
          <w:b w:val="0"/>
        </w:rPr>
        <w:t> figure</w:t>
      </w:r>
      <w:r>
        <w:rPr>
          <w:b w:val="0"/>
          <w:spacing w:val="-1"/>
        </w:rPr>
        <w:t> </w:t>
      </w:r>
      <w:r>
        <w:rPr>
          <w:b w:val="0"/>
        </w:rPr>
        <w:t>for </w:t>
      </w:r>
      <w:r>
        <w:rPr>
          <w:b w:val="0"/>
          <w:spacing w:val="-1"/>
        </w:rPr>
        <w:t>2020</w:t>
      </w:r>
      <w:r>
        <w:rPr>
          <w:b w:val="0"/>
        </w:rPr>
        <w:t> was</w:t>
      </w:r>
      <w:r>
        <w:rPr>
          <w:b w:val="0"/>
          <w:spacing w:val="-2"/>
        </w:rPr>
        <w:t> </w:t>
      </w:r>
      <w:r>
        <w:rPr>
          <w:b w:val="0"/>
        </w:rPr>
        <w:t>not</w:t>
      </w:r>
      <w:r>
        <w:rPr>
          <w:b w:val="0"/>
          <w:spacing w:val="-2"/>
        </w:rPr>
        <w:t> </w:t>
      </w:r>
      <w:r>
        <w:rPr>
          <w:b w:val="0"/>
          <w:spacing w:val="-1"/>
        </w:rPr>
        <w:t>impacted </w:t>
      </w:r>
      <w:r>
        <w:rPr>
          <w:b w:val="0"/>
        </w:rPr>
        <w:t>by</w:t>
      </w:r>
      <w:r>
        <w:rPr>
          <w:b w:val="0"/>
          <w:spacing w:val="-1"/>
        </w:rPr>
        <w:t> </w:t>
      </w:r>
      <w:r>
        <w:rPr>
          <w:b w:val="0"/>
        </w:rPr>
        <w:t>Covid-</w:t>
      </w:r>
      <w:r>
        <w:rPr>
          <w:b w:val="0"/>
          <w:spacing w:val="75"/>
        </w:rPr>
        <w:t> </w:t>
      </w:r>
      <w:r>
        <w:rPr>
          <w:b w:val="0"/>
        </w:rPr>
        <w:t>19</w:t>
      </w:r>
      <w:r>
        <w:rPr>
          <w:b w:val="0"/>
          <w:spacing w:val="-3"/>
        </w:rPr>
        <w:t> </w:t>
      </w:r>
      <w:r>
        <w:rPr>
          <w:b w:val="0"/>
          <w:spacing w:val="-1"/>
        </w:rPr>
        <w:t>because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CIT</w:t>
      </w:r>
      <w:r>
        <w:rPr>
          <w:b w:val="0"/>
          <w:spacing w:val="-4"/>
        </w:rPr>
        <w:t> </w:t>
      </w:r>
      <w:r>
        <w:rPr>
          <w:b w:val="0"/>
        </w:rPr>
        <w:t>is</w:t>
      </w:r>
      <w:r>
        <w:rPr>
          <w:b w:val="0"/>
          <w:spacing w:val="-3"/>
        </w:rPr>
        <w:t> </w:t>
      </w:r>
      <w:r>
        <w:rPr>
          <w:b w:val="0"/>
        </w:rPr>
        <w:t>paid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-2"/>
        </w:rPr>
        <w:t> </w:t>
      </w:r>
      <w:r>
        <w:rPr>
          <w:b w:val="0"/>
          <w:spacing w:val="-1"/>
        </w:rPr>
        <w:t>preceding</w:t>
      </w:r>
      <w:r>
        <w:rPr>
          <w:b w:val="0"/>
          <w:spacing w:val="-4"/>
        </w:rPr>
        <w:t> </w:t>
      </w:r>
      <w:r>
        <w:rPr>
          <w:b w:val="0"/>
          <w:spacing w:val="-1"/>
        </w:rPr>
        <w:t>basis.</w:t>
      </w:r>
      <w:r>
        <w:rPr/>
      </w:r>
    </w:p>
    <w:p>
      <w:pPr>
        <w:spacing w:line="240" w:lineRule="auto" w:before="10"/>
        <w:rPr>
          <w:rFonts w:ascii="Calibri Light" w:hAnsi="Calibri Light" w:cs="Calibri Light" w:eastAsia="Calibri Light"/>
          <w:b w:val="0"/>
          <w:bCs w:val="0"/>
          <w:sz w:val="25"/>
          <w:szCs w:val="25"/>
        </w:rPr>
      </w:pPr>
    </w:p>
    <w:p>
      <w:pPr>
        <w:pStyle w:val="BodyText"/>
        <w:spacing w:line="240" w:lineRule="auto"/>
        <w:ind w:right="0"/>
        <w:jc w:val="both"/>
        <w:rPr>
          <w:rFonts w:ascii="Calibri Light" w:hAnsi="Calibri Light" w:cs="Calibri Light" w:eastAsia="Calibri Light"/>
        </w:rPr>
      </w:pPr>
      <w:bookmarkStart w:name="_bookmark13" w:id="17"/>
      <w:bookmarkEnd w:id="17"/>
      <w:r>
        <w:rPr/>
      </w:r>
      <w:r>
        <w:rPr>
          <w:rFonts w:ascii="Calibri Light"/>
          <w:b w:val="0"/>
          <w:color w:val="385522"/>
        </w:rPr>
        <w:t>1.5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Structure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of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</w:rPr>
        <w:t>the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Report</w:t>
      </w:r>
      <w:r>
        <w:rPr>
          <w:rFonts w:ascii="Calibri Light"/>
        </w:rPr>
      </w:r>
    </w:p>
    <w:p>
      <w:pPr>
        <w:pStyle w:val="BodyText"/>
        <w:spacing w:line="258" w:lineRule="auto" w:before="45"/>
        <w:ind w:right="1433"/>
        <w:jc w:val="both"/>
      </w:pPr>
      <w:r>
        <w:rPr>
          <w:b w:val="0"/>
          <w:spacing w:val="-1"/>
        </w:rPr>
        <w:t>The</w:t>
      </w:r>
      <w:r>
        <w:rPr>
          <w:b w:val="0"/>
          <w:spacing w:val="10"/>
        </w:rPr>
        <w:t> </w:t>
      </w:r>
      <w:r>
        <w:rPr>
          <w:b w:val="0"/>
        </w:rPr>
        <w:t>report</w:t>
      </w:r>
      <w:r>
        <w:rPr>
          <w:b w:val="0"/>
          <w:spacing w:val="11"/>
        </w:rPr>
        <w:t> </w:t>
      </w:r>
      <w:r>
        <w:rPr>
          <w:b w:val="0"/>
          <w:spacing w:val="-1"/>
        </w:rPr>
        <w:t>consists</w:t>
      </w:r>
      <w:r>
        <w:rPr>
          <w:b w:val="0"/>
          <w:spacing w:val="1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8"/>
        </w:rPr>
        <w:t> </w:t>
      </w:r>
      <w:r>
        <w:rPr>
          <w:b w:val="0"/>
          <w:spacing w:val="-1"/>
        </w:rPr>
        <w:t>seven</w:t>
      </w:r>
      <w:r>
        <w:rPr>
          <w:b w:val="0"/>
          <w:spacing w:val="11"/>
        </w:rPr>
        <w:t> </w:t>
      </w:r>
      <w:r>
        <w:rPr>
          <w:b w:val="0"/>
        </w:rPr>
        <w:t>sections.</w:t>
      </w:r>
      <w:r>
        <w:rPr>
          <w:b w:val="0"/>
          <w:spacing w:val="10"/>
        </w:rPr>
        <w:t> </w:t>
      </w:r>
      <w:r>
        <w:rPr>
          <w:b w:val="0"/>
          <w:spacing w:val="-1"/>
        </w:rPr>
        <w:t>Section</w:t>
      </w:r>
      <w:r>
        <w:rPr>
          <w:b w:val="0"/>
          <w:spacing w:val="11"/>
        </w:rPr>
        <w:t> </w:t>
      </w:r>
      <w:r>
        <w:rPr>
          <w:b w:val="0"/>
        </w:rPr>
        <w:t>1</w:t>
      </w:r>
      <w:r>
        <w:rPr>
          <w:b w:val="0"/>
          <w:spacing w:val="11"/>
        </w:rPr>
        <w:t> </w:t>
      </w:r>
      <w:r>
        <w:rPr>
          <w:b w:val="0"/>
          <w:spacing w:val="-1"/>
        </w:rPr>
        <w:t>describes</w:t>
      </w:r>
      <w:r>
        <w:rPr>
          <w:b w:val="0"/>
          <w:spacing w:val="11"/>
        </w:rPr>
        <w:t> </w:t>
      </w:r>
      <w:r>
        <w:rPr>
          <w:b w:val="0"/>
        </w:rPr>
        <w:t>the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background</w:t>
      </w:r>
      <w:r>
        <w:rPr>
          <w:b w:val="0"/>
          <w:spacing w:val="6"/>
        </w:rPr>
        <w:t> </w:t>
      </w:r>
      <w:r>
        <w:rPr>
          <w:b w:val="0"/>
        </w:rPr>
        <w:t>and</w:t>
      </w:r>
      <w:r>
        <w:rPr>
          <w:b w:val="0"/>
          <w:spacing w:val="10"/>
        </w:rPr>
        <w:t> </w:t>
      </w:r>
      <w:r>
        <w:rPr>
          <w:b w:val="0"/>
          <w:spacing w:val="-1"/>
        </w:rPr>
        <w:t>objectives</w:t>
      </w:r>
      <w:r>
        <w:rPr>
          <w:b w:val="0"/>
          <w:spacing w:val="1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1"/>
        </w:rPr>
        <w:t> </w:t>
      </w:r>
      <w:r>
        <w:rPr>
          <w:b w:val="0"/>
        </w:rPr>
        <w:t>the</w:t>
      </w:r>
      <w:r>
        <w:rPr>
          <w:b w:val="0"/>
          <w:spacing w:val="59"/>
          <w:w w:val="99"/>
        </w:rPr>
        <w:t> </w:t>
      </w:r>
      <w:r>
        <w:rPr>
          <w:b w:val="0"/>
          <w:spacing w:val="-1"/>
        </w:rPr>
        <w:t>assignment.</w:t>
      </w:r>
      <w:r>
        <w:rPr>
          <w:b w:val="0"/>
          <w:spacing w:val="34"/>
        </w:rPr>
        <w:t> </w:t>
      </w:r>
      <w:r>
        <w:rPr>
          <w:b w:val="0"/>
          <w:spacing w:val="-1"/>
        </w:rPr>
        <w:t>It</w:t>
      </w:r>
      <w:r>
        <w:rPr>
          <w:b w:val="0"/>
          <w:spacing w:val="34"/>
        </w:rPr>
        <w:t> </w:t>
      </w:r>
      <w:r>
        <w:rPr>
          <w:b w:val="0"/>
        </w:rPr>
        <w:t>also</w:t>
      </w:r>
      <w:r>
        <w:rPr>
          <w:b w:val="0"/>
          <w:spacing w:val="33"/>
        </w:rPr>
        <w:t> </w:t>
      </w:r>
      <w:r>
        <w:rPr>
          <w:b w:val="0"/>
          <w:spacing w:val="-1"/>
        </w:rPr>
        <w:t>describes</w:t>
      </w:r>
      <w:r>
        <w:rPr>
          <w:b w:val="0"/>
          <w:spacing w:val="33"/>
        </w:rPr>
        <w:t> </w:t>
      </w:r>
      <w:r>
        <w:rPr>
          <w:b w:val="0"/>
        </w:rPr>
        <w:t>the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approach</w:t>
      </w:r>
      <w:r>
        <w:rPr>
          <w:b w:val="0"/>
          <w:spacing w:val="35"/>
        </w:rPr>
        <w:t> </w:t>
      </w:r>
      <w:r>
        <w:rPr>
          <w:b w:val="0"/>
        </w:rPr>
        <w:t>and</w:t>
      </w:r>
      <w:r>
        <w:rPr>
          <w:b w:val="0"/>
          <w:spacing w:val="31"/>
        </w:rPr>
        <w:t> </w:t>
      </w:r>
      <w:r>
        <w:rPr>
          <w:b w:val="0"/>
          <w:spacing w:val="-1"/>
        </w:rPr>
        <w:t>methodology</w:t>
      </w:r>
      <w:r>
        <w:rPr>
          <w:b w:val="0"/>
          <w:spacing w:val="33"/>
        </w:rPr>
        <w:t> </w:t>
      </w:r>
      <w:r>
        <w:rPr>
          <w:b w:val="0"/>
        </w:rPr>
        <w:t>as</w:t>
      </w:r>
      <w:r>
        <w:rPr>
          <w:b w:val="0"/>
          <w:spacing w:val="33"/>
        </w:rPr>
        <w:t> </w:t>
      </w:r>
      <w:r>
        <w:rPr>
          <w:b w:val="0"/>
          <w:spacing w:val="-1"/>
        </w:rPr>
        <w:t>well</w:t>
      </w:r>
      <w:r>
        <w:rPr>
          <w:b w:val="0"/>
          <w:spacing w:val="33"/>
        </w:rPr>
        <w:t> </w:t>
      </w:r>
      <w:r>
        <w:rPr>
          <w:b w:val="0"/>
        </w:rPr>
        <w:t>as</w:t>
      </w:r>
      <w:r>
        <w:rPr>
          <w:b w:val="0"/>
          <w:spacing w:val="36"/>
        </w:rPr>
        <w:t> </w:t>
      </w:r>
      <w:r>
        <w:rPr>
          <w:b w:val="0"/>
          <w:spacing w:val="-1"/>
        </w:rPr>
        <w:t>materiality</w:t>
      </w:r>
      <w:r>
        <w:rPr>
          <w:b w:val="0"/>
          <w:spacing w:val="33"/>
        </w:rPr>
        <w:t> </w:t>
      </w:r>
      <w:r>
        <w:rPr>
          <w:b w:val="0"/>
          <w:spacing w:val="-1"/>
        </w:rPr>
        <w:t>threshold</w:t>
      </w:r>
      <w:r>
        <w:rPr>
          <w:b w:val="0"/>
          <w:spacing w:val="98"/>
          <w:w w:val="99"/>
        </w:rPr>
        <w:t> </w:t>
      </w:r>
      <w:r>
        <w:rPr>
          <w:b w:val="0"/>
          <w:spacing w:val="-1"/>
        </w:rPr>
        <w:t>adopted</w:t>
      </w:r>
      <w:r>
        <w:rPr>
          <w:b w:val="0"/>
          <w:spacing w:val="11"/>
        </w:rPr>
        <w:t> </w:t>
      </w:r>
      <w:r>
        <w:rPr>
          <w:b w:val="0"/>
        </w:rPr>
        <w:t>for</w:t>
      </w:r>
      <w:r>
        <w:rPr>
          <w:b w:val="0"/>
          <w:spacing w:val="13"/>
        </w:rPr>
        <w:t> </w:t>
      </w:r>
      <w:r>
        <w:rPr>
          <w:b w:val="0"/>
        </w:rPr>
        <w:t>the</w:t>
      </w:r>
      <w:r>
        <w:rPr>
          <w:b w:val="0"/>
          <w:spacing w:val="11"/>
        </w:rPr>
        <w:t> </w:t>
      </w:r>
      <w:r>
        <w:rPr>
          <w:b w:val="0"/>
          <w:spacing w:val="-1"/>
        </w:rPr>
        <w:t>assignment,</w:t>
      </w:r>
      <w:r>
        <w:rPr>
          <w:b w:val="0"/>
          <w:spacing w:val="13"/>
        </w:rPr>
        <w:t> </w:t>
      </w:r>
      <w:r>
        <w:rPr>
          <w:b w:val="0"/>
        </w:rPr>
        <w:t>data</w:t>
      </w:r>
      <w:r>
        <w:rPr>
          <w:b w:val="0"/>
          <w:spacing w:val="11"/>
        </w:rPr>
        <w:t> </w:t>
      </w:r>
      <w:r>
        <w:rPr>
          <w:b w:val="0"/>
        </w:rPr>
        <w:t>quality</w:t>
      </w:r>
      <w:r>
        <w:rPr>
          <w:b w:val="0"/>
          <w:spacing w:val="11"/>
        </w:rPr>
        <w:t> </w:t>
      </w:r>
      <w:r>
        <w:rPr>
          <w:b w:val="0"/>
        </w:rPr>
        <w:t>and</w:t>
      </w:r>
      <w:r>
        <w:rPr>
          <w:b w:val="0"/>
          <w:spacing w:val="12"/>
        </w:rPr>
        <w:t> </w:t>
      </w:r>
      <w:r>
        <w:rPr>
          <w:b w:val="0"/>
          <w:spacing w:val="-1"/>
        </w:rPr>
        <w:t>assurance,</w:t>
      </w:r>
      <w:r>
        <w:rPr>
          <w:b w:val="0"/>
          <w:spacing w:val="11"/>
        </w:rPr>
        <w:t> </w:t>
      </w:r>
      <w:r>
        <w:rPr>
          <w:b w:val="0"/>
        </w:rPr>
        <w:t>the</w:t>
      </w:r>
      <w:r>
        <w:rPr>
          <w:b w:val="0"/>
          <w:spacing w:val="11"/>
        </w:rPr>
        <w:t> </w:t>
      </w:r>
      <w:r>
        <w:rPr>
          <w:b w:val="0"/>
        </w:rPr>
        <w:t>aggregate</w:t>
      </w:r>
      <w:r>
        <w:rPr>
          <w:b w:val="0"/>
          <w:spacing w:val="11"/>
        </w:rPr>
        <w:t> </w:t>
      </w:r>
      <w:r>
        <w:rPr>
          <w:b w:val="0"/>
          <w:spacing w:val="-1"/>
        </w:rPr>
        <w:t>financial</w:t>
      </w:r>
      <w:r>
        <w:rPr>
          <w:b w:val="0"/>
          <w:spacing w:val="16"/>
        </w:rPr>
        <w:t> </w:t>
      </w:r>
      <w:r>
        <w:rPr>
          <w:b w:val="0"/>
        </w:rPr>
        <w:t>flows</w:t>
      </w:r>
      <w:r>
        <w:rPr>
          <w:b w:val="0"/>
          <w:spacing w:val="12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12"/>
        </w:rPr>
        <w:t> </w:t>
      </w:r>
      <w:r>
        <w:rPr>
          <w:b w:val="0"/>
        </w:rPr>
        <w:t>the</w:t>
      </w:r>
      <w:r>
        <w:rPr>
          <w:b w:val="0"/>
          <w:spacing w:val="53"/>
          <w:w w:val="99"/>
        </w:rPr>
        <w:t> </w:t>
      </w:r>
      <w:r>
        <w:rPr>
          <w:b w:val="0"/>
        </w:rPr>
        <w:t>sector</w:t>
      </w:r>
      <w:r>
        <w:rPr>
          <w:b w:val="0"/>
          <w:spacing w:val="6"/>
        </w:rPr>
        <w:t> </w:t>
      </w:r>
      <w:r>
        <w:rPr>
          <w:b w:val="0"/>
        </w:rPr>
        <w:t>and</w:t>
      </w:r>
      <w:r>
        <w:rPr>
          <w:b w:val="0"/>
          <w:spacing w:val="6"/>
        </w:rPr>
        <w:t> </w:t>
      </w:r>
      <w:r>
        <w:rPr>
          <w:b w:val="0"/>
          <w:spacing w:val="-1"/>
        </w:rPr>
        <w:t>limitations</w:t>
      </w:r>
      <w:r>
        <w:rPr>
          <w:b w:val="0"/>
          <w:spacing w:val="5"/>
        </w:rPr>
        <w:t> </w:t>
      </w:r>
      <w:r>
        <w:rPr>
          <w:b w:val="0"/>
          <w:spacing w:val="-2"/>
        </w:rPr>
        <w:t>to</w:t>
      </w:r>
      <w:r>
        <w:rPr>
          <w:b w:val="0"/>
          <w:spacing w:val="5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assignment.</w:t>
      </w:r>
      <w:r>
        <w:rPr>
          <w:b w:val="0"/>
          <w:spacing w:val="7"/>
        </w:rPr>
        <w:t> </w:t>
      </w:r>
      <w:r>
        <w:rPr>
          <w:b w:val="0"/>
          <w:spacing w:val="-1"/>
        </w:rPr>
        <w:t>Details</w:t>
      </w:r>
      <w:r>
        <w:rPr>
          <w:b w:val="0"/>
          <w:spacing w:val="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legal</w:t>
      </w:r>
      <w:r>
        <w:rPr>
          <w:b w:val="0"/>
          <w:spacing w:val="6"/>
        </w:rPr>
        <w:t> </w:t>
      </w:r>
      <w:r>
        <w:rPr>
          <w:b w:val="0"/>
        </w:rPr>
        <w:t>and</w:t>
      </w:r>
      <w:r>
        <w:rPr>
          <w:b w:val="0"/>
          <w:spacing w:val="5"/>
        </w:rPr>
        <w:t> </w:t>
      </w:r>
      <w:r>
        <w:rPr>
          <w:b w:val="0"/>
        </w:rPr>
        <w:t>institutional</w:t>
      </w:r>
      <w:r>
        <w:rPr>
          <w:b w:val="0"/>
          <w:spacing w:val="4"/>
        </w:rPr>
        <w:t> </w:t>
      </w:r>
      <w:r>
        <w:rPr>
          <w:b w:val="0"/>
          <w:spacing w:val="-1"/>
        </w:rPr>
        <w:t>framework,</w:t>
      </w:r>
      <w:r>
        <w:rPr>
          <w:b w:val="0"/>
          <w:spacing w:val="79"/>
          <w:w w:val="99"/>
        </w:rPr>
        <w:t> </w:t>
      </w:r>
      <w:r>
        <w:rPr>
          <w:b w:val="0"/>
        </w:rPr>
        <w:t>including</w:t>
      </w:r>
      <w:r>
        <w:rPr>
          <w:b w:val="0"/>
          <w:spacing w:val="39"/>
        </w:rPr>
        <w:t> </w:t>
      </w:r>
      <w:r>
        <w:rPr>
          <w:b w:val="0"/>
        </w:rPr>
        <w:t>the</w:t>
      </w:r>
      <w:r>
        <w:rPr>
          <w:b w:val="0"/>
          <w:spacing w:val="38"/>
        </w:rPr>
        <w:t> </w:t>
      </w:r>
      <w:r>
        <w:rPr>
          <w:b w:val="0"/>
          <w:spacing w:val="-1"/>
        </w:rPr>
        <w:t>allocation</w:t>
      </w:r>
      <w:r>
        <w:rPr>
          <w:b w:val="0"/>
          <w:spacing w:val="3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0"/>
        </w:rPr>
        <w:t> </w:t>
      </w:r>
      <w:r>
        <w:rPr>
          <w:b w:val="0"/>
          <w:spacing w:val="-1"/>
        </w:rPr>
        <w:t>contracts</w:t>
      </w:r>
      <w:r>
        <w:rPr>
          <w:b w:val="0"/>
          <w:spacing w:val="40"/>
        </w:rPr>
        <w:t> </w:t>
      </w:r>
      <w:r>
        <w:rPr>
          <w:b w:val="0"/>
        </w:rPr>
        <w:t>and</w:t>
      </w:r>
      <w:r>
        <w:rPr>
          <w:b w:val="0"/>
          <w:spacing w:val="39"/>
        </w:rPr>
        <w:t> </w:t>
      </w:r>
      <w:r>
        <w:rPr>
          <w:b w:val="0"/>
          <w:spacing w:val="-1"/>
        </w:rPr>
        <w:t>licences</w:t>
      </w:r>
      <w:r>
        <w:rPr>
          <w:b w:val="0"/>
          <w:spacing w:val="41"/>
        </w:rPr>
        <w:t> </w:t>
      </w:r>
      <w:r>
        <w:rPr>
          <w:b w:val="0"/>
        </w:rPr>
        <w:t>in</w:t>
      </w:r>
      <w:r>
        <w:rPr>
          <w:b w:val="0"/>
          <w:spacing w:val="39"/>
        </w:rPr>
        <w:t> </w:t>
      </w:r>
      <w:r>
        <w:rPr>
          <w:b w:val="0"/>
        </w:rPr>
        <w:t>the</w:t>
      </w:r>
      <w:r>
        <w:rPr>
          <w:b w:val="0"/>
          <w:spacing w:val="38"/>
        </w:rPr>
        <w:t> </w:t>
      </w:r>
      <w:r>
        <w:rPr>
          <w:b w:val="0"/>
        </w:rPr>
        <w:t>sector</w:t>
      </w:r>
      <w:r>
        <w:rPr>
          <w:b w:val="0"/>
          <w:spacing w:val="40"/>
        </w:rPr>
        <w:t> </w:t>
      </w:r>
      <w:r>
        <w:rPr>
          <w:b w:val="0"/>
        </w:rPr>
        <w:t>are</w:t>
      </w:r>
      <w:r>
        <w:rPr>
          <w:b w:val="0"/>
          <w:spacing w:val="39"/>
        </w:rPr>
        <w:t> </w:t>
      </w:r>
      <w:r>
        <w:rPr>
          <w:b w:val="0"/>
          <w:spacing w:val="-1"/>
        </w:rPr>
        <w:t>provided</w:t>
      </w:r>
      <w:r>
        <w:rPr>
          <w:b w:val="0"/>
          <w:spacing w:val="39"/>
        </w:rPr>
        <w:t> </w:t>
      </w:r>
      <w:r>
        <w:rPr>
          <w:b w:val="0"/>
        </w:rPr>
        <w:t>in</w:t>
      </w:r>
      <w:r>
        <w:rPr>
          <w:b w:val="0"/>
          <w:spacing w:val="39"/>
        </w:rPr>
        <w:t> </w:t>
      </w:r>
      <w:r>
        <w:rPr>
          <w:b w:val="0"/>
          <w:spacing w:val="-1"/>
        </w:rPr>
        <w:t>Section</w:t>
      </w:r>
      <w:r>
        <w:rPr>
          <w:b w:val="0"/>
          <w:spacing w:val="40"/>
        </w:rPr>
        <w:t> </w:t>
      </w:r>
      <w:r>
        <w:rPr>
          <w:b w:val="0"/>
        </w:rPr>
        <w:t>2.</w:t>
      </w:r>
      <w:r>
        <w:rPr>
          <w:b w:val="0"/>
          <w:spacing w:val="41"/>
        </w:rPr>
        <w:t> </w:t>
      </w:r>
      <w:r>
        <w:rPr>
          <w:b w:val="0"/>
          <w:spacing w:val="-1"/>
        </w:rPr>
        <w:t>In</w:t>
      </w:r>
      <w:r>
        <w:rPr>
          <w:b w:val="0"/>
          <w:spacing w:val="49"/>
          <w:w w:val="99"/>
        </w:rPr>
        <w:t> </w:t>
      </w:r>
      <w:r>
        <w:rPr>
          <w:b w:val="0"/>
          <w:spacing w:val="-1"/>
        </w:rPr>
        <w:t>Section</w:t>
      </w:r>
      <w:r>
        <w:rPr>
          <w:b w:val="0"/>
          <w:spacing w:val="14"/>
        </w:rPr>
        <w:t> </w:t>
      </w:r>
      <w:r>
        <w:rPr>
          <w:b w:val="0"/>
        </w:rPr>
        <w:t>3,</w:t>
      </w:r>
      <w:r>
        <w:rPr>
          <w:b w:val="0"/>
          <w:spacing w:val="17"/>
        </w:rPr>
        <w:t> </w:t>
      </w:r>
      <w:r>
        <w:rPr>
          <w:b w:val="0"/>
          <w:spacing w:val="-1"/>
        </w:rPr>
        <w:t>information</w:t>
      </w:r>
      <w:r>
        <w:rPr>
          <w:b w:val="0"/>
          <w:spacing w:val="15"/>
        </w:rPr>
        <w:t> </w:t>
      </w:r>
      <w:r>
        <w:rPr>
          <w:b w:val="0"/>
          <w:spacing w:val="-1"/>
        </w:rPr>
        <w:t>on</w:t>
      </w:r>
      <w:r>
        <w:rPr>
          <w:b w:val="0"/>
          <w:spacing w:val="15"/>
        </w:rPr>
        <w:t> </w:t>
      </w:r>
      <w:r>
        <w:rPr>
          <w:b w:val="0"/>
        </w:rPr>
        <w:t>significant</w:t>
      </w:r>
      <w:r>
        <w:rPr>
          <w:b w:val="0"/>
          <w:spacing w:val="14"/>
        </w:rPr>
        <w:t> </w:t>
      </w:r>
      <w:r>
        <w:rPr>
          <w:b w:val="0"/>
          <w:spacing w:val="-1"/>
        </w:rPr>
        <w:t>exploration</w:t>
      </w:r>
      <w:r>
        <w:rPr>
          <w:b w:val="0"/>
          <w:spacing w:val="12"/>
        </w:rPr>
        <w:t> </w:t>
      </w:r>
      <w:r>
        <w:rPr>
          <w:b w:val="0"/>
        </w:rPr>
        <w:t>activities,</w:t>
      </w:r>
      <w:r>
        <w:rPr>
          <w:b w:val="0"/>
          <w:spacing w:val="15"/>
        </w:rPr>
        <w:t> </w:t>
      </w:r>
      <w:r>
        <w:rPr>
          <w:b w:val="0"/>
          <w:spacing w:val="-1"/>
        </w:rPr>
        <w:t>record</w:t>
      </w:r>
      <w:r>
        <w:rPr>
          <w:b w:val="0"/>
          <w:spacing w:val="1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3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14"/>
        </w:rPr>
        <w:t> </w:t>
      </w:r>
      <w:r>
        <w:rPr>
          <w:b w:val="0"/>
        </w:rPr>
        <w:t>and</w:t>
      </w:r>
      <w:r>
        <w:rPr>
          <w:b w:val="0"/>
          <w:spacing w:val="15"/>
        </w:rPr>
        <w:t> </w:t>
      </w:r>
      <w:r>
        <w:rPr>
          <w:b w:val="0"/>
          <w:spacing w:val="-1"/>
        </w:rPr>
        <w:t>export</w:t>
      </w:r>
      <w:r>
        <w:rPr>
          <w:b w:val="0"/>
          <w:spacing w:val="13"/>
        </w:rPr>
        <w:t> </w:t>
      </w:r>
      <w:r>
        <w:rPr>
          <w:b w:val="0"/>
        </w:rPr>
        <w:t>are</w:t>
      </w:r>
      <w:r>
        <w:rPr>
          <w:b w:val="0"/>
          <w:spacing w:val="75"/>
        </w:rPr>
        <w:t> </w:t>
      </w:r>
      <w:r>
        <w:rPr>
          <w:b w:val="0"/>
          <w:spacing w:val="-1"/>
        </w:rPr>
        <w:t>provided.</w:t>
      </w:r>
      <w:r>
        <w:rPr>
          <w:b w:val="0"/>
          <w:spacing w:val="16"/>
        </w:rPr>
        <w:t> </w:t>
      </w:r>
      <w:r>
        <w:rPr>
          <w:b w:val="0"/>
          <w:spacing w:val="-1"/>
        </w:rPr>
        <w:t>Section</w:t>
      </w:r>
      <w:r>
        <w:rPr>
          <w:b w:val="0"/>
          <w:spacing w:val="15"/>
        </w:rPr>
        <w:t> </w:t>
      </w:r>
      <w:r>
        <w:rPr>
          <w:b w:val="0"/>
        </w:rPr>
        <w:t>4</w:t>
      </w:r>
      <w:r>
        <w:rPr>
          <w:b w:val="0"/>
          <w:spacing w:val="17"/>
        </w:rPr>
        <w:t> </w:t>
      </w:r>
      <w:r>
        <w:rPr>
          <w:b w:val="0"/>
          <w:spacing w:val="-1"/>
        </w:rPr>
        <w:t>presents</w:t>
      </w:r>
      <w:r>
        <w:rPr>
          <w:b w:val="0"/>
          <w:spacing w:val="16"/>
        </w:rPr>
        <w:t> </w:t>
      </w:r>
      <w:r>
        <w:rPr>
          <w:b w:val="0"/>
          <w:spacing w:val="-1"/>
        </w:rPr>
        <w:t>details</w:t>
      </w:r>
      <w:r>
        <w:rPr>
          <w:b w:val="0"/>
          <w:spacing w:val="1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6"/>
        </w:rPr>
        <w:t> </w:t>
      </w:r>
      <w:r>
        <w:rPr>
          <w:b w:val="0"/>
        </w:rPr>
        <w:t>revenue</w:t>
      </w:r>
      <w:r>
        <w:rPr>
          <w:b w:val="0"/>
          <w:spacing w:val="14"/>
        </w:rPr>
        <w:t> </w:t>
      </w:r>
      <w:r>
        <w:rPr>
          <w:b w:val="0"/>
          <w:spacing w:val="-1"/>
        </w:rPr>
        <w:t>collection</w:t>
      </w:r>
      <w:r>
        <w:rPr>
          <w:b w:val="0"/>
          <w:spacing w:val="16"/>
        </w:rPr>
        <w:t> </w:t>
      </w:r>
      <w:r>
        <w:rPr>
          <w:b w:val="0"/>
        </w:rPr>
        <w:t>and</w:t>
      </w:r>
      <w:r>
        <w:rPr>
          <w:b w:val="0"/>
          <w:spacing w:val="15"/>
        </w:rPr>
        <w:t> </w:t>
      </w:r>
      <w:r>
        <w:rPr>
          <w:b w:val="0"/>
        </w:rPr>
        <w:t>the</w:t>
      </w:r>
      <w:r>
        <w:rPr>
          <w:b w:val="0"/>
          <w:spacing w:val="15"/>
        </w:rPr>
        <w:t> </w:t>
      </w:r>
      <w:r>
        <w:rPr>
          <w:b w:val="0"/>
        </w:rPr>
        <w:t>financial</w:t>
      </w:r>
      <w:r>
        <w:rPr>
          <w:b w:val="0"/>
          <w:spacing w:val="15"/>
        </w:rPr>
        <w:t> </w:t>
      </w:r>
      <w:r>
        <w:rPr>
          <w:b w:val="0"/>
        </w:rPr>
        <w:t>flows</w:t>
      </w:r>
      <w:r>
        <w:rPr>
          <w:b w:val="0"/>
          <w:spacing w:val="17"/>
        </w:rPr>
        <w:t> </w:t>
      </w:r>
      <w:r>
        <w:rPr>
          <w:b w:val="0"/>
        </w:rPr>
        <w:t>to</w:t>
      </w:r>
      <w:r>
        <w:rPr>
          <w:b w:val="0"/>
          <w:spacing w:val="15"/>
        </w:rPr>
        <w:t> </w:t>
      </w:r>
      <w:r>
        <w:rPr>
          <w:b w:val="0"/>
        </w:rPr>
        <w:t>the</w:t>
      </w:r>
      <w:r>
        <w:rPr>
          <w:b w:val="0"/>
          <w:spacing w:val="63"/>
          <w:w w:val="99"/>
        </w:rPr>
        <w:t> </w:t>
      </w:r>
      <w:r>
        <w:rPr>
          <w:b w:val="0"/>
          <w:spacing w:val="-1"/>
        </w:rPr>
        <w:t>government.</w:t>
      </w:r>
      <w:r>
        <w:rPr>
          <w:b w:val="0"/>
          <w:spacing w:val="4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allocation</w:t>
      </w:r>
      <w:r>
        <w:rPr>
          <w:b w:val="0"/>
          <w:spacing w:val="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2"/>
        </w:rPr>
        <w:t> </w:t>
      </w:r>
      <w:r>
        <w:rPr>
          <w:b w:val="0"/>
        </w:rPr>
        <w:t>including</w:t>
      </w:r>
      <w:r>
        <w:rPr>
          <w:b w:val="0"/>
          <w:spacing w:val="3"/>
        </w:rPr>
        <w:t> </w:t>
      </w:r>
      <w:r>
        <w:rPr>
          <w:b w:val="0"/>
        </w:rPr>
        <w:t>a</w:t>
      </w:r>
      <w:r>
        <w:rPr>
          <w:b w:val="0"/>
          <w:spacing w:val="3"/>
        </w:rPr>
        <w:t> </w:t>
      </w:r>
      <w:r>
        <w:rPr>
          <w:b w:val="0"/>
          <w:spacing w:val="-1"/>
        </w:rPr>
        <w:t>description</w:t>
      </w:r>
      <w:r>
        <w:rPr>
          <w:b w:val="0"/>
          <w:spacing w:val="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"/>
        </w:rPr>
        <w:t> </w:t>
      </w:r>
      <w:r>
        <w:rPr>
          <w:b w:val="0"/>
        </w:rPr>
        <w:t>the budgetary</w:t>
      </w:r>
      <w:r>
        <w:rPr>
          <w:b w:val="0"/>
          <w:spacing w:val="3"/>
        </w:rPr>
        <w:t> </w:t>
      </w:r>
      <w:r>
        <w:rPr>
          <w:b w:val="0"/>
        </w:rPr>
        <w:t>and</w:t>
      </w:r>
      <w:r>
        <w:rPr>
          <w:b w:val="0"/>
          <w:spacing w:val="3"/>
        </w:rPr>
        <w:t> </w:t>
      </w:r>
      <w:r>
        <w:rPr>
          <w:b w:val="0"/>
        </w:rPr>
        <w:t>audit</w:t>
      </w:r>
      <w:r>
        <w:rPr>
          <w:b w:val="0"/>
          <w:spacing w:val="73"/>
          <w:w w:val="99"/>
        </w:rPr>
        <w:t> </w:t>
      </w:r>
      <w:r>
        <w:rPr>
          <w:b w:val="0"/>
          <w:spacing w:val="-1"/>
        </w:rPr>
        <w:t>processes</w:t>
      </w:r>
      <w:r>
        <w:rPr>
          <w:b w:val="0"/>
          <w:spacing w:val="52"/>
        </w:rPr>
        <w:t> </w:t>
      </w:r>
      <w:r>
        <w:rPr>
          <w:b w:val="0"/>
        </w:rPr>
        <w:t>are</w:t>
      </w:r>
      <w:r>
        <w:rPr>
          <w:b w:val="0"/>
          <w:spacing w:val="51"/>
        </w:rPr>
        <w:t> </w:t>
      </w:r>
      <w:r>
        <w:rPr>
          <w:b w:val="0"/>
          <w:spacing w:val="-1"/>
        </w:rPr>
        <w:t>shown</w:t>
      </w:r>
      <w:r>
        <w:rPr>
          <w:b w:val="0"/>
          <w:spacing w:val="1"/>
        </w:rPr>
        <w:t> </w:t>
      </w:r>
      <w:r>
        <w:rPr>
          <w:b w:val="0"/>
        </w:rPr>
        <w:t>in</w:t>
      </w:r>
      <w:r>
        <w:rPr>
          <w:b w:val="0"/>
          <w:spacing w:val="51"/>
        </w:rPr>
        <w:t> </w:t>
      </w:r>
      <w:r>
        <w:rPr>
          <w:b w:val="0"/>
          <w:spacing w:val="-1"/>
        </w:rPr>
        <w:t>Section</w:t>
      </w:r>
      <w:r>
        <w:rPr>
          <w:b w:val="0"/>
        </w:rPr>
        <w:t>  </w:t>
      </w:r>
      <w:r>
        <w:rPr>
          <w:b w:val="0"/>
          <w:spacing w:val="-1"/>
        </w:rPr>
        <w:t>5.</w:t>
      </w:r>
      <w:r>
        <w:rPr>
          <w:b w:val="0"/>
          <w:spacing w:val="2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1"/>
        </w:rPr>
        <w:t> </w:t>
      </w:r>
      <w:r>
        <w:rPr>
          <w:b w:val="0"/>
          <w:spacing w:val="-2"/>
        </w:rPr>
        <w:t>is</w:t>
      </w:r>
      <w:r>
        <w:rPr>
          <w:b w:val="0"/>
        </w:rPr>
        <w:t> </w:t>
      </w:r>
      <w:r>
        <w:rPr>
          <w:b w:val="0"/>
          <w:spacing w:val="-1"/>
        </w:rPr>
        <w:t>followed</w:t>
      </w:r>
      <w:r>
        <w:rPr>
          <w:b w:val="0"/>
          <w:spacing w:val="1"/>
        </w:rPr>
        <w:t> </w:t>
      </w:r>
      <w:r>
        <w:rPr>
          <w:b w:val="0"/>
        </w:rPr>
        <w:t>by</w:t>
      </w:r>
      <w:r>
        <w:rPr>
          <w:b w:val="0"/>
          <w:spacing w:val="54"/>
        </w:rPr>
        <w:t> </w:t>
      </w:r>
      <w:r>
        <w:rPr>
          <w:b w:val="0"/>
          <w:spacing w:val="-1"/>
        </w:rPr>
        <w:t>information</w:t>
      </w:r>
      <w:r>
        <w:rPr>
          <w:b w:val="0"/>
        </w:rPr>
        <w:t> </w:t>
      </w:r>
      <w:r>
        <w:rPr>
          <w:b w:val="0"/>
          <w:spacing w:val="-1"/>
        </w:rPr>
        <w:t>on</w:t>
      </w:r>
      <w:r>
        <w:rPr>
          <w:b w:val="0"/>
          <w:spacing w:val="52"/>
        </w:rPr>
        <w:t> </w:t>
      </w:r>
      <w:r>
        <w:rPr>
          <w:b w:val="0"/>
        </w:rPr>
        <w:t>social</w:t>
      </w:r>
      <w:r>
        <w:rPr>
          <w:b w:val="0"/>
          <w:spacing w:val="52"/>
        </w:rPr>
        <w:t> </w:t>
      </w:r>
      <w:r>
        <w:rPr>
          <w:b w:val="0"/>
        </w:rPr>
        <w:t>and</w:t>
      </w:r>
      <w:r>
        <w:rPr>
          <w:b w:val="0"/>
          <w:spacing w:val="54"/>
        </w:rPr>
        <w:t> </w:t>
      </w:r>
      <w:r>
        <w:rPr>
          <w:b w:val="0"/>
          <w:spacing w:val="-1"/>
        </w:rPr>
        <w:t>economic</w:t>
      </w:r>
      <w:r>
        <w:rPr>
          <w:b w:val="0"/>
          <w:spacing w:val="67"/>
          <w:w w:val="99"/>
        </w:rPr>
        <w:t> </w:t>
      </w:r>
      <w:r>
        <w:rPr>
          <w:b w:val="0"/>
          <w:spacing w:val="-1"/>
        </w:rPr>
        <w:t>spending</w:t>
      </w:r>
      <w:r>
        <w:rPr>
          <w:b w:val="0"/>
          <w:spacing w:val="14"/>
        </w:rPr>
        <w:t> </w:t>
      </w:r>
      <w:r>
        <w:rPr>
          <w:b w:val="0"/>
        </w:rPr>
        <w:t>in</w:t>
      </w:r>
      <w:r>
        <w:rPr>
          <w:b w:val="0"/>
          <w:spacing w:val="14"/>
        </w:rPr>
        <w:t> </w:t>
      </w:r>
      <w:r>
        <w:rPr>
          <w:b w:val="0"/>
          <w:spacing w:val="-1"/>
        </w:rPr>
        <w:t>Section</w:t>
      </w:r>
      <w:r>
        <w:rPr>
          <w:b w:val="0"/>
          <w:spacing w:val="12"/>
        </w:rPr>
        <w:t> </w:t>
      </w:r>
      <w:r>
        <w:rPr>
          <w:b w:val="0"/>
        </w:rPr>
        <w:t>6.</w:t>
      </w:r>
      <w:r>
        <w:rPr>
          <w:b w:val="0"/>
          <w:spacing w:val="14"/>
        </w:rPr>
        <w:t> </w:t>
      </w:r>
      <w:r>
        <w:rPr>
          <w:b w:val="0"/>
          <w:spacing w:val="-1"/>
        </w:rPr>
        <w:t>Finally,</w:t>
      </w:r>
      <w:r>
        <w:rPr>
          <w:b w:val="0"/>
          <w:spacing w:val="18"/>
        </w:rPr>
        <w:t> </w:t>
      </w:r>
      <w:r>
        <w:rPr>
          <w:b w:val="0"/>
        </w:rPr>
        <w:t>findings</w:t>
      </w:r>
      <w:r>
        <w:rPr>
          <w:b w:val="0"/>
          <w:spacing w:val="13"/>
        </w:rPr>
        <w:t> </w:t>
      </w:r>
      <w:r>
        <w:rPr>
          <w:b w:val="0"/>
        </w:rPr>
        <w:t>and</w:t>
      </w:r>
      <w:r>
        <w:rPr>
          <w:b w:val="0"/>
          <w:spacing w:val="13"/>
        </w:rPr>
        <w:t> </w:t>
      </w:r>
      <w:r>
        <w:rPr>
          <w:b w:val="0"/>
          <w:spacing w:val="-1"/>
        </w:rPr>
        <w:t>recommendations</w:t>
      </w:r>
      <w:r>
        <w:rPr>
          <w:b w:val="0"/>
          <w:spacing w:val="14"/>
        </w:rPr>
        <w:t> </w:t>
      </w:r>
      <w:r>
        <w:rPr>
          <w:b w:val="0"/>
        </w:rPr>
        <w:t>from</w:t>
      </w:r>
      <w:r>
        <w:rPr>
          <w:b w:val="0"/>
          <w:spacing w:val="14"/>
        </w:rPr>
        <w:t> </w:t>
      </w:r>
      <w:r>
        <w:rPr>
          <w:b w:val="0"/>
        </w:rPr>
        <w:t>the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assignment</w:t>
      </w:r>
      <w:r>
        <w:rPr>
          <w:b w:val="0"/>
          <w:spacing w:val="15"/>
        </w:rPr>
        <w:t> </w:t>
      </w:r>
      <w:r>
        <w:rPr>
          <w:b w:val="0"/>
        </w:rPr>
        <w:t>are</w:t>
      </w:r>
      <w:r>
        <w:rPr>
          <w:b w:val="0"/>
          <w:spacing w:val="11"/>
        </w:rPr>
        <w:t> </w:t>
      </w:r>
      <w:r>
        <w:rPr>
          <w:b w:val="0"/>
          <w:spacing w:val="-1"/>
        </w:rPr>
        <w:t>covered</w:t>
      </w:r>
      <w:r>
        <w:rPr>
          <w:b w:val="0"/>
          <w:spacing w:val="75"/>
          <w:w w:val="99"/>
        </w:rPr>
        <w:t> </w:t>
      </w:r>
      <w:r>
        <w:rPr>
          <w:b w:val="0"/>
        </w:rPr>
        <w:t>in</w:t>
      </w:r>
      <w:r>
        <w:rPr>
          <w:b w:val="0"/>
          <w:spacing w:val="-5"/>
        </w:rPr>
        <w:t> </w:t>
      </w:r>
      <w:r>
        <w:rPr>
          <w:b w:val="0"/>
          <w:spacing w:val="-1"/>
        </w:rPr>
        <w:t>Section</w:t>
      </w:r>
      <w:r>
        <w:rPr>
          <w:b w:val="0"/>
          <w:spacing w:val="-6"/>
        </w:rPr>
        <w:t> </w:t>
      </w:r>
      <w:r>
        <w:rPr>
          <w:b w:val="0"/>
        </w:rPr>
        <w:t>7.</w:t>
      </w:r>
      <w:r>
        <w:rPr/>
      </w:r>
    </w:p>
    <w:p>
      <w:pPr>
        <w:spacing w:after="0" w:line="258" w:lineRule="auto"/>
        <w:jc w:val="both"/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spacing w:before="51"/>
        <w:ind w:left="1440" w:right="0" w:firstLine="0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/>
        <w:pict>
          <v:group style="position:absolute;margin-left:72pt;margin-top:-293.534210pt;width:540pt;height:279.1pt;mso-position-horizontal-relative:page;mso-position-vertical-relative:paragraph;z-index:4192" coordorigin="1440,-5871" coordsize="10800,5582">
            <v:group style="position:absolute;left:7852;top:-5871;width:4388;height:5446" coordorigin="7852,-5871" coordsize="4388,5446">
              <v:shape style="position:absolute;left:7852;top:-5871;width:4388;height:5446" coordorigin="7852,-5871" coordsize="4388,5446" path="m12240,-5871l7852,-5871,8410,-5664,8914,-5442,9369,-5205,9777,-4955,10141,-4694,10463,-4423,10747,-4144,10996,-3857,11211,-3565,11397,-3270,11556,-2971,11690,-2672,11804,-2374,11898,-2077,11978,-1784,12044,-1496,12101,-1215,12150,-941,12196,-677,12240,-425,12240,-5871xe" filled="true" fillcolor="#e1efd9" stroked="false">
                <v:path arrowok="t"/>
                <v:fill type="solid"/>
              </v:shape>
            </v:group>
            <v:group style="position:absolute;left:8315;top:-5871;width:3912;height:4822" coordorigin="8315,-5871" coordsize="3912,4822">
              <v:shape style="position:absolute;left:8315;top:-5871;width:3912;height:4822" coordorigin="8315,-5871" coordsize="3912,4822" path="m12227,-5871l8315,-5871,8812,-5688,9263,-5491,9668,-5281,10032,-5060,10356,-4829,10643,-4589,10897,-4342,11118,-4088,11310,-3830,11476,-3568,11617,-3304,11737,-3039,11838,-2775,11923,-2512,11993,-2252,12053,-1998,12103,-1748,12147,-1506,12188,-1273,12227,-1049,12227,-5871xe" filled="true" fillcolor="#c5dfb4" stroked="false">
                <v:path arrowok="t"/>
                <v:fill type="solid"/>
              </v:shape>
            </v:group>
            <v:group style="position:absolute;left:1455;top:-4850;width:9375;height:120" coordorigin="1455,-4850" coordsize="9375,120">
              <v:shape style="position:absolute;left:1455;top:-4850;width:9375;height:120" coordorigin="1455,-4850" coordsize="9375,120" path="m1455,-4730l10830,-4730,10830,-4850,1455,-4850,1455,-4730xe" filled="true" fillcolor="#a9d18e" stroked="false">
                <v:path arrowok="t"/>
                <v:fill type="solid"/>
              </v:shape>
              <v:shape style="position:absolute;left:1440;top:-5558;width:2874;height:690" type="#_x0000_t75" stroked="false">
                <v:imagedata r:id="rId10" o:title=""/>
              </v:shape>
              <v:shape style="position:absolute;left:2071;top:-3463;width:3617;height:1018" type="#_x0000_t75" stroked="false">
                <v:imagedata r:id="rId50" o:title=""/>
              </v:shape>
              <v:shape style="position:absolute;left:7774;top:-3525;width:3110;height:768" type="#_x0000_t75" stroked="false">
                <v:imagedata r:id="rId51" o:title=""/>
              </v:shape>
              <v:shape style="position:absolute;left:2090;top:-2292;width:3012;height:650" type="#_x0000_t75" stroked="false">
                <v:imagedata r:id="rId52" o:title=""/>
              </v:shape>
            </v:group>
            <v:group style="position:absolute;left:7809;top:-2389;width:3096;height:965" coordorigin="7809,-2389" coordsize="3096,965">
              <v:shape style="position:absolute;left:7809;top:-2389;width:3096;height:965" coordorigin="7809,-2389" coordsize="3096,965" path="m7809,-1424l10905,-1424,10905,-2389,7809,-2389,7809,-1424xe" filled="true" fillcolor="#ffffff" stroked="false">
                <v:path arrowok="t"/>
                <v:fill type="solid"/>
              </v:shape>
              <v:shape style="position:absolute;left:7814;top:-2311;width:3084;height:811" type="#_x0000_t75" stroked="false">
                <v:imagedata r:id="rId53" o:title=""/>
              </v:shape>
              <v:shape style="position:absolute;left:2196;top:-1142;width:3238;height:811" type="#_x0000_t75" stroked="false">
                <v:imagedata r:id="rId54" o:title=""/>
              </v:shape>
            </v:group>
            <v:group style="position:absolute;left:7741;top:-1254;width:3320;height:965" coordorigin="7741,-1254" coordsize="3320,965">
              <v:shape style="position:absolute;left:7741;top:-1254;width:3320;height:965" coordorigin="7741,-1254" coordsize="3320,965" path="m7741,-289l11060,-289,11060,-1254,7741,-1254,7741,-289xe" filled="true" fillcolor="#ffffff" stroked="false">
                <v:path arrowok="t"/>
                <v:fill type="solid"/>
              </v:shape>
              <v:shape style="position:absolute;left:7747;top:-1178;width:3307;height:811" type="#_x0000_t75" stroked="false">
                <v:imagedata r:id="rId55" o:title=""/>
              </v:shape>
              <v:shape style="position:absolute;left:1823;top:-3471;width:56;height:58" type="#_x0000_t75" stroked="false">
                <v:imagedata r:id="rId56" o:title=""/>
              </v:shape>
            </v:group>
            <v:group style="position:absolute;left:1823;top:-3471;width:57;height:58" coordorigin="1823,-3471" coordsize="57,58">
              <v:shape style="position:absolute;left:1823;top:-3471;width:57;height:58" coordorigin="1823,-3471" coordsize="57,58" path="m1851,-3413l1871,-3422,1879,-3442,1871,-3463,1852,-3471,1850,-3471,1831,-3463,1823,-3443,1831,-3422,1850,-3413,1851,-3413xe" filled="false" stroked="true" strokeweight=".5pt" strokecolor="#6fac46">
                <v:path arrowok="t"/>
              </v:shape>
            </v:group>
            <v:group style="position:absolute;left:1839;top:-3455;width:25;height:25" coordorigin="1839,-3455" coordsize="25,25">
              <v:shape style="position:absolute;left:1839;top:-3455;width:25;height:25" coordorigin="1839,-3455" coordsize="25,25" path="m1851,-3455l1851,-3455,1858,-3455,1863,-3449,1863,-3442,1863,-3436,1858,-3430,1851,-3430,1844,-3430,1839,-3436,1839,-3442,1839,-3449,1844,-3455,1851,-3455xe" filled="false" stroked="true" strokeweight=".5pt" strokecolor="#6fac46">
                <v:path arrowok="t"/>
              </v:shape>
              <v:shape style="position:absolute;left:1674;top:-3147;width:177;height:17" type="#_x0000_t75" stroked="false">
                <v:imagedata r:id="rId57" o:title=""/>
              </v:shape>
            </v:group>
            <v:group style="position:absolute;left:1674;top:-3147;width:178;height:17" coordorigin="1674,-3147" coordsize="178,17">
              <v:shape style="position:absolute;left:1674;top:-3147;width:178;height:17" coordorigin="1674,-3147" coordsize="178,17" path="m1851,-3143l1851,-3147,1674,-3147,1674,-3131,1839,-3131,1851,-3143xe" filled="false" stroked="true" strokeweight=".5pt" strokecolor="#6fac46">
                <v:path arrowok="t"/>
              </v:shape>
              <v:shape style="position:absolute;left:1674;top:-3048;width:136;height:17" type="#_x0000_t75" stroked="false">
                <v:imagedata r:id="rId58" o:title=""/>
              </v:shape>
            </v:group>
            <v:group style="position:absolute;left:1674;top:-3048;width:136;height:17" coordorigin="1674,-3048" coordsize="136,17">
              <v:shape style="position:absolute;left:1674;top:-3048;width:136;height:17" coordorigin="1674,-3048" coordsize="136,17" path="m1674,-3031l1804,-3031,1810,-3048,1674,-3048,1674,-3031xe" filled="false" stroked="true" strokeweight=".5pt" strokecolor="#6fac46">
                <v:path arrowok="t"/>
              </v:shape>
              <v:shape style="position:absolute;left:1674;top:-3247;width:278;height:17" type="#_x0000_t75" stroked="false">
                <v:imagedata r:id="rId59" o:title=""/>
              </v:shape>
            </v:group>
            <v:group style="position:absolute;left:1674;top:-3247;width:278;height:17" coordorigin="1674,-3247" coordsize="278,17">
              <v:shape style="position:absolute;left:1674;top:-3247;width:278;height:17" coordorigin="1674,-3247" coordsize="278,17" path="m1952,-3247l1674,-3247,1674,-3230,1936,-3230,1952,-3247xe" filled="false" stroked="true" strokeweight=".5pt" strokecolor="#6fac46">
                <v:path arrowok="t"/>
              </v:shape>
              <v:shape style="position:absolute;left:1783;top:-3406;width:373;height:384" type="#_x0000_t75" stroked="false">
                <v:imagedata r:id="rId60" o:title=""/>
              </v:shape>
            </v:group>
            <v:group style="position:absolute;left:1783;top:-3406;width:374;height:385" coordorigin="1783,-3406" coordsize="374,385">
              <v:shape style="position:absolute;left:1783;top:-3406;width:374;height:385" coordorigin="1783,-3406" coordsize="374,385" path="m2115,-3398l2108,-3405,2096,-3406,2089,-3398,2089,-3398,1812,-3112,1783,-3021,1871,-3051,2148,-3337,2155,-3344,2156,-3355,2149,-3363,2115,-3398xe" filled="false" stroked="true" strokeweight=".5pt" strokecolor="#6fac46">
                <v:path arrowok="t"/>
              </v:shape>
            </v:group>
            <v:group style="position:absolute;left:1810;top:-3108;width:57;height:58" coordorigin="1810,-3108" coordsize="57,58">
              <v:shape style="position:absolute;left:1810;top:-3108;width:57;height:58" coordorigin="1810,-3108" coordsize="57,58" path="m1810,-3054l1824,-3099,1835,-3108,1850,-3106,1858,-3096,1866,-3087,1866,-3074,1859,-3065,1815,-3050,1810,-3054xe" filled="false" stroked="true" strokeweight=".5pt" strokecolor="#6fac46">
                <v:path arrowok="t"/>
              </v:shape>
            </v:group>
            <v:group style="position:absolute;left:1843;top:-3342;width:250;height:258" coordorigin="1843,-3342" coordsize="250,258">
              <v:shape style="position:absolute;left:1843;top:-3342;width:250;height:258" coordorigin="1843,-3342" coordsize="250,258" path="m1869,-3109l1862,-3116,1853,-3120,1843,-3121,2057,-3342,2093,-3305,1880,-3084,1879,-3094,1875,-3102,1869,-3109xe" filled="false" stroked="true" strokeweight=".5pt" strokecolor="#6fac46">
                <v:path arrowok="t"/>
              </v:shape>
            </v:group>
            <v:group style="position:absolute;left:2069;top:-3387;width:69;height:71" coordorigin="2069,-3387" coordsize="69,71">
              <v:shape style="position:absolute;left:2069;top:-3387;width:69;height:71" coordorigin="2069,-3387" coordsize="69,71" path="m2137,-3350l2137,-3349,2136,-3349,2105,-3316,2069,-3353,2100,-3386,2101,-3387,2101,-3387,2102,-3387,2103,-3387,2103,-3387,2104,-3386,2137,-3352,2138,-3351,2137,-3350,2137,-3350xe" filled="false" stroked="true" strokeweight=".5pt" strokecolor="#6fac46">
                <v:path arrowok="t"/>
              </v:shape>
              <v:shape style="position:absolute;left:1543;top:-3513;width:484;height:665" type="#_x0000_t75" stroked="false">
                <v:imagedata r:id="rId61" o:title=""/>
              </v:shape>
            </v:group>
            <v:group style="position:absolute;left:1543;top:-3513;width:484;height:666" coordorigin="1543,-3513" coordsize="484,666">
              <v:shape style="position:absolute;left:1543;top:-3513;width:484;height:666" coordorigin="1543,-3513" coordsize="484,666" path="m2026,-3201l2010,-3184,2010,-2881,2010,-2872,2003,-2865,1994,-2865,1575,-2865,1566,-2865,1559,-2872,1559,-2881,1559,-3422,1559,-3431,1566,-3438,1575,-3438,1664,-3438,1664,-3355,1905,-3355,1905,-3438,1994,-3438,2003,-3438,2010,-3431,2010,-3422,2010,-3377,2026,-3393,2026,-3422,2019,-3443,2001,-3454,1873,-3455,1873,-3472,1867,-3493,1852,-3508,1736,-3513,1715,-3507,1701,-3491,1696,-3455,1575,-3455,1555,-3448,1543,-3429,1543,-2881,1550,-2861,1568,-2849,1994,-2848,2014,-2856,2026,-2874,2026,-3201xe" filled="false" stroked="true" strokeweight=".5pt" strokecolor="#6fac46">
                <v:path arrowok="t"/>
              </v:shape>
            </v:group>
            <v:group style="position:absolute;left:1680;top:-3497;width:210;height:125" coordorigin="1680,-3497" coordsize="210,125">
              <v:shape style="position:absolute;left:1680;top:-3497;width:210;height:125" coordorigin="1680,-3497" coordsize="210,125" path="m1680,-3438l1712,-3438,1712,-3472,1712,-3485,1723,-3497,1736,-3497,1833,-3497,1846,-3497,1857,-3485,1857,-3472,1857,-3438,1889,-3438,1889,-3372,1680,-3372,1680,-3438xe" filled="false" stroked="true" strokeweight=".5pt" strokecolor="#6fac46">
                <v:path arrowok="t"/>
              </v:shape>
            </v:group>
            <v:group style="position:absolute;left:7405;top:-3556;width:60;height:70" coordorigin="7405,-3556" coordsize="60,70">
              <v:shape style="position:absolute;left:7405;top:-3556;width:60;height:70" coordorigin="7405,-3556" coordsize="60,70" path="m7435,-3486l7454,-3493,7465,-3513,7460,-3539,7447,-3553,7434,-3556,7415,-3547,7405,-3528,7410,-3502,7424,-3488,7435,-3486xe" filled="false" stroked="true" strokeweight="1.017949pt" strokecolor="#6fac46">
                <v:path arrowok="t"/>
              </v:shape>
            </v:group>
            <v:group style="position:absolute;left:7422;top:-3536;width:27;height:30" coordorigin="7422,-3536" coordsize="27,30">
              <v:shape style="position:absolute;left:7422;top:-3536;width:27;height:30" coordorigin="7422,-3536" coordsize="27,30" path="m7434,-3536l7435,-3536,7442,-3536,7448,-3529,7448,-3521,7448,-3512,7442,-3506,7435,-3506,7428,-3506,7422,-3512,7422,-3521,7422,-3529,7427,-3535,7434,-3536xe" filled="false" stroked="true" strokeweight="1.019809pt" strokecolor="#6fac46">
                <v:path arrowok="t"/>
              </v:shape>
            </v:group>
            <v:group style="position:absolute;left:7244;top:-3166;width:191;height:20" coordorigin="7244,-3166" coordsize="191,20">
              <v:shape style="position:absolute;left:7244;top:-3166;width:191;height:20" coordorigin="7244,-3166" coordsize="191,20" path="m7435,-3161l7435,-3166,7244,-3166,7244,-3146,7422,-3146,7435,-3161xe" filled="false" stroked="true" strokeweight="1.101641pt" strokecolor="#6fac46">
                <v:path arrowok="t"/>
              </v:shape>
            </v:group>
            <v:group style="position:absolute;left:7244;top:-3046;width:146;height:20" coordorigin="7244,-3046" coordsize="146,20">
              <v:shape style="position:absolute;left:7244;top:-3046;width:146;height:20" coordorigin="7244,-3046" coordsize="146,20" path="m7244,-3026l7385,-3026,7390,-3046,7244,-3046,7244,-3026xe" filled="false" stroked="true" strokeweight="1.100535pt" strokecolor="#6fac46">
                <v:path arrowok="t"/>
              </v:shape>
            </v:group>
            <v:group style="position:absolute;left:7244;top:-3286;width:299;height:20" coordorigin="7244,-3286" coordsize="299,20">
              <v:shape style="position:absolute;left:7244;top:-3286;width:299;height:20" coordorigin="7244,-3286" coordsize="299,20" path="m7543,-3286l7244,-3286,7244,-3266,7526,-3266,7543,-3286xe" filled="false" stroked="true" strokeweight="1.102581pt" strokecolor="#6fac46">
                <v:path arrowok="t"/>
              </v:shape>
            </v:group>
            <v:group style="position:absolute;left:7409;top:-3478;width:401;height:463" coordorigin="7409,-3478" coordsize="401,463">
              <v:shape style="position:absolute;left:7409;top:-3478;width:401;height:463" coordorigin="7409,-3478" coordsize="401,463" path="m7746,-3478l7738,-3469,7440,-3125,7409,-3016,7499,-3050,7444,-3050,7439,-3055,7454,-3109,7471,-3116,7506,-3116,7494,-3130,7485,-3135,7474,-3136,7704,-3401,7729,-3401,7716,-3415,7751,-3455,7752,-3456,7778,-3456,7767,-3469,7759,-3478,7746,-3478xe" filled="true" fillcolor="#ffffff" stroked="false">
                <v:path arrowok="t"/>
                <v:fill type="solid"/>
              </v:shape>
              <v:shape style="position:absolute;left:7409;top:-3478;width:401;height:463" coordorigin="7409,-3478" coordsize="401,463" path="m7506,-3116l7471,-3116,7488,-3109,7496,-3090,7494,-3072,7444,-3050,7499,-3050,7504,-3052,7538,-3091,7514,-3091,7513,-3103,7509,-3113,7506,-3116xe" filled="true" fillcolor="#ffffff" stroked="false">
                <v:path arrowok="t"/>
                <v:fill type="solid"/>
              </v:shape>
              <v:shape style="position:absolute;left:7409;top:-3478;width:401;height:463" coordorigin="7409,-3478" coordsize="401,463" path="m7729,-3401l7704,-3401,7743,-3356,7514,-3091,7538,-3091,7780,-3371,7755,-3371,7729,-3401xe" filled="true" fillcolor="#ffffff" stroked="false">
                <v:path arrowok="t"/>
                <v:fill type="solid"/>
              </v:shape>
              <v:shape style="position:absolute;left:7409;top:-3478;width:401;height:463" coordorigin="7409,-3478" coordsize="401,463" path="m7778,-3456l7752,-3456,7753,-3456,7754,-3455,7790,-3413,7790,-3411,7755,-3371,7780,-3371,7801,-3396,7809,-3404,7810,-3417,7803,-3427,7778,-3456xe" filled="true" fillcolor="#ffffff" stroked="false">
                <v:path arrowok="t"/>
                <v:fill type="solid"/>
              </v:shape>
            </v:group>
            <v:group style="position:absolute;left:7409;top:-3478;width:401;height:463" coordorigin="7409,-3478" coordsize="401,463">
              <v:shape style="position:absolute;left:7409;top:-3478;width:401;height:463" coordorigin="7409,-3478" coordsize="401,463" path="m7767,-3469l7759,-3478,7746,-3478,7738,-3469,7738,-3469,7440,-3125,7409,-3016,7504,-3052,7801,-3396,7809,-3404,7810,-3417,7803,-3427,7767,-3469xe" filled="false" stroked="true" strokeweight="1.019513pt" strokecolor="#6fac46">
                <v:path arrowok="t"/>
              </v:shape>
            </v:group>
            <v:group style="position:absolute;left:7439;top:-3116;width:58;height:67" coordorigin="7439,-3116" coordsize="58,67">
              <v:shape style="position:absolute;left:7439;top:-3116;width:58;height:67" coordorigin="7439,-3116" coordsize="58,67" path="m7439,-3055l7454,-3109,7471,-3116,7488,-3109,7496,-3090,7494,-3072,7444,-3050,7439,-3055xe" filled="false" stroked="true" strokeweight="1.019717pt" strokecolor="#6fac46">
                <v:path arrowok="t"/>
              </v:shape>
            </v:group>
            <v:group style="position:absolute;left:7474;top:-3401;width:269;height:310" coordorigin="7474,-3401" coordsize="269,310">
              <v:shape style="position:absolute;left:7474;top:-3401;width:269;height:310" coordorigin="7474,-3401" coordsize="269,310" path="m7502,-3121l7494,-3130,7485,-3135,7474,-3136,7704,-3401,7743,-3356,7514,-3091,7513,-3103,7509,-3113,7502,-3121xe" filled="false" stroked="true" strokeweight="1.019477pt" strokecolor="#6fac46">
                <v:path arrowok="t"/>
              </v:shape>
            </v:group>
            <v:group style="position:absolute;left:7716;top:-3456;width:75;height:86" coordorigin="7716,-3456" coordsize="75,86">
              <v:shape style="position:absolute;left:7716;top:-3456;width:75;height:86" coordorigin="7716,-3456" coordsize="75,86" path="m7790,-3411l7790,-3410,7789,-3410,7755,-3371,7716,-3415,7751,-3455,7751,-3455,7752,-3456,7752,-3456,7753,-3456,7754,-3455,7754,-3455,7790,-3413,7791,-3412,7791,-3411,7790,-3411xe" filled="false" stroked="true" strokeweight="1.01996pt" strokecolor="#6fac46">
                <v:path arrowok="t"/>
              </v:shape>
            </v:group>
            <v:group style="position:absolute;left:7175;top:-3606;width:521;height:801" coordorigin="7175,-3606" coordsize="521,801">
              <v:shape style="position:absolute;left:7175;top:-3606;width:521;height:801" coordorigin="7175,-3606" coordsize="521,801" path="m7383,-3606l7363,-3600,7348,-3585,7340,-3563,7340,-3536,7210,-3536,7190,-3529,7178,-3511,7175,-2846,7181,-2823,7196,-2809,7660,-2806,7680,-2813,7689,-2826,7200,-2826,7192,-2835,7192,-3507,7200,-3516,7357,-3516,7357,-3572,7369,-3586,7520,-3586,7512,-3596,7494,-3605,7383,-3606xe" filled="true" fillcolor="#ffffff" stroked="false">
                <v:path arrowok="t"/>
                <v:fill type="solid"/>
              </v:shape>
              <v:shape style="position:absolute;left:7175;top:-3606;width:521;height:801" coordorigin="7175,-3606" coordsize="521,801" path="m7695,-3230l7678,-3210,7678,-2835,7670,-2826,7689,-2826,7693,-2831,7695,-3230xe" filled="true" fillcolor="#ffffff" stroked="false">
                <v:path arrowok="t"/>
                <v:fill type="solid"/>
              </v:shape>
              <v:shape style="position:absolute;left:7175;top:-3606;width:521;height:801" coordorigin="7175,-3606" coordsize="521,801" path="m7322,-3516l7305,-3516,7305,-3416,7565,-3416,7565,-3436,7322,-3436,7322,-3516xe" filled="true" fillcolor="#ffffff" stroked="false">
                <v:path arrowok="t"/>
                <v:fill type="solid"/>
              </v:shape>
              <v:shape style="position:absolute;left:7175;top:-3606;width:521;height:801" coordorigin="7175,-3606" coordsize="521,801" path="m7565,-3516l7548,-3516,7548,-3436,7565,-3436,7565,-3516xe" filled="true" fillcolor="#ffffff" stroked="false">
                <v:path arrowok="t"/>
                <v:fill type="solid"/>
              </v:shape>
              <v:shape style="position:absolute;left:7175;top:-3606;width:521;height:801" coordorigin="7175,-3606" coordsize="521,801" path="m7520,-3586l7501,-3586,7513,-3572,7513,-3516,7670,-3516,7678,-3507,7678,-3441,7695,-3461,7695,-3496,7689,-3518,7674,-3533,7530,-3536,7530,-3556,7525,-3579,7520,-3586xe" filled="true" fillcolor="#ffffff" stroked="false">
                <v:path arrowok="t"/>
                <v:fill type="solid"/>
              </v:shape>
            </v:group>
            <v:group style="position:absolute;left:7175;top:-3606;width:521;height:801" coordorigin="7175,-3606" coordsize="521,801">
              <v:shape style="position:absolute;left:7175;top:-3606;width:521;height:801" coordorigin="7175,-3606" coordsize="521,801" path="m7695,-3230l7678,-3210,7678,-2846,7678,-2835,7670,-2826,7660,-2826,7210,-2826,7200,-2826,7192,-2835,7192,-2846,7192,-3496,7192,-3507,7200,-3516,7210,-3516,7305,-3516,7305,-3416,7565,-3416,7565,-3516,7660,-3516,7670,-3516,7678,-3507,7678,-3496,7678,-3441,7695,-3461,7695,-3496,7689,-3518,7674,-3533,7530,-3536,7530,-3556,7525,-3579,7512,-3596,7494,-3605,7383,-3606,7363,-3600,7348,-3585,7340,-3563,7340,-3536,7210,-3536,7190,-3529,7178,-3511,7175,-2846,7181,-2823,7196,-2809,7660,-2806,7680,-2813,7693,-2831,7695,-3230xe" filled="false" stroked="true" strokeweight="1.000138pt" strokecolor="#6fac46">
                <v:path arrowok="t"/>
              </v:shape>
            </v:group>
            <v:group style="position:absolute;left:7322;top:-3586;width:226;height:151" coordorigin="7322,-3586" coordsize="226,151">
              <v:shape style="position:absolute;left:7322;top:-3586;width:226;height:151" coordorigin="7322,-3586" coordsize="226,151" path="m7322,-3516l7357,-3516,7357,-3556,7357,-3572,7369,-3586,7383,-3586,7487,-3586,7501,-3586,7513,-3572,7513,-3556,7513,-3516,7548,-3516,7548,-3436,7322,-3436,7322,-3516xe" filled="false" stroked="true" strokeweight="1.058127pt" strokecolor="#6fac46">
                <v:path arrowok="t"/>
              </v:shape>
              <v:shape style="position:absolute;left:1447;top:-1053;width:823;height:538" type="#_x0000_t75" stroked="false">
                <v:imagedata r:id="rId62" o:title=""/>
              </v:shape>
            </v:group>
            <v:group style="position:absolute;left:1839;top:-2333;width:61;height:71" coordorigin="1839,-2333" coordsize="61,71">
              <v:shape style="position:absolute;left:1839;top:-2333;width:61;height:71" coordorigin="1839,-2333" coordsize="61,71" path="m1869,-2333l1850,-2326,1839,-2306,1843,-2279,1855,-2263,1880,-2265,1895,-2277,1896,-2280,1862,-2280,1856,-2287,1856,-2305,1862,-2312,1896,-2312,1894,-2319,1878,-2332,1869,-2333xe" filled="true" fillcolor="#6fac46" stroked="false">
                <v:path arrowok="t"/>
                <v:fill type="solid"/>
              </v:shape>
              <v:shape style="position:absolute;left:1839;top:-2333;width:61;height:71" coordorigin="1839,-2333" coordsize="61,71" path="m1896,-2312l1862,-2312,1877,-2312,1882,-2305,1882,-2287,1876,-2280,1862,-2280,1896,-2280,1900,-2295,1900,-2296,1896,-2312xe" filled="true" fillcolor="#6fac46" stroked="false">
                <v:path arrowok="t"/>
                <v:fill type="solid"/>
              </v:shape>
            </v:group>
            <v:group style="position:absolute;left:1927;top:-2117;width:119;height:108" coordorigin="1927,-2117" coordsize="119,108">
              <v:shape style="position:absolute;left:1927;top:-2117;width:119;height:108" coordorigin="1927,-2117" coordsize="119,108" path="m1939,-2074l1927,-2059,1968,-2009,1993,-2039,1968,-2039,1939,-2074xe" filled="true" fillcolor="#6fac46" stroked="false">
                <v:path arrowok="t"/>
                <v:fill type="solid"/>
              </v:shape>
              <v:shape style="position:absolute;left:1927;top:-2117;width:119;height:108" coordorigin="1927,-2117" coordsize="119,108" path="m2032,-2117l1968,-2039,1993,-2039,2045,-2102,2032,-2117xe" filled="true" fillcolor="#6fac46" stroked="false">
                <v:path arrowok="t"/>
                <v:fill type="solid"/>
              </v:shape>
            </v:group>
            <v:group style="position:absolute;left:1927;top:-1989;width:112;height:103" coordorigin="1927,-1989" coordsize="112,103">
              <v:shape style="position:absolute;left:1927;top:-1989;width:112;height:103" coordorigin="1927,-1989" coordsize="112,103" path="m1939,-1949l1927,-1934,1966,-1886,1991,-1917,1966,-1917,1939,-1949xe" filled="true" fillcolor="#6fac46" stroked="false">
                <v:path arrowok="t"/>
                <v:fill type="solid"/>
              </v:shape>
              <v:shape style="position:absolute;left:1927;top:-1989;width:112;height:103" coordorigin="1927,-1989" coordsize="112,103" path="m2026,-1989l1966,-1917,1991,-1917,2038,-1974,2026,-1989xe" filled="true" fillcolor="#6fac46" stroked="false">
                <v:path arrowok="t"/>
                <v:fill type="solid"/>
              </v:shape>
            </v:group>
            <v:group style="position:absolute;left:1693;top:-1939;width:185;height:2" coordorigin="1693,-1939" coordsize="185,2">
              <v:shape style="position:absolute;left:1693;top:-1939;width:185;height:2" coordorigin="1693,-1939" coordsize="185,0" path="m1693,-1939l1878,-1939e" filled="false" stroked="true" strokeweight="1.166725pt" strokecolor="#6fac46">
                <v:path arrowok="t"/>
              </v:shape>
            </v:group>
            <v:group style="position:absolute;left:1693;top:-1811;width:185;height:2" coordorigin="1693,-1811" coordsize="185,2">
              <v:shape style="position:absolute;left:1693;top:-1811;width:185;height:2" coordorigin="1693,-1811" coordsize="185,0" path="m1693,-1811l1878,-1811e" filled="false" stroked="true" strokeweight="1.166725pt" strokecolor="#6fac46">
                <v:path arrowok="t"/>
              </v:shape>
            </v:group>
            <v:group style="position:absolute;left:1693;top:-1683;width:185;height:2" coordorigin="1693,-1683" coordsize="185,2">
              <v:shape style="position:absolute;left:1693;top:-1683;width:185;height:2" coordorigin="1693,-1683" coordsize="185,0" path="m1693,-1683l1878,-1683e" filled="false" stroked="true" strokeweight="1.166725pt" strokecolor="#6fac46">
                <v:path arrowok="t"/>
              </v:shape>
            </v:group>
            <v:group style="position:absolute;left:1955;top:-1861;width:83;height:101" coordorigin="1955,-1861" coordsize="83,101">
              <v:shape style="position:absolute;left:1955;top:-1861;width:83;height:101" coordorigin="1955,-1861" coordsize="83,101" path="m1968,-1861l1955,-1846,1984,-1811,1955,-1776,1968,-1761,1997,-1796,2022,-1796,2009,-1811,2022,-1826,1997,-1826,1968,-1861xe" filled="true" fillcolor="#6fac46" stroked="false">
                <v:path arrowok="t"/>
                <v:fill type="solid"/>
              </v:shape>
              <v:shape style="position:absolute;left:1955;top:-1861;width:83;height:101" coordorigin="1955,-1861" coordsize="83,101" path="m2022,-1796l1997,-1796,2026,-1761,2038,-1776,2022,-1796xe" filled="true" fillcolor="#6fac46" stroked="false">
                <v:path arrowok="t"/>
                <v:fill type="solid"/>
              </v:shape>
              <v:shape style="position:absolute;left:1955;top:-1861;width:83;height:101" coordorigin="1955,-1861" coordsize="83,101" path="m2026,-1861l1997,-1826,2022,-1826,2038,-1846,2026,-1861xe" filled="true" fillcolor="#6fac46" stroked="false">
                <v:path arrowok="t"/>
                <v:fill type="solid"/>
              </v:shape>
            </v:group>
            <v:group style="position:absolute;left:1955;top:-1733;width:83;height:101" coordorigin="1955,-1733" coordsize="83,101">
              <v:shape style="position:absolute;left:1955;top:-1733;width:83;height:101" coordorigin="1955,-1733" coordsize="83,101" path="m1968,-1733l1955,-1718,1984,-1683,1955,-1648,1968,-1633,1997,-1668,2022,-1668,2009,-1683,2022,-1698,1997,-1698,1968,-1733xe" filled="true" fillcolor="#6fac46" stroked="false">
                <v:path arrowok="t"/>
                <v:fill type="solid"/>
              </v:shape>
              <v:shape style="position:absolute;left:1955;top:-1733;width:83;height:101" coordorigin="1955,-1733" coordsize="83,101" path="m2022,-1668l1997,-1668,2026,-1633,2038,-1648,2022,-1668xe" filled="true" fillcolor="#6fac46" stroked="false">
                <v:path arrowok="t"/>
                <v:fill type="solid"/>
              </v:shape>
              <v:shape style="position:absolute;left:1955;top:-1733;width:83;height:101" coordorigin="1955,-1733" coordsize="83,101" path="m2026,-1733l1997,-1698,2022,-1698,2038,-1718,2026,-1733xe" filled="true" fillcolor="#6fac46" stroked="false">
                <v:path arrowok="t"/>
                <v:fill type="solid"/>
              </v:shape>
            </v:group>
            <v:group style="position:absolute;left:1605;top:-2387;width:529;height:854" coordorigin="1605,-2387" coordsize="529,854">
              <v:shape style="position:absolute;left:1605;top:-2387;width:529;height:854" coordorigin="1605,-2387" coordsize="529,854" path="m1816,-2387l1797,-2381,1782,-2367,1773,-2345,1772,-2312,1640,-2312,1621,-2306,1608,-2288,1605,-1576,1610,-1553,1625,-1537,2098,-1533,2117,-1540,2128,-1555,1630,-1555,1622,-1564,1622,-2281,1630,-2291,1790,-2291,1790,-2336,1797,-2356,1815,-2366,1956,-2366,1949,-2376,1931,-2386,1816,-2387xe" filled="true" fillcolor="#6fac46" stroked="false">
                <v:path arrowok="t"/>
                <v:fill type="solid"/>
              </v:shape>
              <v:shape style="position:absolute;left:1605;top:-2387;width:529;height:854" coordorigin="1605,-2387" coordsize="529,854" path="m1956,-2366l1922,-2366,1940,-2357,1948,-2336,1948,-2291,2108,-2291,2116,-2281,2116,-1564,2108,-1555,2128,-1555,2130,-1558,2133,-2270,2128,-2293,2113,-2308,2098,-2312,1966,-2312,1966,-2336,1961,-2357,1956,-2366xe" filled="true" fillcolor="#6fac46" stroked="false">
                <v:path arrowok="t"/>
                <v:fill type="solid"/>
              </v:shape>
              <v:shape style="position:absolute;left:1605;top:-2387;width:529;height:854" coordorigin="1605,-2387" coordsize="529,854" path="m1755,-2291l1737,-2291,1737,-2184,2001,-2184,2001,-2205,1755,-2205,1755,-2291xe" filled="true" fillcolor="#6fac46" stroked="false">
                <v:path arrowok="t"/>
                <v:fill type="solid"/>
              </v:shape>
              <v:shape style="position:absolute;left:1605;top:-2387;width:529;height:854" coordorigin="1605,-2387" coordsize="529,854" path="m2001,-2291l1984,-2291,1984,-2205,2001,-2205,2001,-2291xe" filled="true" fillcolor="#6fac46" stroked="false">
                <v:path arrowok="t"/>
                <v:fill type="solid"/>
              </v:shape>
              <v:shape style="position:absolute;left:7141;top:-2246;width:713;height:684" type="#_x0000_t75" stroked="false">
                <v:imagedata r:id="rId63" o:title=""/>
              </v:shape>
              <v:shape style="position:absolute;left:7083;top:-1101;width:722;height:366" type="#_x0000_t75" stroked="false">
                <v:imagedata r:id="rId64" o:title=""/>
              </v:shape>
              <v:shape style="position:absolute;left:1440;top:-5117;width:9363;height:1136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5902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Calibri" w:hAnsi="Calibri" w:cs="Calibri" w:eastAsia="Calibri"/>
                          <w:b/>
                          <w:bCs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1.6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Scope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Objectives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Assignment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89" w:lineRule="exact" w:before="46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objectives</w:t>
                      </w:r>
                      <w:r>
                        <w:rPr>
                          <w:rFonts w:ascii="Calibri Light"/>
                          <w:b w:val="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reconciliation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exercise,</w:t>
                      </w:r>
                      <w:r>
                        <w:rPr>
                          <w:rFonts w:ascii="Calibri Light"/>
                          <w:b w:val="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among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others,</w:t>
                      </w:r>
                      <w:r>
                        <w:rPr>
                          <w:rFonts w:ascii="Calibri Light"/>
                          <w:b w:val="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are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to: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2216;top:-3425;width:3328;height:838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both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   </w:t>
                      </w:r>
                      <w:r>
                        <w:rPr>
                          <w:rFonts w:ascii="Calibri Light"/>
                          <w:b w:val="0"/>
                          <w:spacing w:val="1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on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   </w:t>
                      </w:r>
                      <w:r>
                        <w:rPr>
                          <w:rFonts w:ascii="Calibri Light"/>
                          <w:b w:val="0"/>
                          <w:spacing w:val="1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the   </w:t>
                      </w:r>
                      <w:r>
                        <w:rPr>
                          <w:rFonts w:ascii="Calibri Light"/>
                          <w:b w:val="0"/>
                          <w:spacing w:val="16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quantities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   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   </w:t>
                      </w:r>
                      <w:r>
                        <w:rPr>
                          <w:rFonts w:ascii="Calibri Light"/>
                          <w:b w:val="0"/>
                          <w:spacing w:val="1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minerals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both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sz w:val="18"/>
                        </w:rPr>
                        <w:t>produced,</w:t>
                      </w:r>
                      <w:r>
                        <w:rPr>
                          <w:rFonts w:ascii="Calibri Light"/>
                          <w:b w:val="0"/>
                          <w:spacing w:val="1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utilized</w:t>
                      </w:r>
                      <w:r>
                        <w:rPr>
                          <w:rFonts w:ascii="Calibri Light"/>
                          <w:b w:val="0"/>
                          <w:spacing w:val="1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1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exported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a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manner</w:t>
                      </w:r>
                      <w:r>
                        <w:rPr>
                          <w:rFonts w:ascii="Calibri Light"/>
                          <w:b w:val="0"/>
                          <w:spacing w:val="31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which</w:t>
                      </w:r>
                      <w:r>
                        <w:rPr>
                          <w:rFonts w:ascii="Calibri Light"/>
                          <w:b w:val="0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is</w:t>
                      </w:r>
                      <w:r>
                        <w:rPr>
                          <w:rFonts w:ascii="Calibri Light"/>
                          <w:b w:val="0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insightful,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 such</w:t>
                      </w:r>
                      <w:r>
                        <w:rPr>
                          <w:rFonts w:ascii="Calibri Light"/>
                          <w:b w:val="0"/>
                          <w:spacing w:val="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integrity,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as</w:t>
                      </w:r>
                      <w:r>
                        <w:rPr>
                          <w:rFonts w:ascii="Calibri Light"/>
                          <w:b w:val="0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spacing w:val="29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be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reasonably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relied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upon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by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NSWG;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919;top:-3490;width:2823;height:620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6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Federal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Government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6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revenue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inflow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among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covered</w:t>
                      </w:r>
                      <w:r>
                        <w:rPr>
                          <w:rFonts w:ascii="Calibri Light"/>
                          <w:b w:val="0"/>
                          <w:spacing w:val="1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entities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spacing w:val="21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sector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693;top:-2256;width:3262;height:401" type="#_x0000_t202" filled="false" stroked="false">
                <v:textbox inset="0,0,0,0">
                  <w:txbxContent>
                    <w:p>
                      <w:pPr>
                        <w:tabs>
                          <w:tab w:pos="541" w:val="left" w:leader="none"/>
                        </w:tabs>
                        <w:spacing w:line="183" w:lineRule="exact" w:before="0"/>
                        <w:ind w:left="541" w:right="0" w:hanging="542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sz w:val="18"/>
                        </w:rPr>
                      </w:r>
                      <w:r>
                        <w:rPr>
                          <w:rFonts w:ascii="Calibri Light"/>
                          <w:b w:val="0"/>
                          <w:sz w:val="18"/>
                          <w:u w:val="thick" w:color="6FAC46"/>
                        </w:rPr>
                        <w:t>    </w:t>
                      </w:r>
                      <w:r>
                        <w:rPr>
                          <w:rFonts w:ascii="Calibri Light"/>
                          <w:b w:val="0"/>
                          <w:spacing w:val="17"/>
                          <w:sz w:val="18"/>
                          <w:u w:val="thick" w:color="6FAC46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17"/>
                          <w:sz w:val="18"/>
                        </w:rPr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ab/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Undertake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special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verification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18"/>
                        </w:rPr>
                        <w:t>work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  <w:p>
                      <w:pPr>
                        <w:spacing w:line="216" w:lineRule="exact" w:before="1"/>
                        <w:ind w:left="541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on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certain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transactions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960;top:-2275;width:2798;height:401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  </w:t>
                      </w:r>
                      <w:r>
                        <w:rPr>
                          <w:rFonts w:ascii="Calibri Light"/>
                          <w:b w:val="0"/>
                          <w:spacing w:val="18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Balances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  </w:t>
                      </w:r>
                      <w:r>
                        <w:rPr>
                          <w:rFonts w:ascii="Calibri Light"/>
                          <w:b w:val="0"/>
                          <w:spacing w:val="16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payable/receivable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  <w:p>
                      <w:pPr>
                        <w:spacing w:line="216" w:lineRule="exact" w:before="1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financial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inflow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340;top:-1107;width:2948;height:621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Reconcile</w:t>
                      </w:r>
                      <w:r>
                        <w:rPr>
                          <w:rFonts w:ascii="Calibri Light"/>
                          <w:b w:val="0"/>
                          <w:spacing w:val="19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physical/financial</w:t>
                      </w:r>
                      <w:r>
                        <w:rPr>
                          <w:rFonts w:ascii="Calibri Light"/>
                          <w:b w:val="0"/>
                          <w:spacing w:val="19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transactions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reported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36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by </w:t>
                      </w:r>
                      <w:r>
                        <w:rPr>
                          <w:rFonts w:ascii="Calibri Light"/>
                          <w:b w:val="0"/>
                          <w:spacing w:val="3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years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36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36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recipients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36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as</w:t>
                      </w:r>
                      <w:r>
                        <w:rPr>
                          <w:rFonts w:ascii="Calibri Light"/>
                          <w:b w:val="0"/>
                          <w:spacing w:val="43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appropriate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893;top:-1140;width:404;height:181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Make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9004;top:-1140;width:930;height:181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observations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0644;top:-1140;width:272;height:181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and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893;top:-921;width:3023;height:399" type="#_x0000_t202" filled="false" stroked="false">
                <v:textbox inset="0,0,0,0">
                  <w:txbxContent>
                    <w:p>
                      <w:pPr>
                        <w:tabs>
                          <w:tab w:pos="1535" w:val="left" w:leader="none"/>
                          <w:tab w:pos="1902" w:val="left" w:leader="none"/>
                          <w:tab w:pos="2597" w:val="left" w:leader="none"/>
                        </w:tabs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w w:val="95"/>
                          <w:sz w:val="18"/>
                        </w:rPr>
                        <w:t>recommendations</w:t>
                        <w:tab/>
                      </w:r>
                      <w:r>
                        <w:rPr>
                          <w:rFonts w:ascii="Calibri Light"/>
                          <w:b w:val="0"/>
                          <w:w w:val="95"/>
                          <w:sz w:val="18"/>
                        </w:rPr>
                        <w:t>to</w:t>
                        <w:tab/>
                      </w:r>
                      <w:r>
                        <w:rPr>
                          <w:rFonts w:ascii="Calibri Light"/>
                          <w:b w:val="0"/>
                          <w:spacing w:val="-1"/>
                          <w:w w:val="95"/>
                          <w:sz w:val="18"/>
                        </w:rPr>
                        <w:t>inform</w:t>
                        <w:tab/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policy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decision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14" w:id="18"/>
      <w:bookmarkEnd w:id="18"/>
      <w:r>
        <w:rPr/>
      </w:r>
      <w:r>
        <w:rPr>
          <w:rFonts w:ascii="Calibri Light"/>
          <w:b w:val="0"/>
          <w:spacing w:val="-1"/>
          <w:sz w:val="24"/>
        </w:rPr>
        <w:t>See</w:t>
      </w:r>
      <w:r>
        <w:rPr>
          <w:rFonts w:ascii="Calibri Light"/>
          <w:b w:val="0"/>
          <w:spacing w:val="-4"/>
          <w:sz w:val="24"/>
        </w:rPr>
        <w:t> </w:t>
      </w:r>
      <w:r>
        <w:rPr>
          <w:rFonts w:ascii="Calibri Light"/>
          <w:b w:val="0"/>
          <w:sz w:val="24"/>
        </w:rPr>
        <w:t>Appendix</w:t>
      </w:r>
      <w:r>
        <w:rPr>
          <w:rFonts w:ascii="Calibri Light"/>
          <w:b w:val="0"/>
          <w:spacing w:val="-3"/>
          <w:sz w:val="24"/>
        </w:rPr>
        <w:t> </w:t>
      </w:r>
      <w:r>
        <w:rPr>
          <w:rFonts w:ascii="Calibri Light"/>
          <w:b w:val="0"/>
          <w:sz w:val="24"/>
        </w:rPr>
        <w:t>1</w:t>
      </w:r>
      <w:r>
        <w:rPr>
          <w:rFonts w:ascii="Calibri Light"/>
          <w:b w:val="0"/>
          <w:spacing w:val="-4"/>
          <w:sz w:val="24"/>
        </w:rPr>
        <w:t> </w:t>
      </w:r>
      <w:r>
        <w:rPr>
          <w:rFonts w:ascii="Calibri Light"/>
          <w:b w:val="0"/>
          <w:sz w:val="24"/>
        </w:rPr>
        <w:t>-</w:t>
      </w:r>
      <w:r>
        <w:rPr>
          <w:rFonts w:ascii="Calibri Light"/>
          <w:b w:val="0"/>
          <w:spacing w:val="-2"/>
          <w:sz w:val="24"/>
        </w:rPr>
        <w:t> </w:t>
      </w:r>
      <w:r>
        <w:rPr>
          <w:rFonts w:ascii="Calibri Light"/>
          <w:b w:val="0"/>
          <w:i/>
          <w:spacing w:val="-1"/>
          <w:sz w:val="24"/>
        </w:rPr>
        <w:t>Terms</w:t>
      </w:r>
      <w:r>
        <w:rPr>
          <w:rFonts w:ascii="Calibri Light"/>
          <w:b w:val="0"/>
          <w:i/>
          <w:spacing w:val="-5"/>
          <w:sz w:val="24"/>
        </w:rPr>
        <w:t> </w:t>
      </w:r>
      <w:r>
        <w:rPr>
          <w:rFonts w:ascii="Calibri Light"/>
          <w:b w:val="0"/>
          <w:i/>
          <w:spacing w:val="-1"/>
          <w:sz w:val="24"/>
        </w:rPr>
        <w:t>of</w:t>
      </w:r>
      <w:r>
        <w:rPr>
          <w:rFonts w:ascii="Calibri Light"/>
          <w:b w:val="0"/>
          <w:i/>
          <w:spacing w:val="-3"/>
          <w:sz w:val="24"/>
        </w:rPr>
        <w:t> </w:t>
      </w:r>
      <w:r>
        <w:rPr>
          <w:rFonts w:ascii="Calibri Light"/>
          <w:b w:val="0"/>
          <w:i/>
          <w:spacing w:val="-1"/>
          <w:sz w:val="24"/>
        </w:rPr>
        <w:t>Reference</w:t>
      </w:r>
      <w:r>
        <w:rPr>
          <w:rFonts w:ascii="Calibri Light"/>
          <w:b w:val="0"/>
          <w:i/>
          <w:spacing w:val="-3"/>
          <w:sz w:val="24"/>
        </w:rPr>
        <w:t> </w:t>
      </w:r>
      <w:r>
        <w:rPr>
          <w:rFonts w:ascii="Calibri Light"/>
          <w:b w:val="0"/>
          <w:i/>
          <w:sz w:val="24"/>
        </w:rPr>
        <w:t>(ToR)</w:t>
      </w:r>
      <w:r>
        <w:rPr>
          <w:rFonts w:ascii="Calibri Light"/>
          <w:b w:val="0"/>
          <w:i/>
          <w:spacing w:val="-3"/>
          <w:sz w:val="24"/>
        </w:rPr>
        <w:t> </w:t>
      </w:r>
      <w:r>
        <w:rPr>
          <w:rFonts w:ascii="Calibri Light"/>
          <w:b w:val="0"/>
          <w:i/>
          <w:spacing w:val="-2"/>
          <w:sz w:val="24"/>
        </w:rPr>
        <w:t>-</w:t>
      </w:r>
      <w:r>
        <w:rPr>
          <w:rFonts w:ascii="Calibri Light"/>
          <w:b w:val="0"/>
          <w:i/>
          <w:spacing w:val="-3"/>
          <w:sz w:val="24"/>
        </w:rPr>
        <w:t> </w:t>
      </w:r>
      <w:r>
        <w:rPr>
          <w:rFonts w:ascii="Calibri Light"/>
          <w:b w:val="0"/>
          <w:i/>
          <w:spacing w:val="-3"/>
          <w:sz w:val="24"/>
        </w:rPr>
      </w:r>
      <w:r>
        <w:rPr>
          <w:rFonts w:ascii="Calibri Light"/>
          <w:b w:val="0"/>
          <w:sz w:val="24"/>
        </w:rPr>
        <w:t>for</w:t>
      </w:r>
      <w:r>
        <w:rPr>
          <w:rFonts w:ascii="Calibri Light"/>
          <w:b w:val="0"/>
          <w:spacing w:val="-4"/>
          <w:sz w:val="24"/>
        </w:rPr>
        <w:t> </w:t>
      </w:r>
      <w:r>
        <w:rPr>
          <w:rFonts w:ascii="Calibri Light"/>
          <w:b w:val="0"/>
          <w:spacing w:val="-1"/>
          <w:sz w:val="24"/>
        </w:rPr>
        <w:t>the</w:t>
      </w:r>
      <w:r>
        <w:rPr>
          <w:rFonts w:ascii="Calibri Light"/>
          <w:b w:val="0"/>
          <w:spacing w:val="-3"/>
          <w:sz w:val="24"/>
        </w:rPr>
        <w:t> </w:t>
      </w:r>
      <w:r>
        <w:rPr>
          <w:rFonts w:ascii="Calibri Light"/>
          <w:b w:val="0"/>
          <w:spacing w:val="-1"/>
          <w:sz w:val="24"/>
        </w:rPr>
        <w:t>detailed</w:t>
      </w:r>
      <w:r>
        <w:rPr>
          <w:rFonts w:ascii="Calibri Light"/>
          <w:b w:val="0"/>
          <w:spacing w:val="-3"/>
          <w:sz w:val="24"/>
        </w:rPr>
        <w:t> </w:t>
      </w:r>
      <w:r>
        <w:rPr>
          <w:rFonts w:ascii="Calibri Light"/>
          <w:b w:val="0"/>
          <w:spacing w:val="-1"/>
          <w:sz w:val="24"/>
        </w:rPr>
        <w:t>scope</w:t>
      </w:r>
      <w:r>
        <w:rPr>
          <w:rFonts w:ascii="Calibri Light"/>
          <w:b w:val="0"/>
          <w:spacing w:val="-4"/>
          <w:sz w:val="24"/>
        </w:rPr>
        <w:t> </w:t>
      </w:r>
      <w:r>
        <w:rPr>
          <w:rFonts w:ascii="Calibri Light"/>
          <w:b w:val="0"/>
          <w:spacing w:val="-1"/>
          <w:sz w:val="24"/>
        </w:rPr>
        <w:t>of</w:t>
      </w:r>
      <w:r>
        <w:rPr>
          <w:rFonts w:ascii="Calibri Light"/>
          <w:b w:val="0"/>
          <w:spacing w:val="-3"/>
          <w:sz w:val="24"/>
        </w:rPr>
        <w:t> </w:t>
      </w:r>
      <w:r>
        <w:rPr>
          <w:rFonts w:ascii="Calibri Light"/>
          <w:b w:val="0"/>
          <w:sz w:val="24"/>
        </w:rPr>
        <w:t>work.</w:t>
      </w:r>
      <w:r>
        <w:rPr>
          <w:rFonts w:ascii="Calibri Light"/>
          <w:sz w:val="24"/>
        </w:rPr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numPr>
          <w:ilvl w:val="1"/>
          <w:numId w:val="21"/>
        </w:numPr>
        <w:tabs>
          <w:tab w:pos="1800" w:val="left" w:leader="none"/>
        </w:tabs>
        <w:spacing w:line="240" w:lineRule="auto" w:before="0" w:after="0"/>
        <w:ind w:left="1800" w:right="0" w:hanging="360"/>
        <w:jc w:val="left"/>
        <w:rPr>
          <w:rFonts w:ascii="Calibri Light" w:hAnsi="Calibri Light" w:cs="Calibri Light" w:eastAsia="Calibri Light"/>
        </w:rPr>
      </w:pPr>
      <w:bookmarkStart w:name="_bookmark15" w:id="19"/>
      <w:bookmarkEnd w:id="19"/>
      <w:r>
        <w:rPr/>
      </w:r>
      <w:bookmarkStart w:name="_bookmark15" w:id="20"/>
      <w:bookmarkEnd w:id="20"/>
      <w:r>
        <w:rPr>
          <w:rFonts w:ascii="Calibri Light"/>
          <w:b w:val="0"/>
          <w:color w:val="385522"/>
          <w:spacing w:val="-1"/>
        </w:rPr>
        <w:t>A</w:t>
      </w:r>
      <w:r>
        <w:rPr>
          <w:rFonts w:ascii="Calibri Light"/>
          <w:b w:val="0"/>
          <w:color w:val="385522"/>
          <w:spacing w:val="-1"/>
        </w:rPr>
        <w:t>pproach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  <w:spacing w:val="-1"/>
        </w:rPr>
        <w:t>Methodology</w:t>
      </w:r>
      <w:r>
        <w:rPr>
          <w:rFonts w:ascii="Calibri Light"/>
        </w:rPr>
      </w:r>
    </w:p>
    <w:p>
      <w:pPr>
        <w:pStyle w:val="BodyText"/>
        <w:spacing w:line="240" w:lineRule="auto" w:before="43"/>
        <w:ind w:right="0"/>
        <w:jc w:val="left"/>
      </w:pPr>
      <w:r>
        <w:rPr>
          <w:b w:val="0"/>
          <w:spacing w:val="-1"/>
        </w:rPr>
        <w:t>The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approach</w:t>
      </w:r>
      <w:r>
        <w:rPr>
          <w:b w:val="0"/>
          <w:spacing w:val="-4"/>
        </w:rPr>
        <w:t> </w:t>
      </w:r>
      <w:r>
        <w:rPr>
          <w:b w:val="0"/>
        </w:rPr>
        <w:t>and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methodology</w:t>
      </w:r>
      <w:r>
        <w:rPr>
          <w:b w:val="0"/>
          <w:spacing w:val="-6"/>
        </w:rPr>
        <w:t> </w:t>
      </w:r>
      <w:r>
        <w:rPr>
          <w:b w:val="0"/>
          <w:spacing w:val="-1"/>
        </w:rPr>
        <w:t>adopted</w:t>
      </w:r>
      <w:r>
        <w:rPr>
          <w:b w:val="0"/>
          <w:spacing w:val="-5"/>
        </w:rPr>
        <w:t> </w:t>
      </w:r>
      <w:r>
        <w:rPr>
          <w:b w:val="0"/>
        </w:rPr>
        <w:t>for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assignment</w:t>
      </w:r>
      <w:r>
        <w:rPr>
          <w:b w:val="0"/>
          <w:spacing w:val="-6"/>
        </w:rPr>
        <w:t> </w:t>
      </w:r>
      <w:r>
        <w:rPr>
          <w:b w:val="0"/>
        </w:rPr>
        <w:t>include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following</w:t>
      </w:r>
      <w:r>
        <w:rPr>
          <w:b w:val="0"/>
          <w:spacing w:val="-6"/>
        </w:rPr>
        <w:t> </w:t>
      </w:r>
      <w:r>
        <w:rPr>
          <w:b w:val="0"/>
        </w:rPr>
        <w:t>steps:</w:t>
      </w:r>
      <w:r>
        <w:rPr/>
      </w:r>
    </w:p>
    <w:p>
      <w:pPr>
        <w:pStyle w:val="BodyText"/>
        <w:numPr>
          <w:ilvl w:val="2"/>
          <w:numId w:val="21"/>
        </w:numPr>
        <w:tabs>
          <w:tab w:pos="1866" w:val="left" w:leader="none"/>
        </w:tabs>
        <w:spacing w:line="241" w:lineRule="auto" w:before="0" w:after="0"/>
        <w:ind w:left="1865" w:right="1443" w:hanging="358"/>
        <w:jc w:val="left"/>
      </w:pPr>
      <w:r>
        <w:rPr>
          <w:b w:val="0"/>
          <w:spacing w:val="-1"/>
        </w:rPr>
        <w:t>Analysis</w:t>
      </w:r>
      <w:r>
        <w:rPr>
          <w:b w:val="0"/>
        </w:rPr>
        <w:t> </w:t>
      </w:r>
      <w:r>
        <w:rPr>
          <w:b w:val="0"/>
          <w:spacing w:val="9"/>
        </w:rPr>
        <w:t> </w:t>
      </w:r>
      <w:r>
        <w:rPr>
          <w:b w:val="0"/>
          <w:spacing w:val="-1"/>
        </w:rPr>
        <w:t>of</w:t>
      </w:r>
      <w:r>
        <w:rPr>
          <w:b w:val="0"/>
        </w:rPr>
        <w:t> </w:t>
      </w:r>
      <w:r>
        <w:rPr>
          <w:b w:val="0"/>
          <w:spacing w:val="11"/>
        </w:rPr>
        <w:t> </w:t>
      </w:r>
      <w:r>
        <w:rPr>
          <w:b w:val="0"/>
        </w:rPr>
        <w:t>primary </w:t>
      </w:r>
      <w:r>
        <w:rPr>
          <w:b w:val="0"/>
          <w:spacing w:val="9"/>
        </w:rPr>
        <w:t> </w:t>
      </w:r>
      <w:r>
        <w:rPr>
          <w:b w:val="0"/>
          <w:spacing w:val="-1"/>
        </w:rPr>
        <w:t>data</w:t>
      </w:r>
      <w:r>
        <w:rPr>
          <w:b w:val="0"/>
        </w:rPr>
        <w:t> </w:t>
      </w:r>
      <w:r>
        <w:rPr>
          <w:b w:val="0"/>
          <w:spacing w:val="10"/>
        </w:rPr>
        <w:t> </w:t>
      </w:r>
      <w:r>
        <w:rPr>
          <w:b w:val="0"/>
          <w:spacing w:val="-1"/>
        </w:rPr>
        <w:t>received</w:t>
      </w:r>
      <w:r>
        <w:rPr>
          <w:b w:val="0"/>
        </w:rPr>
        <w:t> </w:t>
      </w:r>
      <w:r>
        <w:rPr>
          <w:b w:val="0"/>
          <w:spacing w:val="11"/>
        </w:rPr>
        <w:t> </w:t>
      </w:r>
      <w:r>
        <w:rPr>
          <w:b w:val="0"/>
        </w:rPr>
        <w:t>from </w:t>
      </w:r>
      <w:r>
        <w:rPr>
          <w:b w:val="0"/>
          <w:spacing w:val="9"/>
        </w:rPr>
        <w:t> </w:t>
      </w:r>
      <w:r>
        <w:rPr>
          <w:b w:val="0"/>
          <w:spacing w:val="-1"/>
        </w:rPr>
        <w:t>government</w:t>
      </w:r>
      <w:r>
        <w:rPr>
          <w:b w:val="0"/>
        </w:rPr>
        <w:t> </w:t>
      </w:r>
      <w:r>
        <w:rPr>
          <w:b w:val="0"/>
          <w:spacing w:val="11"/>
        </w:rPr>
        <w:t> </w:t>
      </w:r>
      <w:r>
        <w:rPr>
          <w:b w:val="0"/>
          <w:spacing w:val="-1"/>
        </w:rPr>
        <w:t>agencies</w:t>
      </w:r>
      <w:r>
        <w:rPr>
          <w:b w:val="0"/>
        </w:rPr>
        <w:t> </w:t>
      </w:r>
      <w:r>
        <w:rPr>
          <w:b w:val="0"/>
          <w:spacing w:val="10"/>
        </w:rPr>
        <w:t> </w:t>
      </w:r>
      <w:r>
        <w:rPr>
          <w:b w:val="0"/>
        </w:rPr>
        <w:t>to </w:t>
      </w:r>
      <w:r>
        <w:rPr>
          <w:b w:val="0"/>
          <w:spacing w:val="10"/>
        </w:rPr>
        <w:t> </w:t>
      </w:r>
      <w:r>
        <w:rPr>
          <w:b w:val="0"/>
          <w:spacing w:val="-1"/>
        </w:rPr>
        <w:t>determine</w:t>
      </w:r>
      <w:r>
        <w:rPr>
          <w:b w:val="0"/>
        </w:rPr>
        <w:t> </w:t>
      </w:r>
      <w:r>
        <w:rPr>
          <w:b w:val="0"/>
          <w:spacing w:val="9"/>
        </w:rPr>
        <w:t> </w:t>
      </w:r>
      <w:r>
        <w:rPr>
          <w:b w:val="0"/>
        </w:rPr>
        <w:t>the </w:t>
      </w:r>
      <w:r>
        <w:rPr>
          <w:b w:val="0"/>
          <w:spacing w:val="9"/>
        </w:rPr>
        <w:t> </w:t>
      </w:r>
      <w:r>
        <w:rPr>
          <w:b w:val="0"/>
        </w:rPr>
        <w:t>active</w:t>
      </w:r>
      <w:r>
        <w:rPr>
          <w:b w:val="0"/>
          <w:spacing w:val="71"/>
          <w:w w:val="99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-3"/>
        </w:rPr>
        <w:t> </w:t>
      </w:r>
      <w:r>
        <w:rPr>
          <w:b w:val="0"/>
        </w:rPr>
        <w:t>in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sector</w:t>
      </w:r>
      <w:r>
        <w:rPr>
          <w:b w:val="0"/>
          <w:spacing w:val="-3"/>
        </w:rPr>
        <w:t> </w:t>
      </w:r>
      <w:r>
        <w:rPr>
          <w:b w:val="0"/>
          <w:spacing w:val="-2"/>
        </w:rPr>
        <w:t>in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-3"/>
        </w:rPr>
        <w:t> </w:t>
      </w:r>
      <w:r>
        <w:rPr>
          <w:b w:val="0"/>
          <w:spacing w:val="-1"/>
        </w:rPr>
        <w:t>2020.</w:t>
      </w:r>
      <w:r>
        <w:rPr/>
      </w:r>
    </w:p>
    <w:p>
      <w:pPr>
        <w:pStyle w:val="BodyText"/>
        <w:numPr>
          <w:ilvl w:val="2"/>
          <w:numId w:val="21"/>
        </w:numPr>
        <w:tabs>
          <w:tab w:pos="1866" w:val="left" w:leader="none"/>
        </w:tabs>
        <w:spacing w:line="290" w:lineRule="exact" w:before="0" w:after="0"/>
        <w:ind w:left="1865" w:right="0" w:hanging="358"/>
        <w:jc w:val="left"/>
      </w:pPr>
      <w:r>
        <w:rPr>
          <w:b w:val="0"/>
          <w:spacing w:val="-1"/>
        </w:rPr>
        <w:t>Assessment</w:t>
      </w:r>
      <w:r>
        <w:rPr>
          <w:b w:val="0"/>
          <w:spacing w:val="-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5"/>
        </w:rPr>
        <w:t> </w:t>
      </w:r>
      <w:r>
        <w:rPr>
          <w:b w:val="0"/>
          <w:spacing w:val="-1"/>
        </w:rPr>
        <w:t>materiality</w:t>
      </w:r>
      <w:r>
        <w:rPr>
          <w:b w:val="0"/>
          <w:spacing w:val="-5"/>
        </w:rPr>
        <w:t> </w:t>
      </w:r>
      <w:r>
        <w:rPr>
          <w:b w:val="0"/>
          <w:spacing w:val="-1"/>
        </w:rPr>
        <w:t>threshold</w:t>
      </w:r>
      <w:r>
        <w:rPr>
          <w:b w:val="0"/>
          <w:spacing w:val="-5"/>
        </w:rPr>
        <w:t> </w:t>
      </w:r>
      <w:r>
        <w:rPr>
          <w:b w:val="0"/>
        </w:rPr>
        <w:t>set</w:t>
      </w:r>
      <w:r>
        <w:rPr>
          <w:b w:val="0"/>
          <w:spacing w:val="-7"/>
        </w:rPr>
        <w:t> </w:t>
      </w:r>
      <w:r>
        <w:rPr>
          <w:b w:val="0"/>
        </w:rPr>
        <w:t>by</w:t>
      </w:r>
      <w:r>
        <w:rPr>
          <w:b w:val="0"/>
          <w:spacing w:val="-5"/>
        </w:rPr>
        <w:t> </w:t>
      </w:r>
      <w:r>
        <w:rPr>
          <w:b w:val="0"/>
          <w:spacing w:val="1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NSWG</w:t>
      </w:r>
      <w:r>
        <w:rPr>
          <w:b w:val="0"/>
          <w:spacing w:val="-4"/>
        </w:rPr>
        <w:t> </w:t>
      </w:r>
      <w:r>
        <w:rPr>
          <w:b w:val="0"/>
        </w:rPr>
        <w:t>and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determination</w:t>
      </w:r>
      <w:r>
        <w:rPr>
          <w:b w:val="0"/>
          <w:spacing w:val="-7"/>
        </w:rPr>
        <w:t> </w:t>
      </w:r>
      <w:r>
        <w:rPr>
          <w:b w:val="0"/>
          <w:spacing w:val="-2"/>
        </w:rPr>
        <w:t>of</w:t>
      </w:r>
      <w:r>
        <w:rPr>
          <w:b w:val="0"/>
          <w:spacing w:val="-4"/>
        </w:rPr>
        <w:t> </w:t>
      </w:r>
      <w:r>
        <w:rPr>
          <w:b w:val="0"/>
          <w:spacing w:val="-1"/>
        </w:rPr>
        <w:t>covered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entities.</w:t>
      </w:r>
      <w:r>
        <w:rPr/>
      </w:r>
    </w:p>
    <w:p>
      <w:pPr>
        <w:pStyle w:val="BodyText"/>
        <w:numPr>
          <w:ilvl w:val="2"/>
          <w:numId w:val="21"/>
        </w:numPr>
        <w:tabs>
          <w:tab w:pos="1866" w:val="left" w:leader="none"/>
        </w:tabs>
        <w:spacing w:line="240" w:lineRule="auto" w:before="0" w:after="0"/>
        <w:ind w:left="1865" w:right="0" w:hanging="358"/>
        <w:jc w:val="left"/>
      </w:pPr>
      <w:r>
        <w:rPr>
          <w:b w:val="0"/>
          <w:spacing w:val="-1"/>
        </w:rPr>
        <w:t>Collection</w:t>
      </w:r>
      <w:r>
        <w:rPr>
          <w:b w:val="0"/>
          <w:spacing w:val="3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5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33"/>
        </w:rPr>
        <w:t> </w:t>
      </w:r>
      <w:r>
        <w:rPr>
          <w:b w:val="0"/>
        </w:rPr>
        <w:t>data</w:t>
      </w:r>
      <w:r>
        <w:rPr>
          <w:b w:val="0"/>
          <w:spacing w:val="34"/>
        </w:rPr>
        <w:t> </w:t>
      </w:r>
      <w:r>
        <w:rPr>
          <w:b w:val="0"/>
        </w:rPr>
        <w:t>and</w:t>
      </w:r>
      <w:r>
        <w:rPr>
          <w:b w:val="0"/>
          <w:spacing w:val="35"/>
        </w:rPr>
        <w:t> </w:t>
      </w:r>
      <w:r>
        <w:rPr>
          <w:b w:val="0"/>
          <w:spacing w:val="-1"/>
        </w:rPr>
        <w:t>other</w:t>
      </w:r>
      <w:r>
        <w:rPr>
          <w:b w:val="0"/>
          <w:spacing w:val="36"/>
        </w:rPr>
        <w:t> </w:t>
      </w:r>
      <w:r>
        <w:rPr>
          <w:b w:val="0"/>
          <w:spacing w:val="-1"/>
        </w:rPr>
        <w:t>information</w:t>
      </w:r>
      <w:r>
        <w:rPr>
          <w:b w:val="0"/>
          <w:spacing w:val="34"/>
        </w:rPr>
        <w:t> </w:t>
      </w:r>
      <w:r>
        <w:rPr>
          <w:b w:val="0"/>
        </w:rPr>
        <w:t>from</w:t>
      </w:r>
      <w:r>
        <w:rPr>
          <w:b w:val="0"/>
          <w:spacing w:val="34"/>
        </w:rPr>
        <w:t> </w:t>
      </w:r>
      <w:r>
        <w:rPr>
          <w:b w:val="0"/>
          <w:spacing w:val="-1"/>
        </w:rPr>
        <w:t>relevant</w:t>
      </w:r>
      <w:r>
        <w:rPr>
          <w:b w:val="0"/>
          <w:spacing w:val="35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35"/>
        </w:rPr>
        <w:t> </w:t>
      </w:r>
      <w:r>
        <w:rPr>
          <w:b w:val="0"/>
          <w:spacing w:val="-1"/>
        </w:rPr>
        <w:t>agencies</w:t>
      </w:r>
      <w:r>
        <w:rPr/>
      </w:r>
    </w:p>
    <w:p>
      <w:pPr>
        <w:pStyle w:val="BodyText"/>
        <w:spacing w:line="240" w:lineRule="auto"/>
        <w:ind w:left="0" w:right="36"/>
        <w:jc w:val="center"/>
        <w:rPr>
          <w:rFonts w:ascii="Calibri Light" w:hAnsi="Calibri Light" w:cs="Calibri Light" w:eastAsia="Calibri Light"/>
        </w:rPr>
      </w:pPr>
      <w:r>
        <w:rPr>
          <w:rFonts w:ascii="Calibri Light" w:hAnsi="Calibri Light" w:cs="Calibri Light" w:eastAsia="Calibri Light"/>
          <w:b w:val="0"/>
          <w:bCs w:val="0"/>
        </w:rPr>
        <w:t>and the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covered</w:t>
      </w:r>
      <w:r>
        <w:rPr>
          <w:rFonts w:ascii="Calibri Light" w:hAnsi="Calibri Light" w:cs="Calibri Light" w:eastAsia="Calibri Light"/>
          <w:b w:val="0"/>
          <w:bCs w:val="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extractive companies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using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NEITI’s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approved</w:t>
      </w:r>
      <w:r>
        <w:rPr>
          <w:rFonts w:ascii="Calibri Light" w:hAnsi="Calibri Light" w:cs="Calibri Light" w:eastAsia="Calibri Light"/>
          <w:b w:val="0"/>
          <w:bCs w:val="0"/>
        </w:rPr>
        <w:t> data</w:t>
      </w:r>
      <w:r>
        <w:rPr>
          <w:rFonts w:ascii="Calibri Light" w:hAnsi="Calibri Light" w:cs="Calibri Light" w:eastAsia="Calibri Light"/>
          <w:b w:val="0"/>
          <w:bCs w:val="0"/>
          <w:spacing w:val="-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collection</w:t>
      </w:r>
      <w:r>
        <w:rPr>
          <w:rFonts w:ascii="Calibri Light" w:hAnsi="Calibri Light" w:cs="Calibri Light" w:eastAsia="Calibri Light"/>
          <w:b w:val="0"/>
          <w:bCs w:val="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templates.</w:t>
      </w:r>
      <w:r>
        <w:rPr>
          <w:rFonts w:ascii="Calibri Light" w:hAnsi="Calibri Light" w:cs="Calibri Light" w:eastAsia="Calibri Light"/>
        </w:rPr>
      </w:r>
    </w:p>
    <w:p>
      <w:pPr>
        <w:pStyle w:val="BodyText"/>
        <w:numPr>
          <w:ilvl w:val="2"/>
          <w:numId w:val="21"/>
        </w:numPr>
        <w:tabs>
          <w:tab w:pos="1866" w:val="left" w:leader="none"/>
        </w:tabs>
        <w:spacing w:line="240" w:lineRule="auto" w:before="0" w:after="0"/>
        <w:ind w:left="1865" w:right="1600" w:hanging="358"/>
        <w:jc w:val="left"/>
      </w:pPr>
      <w:r>
        <w:rPr>
          <w:b w:val="0"/>
        </w:rPr>
        <w:t>Matching</w:t>
      </w:r>
      <w:r>
        <w:rPr>
          <w:b w:val="0"/>
          <w:spacing w:val="-7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made</w:t>
      </w:r>
      <w:r>
        <w:rPr>
          <w:b w:val="0"/>
          <w:spacing w:val="-5"/>
        </w:rPr>
        <w:t> </w:t>
      </w:r>
      <w:r>
        <w:rPr>
          <w:b w:val="0"/>
        </w:rPr>
        <w:t>by</w:t>
      </w:r>
      <w:r>
        <w:rPr>
          <w:b w:val="0"/>
          <w:spacing w:val="-5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against</w:t>
      </w:r>
      <w:r>
        <w:rPr>
          <w:b w:val="0"/>
          <w:spacing w:val="-6"/>
        </w:rPr>
        <w:t> </w:t>
      </w:r>
      <w:r>
        <w:rPr>
          <w:b w:val="0"/>
          <w:spacing w:val="-1"/>
        </w:rPr>
        <w:t>reported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receipts</w:t>
      </w:r>
      <w:r>
        <w:rPr>
          <w:b w:val="0"/>
          <w:spacing w:val="-4"/>
        </w:rPr>
        <w:t> </w:t>
      </w:r>
      <w:r>
        <w:rPr>
          <w:b w:val="0"/>
        </w:rPr>
        <w:t>by</w:t>
      </w:r>
      <w:r>
        <w:rPr>
          <w:b w:val="0"/>
          <w:spacing w:val="-7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-4"/>
        </w:rPr>
        <w:t> </w:t>
      </w:r>
      <w:r>
        <w:rPr>
          <w:b w:val="0"/>
          <w:spacing w:val="-1"/>
        </w:rPr>
        <w:t>agencies</w:t>
      </w:r>
      <w:r>
        <w:rPr>
          <w:b w:val="0"/>
          <w:spacing w:val="79"/>
          <w:w w:val="99"/>
        </w:rPr>
        <w:t> </w:t>
      </w:r>
      <w:r>
        <w:rPr>
          <w:b w:val="0"/>
        </w:rPr>
        <w:t>to</w:t>
      </w:r>
      <w:r>
        <w:rPr>
          <w:b w:val="0"/>
          <w:spacing w:val="-7"/>
        </w:rPr>
        <w:t> </w:t>
      </w:r>
      <w:r>
        <w:rPr>
          <w:b w:val="0"/>
          <w:spacing w:val="-1"/>
        </w:rPr>
        <w:t>determine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variances</w:t>
      </w:r>
      <w:r>
        <w:rPr>
          <w:b w:val="0"/>
          <w:spacing w:val="-5"/>
        </w:rPr>
        <w:t> </w:t>
      </w:r>
      <w:r>
        <w:rPr>
          <w:b w:val="0"/>
          <w:spacing w:val="-1"/>
        </w:rPr>
        <w:t>(if</w:t>
      </w:r>
      <w:r>
        <w:rPr>
          <w:b w:val="0"/>
          <w:spacing w:val="-5"/>
        </w:rPr>
        <w:t> </w:t>
      </w:r>
      <w:r>
        <w:rPr>
          <w:b w:val="0"/>
        </w:rPr>
        <w:t>any).</w:t>
      </w:r>
      <w:r>
        <w:rPr/>
      </w:r>
    </w:p>
    <w:p>
      <w:pPr>
        <w:pStyle w:val="BodyText"/>
        <w:numPr>
          <w:ilvl w:val="2"/>
          <w:numId w:val="21"/>
        </w:numPr>
        <w:tabs>
          <w:tab w:pos="1866" w:val="left" w:leader="none"/>
        </w:tabs>
        <w:spacing w:line="240" w:lineRule="auto" w:before="0" w:after="0"/>
        <w:ind w:left="1865" w:right="1600" w:hanging="358"/>
        <w:jc w:val="left"/>
      </w:pPr>
      <w:r>
        <w:rPr>
          <w:b w:val="0"/>
          <w:spacing w:val="-1"/>
        </w:rPr>
        <w:t>Verification</w:t>
      </w:r>
      <w:r>
        <w:rPr>
          <w:b w:val="0"/>
          <w:spacing w:val="37"/>
        </w:rPr>
        <w:t> </w:t>
      </w:r>
      <w:r>
        <w:rPr>
          <w:b w:val="0"/>
        </w:rPr>
        <w:t>and</w:t>
      </w:r>
      <w:r>
        <w:rPr>
          <w:b w:val="0"/>
          <w:spacing w:val="38"/>
        </w:rPr>
        <w:t> </w:t>
      </w:r>
      <w:r>
        <w:rPr>
          <w:b w:val="0"/>
          <w:spacing w:val="-1"/>
        </w:rPr>
        <w:t>validation</w:t>
      </w:r>
      <w:r>
        <w:rPr>
          <w:b w:val="0"/>
          <w:spacing w:val="3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8"/>
        </w:rPr>
        <w:t> </w:t>
      </w:r>
      <w:r>
        <w:rPr>
          <w:b w:val="0"/>
        </w:rPr>
        <w:t>data</w:t>
      </w:r>
      <w:r>
        <w:rPr>
          <w:b w:val="0"/>
          <w:spacing w:val="38"/>
        </w:rPr>
        <w:t> </w:t>
      </w:r>
      <w:r>
        <w:rPr>
          <w:b w:val="0"/>
          <w:spacing w:val="-1"/>
        </w:rPr>
        <w:t>submitted</w:t>
      </w:r>
      <w:r>
        <w:rPr>
          <w:b w:val="0"/>
          <w:spacing w:val="39"/>
        </w:rPr>
        <w:t> </w:t>
      </w:r>
      <w:r>
        <w:rPr>
          <w:b w:val="0"/>
          <w:spacing w:val="-2"/>
        </w:rPr>
        <w:t>by</w:t>
      </w:r>
      <w:r>
        <w:rPr>
          <w:b w:val="0"/>
          <w:spacing w:val="38"/>
        </w:rPr>
        <w:t> </w:t>
      </w:r>
      <w:r>
        <w:rPr>
          <w:b w:val="0"/>
          <w:spacing w:val="-1"/>
        </w:rPr>
        <w:t>covered</w:t>
      </w:r>
      <w:r>
        <w:rPr>
          <w:b w:val="0"/>
          <w:spacing w:val="38"/>
        </w:rPr>
        <w:t> </w:t>
      </w:r>
      <w:r>
        <w:rPr>
          <w:b w:val="0"/>
          <w:spacing w:val="-1"/>
        </w:rPr>
        <w:t>entities</w:t>
      </w:r>
      <w:r>
        <w:rPr>
          <w:b w:val="0"/>
          <w:spacing w:val="39"/>
        </w:rPr>
        <w:t> </w:t>
      </w:r>
      <w:r>
        <w:rPr>
          <w:b w:val="0"/>
        </w:rPr>
        <w:t>by</w:t>
      </w:r>
      <w:r>
        <w:rPr>
          <w:b w:val="0"/>
          <w:spacing w:val="38"/>
        </w:rPr>
        <w:t> </w:t>
      </w:r>
      <w:r>
        <w:rPr>
          <w:b w:val="0"/>
          <w:spacing w:val="-1"/>
        </w:rPr>
        <w:t>matching</w:t>
      </w:r>
      <w:r>
        <w:rPr>
          <w:b w:val="0"/>
          <w:spacing w:val="39"/>
        </w:rPr>
        <w:t> </w:t>
      </w:r>
      <w:r>
        <w:rPr>
          <w:b w:val="0"/>
        </w:rPr>
        <w:t>the</w:t>
      </w:r>
      <w:r>
        <w:rPr>
          <w:b w:val="0"/>
          <w:spacing w:val="37"/>
        </w:rPr>
        <w:t> </w:t>
      </w:r>
      <w:r>
        <w:rPr>
          <w:b w:val="0"/>
        </w:rPr>
        <w:t>data</w:t>
      </w:r>
      <w:r>
        <w:rPr>
          <w:b w:val="0"/>
          <w:spacing w:val="77"/>
          <w:w w:val="99"/>
        </w:rPr>
        <w:t> </w:t>
      </w:r>
      <w:r>
        <w:rPr>
          <w:b w:val="0"/>
        </w:rPr>
        <w:t>against</w:t>
      </w:r>
      <w:r>
        <w:rPr>
          <w:b w:val="0"/>
          <w:spacing w:val="-7"/>
        </w:rPr>
        <w:t> </w:t>
      </w:r>
      <w:r>
        <w:rPr>
          <w:b w:val="0"/>
          <w:spacing w:val="-1"/>
        </w:rPr>
        <w:t>source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documents</w:t>
      </w:r>
      <w:r>
        <w:rPr>
          <w:b w:val="0"/>
          <w:spacing w:val="-6"/>
        </w:rPr>
        <w:t> </w:t>
      </w:r>
      <w:r>
        <w:rPr>
          <w:b w:val="0"/>
        </w:rPr>
        <w:t>to</w:t>
      </w:r>
      <w:r>
        <w:rPr>
          <w:b w:val="0"/>
          <w:spacing w:val="-8"/>
        </w:rPr>
        <w:t> </w:t>
      </w:r>
      <w:r>
        <w:rPr>
          <w:b w:val="0"/>
          <w:spacing w:val="-1"/>
        </w:rPr>
        <w:t>confirm</w:t>
      </w:r>
      <w:r>
        <w:rPr>
          <w:b w:val="0"/>
          <w:spacing w:val="-8"/>
        </w:rPr>
        <w:t> </w:t>
      </w:r>
      <w:r>
        <w:rPr>
          <w:b w:val="0"/>
          <w:spacing w:val="-1"/>
        </w:rPr>
        <w:t>completeness,</w:t>
      </w:r>
      <w:r>
        <w:rPr>
          <w:b w:val="0"/>
          <w:spacing w:val="-5"/>
        </w:rPr>
        <w:t> </w:t>
      </w:r>
      <w:r>
        <w:rPr>
          <w:b w:val="0"/>
          <w:spacing w:val="-1"/>
        </w:rPr>
        <w:t>accuracy</w:t>
      </w:r>
      <w:r>
        <w:rPr>
          <w:b w:val="0"/>
          <w:spacing w:val="-7"/>
        </w:rPr>
        <w:t> </w:t>
      </w:r>
      <w:r>
        <w:rPr>
          <w:b w:val="0"/>
        </w:rPr>
        <w:t>and</w:t>
      </w:r>
      <w:r>
        <w:rPr>
          <w:b w:val="0"/>
          <w:spacing w:val="-8"/>
        </w:rPr>
        <w:t> </w:t>
      </w:r>
      <w:r>
        <w:rPr>
          <w:b w:val="0"/>
          <w:spacing w:val="-1"/>
        </w:rPr>
        <w:t>validity</w:t>
      </w:r>
      <w:r>
        <w:rPr>
          <w:b w:val="0"/>
          <w:spacing w:val="-6"/>
        </w:rPr>
        <w:t> </w:t>
      </w:r>
      <w:r>
        <w:rPr>
          <w:b w:val="0"/>
          <w:spacing w:val="-2"/>
        </w:rPr>
        <w:t>of</w:t>
      </w:r>
      <w:r>
        <w:rPr>
          <w:b w:val="0"/>
          <w:spacing w:val="-6"/>
        </w:rPr>
        <w:t> </w:t>
      </w:r>
      <w:r>
        <w:rPr>
          <w:b w:val="0"/>
          <w:spacing w:val="-1"/>
        </w:rPr>
        <w:t>information.</w:t>
      </w:r>
      <w:r>
        <w:rPr/>
      </w:r>
    </w:p>
    <w:p>
      <w:pPr>
        <w:pStyle w:val="BodyText"/>
        <w:numPr>
          <w:ilvl w:val="2"/>
          <w:numId w:val="21"/>
        </w:numPr>
        <w:tabs>
          <w:tab w:pos="1866" w:val="left" w:leader="none"/>
        </w:tabs>
        <w:spacing w:line="240" w:lineRule="auto" w:before="0" w:after="0"/>
        <w:ind w:left="1865" w:right="1432" w:hanging="358"/>
        <w:jc w:val="both"/>
      </w:pPr>
      <w:r>
        <w:rPr/>
        <w:pict>
          <v:group style="position:absolute;margin-left:0pt;margin-top:30.705881pt;width:218.3pt;height:271.9pt;mso-position-horizontal-relative:page;mso-position-vertical-relative:paragraph;z-index:-750064" coordorigin="0,614" coordsize="4366,5438">
            <v:group style="position:absolute;left:0;top:614;width:4366;height:5438" coordorigin="0,614" coordsize="4366,5438">
              <v:shape style="position:absolute;left:0;top:614;width:4366;height:5438" coordorigin="0,614" coordsize="4366,5438" path="m0,614l0,6052,4366,6052,3830,5854,3326,5631,2871,5395,2463,5145,2099,4884,1777,4613,1493,4333,1244,4047,1029,3755,843,3459,684,3161,550,2862,437,2563,342,2267,262,1974,196,1686,139,1404,90,1131,44,867,0,614xe" filled="true" fillcolor="#e1efd9" stroked="false">
                <v:path arrowok="t"/>
                <v:fill type="solid"/>
              </v:shape>
            </v:group>
            <v:group style="position:absolute;left:13;top:1238;width:3890;height:4814" coordorigin="13,1238" coordsize="3890,4814">
              <v:shape style="position:absolute;left:13;top:1238;width:3890;height:4814" coordorigin="13,1238" coordsize="3890,4814" path="m13,1238l13,6052,3902,6052,3428,5877,2977,5681,2572,5471,2208,5250,1884,5019,1597,4779,1343,4531,1122,4278,930,4019,764,3757,623,3493,503,3228,402,2964,317,2701,247,2442,187,2187,137,1938,92,1696,52,1462,13,1238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spacing w:val="-1"/>
        </w:rPr>
        <w:t>Facilitation</w:t>
      </w:r>
      <w:r>
        <w:rPr>
          <w:b w:val="0"/>
          <w:spacing w:val="17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9"/>
        </w:rPr>
        <w:t> </w:t>
      </w:r>
      <w:r>
        <w:rPr>
          <w:b w:val="0"/>
          <w:spacing w:val="-1"/>
        </w:rPr>
        <w:t>tripartite</w:t>
      </w:r>
      <w:r>
        <w:rPr>
          <w:b w:val="0"/>
          <w:spacing w:val="16"/>
        </w:rPr>
        <w:t> </w:t>
      </w:r>
      <w:r>
        <w:rPr>
          <w:b w:val="0"/>
          <w:spacing w:val="-1"/>
        </w:rPr>
        <w:t>meeting</w:t>
      </w:r>
      <w:r>
        <w:rPr>
          <w:b w:val="0"/>
          <w:spacing w:val="18"/>
        </w:rPr>
        <w:t> </w:t>
      </w:r>
      <w:r>
        <w:rPr>
          <w:b w:val="0"/>
        </w:rPr>
        <w:t>with</w:t>
      </w:r>
      <w:r>
        <w:rPr>
          <w:b w:val="0"/>
          <w:spacing w:val="19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18"/>
        </w:rPr>
        <w:t> </w:t>
      </w:r>
      <w:r>
        <w:rPr>
          <w:b w:val="0"/>
          <w:spacing w:val="-1"/>
        </w:rPr>
        <w:t>agencies</w:t>
      </w:r>
      <w:r>
        <w:rPr>
          <w:b w:val="0"/>
          <w:spacing w:val="20"/>
        </w:rPr>
        <w:t> </w:t>
      </w:r>
      <w:r>
        <w:rPr>
          <w:b w:val="0"/>
        </w:rPr>
        <w:t>and</w:t>
      </w:r>
      <w:r>
        <w:rPr>
          <w:b w:val="0"/>
          <w:spacing w:val="17"/>
        </w:rPr>
        <w:t> </w:t>
      </w:r>
      <w:r>
        <w:rPr>
          <w:b w:val="0"/>
          <w:spacing w:val="-1"/>
        </w:rPr>
        <w:t>covered</w:t>
      </w:r>
      <w:r>
        <w:rPr>
          <w:b w:val="0"/>
          <w:spacing w:val="18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26"/>
        </w:rPr>
        <w:t> </w:t>
      </w:r>
      <w:r>
        <w:rPr>
          <w:b w:val="0"/>
        </w:rPr>
        <w:t>where</w:t>
      </w:r>
      <w:r>
        <w:rPr>
          <w:b w:val="0"/>
          <w:spacing w:val="83"/>
          <w:w w:val="99"/>
        </w:rPr>
        <w:t> </w:t>
      </w:r>
      <w:r>
        <w:rPr>
          <w:b w:val="0"/>
          <w:spacing w:val="-1"/>
        </w:rPr>
        <w:t>discrepancies</w:t>
      </w:r>
      <w:r>
        <w:rPr>
          <w:b w:val="0"/>
          <w:spacing w:val="38"/>
        </w:rPr>
        <w:t> </w:t>
      </w:r>
      <w:r>
        <w:rPr>
          <w:b w:val="0"/>
        </w:rPr>
        <w:t>are</w:t>
      </w:r>
      <w:r>
        <w:rPr>
          <w:b w:val="0"/>
          <w:spacing w:val="39"/>
        </w:rPr>
        <w:t> </w:t>
      </w:r>
      <w:r>
        <w:rPr>
          <w:b w:val="0"/>
          <w:spacing w:val="-1"/>
        </w:rPr>
        <w:t>observed</w:t>
      </w:r>
      <w:r>
        <w:rPr>
          <w:b w:val="0"/>
          <w:spacing w:val="39"/>
        </w:rPr>
        <w:t> </w:t>
      </w:r>
      <w:r>
        <w:rPr>
          <w:b w:val="0"/>
        </w:rPr>
        <w:t>so</w:t>
      </w:r>
      <w:r>
        <w:rPr>
          <w:b w:val="0"/>
          <w:spacing w:val="40"/>
        </w:rPr>
        <w:t> </w:t>
      </w:r>
      <w:r>
        <w:rPr>
          <w:b w:val="0"/>
        </w:rPr>
        <w:t>as</w:t>
      </w:r>
      <w:r>
        <w:rPr>
          <w:b w:val="0"/>
          <w:spacing w:val="40"/>
        </w:rPr>
        <w:t> </w:t>
      </w:r>
      <w:r>
        <w:rPr>
          <w:b w:val="0"/>
        </w:rPr>
        <w:t>to</w:t>
      </w:r>
      <w:r>
        <w:rPr>
          <w:b w:val="0"/>
          <w:spacing w:val="37"/>
        </w:rPr>
        <w:t> </w:t>
      </w:r>
      <w:r>
        <w:rPr>
          <w:b w:val="0"/>
          <w:spacing w:val="-1"/>
        </w:rPr>
        <w:t>reconcile</w:t>
      </w:r>
      <w:r>
        <w:rPr>
          <w:b w:val="0"/>
          <w:spacing w:val="39"/>
        </w:rPr>
        <w:t> </w:t>
      </w:r>
      <w:r>
        <w:rPr>
          <w:b w:val="0"/>
        </w:rPr>
        <w:t>all</w:t>
      </w:r>
      <w:r>
        <w:rPr>
          <w:b w:val="0"/>
          <w:spacing w:val="39"/>
        </w:rPr>
        <w:t> </w:t>
      </w:r>
      <w:r>
        <w:rPr>
          <w:b w:val="0"/>
          <w:spacing w:val="-1"/>
        </w:rPr>
        <w:t>outstanding</w:t>
      </w:r>
      <w:r>
        <w:rPr>
          <w:b w:val="0"/>
          <w:spacing w:val="40"/>
        </w:rPr>
        <w:t> </w:t>
      </w:r>
      <w:r>
        <w:rPr>
          <w:b w:val="0"/>
          <w:spacing w:val="-1"/>
        </w:rPr>
        <w:t>differences</w:t>
      </w:r>
      <w:r>
        <w:rPr>
          <w:b w:val="0"/>
          <w:spacing w:val="41"/>
        </w:rPr>
        <w:t> </w:t>
      </w:r>
      <w:r>
        <w:rPr>
          <w:b w:val="0"/>
        </w:rPr>
        <w:t>after</w:t>
      </w:r>
      <w:r>
        <w:rPr>
          <w:b w:val="0"/>
          <w:spacing w:val="37"/>
        </w:rPr>
        <w:t> </w:t>
      </w:r>
      <w:r>
        <w:rPr>
          <w:b w:val="0"/>
        </w:rPr>
        <w:t>the</w:t>
      </w:r>
      <w:r>
        <w:rPr>
          <w:b w:val="0"/>
          <w:spacing w:val="67"/>
          <w:w w:val="99"/>
        </w:rPr>
        <w:t> </w:t>
      </w:r>
      <w:r>
        <w:rPr>
          <w:b w:val="0"/>
        </w:rPr>
        <w:t>verification</w:t>
      </w:r>
      <w:r>
        <w:rPr>
          <w:b w:val="0"/>
          <w:spacing w:val="-10"/>
        </w:rPr>
        <w:t> </w:t>
      </w:r>
      <w:r>
        <w:rPr>
          <w:b w:val="0"/>
        </w:rPr>
        <w:t>and</w:t>
      </w:r>
      <w:r>
        <w:rPr>
          <w:b w:val="0"/>
          <w:spacing w:val="-8"/>
        </w:rPr>
        <w:t> </w:t>
      </w:r>
      <w:r>
        <w:rPr>
          <w:b w:val="0"/>
          <w:spacing w:val="-1"/>
        </w:rPr>
        <w:t>validation</w:t>
      </w:r>
      <w:r>
        <w:rPr>
          <w:b w:val="0"/>
          <w:spacing w:val="-8"/>
        </w:rPr>
        <w:t> </w:t>
      </w:r>
      <w:r>
        <w:rPr>
          <w:b w:val="0"/>
          <w:spacing w:val="-1"/>
        </w:rPr>
        <w:t>exercise.</w:t>
      </w:r>
      <w:r>
        <w:rPr/>
      </w:r>
    </w:p>
    <w:p>
      <w:pPr>
        <w:pStyle w:val="BodyText"/>
        <w:numPr>
          <w:ilvl w:val="2"/>
          <w:numId w:val="21"/>
        </w:numPr>
        <w:tabs>
          <w:tab w:pos="1866" w:val="left" w:leader="none"/>
        </w:tabs>
        <w:spacing w:line="240" w:lineRule="auto" w:before="0" w:after="0"/>
        <w:ind w:left="1865" w:right="1443" w:hanging="358"/>
        <w:jc w:val="left"/>
      </w:pPr>
      <w:r>
        <w:rPr>
          <w:b w:val="0"/>
        </w:rPr>
        <w:t>Findings </w:t>
      </w:r>
      <w:r>
        <w:rPr>
          <w:b w:val="0"/>
          <w:spacing w:val="31"/>
        </w:rPr>
        <w:t> </w:t>
      </w:r>
      <w:r>
        <w:rPr>
          <w:b w:val="0"/>
        </w:rPr>
        <w:t>and </w:t>
      </w:r>
      <w:r>
        <w:rPr>
          <w:b w:val="0"/>
          <w:spacing w:val="27"/>
        </w:rPr>
        <w:t> </w:t>
      </w:r>
      <w:r>
        <w:rPr>
          <w:b w:val="0"/>
          <w:spacing w:val="-1"/>
        </w:rPr>
        <w:t>recommendations</w:t>
      </w:r>
      <w:r>
        <w:rPr>
          <w:b w:val="0"/>
        </w:rPr>
        <w:t> </w:t>
      </w:r>
      <w:r>
        <w:rPr>
          <w:b w:val="0"/>
          <w:spacing w:val="29"/>
        </w:rPr>
        <w:t> </w:t>
      </w:r>
      <w:r>
        <w:rPr>
          <w:b w:val="0"/>
          <w:spacing w:val="-1"/>
        </w:rPr>
        <w:t>from</w:t>
      </w:r>
      <w:r>
        <w:rPr>
          <w:b w:val="0"/>
        </w:rPr>
        <w:t> </w:t>
      </w:r>
      <w:r>
        <w:rPr>
          <w:b w:val="0"/>
          <w:spacing w:val="29"/>
        </w:rPr>
        <w:t> </w:t>
      </w:r>
      <w:r>
        <w:rPr>
          <w:b w:val="0"/>
          <w:spacing w:val="-1"/>
        </w:rPr>
        <w:t>previous</w:t>
      </w:r>
      <w:r>
        <w:rPr>
          <w:b w:val="0"/>
        </w:rPr>
        <w:t> </w:t>
      </w:r>
      <w:r>
        <w:rPr>
          <w:b w:val="0"/>
          <w:spacing w:val="30"/>
        </w:rPr>
        <w:t> </w:t>
      </w:r>
      <w:r>
        <w:rPr>
          <w:b w:val="0"/>
        </w:rPr>
        <w:t>audits </w:t>
      </w:r>
      <w:r>
        <w:rPr>
          <w:b w:val="0"/>
          <w:spacing w:val="28"/>
        </w:rPr>
        <w:t> </w:t>
      </w:r>
      <w:r>
        <w:rPr>
          <w:b w:val="0"/>
        </w:rPr>
        <w:t>were </w:t>
      </w:r>
      <w:r>
        <w:rPr>
          <w:b w:val="0"/>
          <w:spacing w:val="26"/>
        </w:rPr>
        <w:t> </w:t>
      </w:r>
      <w:r>
        <w:rPr>
          <w:b w:val="0"/>
          <w:spacing w:val="-1"/>
        </w:rPr>
        <w:t>reviewed</w:t>
      </w:r>
      <w:r>
        <w:rPr>
          <w:b w:val="0"/>
        </w:rPr>
        <w:t> </w:t>
      </w:r>
      <w:r>
        <w:rPr>
          <w:b w:val="0"/>
          <w:spacing w:val="30"/>
        </w:rPr>
        <w:t> </w:t>
      </w:r>
      <w:r>
        <w:rPr>
          <w:b w:val="0"/>
        </w:rPr>
        <w:t>with </w:t>
      </w:r>
      <w:r>
        <w:rPr>
          <w:b w:val="0"/>
          <w:spacing w:val="28"/>
        </w:rPr>
        <w:t> </w:t>
      </w:r>
      <w:r>
        <w:rPr>
          <w:b w:val="0"/>
        </w:rPr>
        <w:t>a </w:t>
      </w:r>
      <w:r>
        <w:rPr>
          <w:b w:val="0"/>
          <w:spacing w:val="29"/>
        </w:rPr>
        <w:t> </w:t>
      </w:r>
      <w:r>
        <w:rPr>
          <w:b w:val="0"/>
          <w:spacing w:val="-1"/>
        </w:rPr>
        <w:t>view</w:t>
      </w:r>
      <w:r>
        <w:rPr>
          <w:b w:val="0"/>
        </w:rPr>
        <w:t> </w:t>
      </w:r>
      <w:r>
        <w:rPr>
          <w:b w:val="0"/>
          <w:spacing w:val="28"/>
        </w:rPr>
        <w:t> </w:t>
      </w:r>
      <w:r>
        <w:rPr>
          <w:b w:val="0"/>
        </w:rPr>
        <w:t>to</w:t>
      </w:r>
      <w:r>
        <w:rPr>
          <w:b w:val="0"/>
          <w:spacing w:val="43"/>
        </w:rPr>
        <w:t> </w:t>
      </w:r>
      <w:r>
        <w:rPr>
          <w:b w:val="0"/>
        </w:rPr>
        <w:t>ascertaining</w:t>
      </w:r>
      <w:r>
        <w:rPr>
          <w:b w:val="0"/>
          <w:spacing w:val="-6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level</w:t>
      </w:r>
      <w:r>
        <w:rPr>
          <w:b w:val="0"/>
          <w:spacing w:val="-3"/>
        </w:rPr>
        <w:t> </w:t>
      </w:r>
      <w:r>
        <w:rPr>
          <w:b w:val="0"/>
        </w:rPr>
        <w:t>to</w:t>
      </w:r>
      <w:r>
        <w:rPr>
          <w:b w:val="0"/>
          <w:spacing w:val="-4"/>
        </w:rPr>
        <w:t> </w:t>
      </w:r>
      <w:r>
        <w:rPr>
          <w:b w:val="0"/>
        </w:rPr>
        <w:t>which</w:t>
      </w:r>
      <w:r>
        <w:rPr>
          <w:b w:val="0"/>
          <w:spacing w:val="-5"/>
        </w:rPr>
        <w:t> </w:t>
      </w:r>
      <w:r>
        <w:rPr>
          <w:b w:val="0"/>
        </w:rPr>
        <w:t>they</w:t>
      </w:r>
      <w:r>
        <w:rPr>
          <w:b w:val="0"/>
          <w:spacing w:val="-5"/>
        </w:rPr>
        <w:t> </w:t>
      </w:r>
      <w:r>
        <w:rPr>
          <w:b w:val="0"/>
        </w:rPr>
        <w:t>have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or</w:t>
      </w:r>
      <w:r>
        <w:rPr>
          <w:b w:val="0"/>
          <w:spacing w:val="-6"/>
        </w:rPr>
        <w:t> </w:t>
      </w:r>
      <w:r>
        <w:rPr>
          <w:b w:val="0"/>
        </w:rPr>
        <w:t>have</w:t>
      </w:r>
      <w:r>
        <w:rPr>
          <w:b w:val="0"/>
          <w:spacing w:val="-7"/>
        </w:rPr>
        <w:t> </w:t>
      </w:r>
      <w:r>
        <w:rPr>
          <w:b w:val="0"/>
        </w:rPr>
        <w:t>not</w:t>
      </w:r>
      <w:r>
        <w:rPr>
          <w:b w:val="0"/>
          <w:spacing w:val="-5"/>
        </w:rPr>
        <w:t> </w:t>
      </w:r>
      <w:r>
        <w:rPr>
          <w:b w:val="0"/>
          <w:spacing w:val="-1"/>
        </w:rPr>
        <w:t>been</w:t>
      </w:r>
      <w:r>
        <w:rPr>
          <w:b w:val="0"/>
          <w:spacing w:val="-4"/>
        </w:rPr>
        <w:t> </w:t>
      </w:r>
      <w:r>
        <w:rPr>
          <w:b w:val="0"/>
          <w:spacing w:val="-1"/>
        </w:rPr>
        <w:t>addressed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or</w:t>
      </w:r>
      <w:r>
        <w:rPr>
          <w:b w:val="0"/>
          <w:spacing w:val="-6"/>
        </w:rPr>
        <w:t> </w:t>
      </w:r>
      <w:r>
        <w:rPr>
          <w:b w:val="0"/>
          <w:spacing w:val="-1"/>
        </w:rPr>
        <w:t>implemented.</w:t>
      </w:r>
      <w:r>
        <w:rPr/>
      </w:r>
    </w:p>
    <w:p>
      <w:pPr>
        <w:pStyle w:val="BodyText"/>
        <w:numPr>
          <w:ilvl w:val="2"/>
          <w:numId w:val="21"/>
        </w:numPr>
        <w:tabs>
          <w:tab w:pos="1866" w:val="left" w:leader="none"/>
          <w:tab w:pos="3218" w:val="left" w:leader="none"/>
          <w:tab w:pos="3793" w:val="left" w:leader="none"/>
          <w:tab w:pos="5238" w:val="left" w:leader="none"/>
          <w:tab w:pos="5648" w:val="left" w:leader="none"/>
          <w:tab w:pos="6568" w:val="left" w:leader="none"/>
          <w:tab w:pos="7324" w:val="left" w:leader="none"/>
          <w:tab w:pos="7900" w:val="left" w:leader="none"/>
          <w:tab w:pos="8602" w:val="left" w:leader="none"/>
          <w:tab w:pos="8936" w:val="left" w:leader="none"/>
          <w:tab w:pos="9469" w:val="left" w:leader="none"/>
          <w:tab w:pos="10440" w:val="left" w:leader="none"/>
        </w:tabs>
        <w:spacing w:line="241" w:lineRule="auto" w:before="0" w:after="0"/>
        <w:ind w:left="1865" w:right="1434" w:hanging="358"/>
        <w:jc w:val="left"/>
      </w:pPr>
      <w:r>
        <w:rPr>
          <w:b w:val="0"/>
          <w:bCs w:val="0"/>
          <w:w w:val="95"/>
        </w:rPr>
        <w:t>Preparation</w:t>
        <w:tab/>
        <w:t>and</w:t>
        <w:tab/>
      </w:r>
      <w:r>
        <w:rPr>
          <w:b w:val="0"/>
          <w:bCs w:val="0"/>
          <w:spacing w:val="-1"/>
          <w:w w:val="95"/>
        </w:rPr>
        <w:t>presentation</w:t>
        <w:tab/>
      </w:r>
      <w:r>
        <w:rPr>
          <w:b w:val="0"/>
          <w:bCs w:val="0"/>
          <w:spacing w:val="-1"/>
        </w:rPr>
        <w:t>of</w:t>
        <w:tab/>
      </w:r>
      <w:r>
        <w:rPr>
          <w:b w:val="0"/>
          <w:bCs w:val="0"/>
          <w:w w:val="95"/>
        </w:rPr>
        <w:t>reports</w:t>
        <w:tab/>
      </w:r>
      <w:r>
        <w:rPr>
          <w:b w:val="0"/>
          <w:bCs w:val="0"/>
          <w:spacing w:val="-1"/>
          <w:w w:val="95"/>
        </w:rPr>
        <w:t>(draft</w:t>
        <w:tab/>
      </w:r>
      <w:r>
        <w:rPr>
          <w:b w:val="0"/>
          <w:bCs w:val="0"/>
          <w:w w:val="95"/>
        </w:rPr>
        <w:t>and</w:t>
        <w:tab/>
        <w:t>final)</w:t>
        <w:tab/>
      </w:r>
      <w:r>
        <w:rPr>
          <w:rFonts w:ascii="Calibri Light" w:hAnsi="Calibri Light" w:cs="Calibri Light" w:eastAsia="Calibri Light"/>
          <w:b w:val="0"/>
          <w:bCs w:val="0"/>
          <w:w w:val="95"/>
        </w:rPr>
        <w:t>–</w:t>
        <w:tab/>
      </w:r>
      <w:r>
        <w:rPr>
          <w:b w:val="0"/>
          <w:bCs w:val="0"/>
          <w:spacing w:val="-1"/>
          <w:w w:val="95"/>
        </w:rPr>
        <w:t>the</w:t>
        <w:tab/>
      </w:r>
      <w:r>
        <w:rPr>
          <w:b w:val="0"/>
          <w:bCs w:val="0"/>
          <w:w w:val="95"/>
        </w:rPr>
        <w:t>findings</w:t>
        <w:tab/>
        <w:t>and</w:t>
      </w:r>
      <w:r>
        <w:rPr>
          <w:b w:val="0"/>
          <w:bCs w:val="0"/>
          <w:spacing w:val="23"/>
          <w:w w:val="99"/>
        </w:rPr>
        <w:t> </w:t>
      </w:r>
      <w:r>
        <w:rPr>
          <w:b w:val="0"/>
          <w:bCs w:val="0"/>
          <w:spacing w:val="-1"/>
        </w:rPr>
        <w:t>recommendations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new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audit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-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for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approval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NSWG.</w:t>
      </w:r>
      <w:r>
        <w:rPr/>
      </w: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28"/>
          <w:szCs w:val="28"/>
        </w:rPr>
        <w:sectPr>
          <w:footerReference w:type="default" r:id="rId49"/>
          <w:pgSz w:w="12240" w:h="15840"/>
          <w:pgMar w:footer="0" w:header="0" w:top="0" w:bottom="0" w:left="0" w:right="0"/>
        </w:sectPr>
      </w:pPr>
    </w:p>
    <w:p>
      <w:pPr>
        <w:pStyle w:val="BodyText"/>
        <w:numPr>
          <w:ilvl w:val="1"/>
          <w:numId w:val="21"/>
        </w:numPr>
        <w:tabs>
          <w:tab w:pos="1798" w:val="left" w:leader="none"/>
        </w:tabs>
        <w:spacing w:line="240" w:lineRule="auto" w:before="51" w:after="0"/>
        <w:ind w:left="1797" w:right="0" w:hanging="357"/>
        <w:jc w:val="both"/>
        <w:rPr>
          <w:rFonts w:ascii="Calibri Light" w:hAnsi="Calibri Light" w:cs="Calibri Light" w:eastAsia="Calibri Light"/>
        </w:rPr>
      </w:pPr>
      <w:bookmarkStart w:name="_bookmark16" w:id="21"/>
      <w:bookmarkEnd w:id="21"/>
      <w:r>
        <w:rPr/>
      </w:r>
      <w:bookmarkStart w:name="_bookmark16" w:id="22"/>
      <w:bookmarkEnd w:id="22"/>
      <w:r>
        <w:rPr>
          <w:rFonts w:ascii="Calibri Light"/>
          <w:b w:val="0"/>
          <w:color w:val="385522"/>
        </w:rPr>
        <w:t>M</w:t>
      </w:r>
      <w:r>
        <w:rPr>
          <w:rFonts w:ascii="Calibri Light"/>
          <w:b w:val="0"/>
          <w:color w:val="385522"/>
        </w:rPr>
        <w:t>ateriality</w:t>
      </w:r>
      <w:r>
        <w:rPr>
          <w:rFonts w:ascii="Calibri Light"/>
        </w:rPr>
      </w:r>
    </w:p>
    <w:p>
      <w:pPr>
        <w:pStyle w:val="BodyText"/>
        <w:spacing w:line="240" w:lineRule="auto" w:before="43"/>
        <w:ind w:right="0"/>
        <w:jc w:val="both"/>
      </w:pPr>
      <w:r>
        <w:rPr>
          <w:b w:val="0"/>
          <w:spacing w:val="-1"/>
        </w:rPr>
        <w:t>The</w:t>
      </w:r>
      <w:r>
        <w:rPr>
          <w:b w:val="0"/>
          <w:spacing w:val="27"/>
        </w:rPr>
        <w:t> </w:t>
      </w:r>
      <w:r>
        <w:rPr>
          <w:b w:val="0"/>
          <w:spacing w:val="-1"/>
        </w:rPr>
        <w:t>NSWG</w:t>
      </w:r>
      <w:r>
        <w:rPr>
          <w:b w:val="0"/>
          <w:spacing w:val="29"/>
        </w:rPr>
        <w:t> </w:t>
      </w:r>
      <w:r>
        <w:rPr>
          <w:b w:val="0"/>
          <w:spacing w:val="-1"/>
        </w:rPr>
        <w:t>approved</w:t>
      </w:r>
      <w:r>
        <w:rPr>
          <w:b w:val="0"/>
          <w:spacing w:val="26"/>
        </w:rPr>
        <w:t> </w:t>
      </w:r>
      <w:r>
        <w:rPr>
          <w:b w:val="0"/>
          <w:spacing w:val="-1"/>
        </w:rPr>
        <w:t>royalty</w:t>
      </w:r>
      <w:r>
        <w:rPr>
          <w:b w:val="0"/>
          <w:spacing w:val="28"/>
        </w:rPr>
        <w:t> </w:t>
      </w:r>
      <w:r>
        <w:rPr>
          <w:b w:val="0"/>
        </w:rPr>
        <w:t>as</w:t>
      </w:r>
      <w:r>
        <w:rPr>
          <w:b w:val="0"/>
          <w:spacing w:val="29"/>
        </w:rPr>
        <w:t> </w:t>
      </w:r>
      <w:r>
        <w:rPr>
          <w:b w:val="0"/>
        </w:rPr>
        <w:t>the</w:t>
      </w:r>
      <w:r>
        <w:rPr>
          <w:b w:val="0"/>
          <w:spacing w:val="26"/>
        </w:rPr>
        <w:t> </w:t>
      </w:r>
      <w:r>
        <w:rPr>
          <w:b w:val="0"/>
        </w:rPr>
        <w:t>basis</w:t>
      </w:r>
      <w:r>
        <w:rPr>
          <w:b w:val="0"/>
          <w:spacing w:val="27"/>
        </w:rPr>
        <w:t> </w:t>
      </w:r>
      <w:r>
        <w:rPr>
          <w:b w:val="0"/>
        </w:rPr>
        <w:t>for</w:t>
      </w:r>
      <w:r>
        <w:rPr>
          <w:b w:val="0"/>
          <w:spacing w:val="27"/>
        </w:rPr>
        <w:t> </w:t>
      </w:r>
      <w:r>
        <w:rPr>
          <w:b w:val="0"/>
        </w:rPr>
        <w:t>setting</w:t>
      </w:r>
      <w:r>
        <w:rPr>
          <w:b w:val="0"/>
          <w:spacing w:val="26"/>
        </w:rPr>
        <w:t> </w:t>
      </w:r>
      <w:r>
        <w:rPr>
          <w:b w:val="0"/>
          <w:spacing w:val="-1"/>
        </w:rPr>
        <w:t>materiality</w:t>
      </w:r>
      <w:r>
        <w:rPr>
          <w:b w:val="0"/>
          <w:spacing w:val="37"/>
          <w:w w:val="99"/>
        </w:rPr>
        <w:t> </w:t>
      </w:r>
      <w:r>
        <w:rPr>
          <w:b w:val="0"/>
          <w:spacing w:val="-1"/>
        </w:rPr>
        <w:t>threshold</w:t>
      </w:r>
      <w:r>
        <w:rPr>
          <w:b w:val="0"/>
          <w:spacing w:val="19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18"/>
        </w:rPr>
        <w:t> </w:t>
      </w:r>
      <w:r>
        <w:rPr>
          <w:b w:val="0"/>
        </w:rPr>
        <w:t>the</w:t>
      </w:r>
      <w:r>
        <w:rPr>
          <w:b w:val="0"/>
          <w:spacing w:val="17"/>
        </w:rPr>
        <w:t> </w:t>
      </w:r>
      <w:r>
        <w:rPr>
          <w:b w:val="0"/>
          <w:spacing w:val="-1"/>
        </w:rPr>
        <w:t>2020</w:t>
      </w:r>
      <w:r>
        <w:rPr>
          <w:b w:val="0"/>
          <w:spacing w:val="18"/>
        </w:rPr>
        <w:t> </w:t>
      </w:r>
      <w:r>
        <w:rPr>
          <w:b w:val="0"/>
          <w:spacing w:val="-1"/>
        </w:rPr>
        <w:t>solid</w:t>
      </w:r>
      <w:r>
        <w:rPr>
          <w:b w:val="0"/>
          <w:spacing w:val="20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17"/>
        </w:rPr>
        <w:t> </w:t>
      </w:r>
      <w:r>
        <w:rPr>
          <w:b w:val="0"/>
        </w:rPr>
        <w:t>audit.</w:t>
      </w:r>
      <w:r>
        <w:rPr>
          <w:b w:val="0"/>
          <w:spacing w:val="19"/>
        </w:rPr>
        <w:t> </w:t>
      </w:r>
      <w:r>
        <w:rPr>
          <w:b w:val="0"/>
        </w:rPr>
        <w:t>A</w:t>
      </w:r>
      <w:r>
        <w:rPr>
          <w:b w:val="0"/>
          <w:spacing w:val="16"/>
        </w:rPr>
        <w:t> </w:t>
      </w:r>
      <w:r>
        <w:rPr>
          <w:b w:val="0"/>
          <w:spacing w:val="-1"/>
        </w:rPr>
        <w:t>threshold</w:t>
      </w:r>
      <w:r>
        <w:rPr>
          <w:b w:val="0"/>
          <w:spacing w:val="2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1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3Million</w:t>
      </w:r>
      <w:r>
        <w:rPr>
          <w:b w:val="0"/>
          <w:strike w:val="0"/>
          <w:spacing w:val="59"/>
          <w:w w:val="99"/>
        </w:rPr>
        <w:t> </w:t>
      </w:r>
      <w:r>
        <w:rPr>
          <w:b w:val="0"/>
          <w:strike w:val="0"/>
        </w:rPr>
        <w:t>was</w:t>
      </w:r>
      <w:r>
        <w:rPr>
          <w:b w:val="0"/>
          <w:strike w:val="0"/>
          <w:spacing w:val="3"/>
        </w:rPr>
        <w:t> </w:t>
      </w:r>
      <w:r>
        <w:rPr>
          <w:b w:val="0"/>
          <w:strike w:val="0"/>
        </w:rPr>
        <w:t>set</w:t>
      </w:r>
      <w:r>
        <w:rPr>
          <w:b w:val="0"/>
          <w:strike w:val="0"/>
          <w:spacing w:val="2"/>
        </w:rPr>
        <w:t> </w:t>
      </w:r>
      <w:r>
        <w:rPr>
          <w:b w:val="0"/>
          <w:strike w:val="0"/>
          <w:spacing w:val="-1"/>
        </w:rPr>
        <w:t>for</w:t>
      </w:r>
      <w:r>
        <w:rPr>
          <w:b w:val="0"/>
          <w:strike w:val="0"/>
          <w:spacing w:val="4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2"/>
        </w:rPr>
        <w:t> </w:t>
      </w:r>
      <w:r>
        <w:rPr>
          <w:b w:val="0"/>
          <w:strike w:val="0"/>
          <w:spacing w:val="-1"/>
        </w:rPr>
        <w:t>exercise</w:t>
      </w:r>
      <w:r>
        <w:rPr>
          <w:b w:val="0"/>
          <w:strike w:val="0"/>
          <w:spacing w:val="1"/>
        </w:rPr>
        <w:t> </w:t>
      </w:r>
      <w:r>
        <w:rPr>
          <w:b w:val="0"/>
          <w:strike w:val="0"/>
        </w:rPr>
        <w:t>by</w:t>
      </w:r>
      <w:r>
        <w:rPr>
          <w:b w:val="0"/>
          <w:strike w:val="0"/>
          <w:spacing w:val="2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2"/>
        </w:rPr>
        <w:t> </w:t>
      </w:r>
      <w:r>
        <w:rPr>
          <w:b w:val="0"/>
          <w:strike w:val="0"/>
          <w:spacing w:val="-1"/>
        </w:rPr>
        <w:t>NSWG.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  <w:spacing w:val="-1"/>
        </w:rPr>
        <w:t>The</w:t>
      </w:r>
      <w:r>
        <w:rPr>
          <w:b w:val="0"/>
          <w:strike w:val="0"/>
          <w:spacing w:val="1"/>
        </w:rPr>
        <w:t> </w:t>
      </w:r>
      <w:r>
        <w:rPr>
          <w:b w:val="0"/>
          <w:strike w:val="0"/>
          <w:spacing w:val="-1"/>
        </w:rPr>
        <w:t>independent</w:t>
      </w:r>
      <w:r>
        <w:rPr>
          <w:b w:val="0"/>
          <w:strike w:val="0"/>
          <w:spacing w:val="3"/>
        </w:rPr>
        <w:t> </w:t>
      </w:r>
      <w:r>
        <w:rPr>
          <w:b w:val="0"/>
          <w:strike w:val="0"/>
        </w:rPr>
        <w:t>administrator</w:t>
      </w:r>
      <w:r>
        <w:rPr>
          <w:b w:val="0"/>
          <w:strike w:val="0"/>
          <w:spacing w:val="30"/>
          <w:w w:val="99"/>
        </w:rPr>
        <w:t> </w:t>
      </w:r>
      <w:r>
        <w:rPr>
          <w:b w:val="0"/>
          <w:strike w:val="0"/>
          <w:spacing w:val="-1"/>
        </w:rPr>
        <w:t>(IA)</w:t>
      </w:r>
      <w:r>
        <w:rPr>
          <w:b w:val="0"/>
          <w:strike w:val="0"/>
          <w:spacing w:val="10"/>
        </w:rPr>
        <w:t> </w:t>
      </w:r>
      <w:r>
        <w:rPr>
          <w:b w:val="0"/>
          <w:strike w:val="0"/>
          <w:spacing w:val="-1"/>
        </w:rPr>
        <w:t>evaluated</w:t>
      </w:r>
      <w:r>
        <w:rPr>
          <w:b w:val="0"/>
          <w:strike w:val="0"/>
          <w:spacing w:val="12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9"/>
        </w:rPr>
        <w:t> </w:t>
      </w:r>
      <w:r>
        <w:rPr>
          <w:b w:val="0"/>
          <w:strike w:val="0"/>
        </w:rPr>
        <w:t>was</w:t>
      </w:r>
      <w:r>
        <w:rPr>
          <w:b w:val="0"/>
          <w:strike w:val="0"/>
          <w:spacing w:val="11"/>
        </w:rPr>
        <w:t> </w:t>
      </w:r>
      <w:r>
        <w:rPr>
          <w:b w:val="0"/>
          <w:strike w:val="0"/>
          <w:spacing w:val="-1"/>
        </w:rPr>
        <w:t>satisfied</w:t>
      </w:r>
      <w:r>
        <w:rPr>
          <w:b w:val="0"/>
          <w:strike w:val="0"/>
          <w:spacing w:val="12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10"/>
        </w:rPr>
        <w:t> </w:t>
      </w:r>
      <w:r>
        <w:rPr>
          <w:b w:val="0"/>
          <w:strike w:val="0"/>
          <w:spacing w:val="-1"/>
        </w:rPr>
        <w:t>convinced</w:t>
      </w:r>
      <w:r>
        <w:rPr>
          <w:b w:val="0"/>
          <w:strike w:val="0"/>
          <w:spacing w:val="11"/>
        </w:rPr>
        <w:t> </w:t>
      </w:r>
      <w:r>
        <w:rPr>
          <w:b w:val="0"/>
          <w:strike w:val="0"/>
        </w:rPr>
        <w:t>that</w:t>
      </w:r>
      <w:r>
        <w:rPr>
          <w:b w:val="0"/>
          <w:strike w:val="0"/>
          <w:spacing w:val="11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10"/>
        </w:rPr>
        <w:t> </w:t>
      </w:r>
      <w:r>
        <w:rPr>
          <w:b w:val="0"/>
          <w:strike w:val="0"/>
        </w:rPr>
        <w:t>basis</w:t>
      </w:r>
      <w:r>
        <w:rPr>
          <w:b w:val="0"/>
          <w:strike w:val="0"/>
          <w:spacing w:val="10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10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41"/>
          <w:w w:val="99"/>
        </w:rPr>
        <w:t> </w:t>
      </w:r>
      <w:r>
        <w:rPr>
          <w:b w:val="0"/>
          <w:strike w:val="0"/>
          <w:spacing w:val="-1"/>
        </w:rPr>
        <w:t>adopted</w:t>
      </w:r>
      <w:r>
        <w:rPr>
          <w:b w:val="0"/>
          <w:strike w:val="0"/>
          <w:spacing w:val="4"/>
        </w:rPr>
        <w:t> </w:t>
      </w:r>
      <w:r>
        <w:rPr>
          <w:b w:val="0"/>
          <w:strike w:val="0"/>
          <w:spacing w:val="-1"/>
        </w:rPr>
        <w:t>threshold</w:t>
      </w:r>
      <w:r>
        <w:rPr>
          <w:b w:val="0"/>
          <w:strike w:val="0"/>
          <w:spacing w:val="3"/>
        </w:rPr>
        <w:t> </w:t>
      </w:r>
      <w:r>
        <w:rPr>
          <w:b w:val="0"/>
          <w:strike w:val="0"/>
        </w:rPr>
        <w:t>for</w:t>
      </w:r>
      <w:r>
        <w:rPr>
          <w:b w:val="0"/>
          <w:strike w:val="0"/>
          <w:spacing w:val="3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2"/>
        </w:rPr>
        <w:t> </w:t>
      </w:r>
      <w:r>
        <w:rPr>
          <w:b w:val="0"/>
          <w:strike w:val="0"/>
        </w:rPr>
        <w:t>audit</w:t>
      </w:r>
      <w:r>
        <w:rPr>
          <w:b w:val="0"/>
          <w:strike w:val="0"/>
          <w:spacing w:val="3"/>
        </w:rPr>
        <w:t> </w:t>
      </w:r>
      <w:r>
        <w:rPr>
          <w:b w:val="0"/>
          <w:strike w:val="0"/>
        </w:rPr>
        <w:t>were</w:t>
      </w:r>
      <w:r>
        <w:rPr>
          <w:b w:val="0"/>
          <w:strike w:val="0"/>
          <w:spacing w:val="3"/>
        </w:rPr>
        <w:t> </w:t>
      </w:r>
      <w:r>
        <w:rPr>
          <w:b w:val="0"/>
          <w:strike w:val="0"/>
          <w:spacing w:val="-1"/>
        </w:rPr>
        <w:t>sufficient</w:t>
      </w:r>
      <w:r>
        <w:rPr>
          <w:b w:val="0"/>
          <w:strike w:val="0"/>
          <w:spacing w:val="4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3"/>
        </w:rPr>
        <w:t> </w:t>
      </w:r>
      <w:r>
        <w:rPr>
          <w:b w:val="0"/>
          <w:strike w:val="0"/>
          <w:spacing w:val="-1"/>
        </w:rPr>
        <w:t>provided</w:t>
      </w:r>
      <w:r>
        <w:rPr>
          <w:b w:val="0"/>
          <w:strike w:val="0"/>
          <w:spacing w:val="43"/>
          <w:w w:val="99"/>
        </w:rPr>
        <w:t> </w:t>
      </w:r>
      <w:r>
        <w:rPr>
          <w:b w:val="0"/>
          <w:strike w:val="0"/>
        </w:rPr>
        <w:t>reasonable</w:t>
      </w:r>
      <w:r>
        <w:rPr>
          <w:b w:val="0"/>
          <w:strike w:val="0"/>
          <w:spacing w:val="-7"/>
        </w:rPr>
        <w:t> </w:t>
      </w:r>
      <w:r>
        <w:rPr>
          <w:b w:val="0"/>
          <w:strike w:val="0"/>
          <w:spacing w:val="-1"/>
        </w:rPr>
        <w:t>coverage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</w:rPr>
        <w:t>for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  <w:spacing w:val="-1"/>
        </w:rPr>
        <w:t>reconciliation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exercise.</w:t>
      </w:r>
      <w:r>
        <w:rPr>
          <w:strike w:val="0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br w:type="column"/>
      </w:r>
      <w:r>
        <w:rPr>
          <w:rFonts w:ascii="Calibri Light"/>
          <w:b w:val="0"/>
          <w:sz w:val="20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5"/>
          <w:szCs w:val="15"/>
        </w:rPr>
      </w:pPr>
    </w:p>
    <w:p>
      <w:pPr>
        <w:spacing w:before="0"/>
        <w:ind w:left="675" w:right="1824" w:firstLine="0"/>
        <w:jc w:val="center"/>
        <w:rPr>
          <w:rFonts w:ascii="Calibri" w:hAnsi="Calibri" w:cs="Calibri" w:eastAsia="Calibri"/>
          <w:sz w:val="20"/>
          <w:szCs w:val="20"/>
        </w:rPr>
      </w:pPr>
      <w:r>
        <w:rPr/>
        <w:pict>
          <v:group style="position:absolute;margin-left:421.5pt;margin-top:-87.444519pt;width:119.5pt;height:113.7pt;mso-position-horizontal-relative:page;mso-position-vertical-relative:paragraph;z-index:-750040" coordorigin="8430,-1749" coordsize="2390,2274">
            <v:shape style="position:absolute;left:8430;top:-1749;width:2268;height:1730" type="#_x0000_t75" stroked="false">
              <v:imagedata r:id="rId65" o:title=""/>
            </v:shape>
            <v:shape style="position:absolute;left:8561;top:-3;width:2258;height:528" type="#_x0000_t75" stroked="false">
              <v:imagedata r:id="rId66" o:title=""/>
            </v:shape>
            <w10:wrap type="none"/>
          </v:group>
        </w:pict>
      </w:r>
      <w:r>
        <w:rPr/>
        <w:pict>
          <v:shape style="position:absolute;margin-left:493.059998pt;margin-top:6.671481pt;width:47.1pt;height:14.05pt;mso-position-horizontal-relative:page;mso-position-vertical-relative:paragraph;z-index:-750016" type="#_x0000_t202" filled="false" stroked="false">
            <v:textbox inset="0,0,0,0">
              <w:txbxContent>
                <w:p>
                  <w:pPr>
                    <w:spacing w:line="281" w:lineRule="exact" w:before="0"/>
                    <w:ind w:left="0" w:right="0" w:firstLine="0"/>
                    <w:jc w:val="left"/>
                    <w:rPr>
                      <w:rFonts w:ascii="Calibri Light" w:hAnsi="Calibri Light" w:cs="Calibri Light" w:eastAsia="Calibri Light"/>
                      <w:sz w:val="28"/>
                      <w:szCs w:val="28"/>
                    </w:rPr>
                  </w:pP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Page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|</w:t>
                  </w:r>
                  <w:r>
                    <w:rPr>
                      <w:rFonts w:ascii="Calibri Light"/>
                      <w:b w:val="0"/>
                      <w:color w:val="385522"/>
                      <w:spacing w:val="1"/>
                      <w:sz w:val="28"/>
                    </w:rPr>
                    <w:t>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5</w:t>
                  </w:r>
                  <w:r>
                    <w:rPr>
                      <w:rFonts w:ascii="Calibri Light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"/>
          <w:b/>
          <w:color w:val="385522"/>
          <w:spacing w:val="-1"/>
          <w:sz w:val="20"/>
        </w:rPr>
        <w:t>Audi</w:t>
      </w:r>
      <w:r>
        <w:rPr>
          <w:rFonts w:ascii="Calibri"/>
          <w:b/>
          <w:color w:val="385522"/>
          <w:spacing w:val="-1"/>
          <w:sz w:val="20"/>
          <w:u w:val="double" w:color="375521"/>
        </w:rPr>
        <w:t>t</w:t>
      </w:r>
      <w:r>
        <w:rPr>
          <w:rFonts w:ascii="Calibri"/>
          <w:b/>
          <w:color w:val="385522"/>
          <w:spacing w:val="-15"/>
          <w:sz w:val="20"/>
          <w:u w:val="double" w:color="375521"/>
        </w:rPr>
        <w:t> </w:t>
      </w:r>
      <w:r>
        <w:rPr>
          <w:rFonts w:ascii="Calibri"/>
          <w:b/>
          <w:color w:val="385522"/>
          <w:spacing w:val="-15"/>
          <w:sz w:val="20"/>
        </w:rPr>
      </w:r>
      <w:r>
        <w:rPr>
          <w:rFonts w:ascii="Calibri"/>
          <w:b/>
          <w:color w:val="385522"/>
          <w:sz w:val="20"/>
        </w:rPr>
        <w:t>Materiality</w:t>
      </w:r>
      <w:r>
        <w:rPr>
          <w:rFonts w:ascii="Calibri"/>
          <w:sz w:val="20"/>
        </w:rPr>
      </w:r>
    </w:p>
    <w:p>
      <w:pPr>
        <w:spacing w:before="20"/>
        <w:ind w:left="673" w:right="1824" w:firstLine="0"/>
        <w:jc w:val="center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b/>
          <w:bCs/>
          <w:color w:val="385522"/>
          <w:sz w:val="20"/>
          <w:szCs w:val="20"/>
        </w:rPr>
        <w:t>–</w:t>
      </w:r>
      <w:r>
        <w:rPr>
          <w:rFonts w:ascii="Calibri" w:hAnsi="Calibri" w:cs="Calibri" w:eastAsia="Calibri"/>
          <w:b/>
          <w:bCs/>
          <w:color w:val="385522"/>
          <w:spacing w:val="-11"/>
          <w:sz w:val="20"/>
          <w:szCs w:val="20"/>
        </w:rPr>
        <w:t> </w:t>
      </w:r>
      <w:r>
        <w:rPr>
          <w:rFonts w:ascii="Calibri" w:hAnsi="Calibri" w:cs="Calibri" w:eastAsia="Calibri"/>
          <w:b/>
          <w:bCs/>
          <w:color w:val="385522"/>
          <w:spacing w:val="-1"/>
          <w:sz w:val="20"/>
          <w:szCs w:val="20"/>
        </w:rPr>
        <w:t>N3million</w: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after="0"/>
        <w:jc w:val="center"/>
        <w:rPr>
          <w:rFonts w:ascii="Calibri" w:hAnsi="Calibri" w:cs="Calibri" w:eastAsia="Calibri"/>
          <w:sz w:val="20"/>
          <w:szCs w:val="20"/>
        </w:rPr>
        <w:sectPr>
          <w:type w:val="continuous"/>
          <w:pgSz w:w="12240" w:h="15840"/>
          <w:pgMar w:top="0" w:bottom="0" w:left="0" w:right="0"/>
          <w:cols w:num="2" w:equalWidth="0">
            <w:col w:w="8254" w:space="40"/>
            <w:col w:w="3946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pt;margin-top:.7pt;width:540pt;height:287.25pt;mso-position-horizontal-relative:page;mso-position-vertical-relative:page;z-index:-749944" coordorigin="1440,14" coordsize="10800,5745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</v:group>
            <v:group style="position:absolute;left:8013;top:5033;width:104;height:359" coordorigin="8013,5033" coordsize="104,359">
              <v:shape style="position:absolute;left:8013;top:5033;width:104;height:359" coordorigin="8013,5033" coordsize="104,359" path="m8013,5391l8116,5391,8116,5033,8013,5033,8013,5391xe" filled="true" fillcolor="#ffffff" stroked="false">
                <v:path arrowok="t"/>
                <v:fill type="solid"/>
              </v:shape>
            </v:group>
            <v:group style="position:absolute;left:7165;top:5033;width:104;height:359" coordorigin="7165,5033" coordsize="104,359">
              <v:shape style="position:absolute;left:7165;top:5033;width:104;height:359" coordorigin="7165,5033" coordsize="104,359" path="m7165,5391l7269,5391,7269,5033,7165,5033,7165,5391xe" filled="true" fillcolor="#ffffff" stroked="false">
                <v:path arrowok="t"/>
                <v:fill type="solid"/>
              </v:shape>
            </v:group>
            <v:group style="position:absolute;left:7269;top:5033;width:744;height:359" coordorigin="7269,5033" coordsize="744,359">
              <v:shape style="position:absolute;left:7269;top:5033;width:744;height:359" coordorigin="7269,5033" coordsize="744,359" path="m7269,5391l8013,5391,8013,5033,7269,5033,7269,5391xe" filled="true" fillcolor="#ffffff" stroked="false">
                <v:path arrowok="t"/>
                <v:fill type="solid"/>
              </v:shape>
            </v:group>
            <v:group style="position:absolute;left:8622;top:5033;width:104;height:359" coordorigin="8622,5033" coordsize="104,359">
              <v:shape style="position:absolute;left:8622;top:5033;width:104;height:359" coordorigin="8622,5033" coordsize="104,359" path="m8622,5391l8725,5391,8725,5033,8622,5033,8622,5391xe" filled="true" fillcolor="#ffffff" stroked="false">
                <v:path arrowok="t"/>
                <v:fill type="solid"/>
              </v:shape>
            </v:group>
            <v:group style="position:absolute;left:8125;top:5033;width:104;height:359" coordorigin="8125,5033" coordsize="104,359">
              <v:shape style="position:absolute;left:8125;top:5033;width:104;height:359" coordorigin="8125,5033" coordsize="104,359" path="m8125,5391l8229,5391,8229,5033,8125,5033,8125,5391xe" filled="true" fillcolor="#ffffff" stroked="false">
                <v:path arrowok="t"/>
                <v:fill type="solid"/>
              </v:shape>
            </v:group>
            <v:group style="position:absolute;left:8229;top:5033;width:394;height:359" coordorigin="8229,5033" coordsize="394,359">
              <v:shape style="position:absolute;left:8229;top:5033;width:394;height:359" coordorigin="8229,5033" coordsize="394,359" path="m8229,5391l8622,5391,8622,5033,8229,5033,8229,5391xe" filled="true" fillcolor="#ffffff" stroked="false">
                <v:path arrowok="t"/>
                <v:fill type="solid"/>
              </v:shape>
            </v:group>
            <v:group style="position:absolute;left:8013;top:5401;width:104;height:358" coordorigin="8013,5401" coordsize="104,358">
              <v:shape style="position:absolute;left:8013;top:5401;width:104;height:358" coordorigin="8013,5401" coordsize="104,358" path="m8013,5759l8116,5759,8116,5401,8013,5401,8013,5759xe" filled="true" fillcolor="#ffffff" stroked="false">
                <v:path arrowok="t"/>
                <v:fill type="solid"/>
              </v:shape>
            </v:group>
            <v:group style="position:absolute;left:7165;top:5401;width:104;height:358" coordorigin="7165,5401" coordsize="104,358">
              <v:shape style="position:absolute;left:7165;top:5401;width:104;height:358" coordorigin="7165,5401" coordsize="104,358" path="m7165,5759l7269,5759,7269,5401,7165,5401,7165,5759xe" filled="true" fillcolor="#ffffff" stroked="false">
                <v:path arrowok="t"/>
                <v:fill type="solid"/>
              </v:shape>
            </v:group>
            <v:group style="position:absolute;left:7269;top:5401;width:744;height:358" coordorigin="7269,5401" coordsize="744,358">
              <v:shape style="position:absolute;left:7269;top:5401;width:744;height:358" coordorigin="7269,5401" coordsize="744,358" path="m7269,5759l8013,5759,8013,5401,7269,5401,7269,5759xe" filled="true" fillcolor="#ffffff" stroked="false">
                <v:path arrowok="t"/>
                <v:fill type="solid"/>
              </v:shape>
            </v:group>
            <v:group style="position:absolute;left:8622;top:5401;width:104;height:358" coordorigin="8622,5401" coordsize="104,358">
              <v:shape style="position:absolute;left:8622;top:5401;width:104;height:358" coordorigin="8622,5401" coordsize="104,358" path="m8622,5759l8725,5759,8725,5401,8622,5401,8622,5759xe" filled="true" fillcolor="#ffffff" stroked="false">
                <v:path arrowok="t"/>
                <v:fill type="solid"/>
              </v:shape>
            </v:group>
            <v:group style="position:absolute;left:8125;top:5401;width:104;height:358" coordorigin="8125,5401" coordsize="104,358">
              <v:shape style="position:absolute;left:8125;top:5401;width:104;height:358" coordorigin="8125,5401" coordsize="104,358" path="m8125,5759l8229,5759,8229,5401,8125,5401,8125,5759xe" filled="true" fillcolor="#ffffff" stroked="false">
                <v:path arrowok="t"/>
                <v:fill type="solid"/>
              </v:shape>
            </v:group>
            <v:group style="position:absolute;left:8229;top:5401;width:394;height:358" coordorigin="8229,5401" coordsize="394,358">
              <v:shape style="position:absolute;left:8229;top:5401;width:394;height:358" coordorigin="8229,5401" coordsize="394,358" path="m8229,5759l8622,5759,8622,5401,8229,5401,8229,5759xe" filled="true" fillcolor="#ffffff" stroked="false">
                <v:path arrowok="t"/>
                <v:fill type="solid"/>
              </v:shape>
            </v:group>
            <v:group style="position:absolute;left:10802;top:5401;width:104;height:358" coordorigin="10802,5401" coordsize="104,358">
              <v:shape style="position:absolute;left:10802;top:5401;width:104;height:358" coordorigin="10802,5401" coordsize="104,358" path="m10802,5759l10905,5759,10905,5401,10802,5401,10802,5759xe" filled="true" fillcolor="#ffffff" stroked="false">
                <v:path arrowok="t"/>
                <v:fill type="solid"/>
              </v:shape>
            </v:group>
            <v:group style="position:absolute;left:10214;top:5401;width:104;height:358" coordorigin="10214,5401" coordsize="104,358">
              <v:shape style="position:absolute;left:10214;top:5401;width:104;height:358" coordorigin="10214,5401" coordsize="104,358" path="m10214,5759l10317,5759,10317,5401,10214,5401,10214,5759xe" filled="true" fillcolor="#ffffff" stroked="false">
                <v:path arrowok="t"/>
                <v:fill type="solid"/>
              </v:shape>
            </v:group>
            <v:group style="position:absolute;left:10317;top:5401;width:485;height:358" coordorigin="10317,5401" coordsize="485,358">
              <v:shape style="position:absolute;left:10317;top:5401;width:485;height:358" coordorigin="10317,5401" coordsize="485,358" path="m10317,5759l10802,5759,10802,5401,10317,5401,10317,5759xe" filled="true" fillcolor="#ffffff" stroked="false">
                <v:path arrowok="t"/>
                <v:fill type="solid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1618;width:9234;height:1707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z w:val="24"/>
                        </w:rPr>
                        <w:t>A</w:t>
                      </w:r>
                      <w:r>
                        <w:rPr>
                          <w:rFonts w:ascii="Calibri Light"/>
                          <w:b w:val="0"/>
                          <w:spacing w:val="2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total</w:t>
                      </w:r>
                      <w:r>
                        <w:rPr>
                          <w:rFonts w:ascii="Calibri Light"/>
                          <w:b w:val="0"/>
                          <w:spacing w:val="2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2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850</w:t>
                      </w:r>
                      <w:r>
                        <w:rPr>
                          <w:rFonts w:ascii="Calibri Light"/>
                          <w:b w:val="0"/>
                          <w:spacing w:val="2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companies</w:t>
                      </w:r>
                      <w:r>
                        <w:rPr>
                          <w:rFonts w:ascii="Calibri Light"/>
                          <w:b w:val="0"/>
                          <w:spacing w:val="2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made</w:t>
                      </w:r>
                      <w:r>
                        <w:rPr>
                          <w:rFonts w:ascii="Calibri Light"/>
                          <w:b w:val="0"/>
                          <w:spacing w:val="2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payment</w:t>
                      </w:r>
                      <w:r>
                        <w:rPr>
                          <w:rFonts w:ascii="Calibri Light"/>
                          <w:b w:val="0"/>
                          <w:spacing w:val="2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2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royalty</w:t>
                      </w:r>
                      <w:r>
                        <w:rPr>
                          <w:rFonts w:ascii="Calibri Light"/>
                          <w:b w:val="0"/>
                          <w:spacing w:val="2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out</w:t>
                      </w:r>
                      <w:r>
                        <w:rPr>
                          <w:rFonts w:ascii="Calibri Light"/>
                          <w:b w:val="0"/>
                          <w:spacing w:val="2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2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which</w:t>
                      </w:r>
                      <w:r>
                        <w:rPr>
                          <w:rFonts w:ascii="Calibri Light"/>
                          <w:b w:val="0"/>
                          <w:spacing w:val="2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102</w:t>
                      </w:r>
                      <w:r>
                        <w:rPr>
                          <w:rFonts w:ascii="Calibri Light"/>
                          <w:b w:val="0"/>
                          <w:spacing w:val="2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met</w:t>
                      </w:r>
                      <w:r>
                        <w:rPr>
                          <w:rFonts w:ascii="Calibri Light"/>
                          <w:b w:val="0"/>
                          <w:spacing w:val="2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1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set</w:t>
                      </w:r>
                      <w:r>
                        <w:rPr>
                          <w:rFonts w:ascii="Calibri Light"/>
                          <w:b w:val="0"/>
                          <w:spacing w:val="2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materiality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threshold</w:t>
                      </w:r>
                      <w:r>
                        <w:rPr>
                          <w:rFonts w:ascii="Calibri Light"/>
                          <w:b w:val="0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were</w:t>
                      </w:r>
                      <w:r>
                        <w:rPr>
                          <w:rFonts w:ascii="Calibri Light"/>
                          <w:b w:val="0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responsible</w:t>
                      </w:r>
                      <w:r>
                        <w:rPr>
                          <w:rFonts w:ascii="Calibri Light"/>
                          <w:b w:val="0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spacing w:val="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90.04%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total</w:t>
                      </w:r>
                      <w:r>
                        <w:rPr>
                          <w:rFonts w:ascii="Calibri Light"/>
                          <w:b w:val="0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royalty</w:t>
                      </w:r>
                      <w:r>
                        <w:rPr>
                          <w:rFonts w:ascii="Calibri Light"/>
                          <w:b w:val="0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payments</w:t>
                      </w:r>
                      <w:r>
                        <w:rPr>
                          <w:rFonts w:ascii="Calibri Light"/>
                          <w:b w:val="0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year</w:t>
                      </w:r>
                      <w:r>
                        <w:rPr>
                          <w:rFonts w:ascii="Calibri Light"/>
                          <w:b w:val="0"/>
                          <w:spacing w:val="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see</w:t>
                      </w:r>
                      <w:r>
                        <w:rPr>
                          <w:rFonts w:ascii="Calibri Light"/>
                          <w:b w:val="0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table</w:t>
                      </w:r>
                      <w:r>
                        <w:rPr>
                          <w:rFonts w:ascii="Calibri Light"/>
                          <w:b w:val="0"/>
                          <w:spacing w:val="65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2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more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information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on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materiality.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2"/>
                        <w:ind w:left="0" w:right="1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IA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evaluated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affirms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that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basis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determining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materiality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threshold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is</w:t>
                      </w:r>
                      <w:r>
                        <w:rPr>
                          <w:rFonts w:ascii="Calibri Light"/>
                          <w:b w:val="0"/>
                          <w:spacing w:val="75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sufficient</w:t>
                      </w:r>
                      <w:r>
                        <w:rPr>
                          <w:rFonts w:ascii="Calibri Light"/>
                          <w:b w:val="0"/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provides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reasonable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coverage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spacing w:val="1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reconciliation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report.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More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information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is</w:t>
                      </w:r>
                      <w:r>
                        <w:rPr>
                          <w:rFonts w:ascii="Calibri Light"/>
                          <w:b w:val="0"/>
                          <w:spacing w:val="97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provided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Appendix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2.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481.029999pt;width:357.8pt;height:311pt;mso-position-horizontal-relative:page;mso-position-vertical-relative:page;z-index:-749920" coordorigin="0,9621" coordsize="7156,6220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v:group style="position:absolute;left:2352;top:9621;width:550;height:1160" coordorigin="2352,9621" coordsize="550,1160">
              <v:shape style="position:absolute;left:2352;top:9621;width:550;height:1160" coordorigin="2352,9621" coordsize="550,1160" path="m2352,10780l2902,10780,2902,9621,2352,9621,2352,10780xe" filled="true" fillcolor="#ffffff" stroked="false">
                <v:path arrowok="t"/>
                <v:fill type="solid"/>
              </v:shape>
            </v:group>
            <v:group style="position:absolute;left:1337;top:9621;width:653;height:1160" coordorigin="1337,9621" coordsize="653,1160">
              <v:shape style="position:absolute;left:1337;top:9621;width:653;height:1160" coordorigin="1337,9621" coordsize="653,1160" path="m1337,10780l1990,10780,1990,9621,1337,9621,1337,10780xe" filled="true" fillcolor="#ffffff" stroked="false">
                <v:path arrowok="t"/>
                <v:fill type="solid"/>
              </v:shape>
            </v:group>
            <v:group style="position:absolute;left:1990;top:9621;width:363;height:1160" coordorigin="1990,9621" coordsize="363,1160">
              <v:shape style="position:absolute;left:1990;top:9621;width:363;height:1160" coordorigin="1990,9621" coordsize="363,1160" path="m1990,10780l2352,10780,2352,9621,1990,9621,1990,10780xe" filled="true" fillcolor="#ffffff" stroked="false">
                <v:path arrowok="t"/>
                <v:fill type="solid"/>
              </v:shape>
            </v:group>
            <v:group style="position:absolute;left:2116;top:10475;width:2;height:113" coordorigin="2116,10475" coordsize="2,113">
              <v:shape style="position:absolute;left:2116;top:10475;width:2;height:113" coordorigin="2116,10475" coordsize="0,113" path="m2116,10475l2116,10588e" filled="false" stroked="true" strokeweight=".46pt" strokecolor="#000000">
                <v:path arrowok="t"/>
              </v:shape>
            </v:group>
            <v:group style="position:absolute;left:2102;top:10475;width:2;height:113" coordorigin="2102,10475" coordsize="2,113">
              <v:shape style="position:absolute;left:2102;top:10475;width:2;height:113" coordorigin="2102,10475" coordsize="0,113" path="m2102,10475l2102,10588e" filled="false" stroked="true" strokeweight=".46pt" strokecolor="#000000">
                <v:path arrowok="t"/>
              </v:shape>
            </v:group>
            <v:group style="position:absolute;left:2116;top:11879;width:2;height:113" coordorigin="2116,11879" coordsize="2,113">
              <v:shape style="position:absolute;left:2116;top:11879;width:2;height:113" coordorigin="2116,11879" coordsize="0,113" path="m2116,11879l2116,11992e" filled="false" stroked="true" strokeweight=".46pt" strokecolor="#000000">
                <v:path arrowok="t"/>
              </v:shape>
            </v:group>
            <v:group style="position:absolute;left:2102;top:11879;width:2;height:113" coordorigin="2102,11879" coordsize="2,113">
              <v:shape style="position:absolute;left:2102;top:11879;width:2;height:113" coordorigin="2102,11879" coordsize="0,113" path="m2102,11879l2102,11992e" filled="false" stroked="true" strokeweight=".46pt" strokecolor="#000000">
                <v:path arrowok="t"/>
              </v:shape>
            </v:group>
            <v:group style="position:absolute;left:3420;top:10789;width:104;height:358" coordorigin="3420,10789" coordsize="104,358">
              <v:shape style="position:absolute;left:3420;top:10789;width:104;height:358" coordorigin="3420,10789" coordsize="104,358" path="m3420,11147l3524,11147,3524,10789,3420,10789,3420,11147xe" filled="true" fillcolor="#ffffff" stroked="false">
                <v:path arrowok="t"/>
                <v:fill type="solid"/>
              </v:shape>
            </v:group>
            <v:group style="position:absolute;left:2912;top:10789;width:104;height:358" coordorigin="2912,10789" coordsize="104,358">
              <v:shape style="position:absolute;left:2912;top:10789;width:104;height:358" coordorigin="2912,10789" coordsize="104,358" path="m2912,11147l3015,11147,3015,10789,2912,10789,2912,11147xe" filled="true" fillcolor="#ffffff" stroked="false">
                <v:path arrowok="t"/>
                <v:fill type="solid"/>
              </v:shape>
            </v:group>
            <v:group style="position:absolute;left:3015;top:10789;width:406;height:358" coordorigin="3015,10789" coordsize="406,358">
              <v:shape style="position:absolute;left:3015;top:10789;width:406;height:358" coordorigin="3015,10789" coordsize="406,358" path="m3015,11147l3420,11147,3420,10789,3015,10789,3015,11147xe" filled="true" fillcolor="#ffffff" stroked="false">
                <v:path arrowok="t"/>
                <v:fill type="solid"/>
              </v:shape>
            </v:group>
            <v:group style="position:absolute;left:3533;top:10789;width:104;height:358" coordorigin="3533,10789" coordsize="104,358">
              <v:shape style="position:absolute;left:3533;top:10789;width:104;height:358" coordorigin="3533,10789" coordsize="104,358" path="m3533,11147l3636,11147,3636,10789,3533,10789,3533,11147xe" filled="true" fillcolor="#ffffff" stroked="false">
                <v:path arrowok="t"/>
                <v:fill type="solid"/>
              </v:shape>
            </v:group>
            <v:group style="position:absolute;left:7053;top:10789;width:104;height:358" coordorigin="7053,10789" coordsize="104,358">
              <v:shape style="position:absolute;left:7053;top:10789;width:104;height:358" coordorigin="7053,10789" coordsize="104,358" path="m7053,11147l7156,11147,7156,10789,7053,10789,7053,11147xe" filled="true" fillcolor="#ffffff" stroked="false">
                <v:path arrowok="t"/>
                <v:fill type="solid"/>
              </v:shape>
            </v:group>
            <v:group style="position:absolute;left:3636;top:10789;width:3417;height:358" coordorigin="3636,10789" coordsize="3417,358">
              <v:shape style="position:absolute;left:3636;top:10789;width:3417;height:358" coordorigin="3636,10789" coordsize="3417,358" path="m3636,11147l7053,11147,7053,10789,3636,10789,3636,11147xe" filled="true" fillcolor="#ffffff" stroked="false">
                <v:path arrowok="t"/>
                <v:fill type="solid"/>
              </v:shape>
            </v:group>
            <v:group style="position:absolute;left:2912;top:11157;width:612;height:620" coordorigin="2912,11157" coordsize="612,620">
              <v:shape style="position:absolute;left:2912;top:11157;width:612;height:620" coordorigin="2912,11157" coordsize="612,620" path="m2912,11776l3524,11776,3524,11157,2912,11157,2912,11776xe" filled="true" fillcolor="#ffffff" stroked="false">
                <v:path arrowok="t"/>
                <v:fill type="solid"/>
              </v:shape>
            </v:group>
            <v:group style="position:absolute;left:3015;top:11157;width:406;height:360" coordorigin="3015,11157" coordsize="406,360">
              <v:shape style="position:absolute;left:3015;top:11157;width:406;height:360" coordorigin="3015,11157" coordsize="406,360" path="m3015,11517l3420,11517,3420,11157,3015,11157,3015,11517xe" filled="true" fillcolor="#ffffff" stroked="false">
                <v:path arrowok="t"/>
                <v:fill type="solid"/>
              </v:shape>
            </v:group>
            <v:group style="position:absolute;left:7053;top:11157;width:104;height:620" coordorigin="7053,11157" coordsize="104,620">
              <v:shape style="position:absolute;left:7053;top:11157;width:104;height:620" coordorigin="7053,11157" coordsize="104,620" path="m7053,11776l7156,11776,7156,11157,7053,11157,7053,11776xe" filled="true" fillcolor="#ffffff" stroked="false">
                <v:path arrowok="t"/>
                <v:fill type="solid"/>
              </v:shape>
            </v:group>
            <v:group style="position:absolute;left:3533;top:11157;width:104;height:620" coordorigin="3533,11157" coordsize="104,620">
              <v:shape style="position:absolute;left:3533;top:11157;width:104;height:620" coordorigin="3533,11157" coordsize="104,620" path="m3533,11776l3636,11776,3636,11157,3533,11157,3533,11776xe" filled="true" fillcolor="#ffffff" stroked="false">
                <v:path arrowok="t"/>
                <v:fill type="solid"/>
              </v:shape>
            </v:group>
            <v:group style="position:absolute;left:3636;top:11157;width:3417;height:620" coordorigin="3636,11157" coordsize="3417,620">
              <v:shape style="position:absolute;left:3636;top:11157;width:3417;height:620" coordorigin="3636,11157" coordsize="3417,620" path="m3636,11776l7053,11776,7053,11157,3636,11157,3636,11776xe" filled="true" fillcolor="#ffffff" stroked="false">
                <v:path arrowok="t"/>
                <v:fill type="solid"/>
              </v:shape>
            </v:group>
            <v:group style="position:absolute;left:2116;top:13363;width:2;height:113" coordorigin="2116,13363" coordsize="2,113">
              <v:shape style="position:absolute;left:2116;top:13363;width:2;height:113" coordorigin="2116,13363" coordsize="0,113" path="m2116,13363l2116,13476e" filled="false" stroked="true" strokeweight=".46pt" strokecolor="#000000">
                <v:path arrowok="t"/>
              </v:shape>
            </v:group>
            <v:group style="position:absolute;left:2102;top:13363;width:2;height:113" coordorigin="2102,13363" coordsize="2,113">
              <v:shape style="position:absolute;left:2102;top:13363;width:2;height:113" coordorigin="2102,13363" coordsize="0,113" path="m2102,13363l2102,13476e" filled="false" stroked="true" strokeweight=".46pt" strokecolor="#000000">
                <v:path arrowok="t"/>
              </v:shape>
            </v:group>
            <v:group style="position:absolute;left:3420;top:12427;width:104;height:360" coordorigin="3420,12427" coordsize="104,360">
              <v:shape style="position:absolute;left:3420;top:12427;width:104;height:360" coordorigin="3420,12427" coordsize="104,360" path="m3420,12787l3524,12787,3524,12427,3420,12427,3420,12787xe" filled="true" fillcolor="#ffffff" stroked="false">
                <v:path arrowok="t"/>
                <v:fill type="solid"/>
              </v:shape>
            </v:group>
            <v:group style="position:absolute;left:2912;top:12427;width:104;height:360" coordorigin="2912,12427" coordsize="104,360">
              <v:shape style="position:absolute;left:2912;top:12427;width:104;height:360" coordorigin="2912,12427" coordsize="104,360" path="m2912,12787l3015,12787,3015,12427,2912,12427,2912,12787xe" filled="true" fillcolor="#ffffff" stroked="false">
                <v:path arrowok="t"/>
                <v:fill type="solid"/>
              </v:shape>
            </v:group>
            <v:group style="position:absolute;left:3015;top:12427;width:406;height:360" coordorigin="3015,12427" coordsize="406,360">
              <v:shape style="position:absolute;left:3015;top:12427;width:406;height:360" coordorigin="3015,12427" coordsize="406,360" path="m3015,12787l3420,12787,3420,12427,3015,12427,3015,12787xe" filled="true" fillcolor="#ffffff" stroked="false">
                <v:path arrowok="t"/>
                <v:fill type="solid"/>
              </v:shape>
            </v:group>
            <v:group style="position:absolute;left:7053;top:12427;width:104;height:360" coordorigin="7053,12427" coordsize="104,360">
              <v:shape style="position:absolute;left:7053;top:12427;width:104;height:360" coordorigin="7053,12427" coordsize="104,360" path="m7053,12787l7156,12787,7156,12427,7053,12427,7053,12787xe" filled="true" fillcolor="#ffffff" stroked="false">
                <v:path arrowok="t"/>
                <v:fill type="solid"/>
              </v:shape>
            </v:group>
            <v:group style="position:absolute;left:3533;top:12427;width:104;height:360" coordorigin="3533,12427" coordsize="104,360">
              <v:shape style="position:absolute;left:3533;top:12427;width:104;height:360" coordorigin="3533,12427" coordsize="104,360" path="m3533,12787l3636,12787,3636,12427,3533,12427,3533,12787xe" filled="true" fillcolor="#ffffff" stroked="false">
                <v:path arrowok="t"/>
                <v:fill type="solid"/>
              </v:shape>
            </v:group>
            <v:group style="position:absolute;left:3636;top:12427;width:3417;height:360" coordorigin="3636,12427" coordsize="3417,360">
              <v:shape style="position:absolute;left:3636;top:12427;width:3417;height:360" coordorigin="3636,12427" coordsize="3417,360" path="m3636,12787l7053,12787,7053,12427,3636,12427,3636,12787xe" filled="true" fillcolor="#ffffff" stroked="false">
                <v:path arrowok="t"/>
                <v:fill type="solid"/>
              </v:shape>
            </v:group>
            <v:group style="position:absolute;left:3420;top:12796;width:104;height:358" coordorigin="3420,12796" coordsize="104,358">
              <v:shape style="position:absolute;left:3420;top:12796;width:104;height:358" coordorigin="3420,12796" coordsize="104,358" path="m3420,13154l3524,13154,3524,12796,3420,12796,3420,13154xe" filled="true" fillcolor="#ffffff" stroked="false">
                <v:path arrowok="t"/>
                <v:fill type="solid"/>
              </v:shape>
            </v:group>
            <v:group style="position:absolute;left:2912;top:12796;width:104;height:358" coordorigin="2912,12796" coordsize="104,358">
              <v:shape style="position:absolute;left:2912;top:12796;width:104;height:358" coordorigin="2912,12796" coordsize="104,358" path="m2912,13154l3015,13154,3015,12796,2912,12796,2912,13154xe" filled="true" fillcolor="#ffffff" stroked="false">
                <v:path arrowok="t"/>
                <v:fill type="solid"/>
              </v:shape>
            </v:group>
            <v:group style="position:absolute;left:3015;top:12796;width:406;height:358" coordorigin="3015,12796" coordsize="406,358">
              <v:shape style="position:absolute;left:3015;top:12796;width:406;height:358" coordorigin="3015,12796" coordsize="406,358" path="m3015,13154l3420,13154,3420,12796,3015,12796,3015,13154xe" filled="true" fillcolor="#ffffff" stroked="false">
                <v:path arrowok="t"/>
                <v:fill type="solid"/>
              </v:shape>
            </v:group>
            <v:group style="position:absolute;left:7053;top:12796;width:104;height:358" coordorigin="7053,12796" coordsize="104,358">
              <v:shape style="position:absolute;left:7053;top:12796;width:104;height:358" coordorigin="7053,12796" coordsize="104,358" path="m7053,13154l7156,13154,7156,12796,7053,12796,7053,13154xe" filled="true" fillcolor="#ffffff" stroked="false">
                <v:path arrowok="t"/>
                <v:fill type="solid"/>
              </v:shape>
            </v:group>
            <v:group style="position:absolute;left:3533;top:12796;width:104;height:358" coordorigin="3533,12796" coordsize="104,358">
              <v:shape style="position:absolute;left:3533;top:12796;width:104;height:358" coordorigin="3533,12796" coordsize="104,358" path="m3533,13154l3636,13154,3636,12796,3533,12796,3533,13154xe" filled="true" fillcolor="#ffffff" stroked="false">
                <v:path arrowok="t"/>
                <v:fill type="solid"/>
              </v:shape>
            </v:group>
            <v:group style="position:absolute;left:3636;top:12796;width:3417;height:358" coordorigin="3636,12796" coordsize="3417,358">
              <v:shape style="position:absolute;left:3636;top:12796;width:3417;height:358" coordorigin="3636,12796" coordsize="3417,358" path="m3636,13154l7053,13154,7053,12796,3636,12796,3636,13154xe" filled="true" fillcolor="#ffffff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104.849998pt;margin-top:298.260010pt;width:1.2pt;height:6.1pt;mso-position-horizontal-relative:page;mso-position-vertical-relative:page;z-index:-749896" coordorigin="2097,5965" coordsize="24,122">
            <v:group style="position:absolute;left:2116;top:5970;width:2;height:113" coordorigin="2116,5970" coordsize="2,113">
              <v:shape style="position:absolute;left:2116;top:5970;width:2;height:113" coordorigin="2116,5970" coordsize="0,113" path="m2116,5970l2116,6083e" filled="false" stroked="true" strokeweight=".46pt" strokecolor="#000000">
                <v:path arrowok="t"/>
              </v:shape>
            </v:group>
            <v:group style="position:absolute;left:2102;top:5970;width:2;height:113" coordorigin="2102,5970" coordsize="2,113">
              <v:shape style="position:absolute;left:2102;top:5970;width:2;height:113" coordorigin="2102,5970" coordsize="0,113" path="m2102,5970l2102,6083e" filled="false" stroked="true" strokeweight=".4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04.849998pt;margin-top:353.100006pt;width:1.2pt;height:6.1pt;mso-position-horizontal-relative:page;mso-position-vertical-relative:page;z-index:-749872" coordorigin="2097,7062" coordsize="24,122">
            <v:group style="position:absolute;left:2116;top:7067;width:2;height:113" coordorigin="2116,7067" coordsize="2,113">
              <v:shape style="position:absolute;left:2116;top:7067;width:2;height:113" coordorigin="2116,7067" coordsize="0,113" path="m2116,7067l2116,7179e" filled="false" stroked="true" strokeweight=".46pt" strokecolor="#000000">
                <v:path arrowok="t"/>
              </v:shape>
            </v:group>
            <v:group style="position:absolute;left:2102;top:7067;width:2;height:113" coordorigin="2102,7067" coordsize="2,113">
              <v:shape style="position:absolute;left:2102;top:7067;width:2;height:113" coordorigin="2102,7067" coordsize="0,113" path="m2102,7067l2102,7179e" filled="false" stroked="true" strokeweight=".4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04.849998pt;margin-top:409.859985pt;width:1.2pt;height:6.1pt;mso-position-horizontal-relative:page;mso-position-vertical-relative:page;z-index:-749848" coordorigin="2097,8197" coordsize="24,122">
            <v:group style="position:absolute;left:2116;top:8202;width:2;height:113" coordorigin="2116,8202" coordsize="2,113">
              <v:shape style="position:absolute;left:2116;top:8202;width:2;height:113" coordorigin="2116,8202" coordsize="0,113" path="m2116,8202l2116,8315e" filled="false" stroked="true" strokeweight=".46pt" strokecolor="#000000">
                <v:path arrowok="t"/>
              </v:shape>
            </v:group>
            <v:group style="position:absolute;left:2102;top:8202;width:2;height:113" coordorigin="2102,8202" coordsize="2,113">
              <v:shape style="position:absolute;left:2102;top:8202;width:2;height:113" coordorigin="2102,8202" coordsize="0,113" path="m2102,8202l2102,8315e" filled="false" stroked="true" strokeweight=".4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04.849998pt;margin-top:466.640015pt;width:1.2pt;height:6.1pt;mso-position-horizontal-relative:page;mso-position-vertical-relative:page;z-index:-749824" coordorigin="2097,9333" coordsize="24,122">
            <v:group style="position:absolute;left:2116;top:9337;width:2;height:113" coordorigin="2116,9337" coordsize="2,113">
              <v:shape style="position:absolute;left:2116;top:9337;width:2;height:113" coordorigin="2116,9337" coordsize="0,113" path="m2116,9337l2116,9450e" filled="false" stroked="true" strokeweight=".46pt" strokecolor="#000000">
                <v:path arrowok="t"/>
              </v:shape>
            </v:group>
            <v:group style="position:absolute;left:2102;top:9337;width:2;height:113" coordorigin="2102,9337" coordsize="2,113">
              <v:shape style="position:absolute;left:2102;top:9337;width:2;height:113" coordorigin="2102,9337" coordsize="0,113" path="m2102,9337l2102,9450e" filled="false" stroked="true" strokeweight=".46pt" strokecolor="#000000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4"/>
        <w:gridCol w:w="622"/>
        <w:gridCol w:w="3632"/>
        <w:gridCol w:w="960"/>
        <w:gridCol w:w="614"/>
        <w:gridCol w:w="1474"/>
        <w:gridCol w:w="701"/>
      </w:tblGrid>
      <w:tr>
        <w:trPr>
          <w:trHeight w:val="295" w:hRule="exact"/>
        </w:trPr>
        <w:tc>
          <w:tcPr>
            <w:tcW w:w="9578" w:type="dxa"/>
            <w:gridSpan w:val="7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bookmarkStart w:name="_bookmark17" w:id="23"/>
            <w:bookmarkEnd w:id="23"/>
            <w:r>
              <w:rPr/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18"/>
              </w:rPr>
              <w:t>2: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Materiality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Threshold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Sensitivity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Analysis</w:t>
            </w:r>
            <w:r>
              <w:rPr>
                <w:rFonts w:ascii="Calibri Light"/>
                <w:b w:val="0"/>
                <w:i/>
                <w:sz w:val="18"/>
              </w:rPr>
              <w:t> 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67" w:hRule="exact"/>
        </w:trPr>
        <w:tc>
          <w:tcPr>
            <w:tcW w:w="9578" w:type="dxa"/>
            <w:gridSpan w:val="7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83" w:lineRule="exact"/>
              <w:ind w:left="3126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2"/>
                <w:sz w:val="15"/>
              </w:rPr>
              <w:t>MATERIALITY</w:t>
            </w:r>
            <w:r>
              <w:rPr>
                <w:rFonts w:ascii="Century Gothic"/>
                <w:b/>
                <w:spacing w:val="1"/>
                <w:sz w:val="15"/>
              </w:rPr>
              <w:t> </w:t>
            </w:r>
            <w:r>
              <w:rPr>
                <w:rFonts w:ascii="Century Gothic"/>
                <w:b/>
                <w:spacing w:val="-2"/>
                <w:sz w:val="15"/>
              </w:rPr>
              <w:t>THRESHOLD SENSITIVITY</w:t>
            </w:r>
            <w:r>
              <w:rPr>
                <w:rFonts w:ascii="Century Gothic"/>
                <w:b/>
                <w:sz w:val="15"/>
              </w:rPr>
              <w:t> </w:t>
            </w:r>
            <w:r>
              <w:rPr>
                <w:rFonts w:ascii="Century Gothic"/>
                <w:b/>
                <w:spacing w:val="-1"/>
                <w:sz w:val="15"/>
              </w:rPr>
              <w:t>ANALYSIS</w:t>
            </w:r>
            <w:r>
              <w:rPr>
                <w:rFonts w:ascii="Century Gothic"/>
                <w:sz w:val="15"/>
              </w:rPr>
            </w:r>
          </w:p>
        </w:tc>
      </w:tr>
      <w:tr>
        <w:trPr>
          <w:trHeight w:val="370" w:hRule="exact"/>
        </w:trPr>
        <w:tc>
          <w:tcPr>
            <w:tcW w:w="1574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59" w:lineRule="auto"/>
              <w:ind w:left="438" w:right="437" w:firstLine="7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Minimum</w:t>
            </w:r>
            <w:r>
              <w:rPr>
                <w:rFonts w:ascii="Century Gothic"/>
                <w:b/>
                <w:spacing w:val="23"/>
                <w:sz w:val="15"/>
              </w:rPr>
              <w:t> </w:t>
            </w:r>
            <w:r>
              <w:rPr>
                <w:rFonts w:ascii="Century Gothic"/>
                <w:b/>
                <w:spacing w:val="-1"/>
                <w:sz w:val="15"/>
              </w:rPr>
              <w:t>Threshold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622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83" w:lineRule="exact"/>
              <w:ind w:left="176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S/N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3632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83" w:lineRule="exact"/>
              <w:ind w:left="2"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Description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157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  <w:shd w:val="clear" w:color="auto" w:fill="C5DFB4"/>
          </w:tcPr>
          <w:p>
            <w:pPr>
              <w:pStyle w:val="TableParagraph"/>
              <w:spacing w:line="183" w:lineRule="exact"/>
              <w:ind w:left="363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Companies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2175" w:type="dxa"/>
            <w:gridSpan w:val="2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83" w:lineRule="exact"/>
              <w:ind w:left="630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Royalty Paid</w:t>
            </w:r>
            <w:r>
              <w:rPr>
                <w:rFonts w:ascii="Century Gothic"/>
                <w:sz w:val="15"/>
              </w:rPr>
            </w:r>
          </w:p>
        </w:tc>
      </w:tr>
      <w:tr>
        <w:trPr>
          <w:trHeight w:val="367" w:hRule="exact"/>
        </w:trPr>
        <w:tc>
          <w:tcPr>
            <w:tcW w:w="1574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622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3632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83" w:lineRule="exact"/>
              <w:ind w:left="181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Number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  <w:shd w:val="clear" w:color="auto" w:fill="C5DFB4"/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z w:val="15"/>
              </w:rPr>
              <w:t>%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83" w:lineRule="exact"/>
              <w:ind w:right="5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z w:val="15"/>
              </w:rPr>
            </w:r>
            <w:r>
              <w:rPr>
                <w:rFonts w:ascii="Century Gothic"/>
                <w:b/>
                <w:strike/>
                <w:sz w:val="15"/>
              </w:rPr>
              <w:t>N</w:t>
            </w:r>
            <w:r>
              <w:rPr>
                <w:rFonts w:ascii="Century Gothic"/>
                <w:b/>
                <w:strike w:val="0"/>
                <w:sz w:val="15"/>
              </w:rPr>
            </w:r>
            <w:r>
              <w:rPr>
                <w:rFonts w:ascii="Century Gothic"/>
                <w:strike w:val="0"/>
                <w:sz w:val="15"/>
              </w:rPr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z w:val="15"/>
              </w:rPr>
              <w:t>%</w:t>
            </w:r>
            <w:r>
              <w:rPr>
                <w:rFonts w:ascii="Century Gothic"/>
                <w:sz w:val="15"/>
              </w:rPr>
            </w:r>
          </w:p>
        </w:tc>
      </w:tr>
      <w:tr>
        <w:trPr>
          <w:trHeight w:val="370" w:hRule="exact"/>
        </w:trPr>
        <w:tc>
          <w:tcPr>
            <w:tcW w:w="1574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N10,</w:t>
            </w:r>
            <w:r>
              <w:rPr>
                <w:rFonts w:ascii="Century Gothic"/>
                <w:spacing w:val="-2"/>
                <w:sz w:val="15"/>
              </w:rPr>
              <w:t> 000,000</w:t>
            </w:r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</w:t>
            </w:r>
          </w:p>
        </w:tc>
        <w:tc>
          <w:tcPr>
            <w:tcW w:w="36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Within</w:t>
            </w:r>
            <w:r>
              <w:rPr>
                <w:rFonts w:ascii="Century Gothic"/>
                <w:spacing w:val="-2"/>
                <w:sz w:val="15"/>
              </w:rPr>
              <w:t> </w:t>
            </w:r>
            <w:r>
              <w:rPr>
                <w:rFonts w:ascii="Century Gothic"/>
                <w:spacing w:val="-1"/>
                <w:sz w:val="15"/>
              </w:rPr>
              <w:t>Threshold</w:t>
            </w:r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37</w:t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3</w:t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"/>
              <w:ind w:left="399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2"/>
                <w:sz w:val="15"/>
              </w:rPr>
              <w:t>2,335,086,493</w:t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78</w:t>
            </w:r>
          </w:p>
        </w:tc>
      </w:tr>
      <w:tr>
        <w:trPr>
          <w:trHeight w:val="368" w:hRule="exact"/>
        </w:trPr>
        <w:tc>
          <w:tcPr>
            <w:tcW w:w="1574" w:type="dxa"/>
            <w:vMerge/>
            <w:tcBorders>
              <w:left w:val="single" w:sz="5" w:space="0" w:color="6FAC46"/>
              <w:right w:val="single" w:sz="5" w:space="0" w:color="6FAC46"/>
            </w:tcBorders>
            <w:shd w:val="clear" w:color="auto" w:fill="C5DFB4"/>
            <w:textDirection w:val="btLr"/>
          </w:tcPr>
          <w:p>
            <w:pPr/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2</w:t>
            </w:r>
          </w:p>
        </w:tc>
        <w:tc>
          <w:tcPr>
            <w:tcW w:w="36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Below</w:t>
            </w:r>
            <w:r>
              <w:rPr>
                <w:rFonts w:ascii="Century Gothic"/>
                <w:sz w:val="15"/>
              </w:rPr>
              <w:t> </w:t>
            </w:r>
            <w:r>
              <w:rPr>
                <w:rFonts w:ascii="Century Gothic"/>
                <w:spacing w:val="-1"/>
                <w:sz w:val="15"/>
              </w:rPr>
              <w:t>Threshold</w:t>
            </w:r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306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1128</w:t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97</w:t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525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659,890,843</w:t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22</w:t>
            </w:r>
          </w:p>
        </w:tc>
      </w:tr>
      <w:tr>
        <w:trPr>
          <w:trHeight w:val="472" w:hRule="exact"/>
        </w:trPr>
        <w:tc>
          <w:tcPr>
            <w:tcW w:w="1574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  <w:textDirection w:val="btLr"/>
          </w:tcPr>
          <w:p>
            <w:pPr/>
          </w:p>
        </w:tc>
        <w:tc>
          <w:tcPr>
            <w:tcW w:w="425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51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Total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51"/>
              <w:ind w:left="306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1165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51"/>
              <w:ind w:left="174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100</w:t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51"/>
              <w:ind w:left="387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2,994,977,336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51"/>
              <w:ind w:left="217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100</w:t>
            </w:r>
            <w:r>
              <w:rPr>
                <w:rFonts w:ascii="Century Gothic"/>
                <w:sz w:val="15"/>
              </w:rPr>
            </w:r>
          </w:p>
        </w:tc>
      </w:tr>
      <w:tr>
        <w:trPr>
          <w:trHeight w:val="370" w:hRule="exact"/>
        </w:trPr>
        <w:tc>
          <w:tcPr>
            <w:tcW w:w="1574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2"/>
                <w:sz w:val="15"/>
              </w:rPr>
              <w:t>N5,000,000</w:t>
            </w:r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</w:t>
            </w:r>
          </w:p>
        </w:tc>
        <w:tc>
          <w:tcPr>
            <w:tcW w:w="36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Within</w:t>
            </w:r>
            <w:r>
              <w:rPr>
                <w:rFonts w:ascii="Century Gothic"/>
                <w:spacing w:val="-2"/>
                <w:sz w:val="15"/>
              </w:rPr>
              <w:t> </w:t>
            </w:r>
            <w:r>
              <w:rPr>
                <w:rFonts w:ascii="Century Gothic"/>
                <w:spacing w:val="-1"/>
                <w:sz w:val="15"/>
              </w:rPr>
              <w:t>Threshold</w:t>
            </w:r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72</w:t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6</w:t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399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2"/>
                <w:sz w:val="15"/>
              </w:rPr>
              <w:t>2,580,371,847</w:t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86</w:t>
            </w:r>
          </w:p>
        </w:tc>
      </w:tr>
      <w:tr>
        <w:trPr>
          <w:trHeight w:val="367" w:hRule="exact"/>
        </w:trPr>
        <w:tc>
          <w:tcPr>
            <w:tcW w:w="1574" w:type="dxa"/>
            <w:vMerge/>
            <w:tcBorders>
              <w:left w:val="single" w:sz="5" w:space="0" w:color="6FAC46"/>
              <w:right w:val="single" w:sz="5" w:space="0" w:color="6FAC46"/>
            </w:tcBorders>
            <w:shd w:val="clear" w:color="auto" w:fill="C5DFB4"/>
            <w:textDirection w:val="btLr"/>
          </w:tcPr>
          <w:p>
            <w:pPr/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2</w:t>
            </w:r>
          </w:p>
        </w:tc>
        <w:tc>
          <w:tcPr>
            <w:tcW w:w="36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Below</w:t>
            </w:r>
            <w:r>
              <w:rPr>
                <w:rFonts w:ascii="Century Gothic"/>
                <w:sz w:val="15"/>
              </w:rPr>
              <w:t> </w:t>
            </w:r>
            <w:r>
              <w:rPr>
                <w:rFonts w:ascii="Century Gothic"/>
                <w:spacing w:val="-1"/>
                <w:sz w:val="15"/>
              </w:rPr>
              <w:t>Threshold</w:t>
            </w:r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306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1093</w:t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94</w:t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525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414,605,489</w:t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14</w:t>
            </w:r>
          </w:p>
        </w:tc>
      </w:tr>
      <w:tr>
        <w:trPr>
          <w:trHeight w:val="370" w:hRule="exact"/>
        </w:trPr>
        <w:tc>
          <w:tcPr>
            <w:tcW w:w="1574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  <w:textDirection w:val="btLr"/>
          </w:tcPr>
          <w:p>
            <w:pPr/>
          </w:p>
        </w:tc>
        <w:tc>
          <w:tcPr>
            <w:tcW w:w="425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Total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83" w:lineRule="exact"/>
              <w:ind w:left="306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1165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  <w:shd w:val="clear" w:color="auto" w:fill="C5DFB4"/>
          </w:tcPr>
          <w:p>
            <w:pPr>
              <w:pStyle w:val="TableParagraph"/>
              <w:spacing w:line="183" w:lineRule="exact"/>
              <w:ind w:left="174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100</w:t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83" w:lineRule="exact"/>
              <w:ind w:left="387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2,994,977,336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83" w:lineRule="exact"/>
              <w:ind w:left="217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100</w:t>
            </w:r>
            <w:r>
              <w:rPr>
                <w:rFonts w:ascii="Century Gothic"/>
                <w:sz w:val="15"/>
              </w:rPr>
            </w:r>
          </w:p>
        </w:tc>
      </w:tr>
      <w:tr>
        <w:trPr>
          <w:trHeight w:val="430" w:hRule="exact"/>
        </w:trPr>
        <w:tc>
          <w:tcPr>
            <w:tcW w:w="1574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88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2"/>
                <w:sz w:val="15"/>
              </w:rPr>
              <w:t>N4,500,000</w:t>
            </w:r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</w:t>
            </w:r>
          </w:p>
        </w:tc>
        <w:tc>
          <w:tcPr>
            <w:tcW w:w="36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Within</w:t>
            </w:r>
            <w:r>
              <w:rPr>
                <w:rFonts w:ascii="Century Gothic"/>
                <w:spacing w:val="-2"/>
                <w:sz w:val="15"/>
              </w:rPr>
              <w:t> </w:t>
            </w:r>
            <w:r>
              <w:rPr>
                <w:rFonts w:ascii="Century Gothic"/>
                <w:spacing w:val="-1"/>
                <w:sz w:val="15"/>
              </w:rPr>
              <w:t>Threshold</w:t>
            </w:r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77</w:t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7</w:t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399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2"/>
                <w:sz w:val="15"/>
              </w:rPr>
              <w:t>2,604,714,281</w:t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87</w:t>
            </w:r>
          </w:p>
        </w:tc>
      </w:tr>
      <w:tr>
        <w:trPr>
          <w:trHeight w:val="368" w:hRule="exact"/>
        </w:trPr>
        <w:tc>
          <w:tcPr>
            <w:tcW w:w="1574" w:type="dxa"/>
            <w:vMerge/>
            <w:tcBorders>
              <w:left w:val="single" w:sz="5" w:space="0" w:color="6FAC46"/>
              <w:right w:val="single" w:sz="5" w:space="0" w:color="6FAC46"/>
            </w:tcBorders>
            <w:textDirection w:val="btLr"/>
          </w:tcPr>
          <w:p>
            <w:pPr/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2</w:t>
            </w:r>
          </w:p>
        </w:tc>
        <w:tc>
          <w:tcPr>
            <w:tcW w:w="36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Below</w:t>
            </w:r>
            <w:r>
              <w:rPr>
                <w:rFonts w:ascii="Century Gothic"/>
                <w:sz w:val="15"/>
              </w:rPr>
              <w:t> </w:t>
            </w:r>
            <w:r>
              <w:rPr>
                <w:rFonts w:ascii="Century Gothic"/>
                <w:spacing w:val="-1"/>
                <w:sz w:val="15"/>
              </w:rPr>
              <w:t>Threshold</w:t>
            </w:r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306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1088</w:t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93</w:t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525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390,263,055</w:t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13</w:t>
            </w:r>
          </w:p>
        </w:tc>
      </w:tr>
      <w:tr>
        <w:trPr>
          <w:trHeight w:val="369" w:hRule="exact"/>
        </w:trPr>
        <w:tc>
          <w:tcPr>
            <w:tcW w:w="1574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textDirection w:val="btLr"/>
          </w:tcPr>
          <w:p>
            <w:pPr/>
          </w:p>
        </w:tc>
        <w:tc>
          <w:tcPr>
            <w:tcW w:w="425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Total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"/>
              <w:ind w:left="306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1165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"/>
              <w:ind w:left="174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100</w:t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"/>
              <w:ind w:left="387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2,994,977,336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"/>
              <w:ind w:left="217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100</w:t>
            </w:r>
            <w:r>
              <w:rPr>
                <w:rFonts w:ascii="Century Gothic"/>
                <w:sz w:val="15"/>
              </w:rPr>
            </w:r>
          </w:p>
        </w:tc>
      </w:tr>
      <w:tr>
        <w:trPr>
          <w:trHeight w:val="368" w:hRule="exact"/>
        </w:trPr>
        <w:tc>
          <w:tcPr>
            <w:tcW w:w="1574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2"/>
                <w:sz w:val="15"/>
              </w:rPr>
              <w:t>N4,000,000</w:t>
            </w:r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4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</w:t>
            </w:r>
          </w:p>
        </w:tc>
        <w:tc>
          <w:tcPr>
            <w:tcW w:w="36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4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Within</w:t>
            </w:r>
            <w:r>
              <w:rPr>
                <w:rFonts w:ascii="Century Gothic"/>
                <w:spacing w:val="-2"/>
                <w:sz w:val="15"/>
              </w:rPr>
              <w:t> </w:t>
            </w:r>
            <w:r>
              <w:rPr>
                <w:rFonts w:ascii="Century Gothic"/>
                <w:spacing w:val="-1"/>
                <w:sz w:val="15"/>
              </w:rPr>
              <w:t>Threshold</w:t>
            </w:r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4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80</w:t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184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7</w:t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4" w:lineRule="exact"/>
              <w:ind w:left="399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2"/>
                <w:sz w:val="15"/>
              </w:rPr>
              <w:t>2,617,468,876</w:t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4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87</w:t>
            </w:r>
          </w:p>
        </w:tc>
      </w:tr>
      <w:tr>
        <w:trPr>
          <w:trHeight w:val="370" w:hRule="exact"/>
        </w:trPr>
        <w:tc>
          <w:tcPr>
            <w:tcW w:w="1574" w:type="dxa"/>
            <w:vMerge/>
            <w:tcBorders>
              <w:left w:val="single" w:sz="5" w:space="0" w:color="6FAC46"/>
              <w:right w:val="single" w:sz="5" w:space="0" w:color="6FAC46"/>
            </w:tcBorders>
            <w:shd w:val="clear" w:color="auto" w:fill="C5DFB4"/>
            <w:textDirection w:val="btLr"/>
          </w:tcPr>
          <w:p>
            <w:pPr/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2</w:t>
            </w:r>
          </w:p>
        </w:tc>
        <w:tc>
          <w:tcPr>
            <w:tcW w:w="36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Below</w:t>
            </w:r>
            <w:r>
              <w:rPr>
                <w:rFonts w:ascii="Century Gothic"/>
                <w:sz w:val="15"/>
              </w:rPr>
              <w:t> </w:t>
            </w:r>
            <w:r>
              <w:rPr>
                <w:rFonts w:ascii="Century Gothic"/>
                <w:spacing w:val="-1"/>
                <w:sz w:val="15"/>
              </w:rPr>
              <w:t>Threshold</w:t>
            </w:r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306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1085</w:t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93</w:t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525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377,508,460</w:t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13</w:t>
            </w:r>
          </w:p>
        </w:tc>
      </w:tr>
      <w:tr>
        <w:trPr>
          <w:trHeight w:val="367" w:hRule="exact"/>
        </w:trPr>
        <w:tc>
          <w:tcPr>
            <w:tcW w:w="1574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  <w:textDirection w:val="btLr"/>
          </w:tcPr>
          <w:p>
            <w:pPr/>
          </w:p>
        </w:tc>
        <w:tc>
          <w:tcPr>
            <w:tcW w:w="425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Total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83" w:lineRule="exact"/>
              <w:ind w:left="306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1165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  <w:shd w:val="clear" w:color="auto" w:fill="C5DFB4"/>
          </w:tcPr>
          <w:p>
            <w:pPr>
              <w:pStyle w:val="TableParagraph"/>
              <w:spacing w:line="183" w:lineRule="exact"/>
              <w:ind w:left="174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100</w:t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83" w:lineRule="exact"/>
              <w:ind w:left="387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2,994,977,336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83" w:lineRule="exact"/>
              <w:ind w:left="217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100</w:t>
            </w:r>
            <w:r>
              <w:rPr>
                <w:rFonts w:ascii="Century Gothic"/>
                <w:sz w:val="15"/>
              </w:rPr>
            </w:r>
          </w:p>
        </w:tc>
      </w:tr>
      <w:tr>
        <w:trPr>
          <w:trHeight w:val="370" w:hRule="exact"/>
        </w:trPr>
        <w:tc>
          <w:tcPr>
            <w:tcW w:w="1574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91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2"/>
                <w:sz w:val="15"/>
              </w:rPr>
              <w:t>N3,500,000</w:t>
            </w:r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</w:t>
            </w:r>
          </w:p>
        </w:tc>
        <w:tc>
          <w:tcPr>
            <w:tcW w:w="36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Within</w:t>
            </w:r>
            <w:r>
              <w:rPr>
                <w:rFonts w:ascii="Century Gothic"/>
                <w:spacing w:val="-2"/>
                <w:sz w:val="15"/>
              </w:rPr>
              <w:t> </w:t>
            </w:r>
            <w:r>
              <w:rPr>
                <w:rFonts w:ascii="Century Gothic"/>
                <w:spacing w:val="-1"/>
                <w:sz w:val="15"/>
              </w:rPr>
              <w:t>Threshold</w:t>
            </w:r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90</w:t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8</w:t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399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2"/>
                <w:sz w:val="15"/>
              </w:rPr>
              <w:t>2,657,624,903</w:t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89</w:t>
            </w:r>
          </w:p>
        </w:tc>
      </w:tr>
      <w:tr>
        <w:trPr>
          <w:trHeight w:val="370" w:hRule="exact"/>
        </w:trPr>
        <w:tc>
          <w:tcPr>
            <w:tcW w:w="1574" w:type="dxa"/>
            <w:vMerge/>
            <w:tcBorders>
              <w:left w:val="single" w:sz="5" w:space="0" w:color="6FAC46"/>
              <w:right w:val="single" w:sz="5" w:space="0" w:color="6FAC46"/>
            </w:tcBorders>
            <w:textDirection w:val="btLr"/>
          </w:tcPr>
          <w:p>
            <w:pPr/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2</w:t>
            </w:r>
          </w:p>
        </w:tc>
        <w:tc>
          <w:tcPr>
            <w:tcW w:w="36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Below</w:t>
            </w:r>
            <w:r>
              <w:rPr>
                <w:rFonts w:ascii="Century Gothic"/>
                <w:sz w:val="15"/>
              </w:rPr>
              <w:t> </w:t>
            </w:r>
            <w:r>
              <w:rPr>
                <w:rFonts w:ascii="Century Gothic"/>
                <w:spacing w:val="-1"/>
                <w:sz w:val="15"/>
              </w:rPr>
              <w:t>Threshold</w:t>
            </w:r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306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1075</w:t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92</w:t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525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337,352,432</w:t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11</w:t>
            </w:r>
          </w:p>
        </w:tc>
      </w:tr>
      <w:tr>
        <w:trPr>
          <w:trHeight w:val="432" w:hRule="exact"/>
        </w:trPr>
        <w:tc>
          <w:tcPr>
            <w:tcW w:w="1574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textDirection w:val="btLr"/>
          </w:tcPr>
          <w:p>
            <w:pPr/>
          </w:p>
        </w:tc>
        <w:tc>
          <w:tcPr>
            <w:tcW w:w="425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Total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30"/>
              <w:ind w:left="306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1165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30"/>
              <w:ind w:left="174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100</w:t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30"/>
              <w:ind w:left="387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2,994,977,336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30"/>
              <w:ind w:left="217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100</w:t>
            </w:r>
            <w:r>
              <w:rPr>
                <w:rFonts w:ascii="Century Gothic"/>
                <w:sz w:val="15"/>
              </w:rPr>
            </w:r>
          </w:p>
        </w:tc>
      </w:tr>
      <w:tr>
        <w:trPr>
          <w:trHeight w:val="367" w:hRule="exact"/>
        </w:trPr>
        <w:tc>
          <w:tcPr>
            <w:tcW w:w="1574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424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2"/>
                <w:sz w:val="15"/>
              </w:rPr>
              <w:t>N3,000,000</w:t>
            </w:r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</w:t>
            </w:r>
          </w:p>
        </w:tc>
        <w:tc>
          <w:tcPr>
            <w:tcW w:w="36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Within</w:t>
            </w:r>
            <w:r>
              <w:rPr>
                <w:rFonts w:ascii="Century Gothic"/>
                <w:spacing w:val="-2"/>
                <w:sz w:val="15"/>
              </w:rPr>
              <w:t> </w:t>
            </w:r>
            <w:r>
              <w:rPr>
                <w:rFonts w:ascii="Century Gothic"/>
                <w:spacing w:val="-1"/>
                <w:sz w:val="15"/>
              </w:rPr>
              <w:t>Threshold</w:t>
            </w:r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2"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102</w:t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9</w:t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399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2"/>
                <w:sz w:val="15"/>
              </w:rPr>
              <w:t>2,696,597,310</w:t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90</w:t>
            </w:r>
          </w:p>
        </w:tc>
      </w:tr>
      <w:tr>
        <w:trPr>
          <w:trHeight w:val="630" w:hRule="exact"/>
        </w:trPr>
        <w:tc>
          <w:tcPr>
            <w:tcW w:w="1574" w:type="dxa"/>
            <w:vMerge/>
            <w:tcBorders>
              <w:left w:val="single" w:sz="5" w:space="0" w:color="6FAC46"/>
              <w:right w:val="single" w:sz="5" w:space="0" w:color="6FAC46"/>
            </w:tcBorders>
            <w:shd w:val="clear" w:color="auto" w:fill="C5DFB4"/>
            <w:textDirection w:val="btLr"/>
          </w:tcPr>
          <w:p>
            <w:pPr/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2</w:t>
            </w:r>
          </w:p>
        </w:tc>
        <w:tc>
          <w:tcPr>
            <w:tcW w:w="36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Below</w:t>
            </w:r>
            <w:r>
              <w:rPr>
                <w:rFonts w:ascii="Century Gothic"/>
                <w:spacing w:val="1"/>
                <w:sz w:val="15"/>
              </w:rPr>
              <w:t> </w:t>
            </w:r>
            <w:r>
              <w:rPr>
                <w:rFonts w:ascii="Century Gothic"/>
                <w:spacing w:val="-1"/>
                <w:sz w:val="15"/>
              </w:rPr>
              <w:t>Threshold</w:t>
            </w:r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306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1063</w:t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91</w:t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525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298,380,026</w:t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10</w:t>
            </w:r>
          </w:p>
        </w:tc>
      </w:tr>
      <w:tr>
        <w:trPr>
          <w:trHeight w:val="641" w:hRule="exact"/>
        </w:trPr>
        <w:tc>
          <w:tcPr>
            <w:tcW w:w="1574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  <w:textDirection w:val="btLr"/>
          </w:tcPr>
          <w:p>
            <w:pPr/>
          </w:p>
        </w:tc>
        <w:tc>
          <w:tcPr>
            <w:tcW w:w="425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Total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06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1165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174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100</w:t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87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2,994,977,336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17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100</w:t>
            </w:r>
            <w:r>
              <w:rPr>
                <w:rFonts w:ascii="Century Gothic"/>
                <w:sz w:val="15"/>
              </w:rPr>
            </w:r>
          </w:p>
        </w:tc>
      </w:tr>
      <w:tr>
        <w:trPr>
          <w:trHeight w:val="370" w:hRule="exact"/>
        </w:trPr>
        <w:tc>
          <w:tcPr>
            <w:tcW w:w="1574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2"/>
                <w:sz w:val="15"/>
              </w:rPr>
              <w:t>N2,500,000</w:t>
            </w:r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</w:t>
            </w:r>
          </w:p>
        </w:tc>
        <w:tc>
          <w:tcPr>
            <w:tcW w:w="36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2"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Within</w:t>
            </w:r>
            <w:r>
              <w:rPr>
                <w:rFonts w:ascii="Century Gothic"/>
                <w:spacing w:val="-2"/>
                <w:sz w:val="15"/>
              </w:rPr>
              <w:t> </w:t>
            </w:r>
            <w:r>
              <w:rPr>
                <w:rFonts w:ascii="Century Gothic"/>
                <w:spacing w:val="-1"/>
                <w:sz w:val="15"/>
              </w:rPr>
              <w:t>Threshold</w:t>
            </w:r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2"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109</w:t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9</w:t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399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2"/>
                <w:sz w:val="15"/>
              </w:rPr>
              <w:t>2,715,749,939</w:t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91</w:t>
            </w:r>
          </w:p>
        </w:tc>
      </w:tr>
      <w:tr>
        <w:trPr>
          <w:trHeight w:val="367" w:hRule="exact"/>
        </w:trPr>
        <w:tc>
          <w:tcPr>
            <w:tcW w:w="1574" w:type="dxa"/>
            <w:vMerge/>
            <w:tcBorders>
              <w:left w:val="single" w:sz="5" w:space="0" w:color="6FAC46"/>
              <w:right w:val="single" w:sz="5" w:space="0" w:color="6FAC46"/>
            </w:tcBorders>
            <w:textDirection w:val="btLr"/>
          </w:tcPr>
          <w:p>
            <w:pPr/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2</w:t>
            </w:r>
          </w:p>
        </w:tc>
        <w:tc>
          <w:tcPr>
            <w:tcW w:w="36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Below</w:t>
            </w:r>
            <w:r>
              <w:rPr>
                <w:rFonts w:ascii="Century Gothic"/>
                <w:sz w:val="15"/>
              </w:rPr>
              <w:t> </w:t>
            </w:r>
            <w:r>
              <w:rPr>
                <w:rFonts w:ascii="Century Gothic"/>
                <w:spacing w:val="-1"/>
                <w:sz w:val="15"/>
              </w:rPr>
              <w:t>Threshold</w:t>
            </w:r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306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1056</w:t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91</w:t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525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pacing w:val="-1"/>
                <w:sz w:val="15"/>
              </w:rPr>
              <w:t>279,227,397</w:t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9</w:t>
            </w:r>
          </w:p>
        </w:tc>
      </w:tr>
      <w:tr>
        <w:trPr>
          <w:trHeight w:val="595" w:hRule="exact"/>
        </w:trPr>
        <w:tc>
          <w:tcPr>
            <w:tcW w:w="1574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textDirection w:val="btLr"/>
          </w:tcPr>
          <w:p>
            <w:pPr/>
          </w:p>
        </w:tc>
        <w:tc>
          <w:tcPr>
            <w:tcW w:w="425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14"/>
              <w:ind w:right="0"/>
              <w:jc w:val="center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Total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9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14"/>
              <w:ind w:left="306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1165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6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14"/>
              <w:ind w:left="174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sz w:val="15"/>
              </w:rPr>
              <w:t>100</w:t>
            </w:r>
          </w:p>
        </w:tc>
        <w:tc>
          <w:tcPr>
            <w:tcW w:w="1474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14"/>
              <w:ind w:left="387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2,994,977,336</w:t>
            </w:r>
            <w:r>
              <w:rPr>
                <w:rFonts w:ascii="Century Gothic"/>
                <w:sz w:val="15"/>
              </w:rPr>
            </w:r>
          </w:p>
        </w:tc>
        <w:tc>
          <w:tcPr>
            <w:tcW w:w="7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14"/>
              <w:ind w:left="217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spacing w:val="-1"/>
                <w:sz w:val="15"/>
              </w:rPr>
              <w:t>100</w:t>
            </w:r>
            <w:r>
              <w:rPr>
                <w:rFonts w:ascii="Century Gothic"/>
                <w:sz w:val="15"/>
              </w:rPr>
            </w:r>
          </w:p>
        </w:tc>
      </w:tr>
      <w:tr>
        <w:trPr>
          <w:trHeight w:val="262" w:hRule="exact"/>
        </w:trPr>
        <w:tc>
          <w:tcPr>
            <w:tcW w:w="9578" w:type="dxa"/>
            <w:gridSpan w:val="7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183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15"/>
                <w:szCs w:val="15"/>
              </w:rPr>
            </w:pPr>
            <w:r>
              <w:rPr>
                <w:rFonts w:ascii="Century Gothic"/>
                <w:b/>
                <w:i/>
                <w:spacing w:val="-1"/>
                <w:sz w:val="15"/>
              </w:rPr>
              <w:t>Source:</w:t>
            </w:r>
            <w:r>
              <w:rPr>
                <w:rFonts w:ascii="Century Gothic"/>
                <w:b/>
                <w:i/>
                <w:spacing w:val="-3"/>
                <w:sz w:val="15"/>
              </w:rPr>
              <w:t> </w:t>
            </w:r>
            <w:r>
              <w:rPr>
                <w:rFonts w:ascii="Century Gothic"/>
                <w:i/>
                <w:spacing w:val="-1"/>
                <w:sz w:val="15"/>
              </w:rPr>
              <w:t>National</w:t>
            </w:r>
            <w:r>
              <w:rPr>
                <w:rFonts w:ascii="Century Gothic"/>
                <w:i/>
                <w:sz w:val="15"/>
              </w:rPr>
              <w:t> </w:t>
            </w:r>
            <w:r>
              <w:rPr>
                <w:rFonts w:ascii="Century Gothic"/>
                <w:i/>
                <w:spacing w:val="-1"/>
                <w:sz w:val="15"/>
              </w:rPr>
              <w:t>Stakeholders</w:t>
            </w:r>
            <w:r>
              <w:rPr>
                <w:rFonts w:ascii="Century Gothic"/>
                <w:i/>
                <w:spacing w:val="-2"/>
                <w:sz w:val="15"/>
              </w:rPr>
              <w:t> </w:t>
            </w:r>
            <w:r>
              <w:rPr>
                <w:rFonts w:ascii="Century Gothic"/>
                <w:i/>
                <w:spacing w:val="-1"/>
                <w:sz w:val="15"/>
              </w:rPr>
              <w:t>Working Group Materiality </w:t>
            </w:r>
            <w:r>
              <w:rPr>
                <w:rFonts w:ascii="Century Gothic"/>
                <w:i/>
                <w:spacing w:val="-2"/>
                <w:sz w:val="15"/>
              </w:rPr>
              <w:t>Document</w:t>
            </w:r>
            <w:r>
              <w:rPr>
                <w:rFonts w:ascii="Century Gothic"/>
                <w:sz w:val="15"/>
              </w:rPr>
            </w:r>
          </w:p>
        </w:tc>
      </w:tr>
    </w:tbl>
    <w:p>
      <w:pPr>
        <w:spacing w:after="0" w:line="183" w:lineRule="exact"/>
        <w:jc w:val="left"/>
        <w:rPr>
          <w:rFonts w:ascii="Century Gothic" w:hAnsi="Century Gothic" w:cs="Century Gothic" w:eastAsia="Century Gothic"/>
          <w:sz w:val="15"/>
          <w:szCs w:val="15"/>
        </w:rPr>
        <w:sectPr>
          <w:footerReference w:type="default" r:id="rId67"/>
          <w:pgSz w:w="12240" w:h="15840"/>
          <w:pgMar w:footer="1173" w:header="0" w:top="0" w:bottom="1360" w:left="0" w:right="0"/>
          <w:pgNumType w:start="6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9656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51"/>
        <w:ind w:left="7343" w:right="0"/>
        <w:jc w:val="left"/>
      </w:pPr>
      <w:r>
        <w:rPr/>
        <w:pict>
          <v:group style="position:absolute;margin-left:72pt;margin-top:-32.724243pt;width:540pt;height:272.3pt;mso-position-horizontal-relative:page;mso-position-vertical-relative:paragraph;z-index:-749680" coordorigin="1440,-654" coordsize="10800,5446">
            <v:group style="position:absolute;left:7852;top:-654;width:4388;height:5446" coordorigin="7852,-654" coordsize="4388,5446">
              <v:shape style="position:absolute;left:7852;top:-654;width:4388;height:5446" coordorigin="7852,-654" coordsize="4388,5446" path="m12240,-654l7852,-654,8410,-448,8914,-226,9369,11,9777,261,10141,522,10463,793,10747,1072,10996,1359,11211,1651,11397,1947,11556,2245,11690,2544,11804,2843,11898,3139,11978,3432,12044,3720,12101,4002,12150,4275,12196,4539,12240,4792,12240,-654xe" filled="true" fillcolor="#e1efd9" stroked="false">
                <v:path arrowok="t"/>
                <v:fill type="solid"/>
              </v:shape>
            </v:group>
            <v:group style="position:absolute;left:8315;top:-654;width:3912;height:4822" coordorigin="8315,-654" coordsize="3912,4822">
              <v:shape style="position:absolute;left:8315;top:-654;width:3912;height:4822" coordorigin="8315,-654" coordsize="3912,4822" path="m12227,-654l8315,-654,8812,-472,9263,-275,9668,-65,10032,156,10356,387,10643,627,10897,874,11118,1128,11310,1386,11476,1648,11617,1912,11737,2177,11838,2442,11923,2704,11993,2964,12053,3219,12103,3468,12147,3710,12188,3943,12227,4167,12227,-654xe" filled="true" fillcolor="#c5dfb4" stroked="false">
                <v:path arrowok="t"/>
                <v:fill type="solid"/>
              </v:shape>
            </v:group>
            <v:group style="position:absolute;left:1455;top:367;width:9375;height:120" coordorigin="1455,367" coordsize="9375,120">
              <v:shape style="position:absolute;left:1455;top:367;width:9375;height:120" coordorigin="1455,367" coordsize="9375,120" path="m1455,487l10830,487,10830,367,1455,367,1455,487xe" filled="true" fillcolor="#a9d18e" stroked="false">
                <v:path arrowok="t"/>
                <v:fill type="solid"/>
              </v:shape>
              <v:shape style="position:absolute;left:1440;top:-341;width:2874;height:690" type="#_x0000_t75" stroked="false">
                <v:imagedata r:id="rId10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numPr>
          <w:ilvl w:val="1"/>
          <w:numId w:val="21"/>
        </w:numPr>
        <w:tabs>
          <w:tab w:pos="1799" w:val="left" w:leader="none"/>
        </w:tabs>
        <w:spacing w:line="240" w:lineRule="auto" w:before="51" w:after="0"/>
        <w:ind w:left="1798" w:right="0" w:hanging="358"/>
        <w:jc w:val="both"/>
        <w:rPr>
          <w:rFonts w:ascii="Calibri Light" w:hAnsi="Calibri Light" w:cs="Calibri Light" w:eastAsia="Calibri Light"/>
        </w:rPr>
      </w:pPr>
      <w:bookmarkStart w:name="_bookmark18" w:id="24"/>
      <w:bookmarkEnd w:id="24"/>
      <w:r>
        <w:rPr/>
      </w:r>
      <w:bookmarkStart w:name="_bookmark18" w:id="25"/>
      <w:bookmarkEnd w:id="25"/>
      <w:r>
        <w:rPr>
          <w:rFonts w:ascii="Calibri Light"/>
          <w:b w:val="0"/>
          <w:color w:val="385522"/>
          <w:spacing w:val="-1"/>
        </w:rPr>
        <w:t>C</w:t>
      </w:r>
      <w:r>
        <w:rPr>
          <w:rFonts w:ascii="Calibri Light"/>
          <w:b w:val="0"/>
          <w:color w:val="385522"/>
          <w:spacing w:val="-1"/>
        </w:rPr>
        <w:t>overed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</w:rPr>
        <w:t>Entities</w:t>
      </w:r>
      <w:r>
        <w:rPr>
          <w:rFonts w:ascii="Calibri Light"/>
        </w:rPr>
      </w:r>
    </w:p>
    <w:p>
      <w:pPr>
        <w:pStyle w:val="BodyText"/>
        <w:spacing w:line="240" w:lineRule="auto" w:before="46"/>
        <w:ind w:right="1564"/>
        <w:jc w:val="both"/>
      </w:pPr>
      <w:r>
        <w:rPr>
          <w:b w:val="0"/>
          <w:spacing w:val="-1"/>
        </w:rPr>
        <w:t>The</w:t>
      </w:r>
      <w:r>
        <w:rPr>
          <w:b w:val="0"/>
          <w:spacing w:val="35"/>
        </w:rPr>
        <w:t> </w:t>
      </w:r>
      <w:r>
        <w:rPr>
          <w:b w:val="0"/>
          <w:spacing w:val="-1"/>
        </w:rPr>
        <w:t>entities</w:t>
      </w:r>
      <w:r>
        <w:rPr>
          <w:b w:val="0"/>
          <w:spacing w:val="37"/>
        </w:rPr>
        <w:t> </w:t>
      </w:r>
      <w:r>
        <w:rPr>
          <w:b w:val="0"/>
          <w:spacing w:val="-1"/>
        </w:rPr>
        <w:t>covered</w:t>
      </w:r>
      <w:r>
        <w:rPr>
          <w:b w:val="0"/>
          <w:spacing w:val="38"/>
        </w:rPr>
        <w:t> </w:t>
      </w:r>
      <w:r>
        <w:rPr>
          <w:b w:val="0"/>
          <w:spacing w:val="-1"/>
        </w:rPr>
        <w:t>in</w:t>
      </w:r>
      <w:r>
        <w:rPr>
          <w:b w:val="0"/>
          <w:spacing w:val="39"/>
        </w:rPr>
        <w:t> </w:t>
      </w:r>
      <w:r>
        <w:rPr>
          <w:b w:val="0"/>
        </w:rPr>
        <w:t>the</w:t>
      </w:r>
      <w:r>
        <w:rPr>
          <w:b w:val="0"/>
          <w:spacing w:val="35"/>
        </w:rPr>
        <w:t> </w:t>
      </w:r>
      <w:r>
        <w:rPr>
          <w:b w:val="0"/>
          <w:spacing w:val="-1"/>
        </w:rPr>
        <w:t>reconciliation</w:t>
      </w:r>
      <w:r>
        <w:rPr>
          <w:b w:val="0"/>
          <w:spacing w:val="36"/>
        </w:rPr>
        <w:t> </w:t>
      </w:r>
      <w:r>
        <w:rPr>
          <w:b w:val="0"/>
        </w:rPr>
        <w:t>report</w:t>
      </w:r>
      <w:r>
        <w:rPr>
          <w:b w:val="0"/>
          <w:spacing w:val="36"/>
        </w:rPr>
        <w:t> </w:t>
      </w:r>
      <w:r>
        <w:rPr>
          <w:b w:val="0"/>
        </w:rPr>
        <w:t>were</w:t>
      </w:r>
      <w:r>
        <w:rPr>
          <w:b w:val="0"/>
          <w:spacing w:val="35"/>
        </w:rPr>
        <w:t> </w:t>
      </w:r>
      <w:r>
        <w:rPr>
          <w:b w:val="0"/>
        </w:rPr>
        <w:t>3</w:t>
      </w:r>
      <w:r>
        <w:rPr>
          <w:b w:val="0"/>
          <w:spacing w:val="39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36"/>
        </w:rPr>
        <w:t> </w:t>
      </w:r>
      <w:r>
        <w:rPr>
          <w:b w:val="0"/>
          <w:spacing w:val="-1"/>
        </w:rPr>
        <w:t>agencies</w:t>
      </w:r>
      <w:r>
        <w:rPr>
          <w:b w:val="0"/>
          <w:spacing w:val="38"/>
        </w:rPr>
        <w:t> </w:t>
      </w:r>
      <w:r>
        <w:rPr>
          <w:b w:val="0"/>
        </w:rPr>
        <w:t>(MMSD-MID,</w:t>
      </w:r>
      <w:r>
        <w:rPr>
          <w:b w:val="0"/>
          <w:spacing w:val="69"/>
          <w:w w:val="99"/>
        </w:rPr>
        <w:t> </w:t>
      </w:r>
      <w:r>
        <w:rPr>
          <w:b w:val="0"/>
        </w:rPr>
        <w:t>MCO</w:t>
      </w:r>
      <w:r>
        <w:rPr>
          <w:b w:val="0"/>
          <w:spacing w:val="29"/>
        </w:rPr>
        <w:t> </w:t>
      </w:r>
      <w:r>
        <w:rPr>
          <w:b w:val="0"/>
        </w:rPr>
        <w:t>and</w:t>
      </w:r>
      <w:r>
        <w:rPr>
          <w:b w:val="0"/>
          <w:spacing w:val="30"/>
        </w:rPr>
        <w:t> </w:t>
      </w:r>
      <w:r>
        <w:rPr>
          <w:b w:val="0"/>
          <w:spacing w:val="-1"/>
        </w:rPr>
        <w:t>FIRS)</w:t>
      </w:r>
      <w:r>
        <w:rPr>
          <w:b w:val="0"/>
          <w:spacing w:val="32"/>
        </w:rPr>
        <w:t> </w:t>
      </w:r>
      <w:r>
        <w:rPr>
          <w:b w:val="0"/>
        </w:rPr>
        <w:t>and</w:t>
      </w:r>
      <w:r>
        <w:rPr>
          <w:b w:val="0"/>
          <w:spacing w:val="28"/>
        </w:rPr>
        <w:t> </w:t>
      </w:r>
      <w:r>
        <w:rPr>
          <w:b w:val="0"/>
        </w:rPr>
        <w:t>102</w:t>
      </w:r>
      <w:r>
        <w:rPr>
          <w:b w:val="0"/>
          <w:spacing w:val="30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27"/>
        </w:rPr>
        <w:t> </w:t>
      </w:r>
      <w:r>
        <w:rPr>
          <w:b w:val="0"/>
          <w:spacing w:val="-1"/>
        </w:rPr>
        <w:t>companies.</w:t>
      </w:r>
      <w:r>
        <w:rPr>
          <w:b w:val="0"/>
          <w:spacing w:val="31"/>
        </w:rPr>
        <w:t> </w:t>
      </w:r>
      <w:r>
        <w:rPr>
          <w:b w:val="0"/>
          <w:spacing w:val="-2"/>
        </w:rPr>
        <w:t>See</w:t>
      </w:r>
      <w:r>
        <w:rPr>
          <w:b w:val="0"/>
          <w:spacing w:val="32"/>
        </w:rPr>
        <w:t> </w:t>
      </w:r>
      <w:r>
        <w:rPr>
          <w:rFonts w:ascii="Calibri Light"/>
          <w:b w:val="0"/>
        </w:rPr>
        <w:t>Appendix</w:t>
      </w:r>
      <w:r>
        <w:rPr>
          <w:rFonts w:ascii="Calibri Light"/>
          <w:b w:val="0"/>
          <w:spacing w:val="31"/>
        </w:rPr>
        <w:t> </w:t>
      </w:r>
      <w:r>
        <w:rPr>
          <w:rFonts w:ascii="Calibri Light"/>
          <w:b w:val="0"/>
        </w:rPr>
        <w:t>3</w:t>
      </w:r>
      <w:r>
        <w:rPr>
          <w:rFonts w:ascii="Calibri Light"/>
          <w:b w:val="0"/>
          <w:spacing w:val="32"/>
        </w:rPr>
        <w:t> </w:t>
      </w:r>
      <w:r>
        <w:rPr>
          <w:b w:val="0"/>
        </w:rPr>
        <w:t>for</w:t>
      </w:r>
      <w:r>
        <w:rPr>
          <w:b w:val="0"/>
          <w:spacing w:val="29"/>
        </w:rPr>
        <w:t> </w:t>
      </w:r>
      <w:r>
        <w:rPr>
          <w:b w:val="0"/>
        </w:rPr>
        <w:t>a</w:t>
      </w:r>
      <w:r>
        <w:rPr>
          <w:b w:val="0"/>
          <w:spacing w:val="30"/>
        </w:rPr>
        <w:t> </w:t>
      </w:r>
      <w:r>
        <w:rPr>
          <w:b w:val="0"/>
          <w:spacing w:val="-1"/>
        </w:rPr>
        <w:t>detailed</w:t>
      </w:r>
      <w:r>
        <w:rPr>
          <w:b w:val="0"/>
          <w:spacing w:val="30"/>
        </w:rPr>
        <w:t> </w:t>
      </w:r>
      <w:r>
        <w:rPr>
          <w:b w:val="0"/>
        </w:rPr>
        <w:t>list</w:t>
      </w:r>
      <w:r>
        <w:rPr>
          <w:b w:val="0"/>
          <w:spacing w:val="3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1"/>
        </w:rPr>
        <w:t> </w:t>
      </w:r>
      <w:r>
        <w:rPr>
          <w:b w:val="0"/>
          <w:spacing w:val="-1"/>
        </w:rPr>
        <w:t>covered</w:t>
      </w:r>
      <w:r>
        <w:rPr>
          <w:b w:val="0"/>
          <w:spacing w:val="47"/>
          <w:w w:val="99"/>
        </w:rPr>
        <w:t> </w:t>
      </w:r>
      <w:r>
        <w:rPr>
          <w:b w:val="0"/>
          <w:spacing w:val="-1"/>
        </w:rPr>
        <w:t>entities.</w:t>
      </w:r>
      <w:r>
        <w:rPr/>
      </w:r>
    </w:p>
    <w:p>
      <w:pPr>
        <w:spacing w:before="0"/>
        <w:ind w:left="1440" w:right="0" w:firstLine="0"/>
        <w:jc w:val="both"/>
        <w:rPr>
          <w:rFonts w:ascii="Calibri Light" w:hAnsi="Calibri Light" w:cs="Calibri Light" w:eastAsia="Calibri Light"/>
          <w:sz w:val="24"/>
          <w:szCs w:val="24"/>
        </w:rPr>
      </w:pPr>
      <w:r>
        <w:rPr>
          <w:rFonts w:ascii="Calibri Light"/>
          <w:b w:val="0"/>
          <w:i/>
          <w:sz w:val="24"/>
        </w:rPr>
        <w:t> </w:t>
      </w:r>
      <w:r>
        <w:rPr>
          <w:rFonts w:ascii="Calibri Light"/>
          <w:sz w:val="24"/>
        </w:rPr>
      </w:r>
    </w:p>
    <w:p>
      <w:pPr>
        <w:pStyle w:val="BodyText"/>
        <w:numPr>
          <w:ilvl w:val="1"/>
          <w:numId w:val="21"/>
        </w:numPr>
        <w:tabs>
          <w:tab w:pos="1920" w:val="left" w:leader="none"/>
        </w:tabs>
        <w:spacing w:line="240" w:lineRule="auto" w:before="0" w:after="0"/>
        <w:ind w:left="1920" w:right="0" w:hanging="480"/>
        <w:jc w:val="both"/>
        <w:rPr>
          <w:rFonts w:ascii="Calibri Light" w:hAnsi="Calibri Light" w:cs="Calibri Light" w:eastAsia="Calibri Light"/>
        </w:rPr>
      </w:pPr>
      <w:bookmarkStart w:name="_bookmark19" w:id="26"/>
      <w:bookmarkEnd w:id="26"/>
      <w:r>
        <w:rPr/>
      </w:r>
      <w:bookmarkStart w:name="_bookmark19" w:id="27"/>
      <w:bookmarkEnd w:id="27"/>
      <w:r>
        <w:rPr>
          <w:rFonts w:ascii="Calibri Light"/>
          <w:b w:val="0"/>
          <w:color w:val="385522"/>
        </w:rPr>
        <w:t>Data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</w:rPr>
        <w:t>Quality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</w:rPr>
        <w:t>Assurance</w:t>
      </w:r>
      <w:r>
        <w:rPr>
          <w:rFonts w:ascii="Calibri Light"/>
        </w:rPr>
      </w:r>
    </w:p>
    <w:p>
      <w:pPr>
        <w:pStyle w:val="BodyText"/>
        <w:spacing w:line="240" w:lineRule="auto" w:before="43"/>
        <w:ind w:right="1562"/>
        <w:jc w:val="both"/>
      </w:pPr>
      <w:r>
        <w:rPr>
          <w:b w:val="0"/>
          <w:spacing w:val="-1"/>
        </w:rPr>
        <w:t>The</w:t>
      </w:r>
      <w:r>
        <w:rPr>
          <w:b w:val="0"/>
          <w:spacing w:val="11"/>
        </w:rPr>
        <w:t> </w:t>
      </w:r>
      <w:r>
        <w:rPr>
          <w:b w:val="0"/>
          <w:spacing w:val="-1"/>
        </w:rPr>
        <w:t>legal</w:t>
      </w:r>
      <w:r>
        <w:rPr>
          <w:b w:val="0"/>
          <w:spacing w:val="12"/>
        </w:rPr>
        <w:t> </w:t>
      </w:r>
      <w:r>
        <w:rPr>
          <w:b w:val="0"/>
        </w:rPr>
        <w:t>and</w:t>
      </w:r>
      <w:r>
        <w:rPr>
          <w:b w:val="0"/>
          <w:spacing w:val="12"/>
        </w:rPr>
        <w:t> </w:t>
      </w:r>
      <w:r>
        <w:rPr>
          <w:b w:val="0"/>
        </w:rPr>
        <w:t>regulatory</w:t>
      </w:r>
      <w:r>
        <w:rPr>
          <w:b w:val="0"/>
          <w:spacing w:val="9"/>
        </w:rPr>
        <w:t> </w:t>
      </w:r>
      <w:r>
        <w:rPr>
          <w:b w:val="0"/>
          <w:spacing w:val="-1"/>
        </w:rPr>
        <w:t>frameworks</w:t>
      </w:r>
      <w:r>
        <w:rPr>
          <w:b w:val="0"/>
          <w:spacing w:val="13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13"/>
        </w:rPr>
        <w:t> </w:t>
      </w:r>
      <w:r>
        <w:rPr>
          <w:b w:val="0"/>
        </w:rPr>
        <w:t>data</w:t>
      </w:r>
      <w:r>
        <w:rPr>
          <w:b w:val="0"/>
          <w:spacing w:val="9"/>
        </w:rPr>
        <w:t> </w:t>
      </w:r>
      <w:r>
        <w:rPr>
          <w:b w:val="0"/>
          <w:spacing w:val="-1"/>
        </w:rPr>
        <w:t>quality</w:t>
      </w:r>
      <w:r>
        <w:rPr>
          <w:b w:val="0"/>
          <w:spacing w:val="11"/>
        </w:rPr>
        <w:t> </w:t>
      </w:r>
      <w:r>
        <w:rPr>
          <w:b w:val="0"/>
        </w:rPr>
        <w:t>and</w:t>
      </w:r>
      <w:r>
        <w:rPr>
          <w:b w:val="0"/>
          <w:spacing w:val="12"/>
        </w:rPr>
        <w:t> </w:t>
      </w:r>
      <w:r>
        <w:rPr>
          <w:b w:val="0"/>
          <w:spacing w:val="-1"/>
        </w:rPr>
        <w:t>assurance</w:t>
      </w:r>
      <w:r>
        <w:rPr>
          <w:b w:val="0"/>
          <w:spacing w:val="11"/>
        </w:rPr>
        <w:t> </w:t>
      </w:r>
      <w:r>
        <w:rPr>
          <w:b w:val="0"/>
        </w:rPr>
        <w:t>in</w:t>
      </w:r>
      <w:r>
        <w:rPr>
          <w:b w:val="0"/>
          <w:spacing w:val="10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12"/>
        </w:rPr>
        <w:t> </w:t>
      </w:r>
      <w:r>
        <w:rPr>
          <w:b w:val="0"/>
        </w:rPr>
        <w:t>were</w:t>
      </w:r>
      <w:r>
        <w:rPr>
          <w:b w:val="0"/>
          <w:spacing w:val="11"/>
        </w:rPr>
        <w:t> </w:t>
      </w:r>
      <w:r>
        <w:rPr>
          <w:b w:val="0"/>
          <w:spacing w:val="-1"/>
        </w:rPr>
        <w:t>evaluated</w:t>
      </w:r>
      <w:r>
        <w:rPr>
          <w:b w:val="0"/>
          <w:spacing w:val="73"/>
          <w:w w:val="99"/>
        </w:rPr>
        <w:t> </w:t>
      </w:r>
      <w:r>
        <w:rPr>
          <w:b w:val="0"/>
        </w:rPr>
        <w:t>by</w:t>
      </w:r>
      <w:r>
        <w:rPr>
          <w:b w:val="0"/>
          <w:spacing w:val="10"/>
        </w:rPr>
        <w:t> </w:t>
      </w:r>
      <w:r>
        <w:rPr>
          <w:b w:val="0"/>
        </w:rPr>
        <w:t>the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IA</w:t>
      </w:r>
      <w:r>
        <w:rPr>
          <w:b w:val="0"/>
          <w:spacing w:val="10"/>
        </w:rPr>
        <w:t> </w:t>
      </w:r>
      <w:r>
        <w:rPr>
          <w:b w:val="0"/>
        </w:rPr>
        <w:t>and</w:t>
      </w:r>
      <w:r>
        <w:rPr>
          <w:b w:val="0"/>
          <w:spacing w:val="11"/>
        </w:rPr>
        <w:t> </w:t>
      </w:r>
      <w:r>
        <w:rPr>
          <w:b w:val="0"/>
          <w:spacing w:val="-1"/>
        </w:rPr>
        <w:t>considered</w:t>
      </w:r>
      <w:r>
        <w:rPr>
          <w:b w:val="0"/>
          <w:spacing w:val="10"/>
        </w:rPr>
        <w:t> </w:t>
      </w:r>
      <w:r>
        <w:rPr>
          <w:b w:val="0"/>
          <w:spacing w:val="-1"/>
        </w:rPr>
        <w:t>sufficient</w:t>
      </w:r>
      <w:r>
        <w:rPr>
          <w:b w:val="0"/>
          <w:spacing w:val="9"/>
        </w:rPr>
        <w:t> </w:t>
      </w:r>
      <w:r>
        <w:rPr>
          <w:b w:val="0"/>
        </w:rPr>
        <w:t>to</w:t>
      </w:r>
      <w:r>
        <w:rPr>
          <w:b w:val="0"/>
          <w:spacing w:val="11"/>
        </w:rPr>
        <w:t> </w:t>
      </w:r>
      <w:r>
        <w:rPr>
          <w:b w:val="0"/>
          <w:spacing w:val="-1"/>
        </w:rPr>
        <w:t>meet</w:t>
      </w:r>
      <w:r>
        <w:rPr>
          <w:b w:val="0"/>
          <w:spacing w:val="11"/>
        </w:rPr>
        <w:t> </w:t>
      </w:r>
      <w:r>
        <w:rPr>
          <w:b w:val="0"/>
          <w:spacing w:val="-1"/>
        </w:rPr>
        <w:t>Requirement</w:t>
      </w:r>
      <w:r>
        <w:rPr>
          <w:b w:val="0"/>
          <w:spacing w:val="11"/>
        </w:rPr>
        <w:t> </w:t>
      </w:r>
      <w:r>
        <w:rPr>
          <w:b w:val="0"/>
        </w:rPr>
        <w:t>4.9</w:t>
      </w:r>
      <w:r>
        <w:rPr>
          <w:b w:val="0"/>
          <w:spacing w:val="1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1"/>
        </w:rPr>
        <w:t> </w:t>
      </w:r>
      <w:r>
        <w:rPr>
          <w:b w:val="0"/>
        </w:rPr>
        <w:t>the</w:t>
      </w:r>
      <w:r>
        <w:rPr>
          <w:b w:val="0"/>
          <w:spacing w:val="8"/>
        </w:rPr>
        <w:t> </w:t>
      </w:r>
      <w:r>
        <w:rPr>
          <w:b w:val="0"/>
          <w:spacing w:val="-1"/>
        </w:rPr>
        <w:t>EITI</w:t>
      </w:r>
      <w:r>
        <w:rPr>
          <w:b w:val="0"/>
          <w:spacing w:val="11"/>
        </w:rPr>
        <w:t> </w:t>
      </w:r>
      <w:r>
        <w:rPr>
          <w:b w:val="0"/>
          <w:spacing w:val="-1"/>
        </w:rPr>
        <w:t>Standard.</w:t>
      </w:r>
      <w:r>
        <w:rPr>
          <w:b w:val="0"/>
          <w:spacing w:val="10"/>
        </w:rPr>
        <w:t> </w:t>
      </w:r>
      <w:r>
        <w:rPr>
          <w:b w:val="0"/>
        </w:rPr>
        <w:t>Compliance</w:t>
      </w:r>
      <w:r>
        <w:rPr>
          <w:b w:val="0"/>
          <w:spacing w:val="73"/>
        </w:rPr>
        <w:t> </w:t>
      </w:r>
      <w:r>
        <w:rPr>
          <w:b w:val="0"/>
        </w:rPr>
        <w:t>with</w:t>
      </w:r>
      <w:r>
        <w:rPr>
          <w:b w:val="0"/>
          <w:spacing w:val="-5"/>
        </w:rPr>
        <w:t> </w:t>
      </w:r>
      <w:r>
        <w:rPr>
          <w:b w:val="0"/>
        </w:rPr>
        <w:t>these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frameworks</w:t>
      </w:r>
      <w:r>
        <w:rPr>
          <w:b w:val="0"/>
          <w:spacing w:val="-7"/>
        </w:rPr>
        <w:t> </w:t>
      </w:r>
      <w:r>
        <w:rPr>
          <w:b w:val="0"/>
          <w:spacing w:val="-1"/>
        </w:rPr>
        <w:t>was</w:t>
      </w:r>
      <w:r>
        <w:rPr>
          <w:b w:val="0"/>
          <w:spacing w:val="-4"/>
        </w:rPr>
        <w:t> </w:t>
      </w:r>
      <w:r>
        <w:rPr>
          <w:b w:val="0"/>
        </w:rPr>
        <w:t>also</w:t>
      </w:r>
      <w:r>
        <w:rPr>
          <w:b w:val="0"/>
          <w:spacing w:val="-5"/>
        </w:rPr>
        <w:t> </w:t>
      </w:r>
      <w:r>
        <w:rPr>
          <w:b w:val="0"/>
          <w:spacing w:val="-1"/>
        </w:rPr>
        <w:t>evaluated</w:t>
      </w:r>
      <w:r>
        <w:rPr>
          <w:b w:val="0"/>
          <w:spacing w:val="-5"/>
        </w:rPr>
        <w:t> </w:t>
      </w:r>
      <w:r>
        <w:rPr>
          <w:b w:val="0"/>
        </w:rPr>
        <w:t>by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IA.</w:t>
      </w:r>
      <w:r>
        <w:rPr>
          <w:b w:val="0"/>
          <w:spacing w:val="-3"/>
        </w:rPr>
        <w:t> </w:t>
      </w:r>
      <w:r>
        <w:rPr>
          <w:b w:val="0"/>
          <w:spacing w:val="-1"/>
        </w:rPr>
        <w:t>See</w:t>
      </w:r>
      <w:r>
        <w:rPr>
          <w:b w:val="0"/>
          <w:spacing w:val="-6"/>
        </w:rPr>
        <w:t> </w:t>
      </w:r>
      <w:r>
        <w:rPr>
          <w:rFonts w:ascii="Calibri Light"/>
          <w:b w:val="0"/>
        </w:rPr>
        <w:t>Appendix</w:t>
      </w:r>
      <w:r>
        <w:rPr>
          <w:rFonts w:ascii="Calibri Light"/>
          <w:b w:val="0"/>
          <w:spacing w:val="-5"/>
        </w:rPr>
        <w:t> </w:t>
      </w:r>
      <w:r>
        <w:rPr>
          <w:rFonts w:ascii="Calibri Light"/>
          <w:b w:val="0"/>
        </w:rPr>
        <w:t>4</w:t>
      </w:r>
      <w:r>
        <w:rPr>
          <w:b w:val="0"/>
        </w:rPr>
        <w:t>.</w:t>
      </w:r>
      <w:r>
        <w:rPr/>
      </w:r>
    </w:p>
    <w:p>
      <w:pPr>
        <w:pStyle w:val="BodyText"/>
        <w:spacing w:line="240" w:lineRule="auto" w:before="2"/>
        <w:ind w:right="1562"/>
        <w:jc w:val="both"/>
      </w:pPr>
      <w:r>
        <w:rPr>
          <w:b w:val="0"/>
          <w:spacing w:val="-1"/>
        </w:rPr>
        <w:t>In</w:t>
      </w:r>
      <w:r>
        <w:rPr>
          <w:b w:val="0"/>
          <w:spacing w:val="1"/>
        </w:rPr>
        <w:t> </w:t>
      </w:r>
      <w:r>
        <w:rPr>
          <w:b w:val="0"/>
          <w:spacing w:val="-1"/>
        </w:rPr>
        <w:t>addition</w:t>
      </w:r>
      <w:r>
        <w:rPr>
          <w:b w:val="0"/>
          <w:spacing w:val="1"/>
        </w:rPr>
        <w:t> </w:t>
      </w:r>
      <w:r>
        <w:rPr>
          <w:b w:val="0"/>
        </w:rPr>
        <w:t>to</w:t>
      </w:r>
      <w:r>
        <w:rPr>
          <w:b w:val="0"/>
          <w:spacing w:val="1"/>
        </w:rPr>
        <w:t> </w:t>
      </w: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  <w:spacing w:val="-1"/>
        </w:rPr>
        <w:t>above,</w:t>
      </w:r>
      <w:r>
        <w:rPr>
          <w:b w:val="0"/>
          <w:spacing w:val="4"/>
        </w:rPr>
        <w:t> </w:t>
      </w:r>
      <w:r>
        <w:rPr>
          <w:b w:val="0"/>
        </w:rPr>
        <w:t>the </w:t>
      </w:r>
      <w:r>
        <w:rPr>
          <w:b w:val="0"/>
          <w:spacing w:val="-1"/>
        </w:rPr>
        <w:t>IA</w:t>
      </w:r>
      <w:r>
        <w:rPr>
          <w:b w:val="0"/>
          <w:spacing w:val="3"/>
        </w:rPr>
        <w:t> </w:t>
      </w:r>
      <w:r>
        <w:rPr>
          <w:b w:val="0"/>
          <w:spacing w:val="-1"/>
        </w:rPr>
        <w:t>used</w:t>
      </w:r>
      <w:r>
        <w:rPr>
          <w:b w:val="0"/>
          <w:spacing w:val="3"/>
        </w:rPr>
        <w:t> </w:t>
      </w:r>
      <w:r>
        <w:rPr>
          <w:b w:val="0"/>
          <w:spacing w:val="-1"/>
        </w:rPr>
        <w:t>or</w:t>
      </w:r>
      <w:r>
        <w:rPr>
          <w:b w:val="0"/>
          <w:spacing w:val="2"/>
        </w:rPr>
        <w:t> </w:t>
      </w:r>
      <w:r>
        <w:rPr>
          <w:b w:val="0"/>
          <w:spacing w:val="-1"/>
        </w:rPr>
        <w:t>triangulated</w:t>
      </w:r>
      <w:r>
        <w:rPr>
          <w:b w:val="0"/>
          <w:spacing w:val="1"/>
        </w:rPr>
        <w:t> </w:t>
      </w:r>
      <w:r>
        <w:rPr>
          <w:b w:val="0"/>
          <w:spacing w:val="-1"/>
        </w:rPr>
        <w:t>other</w:t>
      </w:r>
      <w:r>
        <w:rPr>
          <w:b w:val="0"/>
          <w:spacing w:val="2"/>
        </w:rPr>
        <w:t> </w:t>
      </w:r>
      <w:r>
        <w:rPr>
          <w:b w:val="0"/>
          <w:spacing w:val="-1"/>
        </w:rPr>
        <w:t>methods</w:t>
      </w:r>
      <w:r>
        <w:rPr>
          <w:b w:val="0"/>
          <w:spacing w:val="5"/>
        </w:rPr>
        <w:t> </w:t>
      </w:r>
      <w:r>
        <w:rPr>
          <w:b w:val="0"/>
        </w:rPr>
        <w:t>to</w:t>
      </w:r>
      <w:r>
        <w:rPr>
          <w:b w:val="0"/>
          <w:spacing w:val="1"/>
        </w:rPr>
        <w:t> </w:t>
      </w:r>
      <w:r>
        <w:rPr>
          <w:b w:val="0"/>
        </w:rPr>
        <w:t>assess</w:t>
      </w:r>
      <w:r>
        <w:rPr>
          <w:b w:val="0"/>
          <w:spacing w:val="3"/>
        </w:rPr>
        <w:t> </w:t>
      </w:r>
      <w:r>
        <w:rPr>
          <w:b w:val="0"/>
        </w:rPr>
        <w:t>and</w:t>
      </w:r>
      <w:r>
        <w:rPr>
          <w:b w:val="0"/>
          <w:spacing w:val="1"/>
        </w:rPr>
        <w:t> </w:t>
      </w:r>
      <w:r>
        <w:rPr>
          <w:b w:val="0"/>
        </w:rPr>
        <w:t>ascertain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71"/>
          <w:w w:val="99"/>
        </w:rPr>
        <w:t> </w:t>
      </w:r>
      <w:r>
        <w:rPr>
          <w:b w:val="0"/>
          <w:spacing w:val="-1"/>
        </w:rPr>
        <w:t>reliability</w:t>
      </w:r>
      <w:r>
        <w:rPr>
          <w:b w:val="0"/>
          <w:spacing w:val="-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</w:rPr>
        <w:t>data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obtained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or used</w:t>
      </w:r>
      <w:r>
        <w:rPr>
          <w:b w:val="0"/>
          <w:spacing w:val="-4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-3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audit.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rPr/>
        <w:pict>
          <v:group style="position:absolute;margin-left:72pt;margin-top:48.095753pt;width:142.6pt;height:48.4pt;mso-position-horizontal-relative:page;mso-position-vertical-relative:paragraph;z-index:4672" coordorigin="1440,962" coordsize="2852,968">
            <v:shape style="position:absolute;left:1440;top:962;width:2851;height:967" type="#_x0000_t75" stroked="false">
              <v:imagedata r:id="rId68" o:title=""/>
            </v:shape>
            <v:shape style="position:absolute;left:1440;top:962;width:2852;height:968" type="#_x0000_t202" filled="false" stroked="false">
              <v:textbox inset="0,0,0,0">
                <w:txbxContent>
                  <w:p>
                    <w:pPr>
                      <w:spacing w:before="2"/>
                      <w:ind w:left="0" w:right="127" w:firstLine="0"/>
                      <w:jc w:val="both"/>
                      <w:rPr>
                        <w:rFonts w:ascii="Calibri Light" w:hAnsi="Calibri Light" w:cs="Calibri Light" w:eastAsia="Calibri Light"/>
                        <w:sz w:val="18"/>
                        <w:szCs w:val="18"/>
                      </w:rPr>
                    </w:pP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Obtained</w:t>
                    </w:r>
                    <w:r>
                      <w:rPr>
                        <w:rFonts w:ascii="Calibri Light"/>
                        <w:b w:val="0"/>
                        <w:spacing w:val="39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letters/sign-off</w:t>
                    </w:r>
                    <w:r>
                      <w:rPr>
                        <w:rFonts w:ascii="Calibri Light"/>
                        <w:b w:val="0"/>
                        <w:spacing w:val="40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from</w:t>
                    </w:r>
                    <w:r>
                      <w:rPr>
                        <w:rFonts w:ascii="Calibri Light"/>
                        <w:b w:val="0"/>
                        <w:spacing w:val="39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z w:val="18"/>
                      </w:rPr>
                      <w:t>the</w:t>
                    </w:r>
                    <w:r>
                      <w:rPr>
                        <w:rFonts w:ascii="Calibri Light"/>
                        <w:b w:val="0"/>
                        <w:spacing w:val="25"/>
                        <w:w w:val="99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covered</w:t>
                    </w:r>
                    <w:r>
                      <w:rPr>
                        <w:rFonts w:ascii="Calibri Light"/>
                        <w:b w:val="0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entities</w:t>
                    </w:r>
                    <w:r>
                      <w:rPr>
                        <w:rFonts w:ascii="Calibri Light"/>
                        <w:b w:val="0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z w:val="18"/>
                      </w:rPr>
                      <w:t>to</w:t>
                    </w:r>
                    <w:r>
                      <w:rPr>
                        <w:rFonts w:ascii="Calibri Light"/>
                        <w:b w:val="0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affirm</w:t>
                    </w:r>
                    <w:r>
                      <w:rPr>
                        <w:rFonts w:ascii="Calibri Light"/>
                        <w:b w:val="0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that</w:t>
                    </w:r>
                    <w:r>
                      <w:rPr>
                        <w:rFonts w:ascii="Calibri Light"/>
                        <w:b w:val="0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z w:val="18"/>
                      </w:rPr>
                      <w:t>the</w:t>
                    </w:r>
                    <w:r>
                      <w:rPr>
                        <w:rFonts w:ascii="Calibri Light"/>
                        <w:b w:val="0"/>
                        <w:spacing w:val="21"/>
                        <w:w w:val="99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data</w:t>
                    </w:r>
                    <w:r>
                      <w:rPr>
                        <w:rFonts w:ascii="Calibri Light"/>
                        <w:b w:val="0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submitted</w:t>
                    </w:r>
                    <w:r>
                      <w:rPr>
                        <w:rFonts w:ascii="Calibri Light"/>
                        <w:b w:val="0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were</w:t>
                    </w:r>
                    <w:r>
                      <w:rPr>
                        <w:rFonts w:ascii="Calibri Light"/>
                        <w:b w:val="0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complete,</w:t>
                    </w:r>
                    <w:r>
                      <w:rPr>
                        <w:rFonts w:ascii="Calibri Light"/>
                        <w:b w:val="0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valid</w:t>
                    </w:r>
                    <w:r>
                      <w:rPr>
                        <w:rFonts w:ascii="Calibri Light"/>
                        <w:b w:val="0"/>
                        <w:spacing w:val="37"/>
                        <w:w w:val="99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and</w:t>
                    </w:r>
                    <w:r>
                      <w:rPr>
                        <w:rFonts w:ascii="Calibri Light"/>
                        <w:b w:val="0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accurate.</w:t>
                    </w:r>
                    <w:r>
                      <w:rPr>
                        <w:rFonts w:ascii="Calibri Light"/>
                        <w:sz w:val="18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58.440002pt;margin-top:81.935753pt;width:163.1pt;height:50.55pt;mso-position-horizontal-relative:page;mso-position-vertical-relative:paragraph;z-index:4768" coordorigin="7169,1639" coordsize="3262,1011">
            <v:shape style="position:absolute;left:7169;top:1639;width:3262;height:1010" type="#_x0000_t75" stroked="false">
              <v:imagedata r:id="rId69" o:title=""/>
            </v:shape>
            <v:shape style="position:absolute;left:7169;top:1639;width:3262;height:1011" type="#_x0000_t202" filled="false" stroked="false">
              <v:textbox inset="0,0,0,0">
                <w:txbxContent>
                  <w:p>
                    <w:pPr>
                      <w:spacing w:before="2"/>
                      <w:ind w:left="1" w:right="125" w:firstLine="0"/>
                      <w:jc w:val="both"/>
                      <w:rPr>
                        <w:rFonts w:ascii="Calibri Light" w:hAnsi="Calibri Light" w:cs="Calibri Light" w:eastAsia="Calibri Light"/>
                        <w:sz w:val="18"/>
                        <w:szCs w:val="18"/>
                      </w:rPr>
                    </w:pP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Carried</w:t>
                    </w:r>
                    <w:r>
                      <w:rPr>
                        <w:rFonts w:ascii="Calibri Light"/>
                        <w:b w:val="0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out</w:t>
                    </w:r>
                    <w:r>
                      <w:rPr>
                        <w:rFonts w:ascii="Calibri Light"/>
                        <w:b w:val="0"/>
                        <w:spacing w:val="14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z w:val="18"/>
                      </w:rPr>
                      <w:t>100%</w:t>
                    </w:r>
                    <w:r>
                      <w:rPr>
                        <w:rFonts w:ascii="Calibri Light"/>
                        <w:b w:val="0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substantive</w:t>
                    </w:r>
                    <w:r>
                      <w:rPr>
                        <w:rFonts w:ascii="Calibri Light"/>
                        <w:b w:val="0"/>
                        <w:spacing w:val="13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tests</w:t>
                    </w:r>
                    <w:r>
                      <w:rPr>
                        <w:rFonts w:ascii="Calibri Light"/>
                        <w:b w:val="0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on</w:t>
                    </w:r>
                    <w:r>
                      <w:rPr>
                        <w:rFonts w:ascii="Calibri Light"/>
                        <w:b w:val="0"/>
                        <w:spacing w:val="13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z w:val="18"/>
                      </w:rPr>
                      <w:t>the</w:t>
                    </w:r>
                    <w:r>
                      <w:rPr>
                        <w:rFonts w:ascii="Calibri Light"/>
                        <w:b w:val="0"/>
                        <w:spacing w:val="37"/>
                        <w:w w:val="99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data</w:t>
                    </w:r>
                    <w:r>
                      <w:rPr>
                        <w:rFonts w:ascii="Calibri Light"/>
                        <w:b w:val="0"/>
                        <w:spacing w:val="19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submitted</w:t>
                    </w:r>
                    <w:r>
                      <w:rPr>
                        <w:rFonts w:ascii="Calibri Light"/>
                        <w:b w:val="0"/>
                        <w:spacing w:val="18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z w:val="18"/>
                      </w:rPr>
                      <w:t>by</w:t>
                    </w:r>
                    <w:r>
                      <w:rPr>
                        <w:rFonts w:ascii="Calibri Light"/>
                        <w:b w:val="0"/>
                        <w:spacing w:val="18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z w:val="18"/>
                      </w:rPr>
                      <w:t>the</w:t>
                    </w:r>
                    <w:r>
                      <w:rPr>
                        <w:rFonts w:ascii="Calibri Light"/>
                        <w:b w:val="0"/>
                        <w:spacing w:val="19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covered</w:t>
                    </w:r>
                    <w:r>
                      <w:rPr>
                        <w:rFonts w:ascii="Calibri Light"/>
                        <w:b w:val="0"/>
                        <w:spacing w:val="16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entities</w:t>
                    </w:r>
                    <w:r>
                      <w:rPr>
                        <w:rFonts w:ascii="Calibri Light"/>
                        <w:b w:val="0"/>
                        <w:spacing w:val="21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z w:val="18"/>
                      </w:rPr>
                      <w:t>to</w:t>
                    </w:r>
                    <w:r>
                      <w:rPr>
                        <w:rFonts w:ascii="Calibri Light"/>
                        <w:b w:val="0"/>
                        <w:spacing w:val="29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obtain</w:t>
                    </w:r>
                    <w:r>
                      <w:rPr>
                        <w:rFonts w:ascii="Calibri Light"/>
                        <w:b w:val="0"/>
                        <w:spacing w:val="23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evidence</w:t>
                    </w:r>
                    <w:r>
                      <w:rPr>
                        <w:rFonts w:ascii="Calibri Light"/>
                        <w:b w:val="0"/>
                        <w:spacing w:val="23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on</w:t>
                    </w:r>
                    <w:r>
                      <w:rPr>
                        <w:rFonts w:ascii="Calibri Light"/>
                        <w:b w:val="0"/>
                        <w:spacing w:val="21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their</w:t>
                    </w:r>
                    <w:r>
                      <w:rPr>
                        <w:rFonts w:ascii="Calibri Light"/>
                        <w:b w:val="0"/>
                        <w:spacing w:val="24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completeness,</w:t>
                    </w:r>
                    <w:r>
                      <w:rPr>
                        <w:rFonts w:ascii="Calibri Light"/>
                        <w:b w:val="0"/>
                        <w:spacing w:val="26"/>
                        <w:w w:val="99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accuracy</w:t>
                    </w:r>
                    <w:r>
                      <w:rPr>
                        <w:rFonts w:ascii="Calibri Light"/>
                        <w:b w:val="0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and</w:t>
                    </w:r>
                    <w:r>
                      <w:rPr>
                        <w:rFonts w:ascii="Calibri Light"/>
                        <w:b w:val="0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validity.</w:t>
                    </w:r>
                    <w:r>
                      <w:rPr>
                        <w:rFonts w:ascii="Calibri Light"/>
                        <w:sz w:val="18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 w:val="0"/>
          <w:spacing w:val="-1"/>
        </w:rPr>
        <w:t>These</w:t>
      </w:r>
      <w:r>
        <w:rPr>
          <w:b w:val="0"/>
          <w:spacing w:val="-9"/>
        </w:rPr>
        <w:t> </w:t>
      </w:r>
      <w:r>
        <w:rPr>
          <w:b w:val="0"/>
          <w:spacing w:val="-1"/>
        </w:rPr>
        <w:t>methods</w:t>
      </w:r>
      <w:r>
        <w:rPr>
          <w:b w:val="0"/>
          <w:spacing w:val="-8"/>
        </w:rPr>
        <w:t> </w:t>
      </w:r>
      <w:r>
        <w:rPr>
          <w:b w:val="0"/>
          <w:spacing w:val="-1"/>
        </w:rPr>
        <w:t>include: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29"/>
          <w:szCs w:val="29"/>
        </w:rPr>
      </w:pPr>
    </w:p>
    <w:p>
      <w:pPr>
        <w:spacing w:line="200" w:lineRule="atLeast"/>
        <w:ind w:left="4627" w:right="0" w:firstLine="0"/>
        <w:rPr>
          <w:rFonts w:ascii="Calibri Light" w:hAnsi="Calibri Light" w:cs="Calibri Light" w:eastAsia="Calibri Light"/>
          <w:sz w:val="20"/>
          <w:szCs w:val="20"/>
        </w:rPr>
      </w:pPr>
      <w:r>
        <w:rPr>
          <w:rFonts w:ascii="Calibri Light" w:hAnsi="Calibri Light" w:cs="Calibri Light" w:eastAsia="Calibri Light"/>
          <w:sz w:val="20"/>
          <w:szCs w:val="20"/>
        </w:rPr>
        <w:pict>
          <v:group style="width:110.3pt;height:189.65pt;mso-position-horizontal-relative:char;mso-position-vertical-relative:line" coordorigin="0,0" coordsize="2206,3793">
            <v:group style="position:absolute;left:1031;top:1002;width:144;height:133" coordorigin="1031,1002" coordsize="144,133">
              <v:shape style="position:absolute;left:1031;top:1002;width:144;height:133" coordorigin="1031,1002" coordsize="144,133" path="m1031,1002l1175,1135e" filled="false" stroked="true" strokeweight="4.5pt" strokecolor="#d0cece">
                <v:path arrowok="t"/>
              </v:shape>
            </v:group>
            <v:group style="position:absolute;left:0;top:0;width:1311;height:1311" coordorigin="0,0" coordsize="1311,1311">
              <v:shape style="position:absolute;left:0;top:0;width:1311;height:1311" coordorigin="0,0" coordsize="1311,1311" path="m691,0l616,14,45,571,6,639,0,676,0,695,23,768,514,1266,582,1304,619,1310,638,1310,711,1287,1265,739,1304,672,1310,634,1310,615,1287,542,796,45,728,6,691,0xe" filled="true" fillcolor="#4471c4" stroked="false">
                <v:path arrowok="t"/>
                <v:fill type="solid"/>
              </v:shape>
            </v:group>
            <v:group style="position:absolute;left:1031;top:1830;width:144;height:134" coordorigin="1031,1830" coordsize="144,134">
              <v:shape style="position:absolute;left:1031;top:1830;width:144;height:134" coordorigin="1031,1830" coordsize="144,134" path="m1175,1830l1031,1963e" filled="false" stroked="true" strokeweight="4.5pt" strokecolor="#d0cece">
                <v:path arrowok="t"/>
              </v:shape>
            </v:group>
            <v:group style="position:absolute;left:895;top:828;width:1311;height:1311" coordorigin="895,828" coordsize="1311,1311">
              <v:shape style="position:absolute;left:895;top:828;width:1311;height:1311" coordorigin="895,828" coordsize="1311,1311" path="m1586,828l1512,842,940,1399,901,1466,895,1504,896,1523,918,1595,1410,2093,1477,2132,1515,2138,1534,2137,1606,2115,2161,1567,2199,1499,2205,1462,2205,1443,2182,1370,1691,872,1624,834,1586,828xe" filled="true" fillcolor="#ec7c30" stroked="false">
                <v:path arrowok="t"/>
                <v:fill type="solid"/>
              </v:shape>
            </v:group>
            <v:group style="position:absolute;left:1031;top:2658;width:144;height:133" coordorigin="1031,2658" coordsize="144,133">
              <v:shape style="position:absolute;left:1031;top:2658;width:144;height:133" coordorigin="1031,2658" coordsize="144,133" path="m1031,2658l1175,2791e" filled="false" stroked="true" strokeweight="4.5pt" strokecolor="#d0cece">
                <v:path arrowok="t"/>
              </v:shape>
            </v:group>
            <v:group style="position:absolute;left:0;top:1655;width:1311;height:1311" coordorigin="0,1655" coordsize="1311,1311">
              <v:shape style="position:absolute;left:0;top:1655;width:1311;height:1311" coordorigin="0,1655" coordsize="1311,1311" path="m691,1655l616,1669,45,2226,6,2294,0,2331,0,2350,23,2423,514,2921,582,2959,619,2965,638,2965,711,2942,1266,2394,1304,2327,1310,2289,1310,2270,1287,2198,796,1700,728,1661,691,1655xe" filled="true" fillcolor="#a4a4a4" stroked="false">
                <v:path arrowok="t"/>
                <v:fill type="solid"/>
              </v:shape>
            </v:group>
            <v:group style="position:absolute;left:895;top:2483;width:1311;height:1311" coordorigin="895,2483" coordsize="1311,1311">
              <v:shape style="position:absolute;left:895;top:2483;width:1311;height:1311" coordorigin="895,2483" coordsize="1311,1311" path="m1586,2483l1512,2497,940,3054,901,3121,895,3159,896,3178,918,3251,1409,3748,1477,3787,1515,3793,1534,3793,1606,3770,2161,3222,2199,3154,2205,3117,2205,3098,2182,3025,1691,2527,1624,2489,1586,2483xe" filled="true" fillcolor="#ffc000" stroked="false">
                <v:path arrowok="t"/>
                <v:fill type="solid"/>
              </v:shape>
              <v:shape style="position:absolute;left:437;top:29;width:508;height:391" type="#_x0000_t75" stroked="false">
                <v:imagedata r:id="rId70" o:title=""/>
              </v:shape>
              <v:shape style="position:absolute;left:478;top:70;width:355;height:238" type="#_x0000_t75" stroked="false">
                <v:imagedata r:id="rId71" o:title=""/>
              </v:shape>
            </v:group>
            <v:group style="position:absolute;left:1083;top:1190;width:699;height:702" coordorigin="1083,1190" coordsize="699,702">
              <v:shape style="position:absolute;left:1083;top:1190;width:699;height:702" coordorigin="1083,1190" coordsize="699,702" path="m1657,1677l1500,1677,1551,1708,1551,1714,1678,1874,1713,1892,1732,1892,1750,1886,1767,1868,1778,1849,1782,1831,1781,1814,1775,1799,1657,1677xe" filled="true" fillcolor="#3a3838" stroked="false">
                <v:path arrowok="t"/>
                <v:fill type="solid"/>
              </v:shape>
              <v:shape style="position:absolute;left:1083;top:1190;width:699;height:702" coordorigin="1083,1190" coordsize="699,702" path="m1358,1190l1289,1198,1226,1222,1173,1259,1130,1307,1100,1364,1085,1429,1083,1451,1084,1475,1098,1542,1126,1601,1168,1651,1220,1689,1280,1714,1347,1724,1368,1723,1428,1712,1483,1688,1500,1677,1657,1677,1656,1676,1649,1670,1351,1670,1328,1669,1263,1652,1209,1616,1167,1566,1143,1504,1138,1459,1139,1435,1157,1370,1192,1316,1242,1274,1304,1250,1349,1245,1510,1245,1501,1238,1444,1208,1381,1192,1358,1190xe" filled="true" fillcolor="#3a3838" stroked="false">
                <v:path arrowok="t"/>
                <v:fill type="solid"/>
              </v:shape>
              <v:shape style="position:absolute;left:1083;top:1190;width:699;height:702" coordorigin="1083,1190" coordsize="699,702" path="m1510,1245l1349,1245,1372,1246,1395,1250,1457,1274,1508,1314,1544,1368,1562,1432,1563,1459,1562,1479,1545,1544,1509,1599,1459,1640,1398,1665,1351,1670,1649,1670,1640,1664,1623,1659,1602,1659,1561,1620,1593,1568,1611,1510,1616,1469,1615,1445,1602,1376,1574,1316,1534,1265,1518,1251,1510,1245xe" filled="true" fillcolor="#3a3838" stroked="false">
                <v:path arrowok="t"/>
                <v:fill type="solid"/>
              </v:shape>
              <v:shape style="position:absolute;left:1083;top:1190;width:699;height:702" coordorigin="1083,1190" coordsize="699,702" path="m1621,1658l1602,1659,1623,1659,1621,1658xe" filled="true" fillcolor="#3a3838" stroked="false">
                <v:path arrowok="t"/>
                <v:fill type="solid"/>
              </v:shape>
            </v:group>
            <v:group style="position:absolute;left:1181;top:1345;width:382;height:282" coordorigin="1181,1345" coordsize="382,282">
              <v:shape style="position:absolute;left:1181;top:1345;width:382;height:282" coordorigin="1181,1345" coordsize="382,282" path="m1331,1424l1299,1424,1335,1614,1335,1622,1342,1627,1357,1627,1363,1623,1366,1617,1390,1554,1355,1554,1331,1424xe" filled="true" fillcolor="#3a3838" stroked="false">
                <v:path arrowok="t"/>
                <v:fill type="solid"/>
              </v:shape>
              <v:shape style="position:absolute;left:1181;top:1345;width:382;height:282" coordorigin="1181,1345" coordsize="382,282" path="m1454,1468l1422,1468,1445,1548,1448,1556,1456,1561,1465,1559,1467,1558,1470,1556,1472,1554,1512,1513,1467,1513,1454,1468xe" filled="true" fillcolor="#3a3838" stroked="false">
                <v:path arrowok="t"/>
                <v:fill type="solid"/>
              </v:shape>
              <v:shape style="position:absolute;left:1181;top:1345;width:382;height:282" coordorigin="1181,1345" coordsize="382,282" path="m1427,1401l1419,1403,1414,1405,1410,1408,1408,1413,1355,1554,1390,1554,1422,1468,1454,1468,1438,1414,1436,1406,1427,1401xe" filled="true" fillcolor="#3a3838" stroked="false">
                <v:path arrowok="t"/>
                <v:fill type="solid"/>
              </v:shape>
              <v:shape style="position:absolute;left:1181;top:1345;width:382;height:282" coordorigin="1181,1345" coordsize="382,282" path="m1563,1469l1512,1469,1507,1470,1503,1473,1500,1476,1467,1513,1512,1513,1520,1505,1563,1505,1563,1469xe" filled="true" fillcolor="#3a3838" stroked="false">
                <v:path arrowok="t"/>
                <v:fill type="solid"/>
              </v:shape>
              <v:shape style="position:absolute;left:1181;top:1345;width:382;height:282" coordorigin="1181,1345" coordsize="382,282" path="m1309,1345l1301,1347,1296,1348,1291,1352,1289,1357,1250,1469,1181,1469,1181,1505,1262,1505,1269,1504,1275,1498,1277,1491,1299,1424,1331,1424,1319,1359,1317,1350,1309,1345xe" filled="true" fillcolor="#3a3838" stroked="false">
                <v:path arrowok="t"/>
                <v:fill type="solid"/>
              </v:shape>
              <v:shape style="position:absolute;left:1354;top:836;width:508;height:388" type="#_x0000_t75" stroked="false">
                <v:imagedata r:id="rId72" o:title=""/>
              </v:shape>
              <v:shape style="position:absolute;left:1394;top:876;width:355;height:235" type="#_x0000_t75" stroked="false">
                <v:imagedata r:id="rId71" o:title=""/>
              </v:shape>
              <v:shape style="position:absolute;left:437;top:1673;width:508;height:485" type="#_x0000_t75" stroked="false">
                <v:imagedata r:id="rId73" o:title=""/>
              </v:shape>
              <v:shape style="position:absolute;left:478;top:1714;width:355;height:331" type="#_x0000_t75" stroked="false">
                <v:imagedata r:id="rId74" o:title=""/>
              </v:shape>
              <v:shape style="position:absolute;left:1337;top:2513;width:508;height:388" type="#_x0000_t75" stroked="false">
                <v:imagedata r:id="rId75" o:title=""/>
              </v:shape>
              <v:shape style="position:absolute;left:1378;top:2554;width:355;height:235" type="#_x0000_t75" stroked="false">
                <v:imagedata r:id="rId71" o:title=""/>
              </v:shape>
              <v:shape style="position:absolute;left:256;top:2010;width:797;height:797" type="#_x0000_t75" stroked="false">
                <v:imagedata r:id="rId76" o:title=""/>
              </v:shape>
              <v:shape style="position:absolute;left:269;top:383;width:755;height:755" type="#_x0000_t75" stroked="false">
                <v:imagedata r:id="rId77" o:title=""/>
              </v:shape>
              <v:shape style="position:absolute;left:1170;top:2874;width:725;height:725" type="#_x0000_t75" stroked="false">
                <v:imagedata r:id="rId78" o:title=""/>
              </v:shape>
              <v:shape style="position:absolute;left:591;top:105;width:130;height:260" type="#_x0000_t202" filled="false" stroked="false">
                <v:textbox inset="0,0,0,0">
                  <w:txbxContent>
                    <w:p>
                      <w:pPr>
                        <w:spacing w:line="25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z w:val="26"/>
                        </w:rPr>
                        <w:t>1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</w:txbxContent>
                </v:textbox>
                <w10:wrap type="none"/>
              </v:shape>
              <v:shape style="position:absolute;left:1508;top:911;width:130;height:260" type="#_x0000_t202" filled="false" stroked="false">
                <v:textbox inset="0,0,0,0">
                  <w:txbxContent>
                    <w:p>
                      <w:pPr>
                        <w:spacing w:line="25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z w:val="26"/>
                        </w:rPr>
                        <w:t>2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</w:txbxContent>
                </v:textbox>
                <w10:wrap type="none"/>
              </v:shape>
              <v:shape style="position:absolute;left:591;top:1749;width:130;height:260" type="#_x0000_t202" filled="false" stroked="false">
                <v:textbox inset="0,0,0,0">
                  <w:txbxContent>
                    <w:p>
                      <w:pPr>
                        <w:spacing w:line="25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z w:val="26"/>
                        </w:rPr>
                        <w:t>3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</w:txbxContent>
                </v:textbox>
                <w10:wrap type="none"/>
              </v:shape>
              <v:shape style="position:absolute;left:1489;top:2589;width:130;height:260" type="#_x0000_t202" filled="false" stroked="false">
                <v:textbox inset="0,0,0,0">
                  <w:txbxContent>
                    <w:p>
                      <w:pPr>
                        <w:spacing w:line="26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z w:val="26"/>
                        </w:rPr>
                        <w:t>4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 Light" w:hAnsi="Calibri Light" w:cs="Calibri Light" w:eastAsia="Calibri Light"/>
          <w:sz w:val="20"/>
          <w:szCs w:val="20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pStyle w:val="BodyText"/>
        <w:spacing w:line="240" w:lineRule="auto" w:before="161"/>
        <w:ind w:right="1566"/>
        <w:jc w:val="both"/>
      </w:pPr>
      <w:r>
        <w:rPr/>
        <w:pict>
          <v:group style="position:absolute;margin-left:72.120003pt;margin-top:-97.234222pt;width:142.1pt;height:38.8pt;mso-position-horizontal-relative:page;mso-position-vertical-relative:paragraph;z-index:4720" coordorigin="1442,-1945" coordsize="2842,776">
            <v:shape style="position:absolute;left:1442;top:-1945;width:2842;height:775" type="#_x0000_t75" stroked="false">
              <v:imagedata r:id="rId79" o:title=""/>
            </v:shape>
            <v:shape style="position:absolute;left:1442;top:-1945;width:2842;height:776" type="#_x0000_t202" filled="false" stroked="false">
              <v:textbox inset="0,0,0,0">
                <w:txbxContent>
                  <w:p>
                    <w:pPr>
                      <w:spacing w:before="0"/>
                      <w:ind w:left="0" w:right="127" w:firstLine="0"/>
                      <w:jc w:val="both"/>
                      <w:rPr>
                        <w:rFonts w:ascii="Calibri Light" w:hAnsi="Calibri Light" w:cs="Calibri Light" w:eastAsia="Calibri Light"/>
                        <w:sz w:val="18"/>
                        <w:szCs w:val="18"/>
                      </w:rPr>
                    </w:pP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z w:val="18"/>
                        <w:szCs w:val="18"/>
                      </w:rPr>
                      <w:t>Reconciled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pacing w:val="28"/>
                        <w:sz w:val="18"/>
                        <w:szCs w:val="18"/>
                      </w:rPr>
                      <w:t> 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pacing w:val="-1"/>
                        <w:sz w:val="18"/>
                        <w:szCs w:val="18"/>
                      </w:rPr>
                      <w:t>extractive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pacing w:val="29"/>
                        <w:sz w:val="18"/>
                        <w:szCs w:val="18"/>
                      </w:rPr>
                      <w:t> 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pacing w:val="-1"/>
                        <w:sz w:val="18"/>
                        <w:szCs w:val="18"/>
                      </w:rPr>
                      <w:t>companies’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pacing w:val="31"/>
                        <w:sz w:val="18"/>
                        <w:szCs w:val="18"/>
                      </w:rPr>
                      <w:t> 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pacing w:val="-1"/>
                        <w:sz w:val="18"/>
                        <w:szCs w:val="18"/>
                      </w:rPr>
                      <w:t>data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pacing w:val="25"/>
                        <w:sz w:val="18"/>
                        <w:szCs w:val="18"/>
                      </w:rPr>
                      <w:t> 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pacing w:val="-1"/>
                        <w:sz w:val="18"/>
                        <w:szCs w:val="18"/>
                      </w:rPr>
                      <w:t>with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pacing w:val="26"/>
                        <w:sz w:val="18"/>
                        <w:szCs w:val="18"/>
                      </w:rPr>
                      <w:t> 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z w:val="18"/>
                        <w:szCs w:val="18"/>
                      </w:rPr>
                      <w:t>the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pacing w:val="26"/>
                        <w:sz w:val="18"/>
                        <w:szCs w:val="18"/>
                      </w:rPr>
                      <w:t> 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z w:val="18"/>
                        <w:szCs w:val="18"/>
                      </w:rPr>
                      <w:t>records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pacing w:val="25"/>
                        <w:sz w:val="18"/>
                        <w:szCs w:val="18"/>
                      </w:rPr>
                      <w:t> 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pacing w:val="-1"/>
                        <w:sz w:val="18"/>
                        <w:szCs w:val="18"/>
                      </w:rPr>
                      <w:t>of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pacing w:val="25"/>
                        <w:sz w:val="18"/>
                        <w:szCs w:val="18"/>
                      </w:rPr>
                      <w:t> 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pacing w:val="-1"/>
                        <w:sz w:val="18"/>
                        <w:szCs w:val="18"/>
                      </w:rPr>
                      <w:t>MID,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pacing w:val="29"/>
                        <w:sz w:val="18"/>
                        <w:szCs w:val="18"/>
                      </w:rPr>
                      <w:t> 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pacing w:val="-1"/>
                        <w:sz w:val="18"/>
                        <w:szCs w:val="18"/>
                      </w:rPr>
                      <w:t>MCO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pacing w:val="28"/>
                        <w:sz w:val="18"/>
                        <w:szCs w:val="18"/>
                      </w:rPr>
                      <w:t> 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pacing w:val="-1"/>
                        <w:sz w:val="18"/>
                        <w:szCs w:val="18"/>
                      </w:rPr>
                      <w:t>and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pacing w:val="-6"/>
                        <w:sz w:val="18"/>
                        <w:szCs w:val="18"/>
                      </w:rPr>
                      <w:t> </w:t>
                    </w:r>
                    <w:r>
                      <w:rPr>
                        <w:rFonts w:ascii="Calibri Light" w:hAnsi="Calibri Light" w:cs="Calibri Light" w:eastAsia="Calibri Light"/>
                        <w:b w:val="0"/>
                        <w:bCs w:val="0"/>
                        <w:spacing w:val="-1"/>
                        <w:sz w:val="18"/>
                        <w:szCs w:val="18"/>
                      </w:rPr>
                      <w:t>FIRS.</w:t>
                    </w:r>
                    <w:r>
                      <w:rPr>
                        <w:rFonts w:ascii="Calibri Light" w:hAnsi="Calibri Light" w:cs="Calibri Light" w:eastAsia="Calibri Light"/>
                        <w:sz w:val="18"/>
                        <w:szCs w:val="18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58.440002pt;margin-top:-61.11422pt;width:163.1pt;height:44.2pt;mso-position-horizontal-relative:page;mso-position-vertical-relative:paragraph;z-index:4816" coordorigin="7169,-1222" coordsize="3262,884">
            <v:shape style="position:absolute;left:7169;top:-1222;width:3262;height:883" type="#_x0000_t75" stroked="false">
              <v:imagedata r:id="rId80" o:title=""/>
            </v:shape>
            <v:shape style="position:absolute;left:7169;top:-1222;width:3262;height:884" type="#_x0000_t202" filled="false" stroked="false">
              <v:textbox inset="0,0,0,0">
                <w:txbxContent>
                  <w:p>
                    <w:pPr>
                      <w:spacing w:before="0"/>
                      <w:ind w:left="1" w:right="127" w:firstLine="0"/>
                      <w:jc w:val="both"/>
                      <w:rPr>
                        <w:rFonts w:ascii="Calibri Light" w:hAnsi="Calibri Light" w:cs="Calibri Light" w:eastAsia="Calibri Light"/>
                        <w:sz w:val="20"/>
                        <w:szCs w:val="20"/>
                      </w:rPr>
                    </w:pP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Obtained</w:t>
                    </w:r>
                    <w:r>
                      <w:rPr>
                        <w:rFonts w:ascii="Calibri Light"/>
                        <w:b w:val="0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sign-off</w:t>
                    </w:r>
                    <w:r>
                      <w:rPr>
                        <w:rFonts w:ascii="Calibri Light"/>
                        <w:b w:val="0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z w:val="18"/>
                      </w:rPr>
                      <w:t>from</w:t>
                    </w:r>
                    <w:r>
                      <w:rPr>
                        <w:rFonts w:ascii="Calibri Light"/>
                        <w:b w:val="0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z w:val="18"/>
                      </w:rPr>
                      <w:t>both</w:t>
                    </w:r>
                    <w:r>
                      <w:rPr>
                        <w:rFonts w:ascii="Calibri Light"/>
                        <w:b w:val="0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z w:val="18"/>
                      </w:rPr>
                      <w:t>the</w:t>
                    </w:r>
                    <w:r>
                      <w:rPr>
                        <w:rFonts w:ascii="Calibri Light"/>
                        <w:b w:val="0"/>
                        <w:spacing w:val="11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extractive</w:t>
                    </w:r>
                    <w:r>
                      <w:rPr>
                        <w:rFonts w:ascii="Calibri Light"/>
                        <w:b w:val="0"/>
                        <w:spacing w:val="37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companies</w:t>
                    </w:r>
                    <w:r>
                      <w:rPr>
                        <w:rFonts w:ascii="Calibri Light"/>
                        <w:b w:val="0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and</w:t>
                    </w:r>
                    <w:r>
                      <w:rPr>
                        <w:rFonts w:ascii="Calibri Light"/>
                        <w:b w:val="0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government</w:t>
                    </w:r>
                    <w:r>
                      <w:rPr>
                        <w:rFonts w:ascii="Calibri Light"/>
                        <w:b w:val="0"/>
                        <w:spacing w:val="10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agencies</w:t>
                    </w:r>
                    <w:r>
                      <w:rPr>
                        <w:rFonts w:ascii="Calibri Light"/>
                        <w:b w:val="0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on</w:t>
                    </w:r>
                    <w:r>
                      <w:rPr>
                        <w:rFonts w:ascii="Calibri Light"/>
                        <w:b w:val="0"/>
                        <w:spacing w:val="34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z w:val="18"/>
                      </w:rPr>
                      <w:t>the</w:t>
                    </w:r>
                    <w:r>
                      <w:rPr>
                        <w:rFonts w:ascii="Calibri Light"/>
                        <w:b w:val="0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reconciled</w:t>
                    </w:r>
                    <w:r>
                      <w:rPr>
                        <w:rFonts w:ascii="Calibri Light"/>
                        <w:b w:val="0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 Light"/>
                        <w:b w:val="0"/>
                        <w:spacing w:val="-1"/>
                        <w:sz w:val="18"/>
                      </w:rPr>
                      <w:t>position</w:t>
                    </w:r>
                    <w:r>
                      <w:rPr>
                        <w:rFonts w:ascii="Calibri Light"/>
                        <w:b w:val="0"/>
                        <w:spacing w:val="-1"/>
                        <w:sz w:val="20"/>
                      </w:rPr>
                      <w:t>.</w:t>
                    </w:r>
                    <w:r>
                      <w:rPr>
                        <w:rFonts w:ascii="Calibri Light"/>
                        <w:sz w:val="20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 w:val="0"/>
          <w:spacing w:val="-1"/>
        </w:rPr>
        <w:t>The</w:t>
      </w:r>
      <w:r>
        <w:rPr>
          <w:b w:val="0"/>
          <w:spacing w:val="9"/>
        </w:rPr>
        <w:t> </w:t>
      </w:r>
      <w:r>
        <w:rPr>
          <w:b w:val="0"/>
          <w:spacing w:val="-1"/>
        </w:rPr>
        <w:t>outcomes</w:t>
      </w:r>
      <w:r>
        <w:rPr>
          <w:b w:val="0"/>
          <w:spacing w:val="1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11"/>
        </w:rPr>
        <w:t> </w:t>
      </w:r>
      <w:r>
        <w:rPr>
          <w:b w:val="0"/>
          <w:spacing w:val="-1"/>
        </w:rPr>
        <w:t>above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additional</w:t>
      </w:r>
      <w:r>
        <w:rPr>
          <w:b w:val="0"/>
          <w:spacing w:val="10"/>
        </w:rPr>
        <w:t> </w:t>
      </w:r>
      <w:r>
        <w:rPr>
          <w:b w:val="0"/>
        </w:rPr>
        <w:t>data</w:t>
      </w:r>
      <w:r>
        <w:rPr>
          <w:b w:val="0"/>
          <w:spacing w:val="8"/>
        </w:rPr>
        <w:t> </w:t>
      </w:r>
      <w:r>
        <w:rPr>
          <w:b w:val="0"/>
          <w:spacing w:val="-1"/>
        </w:rPr>
        <w:t>quality</w:t>
      </w:r>
      <w:r>
        <w:rPr>
          <w:b w:val="0"/>
          <w:spacing w:val="11"/>
        </w:rPr>
        <w:t> </w:t>
      </w:r>
      <w:r>
        <w:rPr>
          <w:b w:val="0"/>
        </w:rPr>
        <w:t>and</w:t>
      </w:r>
      <w:r>
        <w:rPr>
          <w:b w:val="0"/>
          <w:spacing w:val="8"/>
        </w:rPr>
        <w:t> </w:t>
      </w:r>
      <w:r>
        <w:rPr>
          <w:b w:val="0"/>
          <w:spacing w:val="-1"/>
        </w:rPr>
        <w:t>assurance</w:t>
      </w:r>
      <w:r>
        <w:rPr>
          <w:b w:val="0"/>
          <w:spacing w:val="7"/>
        </w:rPr>
        <w:t> </w:t>
      </w:r>
      <w:r>
        <w:rPr>
          <w:b w:val="0"/>
          <w:spacing w:val="-1"/>
        </w:rPr>
        <w:t>measures</w:t>
      </w:r>
      <w:r>
        <w:rPr>
          <w:b w:val="0"/>
          <w:spacing w:val="13"/>
        </w:rPr>
        <w:t> </w:t>
      </w:r>
      <w:r>
        <w:rPr>
          <w:b w:val="0"/>
          <w:spacing w:val="-1"/>
        </w:rPr>
        <w:t>adopted</w:t>
      </w:r>
      <w:r>
        <w:rPr>
          <w:b w:val="0"/>
          <w:spacing w:val="11"/>
        </w:rPr>
        <w:t> </w:t>
      </w:r>
      <w:r>
        <w:rPr>
          <w:b w:val="0"/>
        </w:rPr>
        <w:t>by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8"/>
        </w:rPr>
        <w:t> </w:t>
      </w:r>
      <w:r>
        <w:rPr>
          <w:b w:val="0"/>
          <w:spacing w:val="-1"/>
        </w:rPr>
        <w:t>IA</w:t>
      </w:r>
      <w:r>
        <w:rPr>
          <w:b w:val="0"/>
          <w:spacing w:val="71"/>
        </w:rPr>
        <w:t> </w:t>
      </w:r>
      <w:r>
        <w:rPr>
          <w:b w:val="0"/>
        </w:rPr>
        <w:t>are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summarized</w:t>
      </w:r>
      <w:r>
        <w:rPr>
          <w:b w:val="0"/>
          <w:spacing w:val="-5"/>
        </w:rPr>
        <w:t> </w:t>
      </w:r>
      <w:r>
        <w:rPr>
          <w:b w:val="0"/>
        </w:rPr>
        <w:t>in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Table</w:t>
      </w:r>
      <w:r>
        <w:rPr>
          <w:b w:val="0"/>
          <w:spacing w:val="-6"/>
        </w:rPr>
        <w:t> </w:t>
      </w:r>
      <w:r>
        <w:rPr>
          <w:b w:val="0"/>
        </w:rPr>
        <w:t>3</w:t>
      </w:r>
      <w:r>
        <w:rPr>
          <w:b w:val="0"/>
          <w:spacing w:val="-5"/>
        </w:rPr>
        <w:t> </w:t>
      </w:r>
      <w:r>
        <w:rPr>
          <w:b w:val="0"/>
          <w:spacing w:val="-1"/>
        </w:rPr>
        <w:t>below.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4381"/>
        <w:gridCol w:w="1047"/>
        <w:gridCol w:w="626"/>
        <w:gridCol w:w="643"/>
        <w:gridCol w:w="593"/>
        <w:gridCol w:w="555"/>
        <w:gridCol w:w="1282"/>
      </w:tblGrid>
      <w:tr>
        <w:trPr>
          <w:trHeight w:val="315" w:hRule="exact"/>
        </w:trPr>
        <w:tc>
          <w:tcPr>
            <w:tcW w:w="9578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bookmarkStart w:name="_bookmark20" w:id="28"/>
            <w:bookmarkEnd w:id="28"/>
            <w:r>
              <w:rPr/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Table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18"/>
              </w:rPr>
              <w:t>3: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Outcome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of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Data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Quality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and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Assurance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Procedures</w:t>
            </w:r>
            <w:r>
              <w:rPr>
                <w:rFonts w:ascii="Calibri Light"/>
                <w:b w:val="0"/>
                <w:i/>
                <w:sz w:val="18"/>
              </w:rPr>
              <w:t> 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888" w:hRule="exact"/>
        </w:trPr>
        <w:tc>
          <w:tcPr>
            <w:tcW w:w="4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2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SN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438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Parameters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4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14" w:right="115" w:firstLine="182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No.</w:t>
            </w:r>
            <w:r>
              <w:rPr>
                <w:rFonts w:ascii="Calibri Light"/>
                <w:b w:val="0"/>
                <w:spacing w:val="1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of</w:t>
            </w:r>
            <w:r>
              <w:rPr>
                <w:rFonts w:ascii="Calibri Light"/>
                <w:b w:val="0"/>
                <w:spacing w:val="20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Companies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70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35" w:right="138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Companies</w:t>
            </w:r>
            <w:r>
              <w:rPr>
                <w:rFonts w:ascii="Calibri Light"/>
                <w:b w:val="0"/>
                <w:spacing w:val="24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that</w:t>
            </w:r>
            <w:r>
              <w:rPr>
                <w:rFonts w:ascii="Calibri Light"/>
                <w:b w:val="0"/>
                <w:spacing w:val="-10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Provided</w:t>
            </w:r>
            <w:r>
              <w:rPr>
                <w:rFonts w:ascii="Calibri Light"/>
                <w:b w:val="0"/>
                <w:spacing w:val="23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Data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48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64" w:right="165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Companies</w:t>
            </w:r>
            <w:r>
              <w:rPr>
                <w:rFonts w:ascii="Calibri Light"/>
                <w:b w:val="0"/>
                <w:spacing w:val="24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that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Failed</w:t>
            </w:r>
            <w:r>
              <w:rPr>
                <w:rFonts w:ascii="Calibri Light"/>
                <w:b w:val="0"/>
                <w:spacing w:val="26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to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Provide</w:t>
            </w:r>
            <w:r>
              <w:rPr>
                <w:rFonts w:ascii="Calibri Light"/>
                <w:b w:val="0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Data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231" w:right="232" w:firstLine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Overall</w:t>
            </w:r>
            <w:r>
              <w:rPr>
                <w:rFonts w:ascii="Calibri Light"/>
                <w:b w:val="0"/>
                <w:spacing w:val="22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Reporting</w:t>
            </w:r>
            <w:r>
              <w:rPr>
                <w:rFonts w:ascii="Calibri Light"/>
                <w:b w:val="0"/>
                <w:spacing w:val="25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Companies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7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%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51" w:hRule="exact"/>
        </w:trPr>
        <w:tc>
          <w:tcPr>
            <w:tcW w:w="4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438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483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Template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populated/signed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off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by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designated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senior</w:t>
            </w:r>
            <w:r>
              <w:rPr>
                <w:rFonts w:ascii="Calibri Light"/>
                <w:b w:val="0"/>
                <w:spacing w:val="44"/>
                <w:sz w:val="18"/>
              </w:rPr>
              <w:t> </w:t>
            </w:r>
            <w:r>
              <w:rPr>
                <w:rFonts w:ascii="Calibri Light"/>
                <w:b w:val="0"/>
                <w:spacing w:val="-2"/>
                <w:sz w:val="18"/>
              </w:rPr>
              <w:t>officer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4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96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1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94.12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5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5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5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1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5.88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94.12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28" w:hRule="exact"/>
        </w:trPr>
        <w:tc>
          <w:tcPr>
            <w:tcW w:w="4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438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Verification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of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receipts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and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all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2"/>
                <w:sz w:val="18"/>
              </w:rPr>
              <w:t>other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relevant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documents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4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96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11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94.12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5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5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5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11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5.88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94.12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4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438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Tripartite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reconciliation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signed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off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4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96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1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94.12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5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5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5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1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5.88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94.12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9578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i/>
                <w:sz w:val="18"/>
              </w:rPr>
              <w:t>Source: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Solid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Mineral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Audit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2020</w:t>
            </w:r>
            <w:r>
              <w:rPr>
                <w:rFonts w:ascii="Calibri Light"/>
                <w:b w:val="0"/>
                <w:i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Template</w:t>
            </w:r>
            <w:r>
              <w:rPr>
                <w:rFonts w:ascii="Calibri Light"/>
                <w:b w:val="0"/>
                <w:i/>
                <w:sz w:val="18"/>
              </w:rPr>
              <w:t> </w:t>
            </w:r>
            <w:r>
              <w:rPr>
                <w:rFonts w:ascii="Calibri Light"/>
                <w:sz w:val="18"/>
              </w:rPr>
            </w:r>
          </w:p>
        </w:tc>
      </w:tr>
    </w:tbl>
    <w:p>
      <w:pPr>
        <w:spacing w:after="0" w:line="218" w:lineRule="exact"/>
        <w:jc w:val="left"/>
        <w:rPr>
          <w:rFonts w:ascii="Calibri Light" w:hAnsi="Calibri Light" w:cs="Calibri Light" w:eastAsia="Calibri Light"/>
          <w:sz w:val="18"/>
          <w:szCs w:val="18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9368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3869"/>
        <w:gridCol w:w="1604"/>
        <w:gridCol w:w="1687"/>
        <w:gridCol w:w="1966"/>
      </w:tblGrid>
      <w:tr>
        <w:trPr>
          <w:trHeight w:val="252" w:hRule="exact"/>
        </w:trPr>
        <w:tc>
          <w:tcPr>
            <w:tcW w:w="9578" w:type="dxa"/>
            <w:gridSpan w:val="5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"/>
              <w:ind w:left="15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bookmarkStart w:name="_bookmark21" w:id="29"/>
            <w:bookmarkEnd w:id="29"/>
            <w:r>
              <w:rPr/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18"/>
              </w:rPr>
              <w:t>4:</w:t>
            </w:r>
            <w:r>
              <w:rPr>
                <w:rFonts w:ascii="Calibri Light"/>
                <w:b w:val="0"/>
                <w:i/>
                <w:spacing w:val="28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28"/>
                <w:sz w:val="18"/>
              </w:rPr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Non-Responsive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Extractive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Companies</w:t>
            </w:r>
            <w:r>
              <w:rPr>
                <w:rFonts w:ascii="Calibri Light"/>
                <w:b w:val="0"/>
                <w:i/>
                <w:sz w:val="18"/>
              </w:rPr>
              <w:t> 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58" w:hRule="exact"/>
        </w:trPr>
        <w:tc>
          <w:tcPr>
            <w:tcW w:w="4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119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SN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38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Name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32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Mineral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Type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539" w:right="300" w:hanging="243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Mining</w:t>
            </w:r>
            <w:r>
              <w:rPr>
                <w:rFonts w:asci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License</w:t>
            </w:r>
            <w:r>
              <w:rPr>
                <w:rFonts w:ascii="Calibri Light"/>
                <w:b w:val="0"/>
                <w:spacing w:val="25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Number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right="2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Payment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million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  <w:t>₦</w:t>
            </w:r>
            <w:r>
              <w:rPr>
                <w:rFonts w:ascii="Calibri Light" w:hAnsi="Calibri Light" w:cs="Calibri Light" w:eastAsia="Calibri Light"/>
                <w:sz w:val="18"/>
                <w:szCs w:val="18"/>
              </w:rPr>
            </w:r>
          </w:p>
        </w:tc>
      </w:tr>
      <w:tr>
        <w:trPr>
          <w:trHeight w:val="310" w:hRule="exact"/>
        </w:trPr>
        <w:tc>
          <w:tcPr>
            <w:tcW w:w="4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38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Hafsat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Jewel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Integrated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services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Gold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19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12.77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4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38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Synee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Alumony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Mining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Limited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Granite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1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QL27260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12.22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26" w:hRule="exact"/>
        </w:trPr>
        <w:tc>
          <w:tcPr>
            <w:tcW w:w="4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38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Rockwaters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Integrated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Services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Nigeria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Limited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Granite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1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QL24444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11.2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4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2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38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Prossy</w:t>
            </w:r>
            <w:r>
              <w:rPr>
                <w:rFonts w:ascii="Calibri Light"/>
                <w:b w:val="0"/>
                <w:spacing w:val="-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Investment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Limited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4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Limestone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51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QL24390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6.95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4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2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38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IDB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Mining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&amp;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Mineral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Resources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Limited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4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Gold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19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6.1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4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38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Natural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Oil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Field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Services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Sand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19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5.02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432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6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9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54.26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2" w:hRule="exact"/>
        </w:trPr>
        <w:tc>
          <w:tcPr>
            <w:tcW w:w="9578" w:type="dxa"/>
            <w:gridSpan w:val="5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i/>
                <w:sz w:val="18"/>
              </w:rPr>
              <w:t>Source: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FIRS,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MID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and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MCO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Data</w:t>
            </w:r>
            <w:r>
              <w:rPr>
                <w:rFonts w:ascii="Calibri Light"/>
                <w:b w:val="0"/>
                <w:i/>
                <w:sz w:val="18"/>
              </w:rPr>
              <w:t> </w:t>
            </w:r>
            <w:r>
              <w:rPr>
                <w:rFonts w:ascii="Calibri Light"/>
                <w:sz w:val="18"/>
              </w:rPr>
            </w:r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1562"/>
        <w:jc w:val="both"/>
      </w:pPr>
      <w:r>
        <w:rPr/>
        <w:pict>
          <v:group style="position:absolute;margin-left:72pt;margin-top:-294.734222pt;width:540pt;height:272.3pt;mso-position-horizontal-relative:page;mso-position-vertical-relative:paragraph;z-index:-749392" coordorigin="1440,-5895" coordsize="10800,5446">
            <v:group style="position:absolute;left:7852;top:-5895;width:4388;height:5446" coordorigin="7852,-5895" coordsize="4388,5446">
              <v:shape style="position:absolute;left:7852;top:-5895;width:4388;height:5446" coordorigin="7852,-5895" coordsize="4388,5446" path="m12240,-5895l7852,-5895,8410,-5688,8914,-5466,9369,-5229,9777,-4979,10141,-4718,10463,-4447,10747,-4168,10996,-3881,11211,-3589,11397,-3294,11556,-2995,11690,-2696,11804,-2398,11898,-2101,11978,-1808,12044,-1520,12101,-1239,12150,-965,12196,-701,12240,-449,12240,-5895xe" filled="true" fillcolor="#e1efd9" stroked="false">
                <v:path arrowok="t"/>
                <v:fill type="solid"/>
              </v:shape>
            </v:group>
            <v:group style="position:absolute;left:8315;top:-5895;width:3912;height:4822" coordorigin="8315,-5895" coordsize="3912,4822">
              <v:shape style="position:absolute;left:8315;top:-5895;width:3912;height:4822" coordorigin="8315,-5895" coordsize="3912,4822" path="m12227,-5895l8315,-5895,8812,-5712,9263,-5515,9668,-5305,10032,-5084,10356,-4853,10643,-4613,10897,-4366,11118,-4112,11310,-3854,11476,-3592,11617,-3328,11737,-3063,11838,-2799,11923,-2536,11993,-2276,12053,-2022,12103,-1772,12147,-1530,12188,-1297,12227,-1073,12227,-5895xe" filled="true" fillcolor="#c5dfb4" stroked="false">
                <v:path arrowok="t"/>
                <v:fill type="solid"/>
              </v:shape>
            </v:group>
            <v:group style="position:absolute;left:1455;top:-4874;width:9375;height:120" coordorigin="1455,-4874" coordsize="9375,120">
              <v:shape style="position:absolute;left:1455;top:-4874;width:9375;height:120" coordorigin="1455,-4874" coordsize="9375,120" path="m1455,-4754l10830,-4754,10830,-4874,1455,-4874,1455,-4754xe" filled="true" fillcolor="#a9d18e" stroked="false">
                <v:path arrowok="t"/>
                <v:fill type="solid"/>
              </v:shape>
              <v:shape style="position:absolute;left:1440;top:-5582;width:2874;height:690" type="#_x0000_t75" stroked="false">
                <v:imagedata r:id="rId10" o:title=""/>
              </v:shape>
              <v:shape style="position:absolute;left:7343;top:-5141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-4291;width:9231;height:533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z w:val="24"/>
                        </w:rPr>
                        <w:t>Based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on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the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above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parameters,</w:t>
                      </w:r>
                      <w:r>
                        <w:rPr>
                          <w:rFonts w:ascii="Calibri Light"/>
                          <w:b w:val="0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 IA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is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convinced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that</w:t>
                      </w:r>
                      <w:r>
                        <w:rPr>
                          <w:rFonts w:ascii="Calibri Light"/>
                          <w:b w:val="0"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data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used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exercise met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88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z w:val="24"/>
                        </w:rPr>
                        <w:t>data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quality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assurance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requirements</w:t>
                      </w:r>
                      <w:r>
                        <w:rPr>
                          <w:rFonts w:ascii="Calibri Light"/>
                          <w:b w:val="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set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out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this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audit.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b w:val="0"/>
          <w:bCs w:val="0"/>
          <w:spacing w:val="-1"/>
        </w:rPr>
        <w:t>As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table 3 above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can also</w:t>
      </w:r>
      <w:r>
        <w:rPr>
          <w:b w:val="0"/>
          <w:bCs w:val="0"/>
          <w:spacing w:val="-1"/>
        </w:rPr>
        <w:t> reveal,</w:t>
      </w:r>
      <w:r>
        <w:rPr>
          <w:b w:val="0"/>
          <w:bCs w:val="0"/>
        </w:rPr>
        <w:t> out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</w:rPr>
        <w:t> the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102</w:t>
      </w:r>
      <w:r>
        <w:rPr>
          <w:b w:val="0"/>
          <w:bCs w:val="0"/>
        </w:rPr>
        <w:t> </w:t>
      </w:r>
      <w:r>
        <w:rPr>
          <w:b w:val="0"/>
          <w:bCs w:val="0"/>
          <w:spacing w:val="-1"/>
        </w:rPr>
        <w:t>companies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that </w:t>
      </w:r>
      <w:r>
        <w:rPr>
          <w:b w:val="0"/>
          <w:bCs w:val="0"/>
          <w:spacing w:val="-1"/>
        </w:rPr>
        <w:t>received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NEITI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audit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templates,</w:t>
      </w:r>
      <w:r>
        <w:rPr>
          <w:b w:val="0"/>
          <w:bCs w:val="0"/>
          <w:spacing w:val="57"/>
          <w:w w:val="99"/>
        </w:rPr>
        <w:t> </w:t>
      </w:r>
      <w:r>
        <w:rPr>
          <w:b w:val="0"/>
          <w:bCs w:val="0"/>
        </w:rPr>
        <w:t>six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(6)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did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not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provide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any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information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reconciliation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exercise,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they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are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classified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as</w:t>
      </w:r>
      <w:r>
        <w:rPr>
          <w:b w:val="0"/>
          <w:bCs w:val="0"/>
          <w:spacing w:val="59"/>
          <w:w w:val="99"/>
        </w:rPr>
        <w:t> </w:t>
      </w:r>
      <w:r>
        <w:rPr>
          <w:b w:val="0"/>
          <w:bCs w:val="0"/>
          <w:spacing w:val="-1"/>
        </w:rPr>
        <w:t>non-responsive. These companies </w:t>
      </w:r>
      <w:r>
        <w:rPr>
          <w:b w:val="0"/>
          <w:bCs w:val="0"/>
        </w:rPr>
        <w:t>are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listed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table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4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above.</w:t>
      </w:r>
      <w:r>
        <w:rPr>
          <w:b w:val="0"/>
          <w:bCs w:val="0"/>
        </w:rPr>
        <w:t> </w:t>
      </w:r>
      <w:r>
        <w:rPr>
          <w:b w:val="0"/>
          <w:bCs w:val="0"/>
          <w:spacing w:val="-1"/>
        </w:rPr>
        <w:t>As </w:t>
      </w:r>
      <w:r>
        <w:rPr>
          <w:b w:val="0"/>
          <w:bCs w:val="0"/>
        </w:rPr>
        <w:t>the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table</w:t>
      </w:r>
      <w:r>
        <w:rPr>
          <w:b w:val="0"/>
          <w:bCs w:val="0"/>
          <w:spacing w:val="-1"/>
        </w:rPr>
        <w:t> </w:t>
      </w:r>
      <w:r>
        <w:rPr>
          <w:b w:val="0"/>
          <w:bCs w:val="0"/>
        </w:rPr>
        <w:t>also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reveals,</w:t>
      </w:r>
      <w:r>
        <w:rPr>
          <w:b w:val="0"/>
          <w:bCs w:val="0"/>
        </w:rPr>
        <w:t> </w:t>
      </w:r>
      <w:r>
        <w:rPr>
          <w:b w:val="0"/>
          <w:bCs w:val="0"/>
          <w:spacing w:val="2"/>
        </w:rPr>
        <w:t>the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total</w:t>
      </w:r>
      <w:r>
        <w:rPr>
          <w:b w:val="0"/>
          <w:bCs w:val="0"/>
          <w:spacing w:val="55"/>
          <w:w w:val="99"/>
        </w:rPr>
        <w:t> </w:t>
      </w:r>
      <w:r>
        <w:rPr>
          <w:b w:val="0"/>
          <w:bCs w:val="0"/>
          <w:spacing w:val="-1"/>
        </w:rPr>
        <w:t>payment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made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these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companies,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based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on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records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relevant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government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entities,</w:t>
      </w:r>
      <w:r>
        <w:rPr>
          <w:b w:val="0"/>
          <w:bCs w:val="0"/>
          <w:spacing w:val="65"/>
          <w:w w:val="99"/>
        </w:rPr>
        <w:t> </w:t>
      </w:r>
      <w:r>
        <w:rPr>
          <w:b w:val="0"/>
          <w:bCs w:val="0"/>
        </w:rPr>
        <w:t>was</w:t>
      </w:r>
      <w:r>
        <w:rPr>
          <w:b w:val="0"/>
          <w:bCs w:val="0"/>
          <w:spacing w:val="4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₦54.26</w:t>
      </w:r>
      <w:r>
        <w:rPr>
          <w:rFonts w:ascii="Calibri Light" w:hAnsi="Calibri Light" w:cs="Calibri Light" w:eastAsia="Calibri Light"/>
          <w:b w:val="0"/>
          <w:bCs w:val="0"/>
          <w:spacing w:val="4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million.</w:t>
      </w:r>
      <w:r>
        <w:rPr>
          <w:rFonts w:ascii="Calibri Light" w:hAnsi="Calibri Light" w:cs="Calibri Light" w:eastAsia="Calibri Light"/>
          <w:b w:val="0"/>
          <w:bCs w:val="0"/>
          <w:spacing w:val="4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This</w:t>
      </w:r>
      <w:r>
        <w:rPr>
          <w:rFonts w:ascii="Calibri Light" w:hAnsi="Calibri Light" w:cs="Calibri Light" w:eastAsia="Calibri Light"/>
          <w:b w:val="0"/>
          <w:bCs w:val="0"/>
          <w:spacing w:val="4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amount</w:t>
      </w:r>
      <w:r>
        <w:rPr>
          <w:rFonts w:ascii="Calibri Light" w:hAnsi="Calibri Light" w:cs="Calibri Light" w:eastAsia="Calibri Light"/>
          <w:b w:val="0"/>
          <w:bCs w:val="0"/>
          <w:spacing w:val="4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represents</w:t>
      </w:r>
      <w:r>
        <w:rPr>
          <w:rFonts w:ascii="Calibri Light" w:hAnsi="Calibri Light" w:cs="Calibri Light" w:eastAsia="Calibri Light"/>
          <w:b w:val="0"/>
          <w:bCs w:val="0"/>
          <w:spacing w:val="4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1.99%</w:t>
      </w:r>
      <w:r>
        <w:rPr>
          <w:rFonts w:ascii="Calibri Light" w:hAnsi="Calibri Light" w:cs="Calibri Light" w:eastAsia="Calibri Light"/>
          <w:b w:val="0"/>
          <w:bCs w:val="0"/>
          <w:spacing w:val="44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of</w:t>
      </w:r>
      <w:r>
        <w:rPr>
          <w:rFonts w:ascii="Calibri Light" w:hAnsi="Calibri Light" w:cs="Calibri Light" w:eastAsia="Calibri Light"/>
          <w:b w:val="0"/>
          <w:bCs w:val="0"/>
          <w:spacing w:val="4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4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total</w:t>
      </w:r>
      <w:r>
        <w:rPr>
          <w:rFonts w:ascii="Calibri Light" w:hAnsi="Calibri Light" w:cs="Calibri Light" w:eastAsia="Calibri Light"/>
          <w:b w:val="0"/>
          <w:bCs w:val="0"/>
          <w:spacing w:val="4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reconciled</w:t>
      </w:r>
      <w:r>
        <w:rPr>
          <w:rFonts w:ascii="Calibri Light" w:hAnsi="Calibri Light" w:cs="Calibri Light" w:eastAsia="Calibri Light"/>
          <w:b w:val="0"/>
          <w:bCs w:val="0"/>
          <w:spacing w:val="4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revenue.</w:t>
      </w:r>
      <w:r>
        <w:rPr>
          <w:rFonts w:ascii="Calibri Light" w:hAnsi="Calibri Light" w:cs="Calibri Light" w:eastAsia="Calibri Light"/>
          <w:b w:val="0"/>
          <w:bCs w:val="0"/>
          <w:spacing w:val="50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44"/>
        </w:rPr>
        <w:t> </w:t>
      </w:r>
      <w:r>
        <w:rPr>
          <w:b w:val="0"/>
          <w:bCs w:val="0"/>
          <w:spacing w:val="-1"/>
        </w:rPr>
        <w:t>IA</w:t>
      </w:r>
      <w:r>
        <w:rPr>
          <w:b w:val="0"/>
          <w:bCs w:val="0"/>
          <w:spacing w:val="85"/>
        </w:rPr>
        <w:t> </w:t>
      </w:r>
      <w:r>
        <w:rPr>
          <w:b w:val="0"/>
          <w:bCs w:val="0"/>
          <w:spacing w:val="-1"/>
        </w:rPr>
        <w:t>validated</w:t>
      </w:r>
      <w:r>
        <w:rPr>
          <w:b w:val="0"/>
          <w:bCs w:val="0"/>
          <w:spacing w:val="54"/>
        </w:rPr>
        <w:t> </w:t>
      </w:r>
      <w:r>
        <w:rPr>
          <w:b w:val="0"/>
          <w:bCs w:val="0"/>
        </w:rPr>
        <w:t>the  above</w:t>
      </w:r>
      <w:r>
        <w:rPr>
          <w:b w:val="0"/>
          <w:bCs w:val="0"/>
          <w:spacing w:val="53"/>
        </w:rPr>
        <w:t> </w:t>
      </w:r>
      <w:r>
        <w:rPr>
          <w:b w:val="0"/>
          <w:bCs w:val="0"/>
          <w:spacing w:val="-1"/>
        </w:rPr>
        <w:t>payment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or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revenue</w:t>
      </w:r>
      <w:r>
        <w:rPr>
          <w:b w:val="0"/>
          <w:bCs w:val="0"/>
        </w:rPr>
        <w:t>  from</w:t>
      </w:r>
      <w:r>
        <w:rPr>
          <w:b w:val="0"/>
          <w:bCs w:val="0"/>
          <w:spacing w:val="53"/>
        </w:rPr>
        <w:t> </w:t>
      </w:r>
      <w:r>
        <w:rPr>
          <w:b w:val="0"/>
          <w:bCs w:val="0"/>
        </w:rPr>
        <w:t>these  </w:t>
      </w:r>
      <w:r>
        <w:rPr>
          <w:b w:val="0"/>
          <w:bCs w:val="0"/>
          <w:spacing w:val="-1"/>
        </w:rPr>
        <w:t>companies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through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the  </w:t>
      </w:r>
      <w:r>
        <w:rPr>
          <w:b w:val="0"/>
          <w:bCs w:val="0"/>
          <w:spacing w:val="-1"/>
        </w:rPr>
        <w:t>government</w:t>
      </w:r>
      <w:r>
        <w:rPr>
          <w:b w:val="0"/>
          <w:bCs w:val="0"/>
          <w:spacing w:val="63"/>
          <w:w w:val="99"/>
        </w:rPr>
        <w:t> </w:t>
      </w:r>
      <w:r>
        <w:rPr>
          <w:b w:val="0"/>
          <w:bCs w:val="0"/>
          <w:spacing w:val="-1"/>
        </w:rPr>
        <w:t>agencies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received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payments.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Based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on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above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analysis,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2"/>
        </w:rPr>
        <w:t>on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quality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data</w:t>
      </w:r>
      <w:r>
        <w:rPr>
          <w:b w:val="0"/>
          <w:bCs w:val="0"/>
          <w:spacing w:val="27"/>
          <w:w w:val="99"/>
        </w:rPr>
        <w:t> </w:t>
      </w:r>
      <w:r>
        <w:rPr>
          <w:b w:val="0"/>
          <w:bCs w:val="0"/>
          <w:spacing w:val="-1"/>
        </w:rPr>
        <w:t>collected,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IA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can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affirm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non-participation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these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6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companies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process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did</w:t>
      </w:r>
      <w:r>
        <w:rPr>
          <w:b w:val="0"/>
          <w:bCs w:val="0"/>
          <w:spacing w:val="57"/>
          <w:w w:val="99"/>
        </w:rPr>
        <w:t> </w:t>
      </w:r>
      <w:r>
        <w:rPr>
          <w:b w:val="0"/>
          <w:bCs w:val="0"/>
        </w:rPr>
        <w:t>not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impact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quality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data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or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materially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affect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revenue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went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government</w:t>
      </w:r>
      <w:r>
        <w:rPr>
          <w:b w:val="0"/>
          <w:bCs w:val="0"/>
          <w:spacing w:val="71"/>
          <w:w w:val="99"/>
        </w:rPr>
        <w:t> </w:t>
      </w:r>
      <w:r>
        <w:rPr>
          <w:b w:val="0"/>
          <w:bCs w:val="0"/>
        </w:rPr>
        <w:t>from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sector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during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period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under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review.</w:t>
      </w:r>
      <w:r>
        <w:rPr/>
      </w:r>
    </w:p>
    <w:p>
      <w:pPr>
        <w:spacing w:line="240" w:lineRule="auto" w:before="10"/>
        <w:rPr>
          <w:rFonts w:ascii="Calibri Light" w:hAnsi="Calibri Light" w:cs="Calibri Light" w:eastAsia="Calibri Light"/>
          <w:b w:val="0"/>
          <w:bCs w:val="0"/>
          <w:sz w:val="32"/>
          <w:szCs w:val="32"/>
        </w:rPr>
      </w:pPr>
    </w:p>
    <w:p>
      <w:pPr>
        <w:pStyle w:val="BodyText"/>
        <w:numPr>
          <w:ilvl w:val="1"/>
          <w:numId w:val="21"/>
        </w:numPr>
        <w:tabs>
          <w:tab w:pos="1920" w:val="left" w:leader="none"/>
        </w:tabs>
        <w:spacing w:line="240" w:lineRule="auto" w:before="0" w:after="0"/>
        <w:ind w:left="1920" w:right="0" w:hanging="480"/>
        <w:jc w:val="both"/>
        <w:rPr>
          <w:rFonts w:ascii="Calibri Light" w:hAnsi="Calibri Light" w:cs="Calibri Light" w:eastAsia="Calibri Light"/>
        </w:rPr>
      </w:pPr>
      <w:bookmarkStart w:name="_bookmark22" w:id="30"/>
      <w:bookmarkEnd w:id="30"/>
      <w:r>
        <w:rPr/>
      </w:r>
      <w:bookmarkStart w:name="_bookmark22" w:id="31"/>
      <w:bookmarkEnd w:id="31"/>
      <w:r>
        <w:rPr>
          <w:rFonts w:ascii="Calibri Light"/>
          <w:b w:val="0"/>
          <w:color w:val="385522"/>
          <w:spacing w:val="-1"/>
        </w:rPr>
        <w:t>A</w:t>
      </w:r>
      <w:r>
        <w:rPr>
          <w:rFonts w:ascii="Calibri Light"/>
          <w:b w:val="0"/>
          <w:color w:val="385522"/>
          <w:spacing w:val="-1"/>
        </w:rPr>
        <w:t>ggregate</w:t>
      </w:r>
      <w:r>
        <w:rPr>
          <w:rFonts w:ascii="Calibri Light"/>
          <w:b w:val="0"/>
          <w:color w:val="385522"/>
          <w:spacing w:val="-11"/>
        </w:rPr>
        <w:t> </w:t>
      </w:r>
      <w:r>
        <w:rPr>
          <w:rFonts w:ascii="Calibri Light"/>
          <w:b w:val="0"/>
          <w:color w:val="385522"/>
        </w:rPr>
        <w:t>Financial</w:t>
      </w:r>
      <w:r>
        <w:rPr>
          <w:rFonts w:ascii="Calibri Light"/>
          <w:b w:val="0"/>
          <w:color w:val="385522"/>
          <w:spacing w:val="-11"/>
        </w:rPr>
        <w:t> </w:t>
      </w:r>
      <w:r>
        <w:rPr>
          <w:rFonts w:ascii="Calibri Light"/>
          <w:b w:val="0"/>
          <w:color w:val="385522"/>
        </w:rPr>
        <w:t>Flows</w:t>
      </w:r>
      <w:r>
        <w:rPr>
          <w:rFonts w:ascii="Calibri Light"/>
        </w:rPr>
      </w:r>
    </w:p>
    <w:p>
      <w:pPr>
        <w:pStyle w:val="BodyText"/>
        <w:spacing w:line="240" w:lineRule="auto" w:before="43"/>
        <w:ind w:right="1561"/>
        <w:jc w:val="both"/>
      </w:pP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total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revenue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generated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government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(Federal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sub-national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governments)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from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73"/>
          <w:w w:val="99"/>
        </w:rPr>
        <w:t> </w:t>
      </w:r>
      <w:r>
        <w:rPr>
          <w:b w:val="0"/>
          <w:bCs w:val="0"/>
        </w:rPr>
        <w:t>solid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mineral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sector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2020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was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dstrike/>
          <w:spacing w:val="-1"/>
        </w:rPr>
        <w:t>N</w:t>
      </w:r>
      <w:r>
        <w:rPr>
          <w:b w:val="0"/>
          <w:bCs w:val="0"/>
          <w:strike w:val="0"/>
        </w:rPr>
      </w:r>
      <w:r>
        <w:rPr>
          <w:b w:val="0"/>
          <w:bCs w:val="0"/>
          <w:strike w:val="0"/>
          <w:spacing w:val="-1"/>
        </w:rPr>
        <w:t>128.17</w:t>
      </w:r>
      <w:r>
        <w:rPr>
          <w:b w:val="0"/>
          <w:bCs w:val="0"/>
          <w:strike w:val="0"/>
          <w:spacing w:val="6"/>
        </w:rPr>
        <w:t> </w:t>
      </w:r>
      <w:r>
        <w:rPr>
          <w:b w:val="0"/>
          <w:bCs w:val="0"/>
          <w:strike w:val="0"/>
          <w:spacing w:val="-1"/>
        </w:rPr>
        <w:t>billion.</w:t>
      </w:r>
      <w:r>
        <w:rPr>
          <w:b w:val="0"/>
          <w:bCs w:val="0"/>
          <w:strike w:val="0"/>
          <w:spacing w:val="4"/>
        </w:rPr>
        <w:t> </w:t>
      </w:r>
      <w:r>
        <w:rPr>
          <w:b w:val="0"/>
          <w:bCs w:val="0"/>
          <w:strike w:val="0"/>
          <w:spacing w:val="-1"/>
        </w:rPr>
        <w:t>However,</w:t>
      </w:r>
      <w:r>
        <w:rPr>
          <w:b w:val="0"/>
          <w:bCs w:val="0"/>
          <w:strike w:val="0"/>
          <w:spacing w:val="7"/>
        </w:rPr>
        <w:t> </w:t>
      </w:r>
      <w:r>
        <w:rPr>
          <w:b w:val="0"/>
          <w:bCs w:val="0"/>
          <w:strike w:val="0"/>
          <w:spacing w:val="-1"/>
        </w:rPr>
        <w:t>the</w:t>
      </w:r>
      <w:r>
        <w:rPr>
          <w:b w:val="0"/>
          <w:bCs w:val="0"/>
          <w:strike w:val="0"/>
          <w:spacing w:val="5"/>
        </w:rPr>
        <w:t> </w:t>
      </w:r>
      <w:r>
        <w:rPr>
          <w:b w:val="0"/>
          <w:bCs w:val="0"/>
          <w:strike w:val="0"/>
        </w:rPr>
        <w:t>aggregate</w:t>
      </w:r>
      <w:r>
        <w:rPr>
          <w:b w:val="0"/>
          <w:bCs w:val="0"/>
          <w:strike w:val="0"/>
          <w:spacing w:val="3"/>
        </w:rPr>
        <w:t> </w:t>
      </w:r>
      <w:r>
        <w:rPr>
          <w:b w:val="0"/>
          <w:bCs w:val="0"/>
          <w:strike w:val="0"/>
        </w:rPr>
        <w:t>financial</w:t>
      </w:r>
      <w:r>
        <w:rPr>
          <w:b w:val="0"/>
          <w:bCs w:val="0"/>
          <w:strike w:val="0"/>
          <w:spacing w:val="3"/>
        </w:rPr>
        <w:t> </w:t>
      </w:r>
      <w:r>
        <w:rPr>
          <w:b w:val="0"/>
          <w:bCs w:val="0"/>
          <w:strike w:val="0"/>
        </w:rPr>
        <w:t>flows</w:t>
      </w:r>
      <w:r>
        <w:rPr>
          <w:b w:val="0"/>
          <w:bCs w:val="0"/>
          <w:strike w:val="0"/>
          <w:spacing w:val="8"/>
        </w:rPr>
        <w:t> </w:t>
      </w:r>
      <w:r>
        <w:rPr>
          <w:b w:val="0"/>
          <w:bCs w:val="0"/>
          <w:strike w:val="0"/>
        </w:rPr>
        <w:t>to</w:t>
      </w:r>
      <w:r>
        <w:rPr>
          <w:b w:val="0"/>
          <w:bCs w:val="0"/>
          <w:strike w:val="0"/>
          <w:spacing w:val="3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63"/>
          <w:w w:val="99"/>
        </w:rPr>
        <w:t> </w:t>
      </w:r>
      <w:r>
        <w:rPr>
          <w:b w:val="0"/>
          <w:bCs w:val="0"/>
          <w:strike w:val="0"/>
          <w:spacing w:val="-1"/>
        </w:rPr>
        <w:t>Federation</w:t>
      </w:r>
      <w:r>
        <w:rPr>
          <w:b w:val="0"/>
          <w:bCs w:val="0"/>
          <w:strike w:val="0"/>
          <w:spacing w:val="16"/>
        </w:rPr>
        <w:t> </w:t>
      </w:r>
      <w:r>
        <w:rPr>
          <w:b w:val="0"/>
          <w:bCs w:val="0"/>
          <w:strike w:val="0"/>
          <w:spacing w:val="-1"/>
        </w:rPr>
        <w:t>Account</w:t>
      </w:r>
      <w:r>
        <w:rPr>
          <w:b w:val="0"/>
          <w:bCs w:val="0"/>
          <w:strike w:val="0"/>
          <w:spacing w:val="19"/>
        </w:rPr>
        <w:t> </w:t>
      </w:r>
      <w:r>
        <w:rPr>
          <w:b w:val="0"/>
          <w:bCs w:val="0"/>
          <w:strike w:val="0"/>
          <w:spacing w:val="-2"/>
        </w:rPr>
        <w:t>from</w:t>
      </w:r>
      <w:r>
        <w:rPr>
          <w:b w:val="0"/>
          <w:bCs w:val="0"/>
          <w:strike w:val="0"/>
          <w:spacing w:val="17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17"/>
        </w:rPr>
        <w:t> </w:t>
      </w:r>
      <w:r>
        <w:rPr>
          <w:b w:val="0"/>
          <w:bCs w:val="0"/>
          <w:strike w:val="0"/>
          <w:spacing w:val="-1"/>
        </w:rPr>
        <w:t>covered</w:t>
      </w:r>
      <w:r>
        <w:rPr>
          <w:b w:val="0"/>
          <w:bCs w:val="0"/>
          <w:strike w:val="0"/>
          <w:spacing w:val="17"/>
        </w:rPr>
        <w:t> </w:t>
      </w:r>
      <w:r>
        <w:rPr>
          <w:b w:val="0"/>
          <w:bCs w:val="0"/>
          <w:strike w:val="0"/>
          <w:spacing w:val="-1"/>
        </w:rPr>
        <w:t>government</w:t>
      </w:r>
      <w:r>
        <w:rPr>
          <w:b w:val="0"/>
          <w:bCs w:val="0"/>
          <w:strike w:val="0"/>
          <w:spacing w:val="17"/>
        </w:rPr>
        <w:t> </w:t>
      </w:r>
      <w:r>
        <w:rPr>
          <w:b w:val="0"/>
          <w:bCs w:val="0"/>
          <w:strike w:val="0"/>
          <w:spacing w:val="-1"/>
        </w:rPr>
        <w:t>agencies</w:t>
      </w:r>
      <w:r>
        <w:rPr>
          <w:b w:val="0"/>
          <w:bCs w:val="0"/>
          <w:strike w:val="0"/>
          <w:spacing w:val="18"/>
        </w:rPr>
        <w:t> </w:t>
      </w:r>
      <w:r>
        <w:rPr>
          <w:b w:val="0"/>
          <w:bCs w:val="0"/>
          <w:strike w:val="0"/>
          <w:spacing w:val="-1"/>
        </w:rPr>
        <w:t>(FIRS,</w:t>
      </w:r>
      <w:r>
        <w:rPr>
          <w:b w:val="0"/>
          <w:bCs w:val="0"/>
          <w:strike w:val="0"/>
          <w:spacing w:val="16"/>
        </w:rPr>
        <w:t> </w:t>
      </w:r>
      <w:r>
        <w:rPr>
          <w:b w:val="0"/>
          <w:bCs w:val="0"/>
          <w:strike w:val="0"/>
        </w:rPr>
        <w:t>MMSD-MID</w:t>
      </w:r>
      <w:r>
        <w:rPr>
          <w:b w:val="0"/>
          <w:bCs w:val="0"/>
          <w:strike w:val="0"/>
          <w:spacing w:val="15"/>
        </w:rPr>
        <w:t> </w:t>
      </w:r>
      <w:r>
        <w:rPr>
          <w:b w:val="0"/>
          <w:bCs w:val="0"/>
          <w:strike w:val="0"/>
        </w:rPr>
        <w:t>and</w:t>
      </w:r>
      <w:r>
        <w:rPr>
          <w:b w:val="0"/>
          <w:bCs w:val="0"/>
          <w:strike w:val="0"/>
          <w:spacing w:val="14"/>
        </w:rPr>
        <w:t> </w:t>
      </w:r>
      <w:r>
        <w:rPr>
          <w:b w:val="0"/>
          <w:bCs w:val="0"/>
          <w:strike w:val="0"/>
          <w:spacing w:val="-1"/>
        </w:rPr>
        <w:t>MCO)</w:t>
      </w:r>
      <w:r>
        <w:rPr>
          <w:b w:val="0"/>
          <w:bCs w:val="0"/>
          <w:strike w:val="0"/>
          <w:spacing w:val="18"/>
        </w:rPr>
        <w:t> </w:t>
      </w:r>
      <w:r>
        <w:rPr>
          <w:b w:val="0"/>
          <w:bCs w:val="0"/>
          <w:strike w:val="0"/>
        </w:rPr>
        <w:t>was</w:t>
      </w:r>
      <w:r>
        <w:rPr>
          <w:b w:val="0"/>
          <w:bCs w:val="0"/>
          <w:strike w:val="0"/>
          <w:w w:val="99"/>
        </w:rPr>
        <w:t> </w:t>
      </w:r>
      <w:r>
        <w:rPr>
          <w:b w:val="0"/>
          <w:bCs w:val="0"/>
          <w:strike w:val="0"/>
        </w:rPr>
      </w:r>
      <w:r>
        <w:rPr>
          <w:b w:val="0"/>
          <w:bCs w:val="0"/>
          <w:strike w:val="0"/>
        </w:rPr>
        <w:t> </w:t>
      </w:r>
      <w:r>
        <w:rPr>
          <w:b w:val="0"/>
          <w:bCs w:val="0"/>
          <w:dstrike/>
          <w:spacing w:val="-1"/>
        </w:rPr>
        <w:t>N</w:t>
      </w:r>
      <w:r>
        <w:rPr>
          <w:b w:val="0"/>
          <w:bCs w:val="0"/>
          <w:strike w:val="0"/>
        </w:rPr>
      </w:r>
      <w:r>
        <w:rPr>
          <w:b w:val="0"/>
          <w:bCs w:val="0"/>
          <w:strike w:val="0"/>
          <w:spacing w:val="-1"/>
        </w:rPr>
        <w:t>116.82 billion.</w:t>
      </w:r>
      <w:r>
        <w:rPr>
          <w:b w:val="0"/>
          <w:bCs w:val="0"/>
          <w:strike w:val="0"/>
          <w:spacing w:val="-2"/>
        </w:rPr>
        <w:t> </w:t>
      </w:r>
      <w:r>
        <w:rPr>
          <w:b w:val="0"/>
          <w:bCs w:val="0"/>
          <w:strike w:val="0"/>
          <w:spacing w:val="-1"/>
        </w:rPr>
        <w:t>This</w:t>
      </w:r>
      <w:r>
        <w:rPr>
          <w:b w:val="0"/>
          <w:bCs w:val="0"/>
          <w:strike w:val="0"/>
          <w:spacing w:val="-2"/>
        </w:rPr>
        <w:t> </w:t>
      </w:r>
      <w:r>
        <w:rPr>
          <w:b w:val="0"/>
          <w:bCs w:val="0"/>
          <w:strike w:val="0"/>
          <w:spacing w:val="-1"/>
        </w:rPr>
        <w:t>shows </w:t>
      </w:r>
      <w:r>
        <w:rPr>
          <w:b w:val="0"/>
          <w:bCs w:val="0"/>
          <w:strike w:val="0"/>
        </w:rPr>
        <w:t>an</w:t>
      </w:r>
      <w:r>
        <w:rPr>
          <w:b w:val="0"/>
          <w:bCs w:val="0"/>
          <w:strike w:val="0"/>
          <w:spacing w:val="-2"/>
        </w:rPr>
        <w:t> </w:t>
      </w:r>
      <w:r>
        <w:rPr>
          <w:b w:val="0"/>
          <w:bCs w:val="0"/>
          <w:strike w:val="0"/>
        </w:rPr>
        <w:t>increase</w:t>
      </w:r>
      <w:r>
        <w:rPr>
          <w:b w:val="0"/>
          <w:bCs w:val="0"/>
          <w:strike w:val="0"/>
          <w:spacing w:val="-2"/>
        </w:rPr>
        <w:t> </w:t>
      </w:r>
      <w:r>
        <w:rPr>
          <w:b w:val="0"/>
          <w:bCs w:val="0"/>
          <w:strike w:val="0"/>
          <w:spacing w:val="-1"/>
        </w:rPr>
        <w:t>of</w:t>
      </w:r>
      <w:r>
        <w:rPr>
          <w:b w:val="0"/>
          <w:bCs w:val="0"/>
          <w:strike w:val="0"/>
          <w:spacing w:val="1"/>
        </w:rPr>
        <w:t> </w:t>
      </w:r>
      <w:r>
        <w:rPr>
          <w:b w:val="0"/>
          <w:bCs w:val="0"/>
          <w:dstrike/>
          <w:spacing w:val="-1"/>
        </w:rPr>
        <w:t>N</w:t>
      </w:r>
      <w:r>
        <w:rPr>
          <w:b w:val="0"/>
          <w:bCs w:val="0"/>
          <w:strike w:val="0"/>
        </w:rPr>
      </w:r>
      <w:r>
        <w:rPr>
          <w:b w:val="0"/>
          <w:bCs w:val="0"/>
          <w:strike w:val="0"/>
          <w:spacing w:val="-1"/>
        </w:rPr>
        <w:t>41.96</w:t>
      </w:r>
      <w:r>
        <w:rPr>
          <w:b w:val="0"/>
          <w:bCs w:val="0"/>
          <w:strike w:val="0"/>
          <w:spacing w:val="-2"/>
        </w:rPr>
        <w:t> </w:t>
      </w:r>
      <w:r>
        <w:rPr>
          <w:b w:val="0"/>
          <w:bCs w:val="0"/>
          <w:strike w:val="0"/>
          <w:spacing w:val="-1"/>
        </w:rPr>
        <w:t>billion </w:t>
      </w:r>
      <w:r>
        <w:rPr>
          <w:b w:val="0"/>
          <w:bCs w:val="0"/>
          <w:strike w:val="0"/>
        </w:rPr>
        <w:t>(56%)</w:t>
      </w:r>
      <w:r>
        <w:rPr>
          <w:b w:val="0"/>
          <w:bCs w:val="0"/>
          <w:strike w:val="0"/>
          <w:spacing w:val="-1"/>
        </w:rPr>
        <w:t> </w:t>
      </w:r>
      <w:r>
        <w:rPr>
          <w:b w:val="0"/>
          <w:bCs w:val="0"/>
          <w:strike w:val="0"/>
        </w:rPr>
        <w:t>from</w:t>
      </w:r>
      <w:r>
        <w:rPr>
          <w:b w:val="0"/>
          <w:bCs w:val="0"/>
          <w:strike w:val="0"/>
          <w:spacing w:val="-2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-2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1"/>
        </w:rPr>
        <w:t>₦</w:t>
      </w:r>
      <w:r>
        <w:rPr>
          <w:b w:val="0"/>
          <w:bCs w:val="0"/>
          <w:strike w:val="0"/>
          <w:spacing w:val="-1"/>
        </w:rPr>
        <w:t>74.85</w:t>
      </w:r>
      <w:r>
        <w:rPr>
          <w:b w:val="0"/>
          <w:bCs w:val="0"/>
          <w:strike w:val="0"/>
        </w:rPr>
        <w:t> </w:t>
      </w:r>
      <w:r>
        <w:rPr>
          <w:b w:val="0"/>
          <w:bCs w:val="0"/>
          <w:strike w:val="0"/>
          <w:spacing w:val="-1"/>
        </w:rPr>
        <w:t>billion</w:t>
      </w:r>
      <w:r>
        <w:rPr>
          <w:b w:val="0"/>
          <w:bCs w:val="0"/>
          <w:strike w:val="0"/>
          <w:spacing w:val="-2"/>
        </w:rPr>
        <w:t> </w:t>
      </w:r>
      <w:r>
        <w:rPr>
          <w:b w:val="0"/>
          <w:bCs w:val="0"/>
          <w:strike w:val="0"/>
          <w:spacing w:val="-1"/>
        </w:rPr>
        <w:t>revenue</w:t>
      </w:r>
      <w:r>
        <w:rPr>
          <w:b w:val="0"/>
          <w:bCs w:val="0"/>
          <w:strike w:val="0"/>
          <w:spacing w:val="85"/>
          <w:w w:val="99"/>
        </w:rPr>
        <w:t> </w:t>
      </w:r>
      <w:r>
        <w:rPr>
          <w:b w:val="0"/>
          <w:bCs w:val="0"/>
          <w:strike w:val="0"/>
        </w:rPr>
        <w:t>reported</w:t>
      </w:r>
      <w:r>
        <w:rPr>
          <w:b w:val="0"/>
          <w:bCs w:val="0"/>
          <w:strike w:val="0"/>
          <w:spacing w:val="21"/>
        </w:rPr>
        <w:t> </w:t>
      </w:r>
      <w:r>
        <w:rPr>
          <w:b w:val="0"/>
          <w:bCs w:val="0"/>
          <w:strike w:val="0"/>
        </w:rPr>
        <w:t>in</w:t>
      </w:r>
      <w:r>
        <w:rPr>
          <w:b w:val="0"/>
          <w:bCs w:val="0"/>
          <w:strike w:val="0"/>
          <w:spacing w:val="20"/>
        </w:rPr>
        <w:t> </w:t>
      </w:r>
      <w:r>
        <w:rPr>
          <w:b w:val="0"/>
          <w:bCs w:val="0"/>
          <w:strike w:val="0"/>
          <w:spacing w:val="-1"/>
        </w:rPr>
        <w:t>2019,</w:t>
      </w:r>
      <w:r>
        <w:rPr>
          <w:b w:val="0"/>
          <w:bCs w:val="0"/>
          <w:strike w:val="0"/>
          <w:spacing w:val="23"/>
        </w:rPr>
        <w:t> </w:t>
      </w:r>
      <w:r>
        <w:rPr>
          <w:b w:val="0"/>
          <w:bCs w:val="0"/>
          <w:strike w:val="0"/>
          <w:spacing w:val="-1"/>
        </w:rPr>
        <w:t>continuing</w:t>
      </w:r>
      <w:r>
        <w:rPr>
          <w:b w:val="0"/>
          <w:bCs w:val="0"/>
          <w:strike w:val="0"/>
          <w:spacing w:val="22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20"/>
        </w:rPr>
        <w:t> </w:t>
      </w:r>
      <w:r>
        <w:rPr>
          <w:b w:val="0"/>
          <w:bCs w:val="0"/>
          <w:strike w:val="0"/>
        </w:rPr>
        <w:t>trend</w:t>
      </w:r>
      <w:r>
        <w:rPr>
          <w:b w:val="0"/>
          <w:bCs w:val="0"/>
          <w:strike w:val="0"/>
          <w:spacing w:val="20"/>
        </w:rPr>
        <w:t> </w:t>
      </w:r>
      <w:r>
        <w:rPr>
          <w:b w:val="0"/>
          <w:bCs w:val="0"/>
          <w:strike w:val="0"/>
        </w:rPr>
        <w:t>from</w:t>
      </w:r>
      <w:r>
        <w:rPr>
          <w:b w:val="0"/>
          <w:bCs w:val="0"/>
          <w:strike w:val="0"/>
          <w:spacing w:val="20"/>
        </w:rPr>
        <w:t> </w:t>
      </w:r>
      <w:r>
        <w:rPr>
          <w:b w:val="0"/>
          <w:bCs w:val="0"/>
          <w:strike w:val="0"/>
          <w:spacing w:val="-1"/>
        </w:rPr>
        <w:t>previous</w:t>
      </w:r>
      <w:r>
        <w:rPr>
          <w:b w:val="0"/>
          <w:bCs w:val="0"/>
          <w:strike w:val="0"/>
          <w:spacing w:val="23"/>
        </w:rPr>
        <w:t> </w:t>
      </w:r>
      <w:r>
        <w:rPr>
          <w:b w:val="0"/>
          <w:bCs w:val="0"/>
          <w:strike w:val="0"/>
          <w:spacing w:val="-1"/>
        </w:rPr>
        <w:t>years.</w:t>
      </w:r>
      <w:r>
        <w:rPr>
          <w:b w:val="0"/>
          <w:bCs w:val="0"/>
          <w:strike w:val="0"/>
          <w:spacing w:val="22"/>
        </w:rPr>
        <w:t> </w:t>
      </w:r>
      <w:r>
        <w:rPr>
          <w:b w:val="0"/>
          <w:bCs w:val="0"/>
          <w:strike w:val="0"/>
          <w:spacing w:val="-1"/>
        </w:rPr>
        <w:t>Table</w:t>
      </w:r>
      <w:r>
        <w:rPr>
          <w:b w:val="0"/>
          <w:bCs w:val="0"/>
          <w:strike w:val="0"/>
          <w:spacing w:val="21"/>
        </w:rPr>
        <w:t> </w:t>
      </w:r>
      <w:r>
        <w:rPr>
          <w:b w:val="0"/>
          <w:bCs w:val="0"/>
          <w:strike w:val="0"/>
        </w:rPr>
        <w:t>5</w:t>
      </w:r>
      <w:r>
        <w:rPr>
          <w:b w:val="0"/>
          <w:bCs w:val="0"/>
          <w:strike w:val="0"/>
          <w:spacing w:val="21"/>
        </w:rPr>
        <w:t> </w:t>
      </w:r>
      <w:r>
        <w:rPr>
          <w:b w:val="0"/>
          <w:bCs w:val="0"/>
          <w:strike w:val="0"/>
          <w:spacing w:val="-1"/>
        </w:rPr>
        <w:t>below</w:t>
      </w:r>
      <w:r>
        <w:rPr>
          <w:b w:val="0"/>
          <w:bCs w:val="0"/>
          <w:strike w:val="0"/>
          <w:spacing w:val="22"/>
        </w:rPr>
        <w:t> </w:t>
      </w:r>
      <w:r>
        <w:rPr>
          <w:b w:val="0"/>
          <w:bCs w:val="0"/>
          <w:strike w:val="0"/>
          <w:spacing w:val="-1"/>
        </w:rPr>
        <w:t>shows</w:t>
      </w:r>
      <w:r>
        <w:rPr>
          <w:b w:val="0"/>
          <w:bCs w:val="0"/>
          <w:strike w:val="0"/>
          <w:spacing w:val="23"/>
        </w:rPr>
        <w:t> </w:t>
      </w:r>
      <w:r>
        <w:rPr>
          <w:b w:val="0"/>
          <w:bCs w:val="0"/>
          <w:strike w:val="0"/>
        </w:rPr>
        <w:t>a</w:t>
      </w:r>
      <w:r>
        <w:rPr>
          <w:b w:val="0"/>
          <w:bCs w:val="0"/>
          <w:strike w:val="0"/>
          <w:spacing w:val="21"/>
        </w:rPr>
        <w:t> </w:t>
      </w:r>
      <w:r>
        <w:rPr>
          <w:b w:val="0"/>
          <w:bCs w:val="0"/>
          <w:strike w:val="0"/>
          <w:spacing w:val="-1"/>
        </w:rPr>
        <w:t>five-year</w:t>
      </w:r>
      <w:r>
        <w:rPr>
          <w:b w:val="0"/>
          <w:bCs w:val="0"/>
          <w:strike w:val="0"/>
          <w:spacing w:val="63"/>
          <w:w w:val="99"/>
        </w:rPr>
        <w:t> </w:t>
      </w:r>
      <w:r>
        <w:rPr>
          <w:b w:val="0"/>
          <w:bCs w:val="0"/>
          <w:strike w:val="0"/>
        </w:rPr>
        <w:t>summary</w:t>
      </w:r>
      <w:r>
        <w:rPr>
          <w:b w:val="0"/>
          <w:bCs w:val="0"/>
          <w:strike w:val="0"/>
          <w:spacing w:val="-6"/>
        </w:rPr>
        <w:t> </w:t>
      </w:r>
      <w:r>
        <w:rPr>
          <w:b w:val="0"/>
          <w:bCs w:val="0"/>
          <w:strike w:val="0"/>
          <w:spacing w:val="-1"/>
        </w:rPr>
        <w:t>of</w:t>
      </w:r>
      <w:r>
        <w:rPr>
          <w:b w:val="0"/>
          <w:bCs w:val="0"/>
          <w:strike w:val="0"/>
          <w:spacing w:val="-5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-8"/>
        </w:rPr>
        <w:t> </w:t>
      </w:r>
      <w:r>
        <w:rPr>
          <w:b w:val="0"/>
          <w:bCs w:val="0"/>
          <w:strike w:val="0"/>
        </w:rPr>
        <w:t>financial</w:t>
      </w:r>
      <w:r>
        <w:rPr>
          <w:b w:val="0"/>
          <w:bCs w:val="0"/>
          <w:strike w:val="0"/>
          <w:spacing w:val="-9"/>
        </w:rPr>
        <w:t> </w:t>
      </w:r>
      <w:r>
        <w:rPr>
          <w:b w:val="0"/>
          <w:bCs w:val="0"/>
          <w:strike w:val="0"/>
        </w:rPr>
        <w:t>flows</w:t>
      </w:r>
      <w:r>
        <w:rPr>
          <w:b w:val="0"/>
          <w:bCs w:val="0"/>
          <w:strike w:val="0"/>
          <w:spacing w:val="-5"/>
        </w:rPr>
        <w:t> </w:t>
      </w:r>
      <w:r>
        <w:rPr>
          <w:b w:val="0"/>
          <w:bCs w:val="0"/>
          <w:strike w:val="0"/>
        </w:rPr>
        <w:t>to</w:t>
      </w:r>
      <w:r>
        <w:rPr>
          <w:b w:val="0"/>
          <w:bCs w:val="0"/>
          <w:strike w:val="0"/>
          <w:spacing w:val="-5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-7"/>
        </w:rPr>
        <w:t> </w:t>
      </w:r>
      <w:r>
        <w:rPr>
          <w:b w:val="0"/>
          <w:bCs w:val="0"/>
          <w:strike w:val="0"/>
          <w:spacing w:val="-1"/>
        </w:rPr>
        <w:t>Federation</w:t>
      </w:r>
      <w:r>
        <w:rPr>
          <w:b w:val="0"/>
          <w:bCs w:val="0"/>
          <w:strike w:val="0"/>
          <w:spacing w:val="-7"/>
        </w:rPr>
        <w:t> </w:t>
      </w:r>
      <w:r>
        <w:rPr>
          <w:b w:val="0"/>
          <w:bCs w:val="0"/>
          <w:strike w:val="0"/>
          <w:spacing w:val="-1"/>
        </w:rPr>
        <w:t>Account</w:t>
      </w:r>
      <w:r>
        <w:rPr>
          <w:b w:val="0"/>
          <w:bCs w:val="0"/>
          <w:strike w:val="0"/>
          <w:spacing w:val="-4"/>
        </w:rPr>
        <w:t> </w:t>
      </w:r>
      <w:r>
        <w:rPr>
          <w:b w:val="0"/>
          <w:bCs w:val="0"/>
          <w:strike w:val="0"/>
        </w:rPr>
        <w:t>from</w:t>
      </w:r>
      <w:r>
        <w:rPr>
          <w:b w:val="0"/>
          <w:bCs w:val="0"/>
          <w:strike w:val="0"/>
          <w:spacing w:val="-5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-6"/>
        </w:rPr>
        <w:t> </w:t>
      </w:r>
      <w:r>
        <w:rPr>
          <w:b w:val="0"/>
          <w:bCs w:val="0"/>
          <w:strike w:val="0"/>
          <w:spacing w:val="-1"/>
        </w:rPr>
        <w:t>above-mentioned</w:t>
      </w:r>
      <w:r>
        <w:rPr>
          <w:b w:val="0"/>
          <w:bCs w:val="0"/>
          <w:strike w:val="0"/>
          <w:spacing w:val="-5"/>
        </w:rPr>
        <w:t> </w:t>
      </w:r>
      <w:r>
        <w:rPr>
          <w:b w:val="0"/>
          <w:bCs w:val="0"/>
          <w:strike w:val="0"/>
          <w:spacing w:val="-1"/>
        </w:rPr>
        <w:t>entities.</w:t>
      </w:r>
      <w:r>
        <w:rPr>
          <w:strike w:val="0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0"/>
        <w:rPr>
          <w:rFonts w:ascii="Calibri Light" w:hAnsi="Calibri Light" w:cs="Calibri Light" w:eastAsia="Calibri Light"/>
          <w:b w:val="0"/>
          <w:bCs w:val="0"/>
          <w:sz w:val="21"/>
          <w:szCs w:val="21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3680"/>
        <w:gridCol w:w="1109"/>
        <w:gridCol w:w="1032"/>
        <w:gridCol w:w="994"/>
        <w:gridCol w:w="953"/>
        <w:gridCol w:w="1049"/>
      </w:tblGrid>
      <w:tr>
        <w:trPr>
          <w:trHeight w:val="255" w:hRule="exact"/>
        </w:trPr>
        <w:tc>
          <w:tcPr>
            <w:tcW w:w="9599" w:type="dxa"/>
            <w:gridSpan w:val="7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23" w:id="32"/>
            <w:bookmarkEnd w:id="32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5: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Aggregate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Financial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Flows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to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Federation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Account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7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Entity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Financial</w:t>
            </w:r>
            <w:r>
              <w:rPr>
                <w:rFonts w:asci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flows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137" w:type="dxa"/>
            <w:gridSpan w:val="5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Years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782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3680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109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34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2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2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53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26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31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2020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782" w:type="dxa"/>
            <w:vMerge/>
            <w:tcBorders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3680" w:type="dxa"/>
            <w:vMerge/>
            <w:tcBorders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109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26" w:lineRule="exact"/>
              <w:ind w:left="27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million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26" w:lineRule="exact"/>
              <w:ind w:left="2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million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26" w:lineRule="exact"/>
              <w:ind w:left="21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million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53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26" w:lineRule="exact"/>
              <w:ind w:left="1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million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26" w:lineRule="exact"/>
              <w:ind w:left="24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million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30" w:hRule="exact"/>
        </w:trPr>
        <w:tc>
          <w:tcPr>
            <w:tcW w:w="782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3680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109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24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24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24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953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24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049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24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52" w:hRule="exact"/>
        </w:trPr>
        <w:tc>
          <w:tcPr>
            <w:tcW w:w="7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FIRS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VAT,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WHT,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SD,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CIT,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EDT,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2"/>
                <w:sz w:val="20"/>
              </w:rPr>
              <w:t>CGT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43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40,381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36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49,162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32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65,689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2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69,918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27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111,475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7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Royalty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other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4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1,690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6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1,586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2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2,211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2,553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8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3,037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7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MCO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Annual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service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fees,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application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fees,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etc.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4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1,151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6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2,009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2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1,571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2,380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8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2,303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7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8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1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43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43,222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36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52,757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32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69,471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2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74,851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27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116,815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2" w:lineRule="exact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8960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 style="position:absolute;margin-left:92.141998pt;margin-top:225.723038pt;width:12pt;height:48.1pt;mso-position-horizontal-relative:page;mso-position-vertical-relative:page;z-index:5344" type="#_x0000_t202" filled="false" stroked="false">
            <v:textbox inset="0,0,0,0" style="layout-flow:vertical;mso-layout-flow-alt:bottom-to-top">
              <w:txbxContent>
                <w:p>
                  <w:pPr>
                    <w:spacing w:line="223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b/>
                      <w:color w:val="538235"/>
                      <w:spacing w:val="-1"/>
                      <w:w w:val="99"/>
                      <w:sz w:val="20"/>
                    </w:rPr>
                    <w:t>N</w:t>
                  </w:r>
                  <w:r>
                    <w:rPr>
                      <w:rFonts w:ascii="Calibri"/>
                      <w:b/>
                      <w:color w:val="538235"/>
                      <w:spacing w:val="-1"/>
                      <w:sz w:val="20"/>
                    </w:rPr>
                    <w:t>'</w:t>
                  </w:r>
                  <w:r>
                    <w:rPr>
                      <w:rFonts w:ascii="Calibri"/>
                      <w:b/>
                      <w:color w:val="538235"/>
                      <w:spacing w:val="-1"/>
                      <w:w w:val="99"/>
                      <w:sz w:val="20"/>
                    </w:rPr>
                    <w:t>Mmillion</w:t>
                  </w:r>
                  <w:r>
                    <w:rPr>
                      <w:rFonts w:ascii="Calibri"/>
                      <w:sz w:val="20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spacing w:before="63"/>
        <w:ind w:left="1440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/>
        <w:pict>
          <v:group style="position:absolute;margin-left:66.624001pt;margin-top:-413.150665pt;width:545.4pt;height:415.55pt;mso-position-horizontal-relative:page;mso-position-vertical-relative:paragraph;z-index:5296" coordorigin="1332,-8263" coordsize="10908,8311">
            <v:group style="position:absolute;left:7852;top:-8263;width:4388;height:5446" coordorigin="7852,-8263" coordsize="4388,5446">
              <v:shape style="position:absolute;left:7852;top:-8263;width:4388;height:5446" coordorigin="7852,-8263" coordsize="4388,5446" path="m12240,-8263l7852,-8263,8410,-8057,8914,-7834,9369,-7597,9777,-7348,10141,-7087,10463,-6816,10747,-6536,10996,-6250,11211,-5958,11397,-5662,11556,-5364,11690,-5065,11804,-4766,11898,-4469,11978,-4176,12044,-3888,12101,-3607,12150,-3334,12196,-3070,12240,-2817,12240,-8263xe" filled="true" fillcolor="#e1efd9" stroked="false">
                <v:path arrowok="t"/>
                <v:fill type="solid"/>
              </v:shape>
            </v:group>
            <v:group style="position:absolute;left:8315;top:-8263;width:3912;height:4822" coordorigin="8315,-8263" coordsize="3912,4822">
              <v:shape style="position:absolute;left:8315;top:-8263;width:3912;height:4822" coordorigin="8315,-8263" coordsize="3912,4822" path="m12227,-8263l8315,-8263,8812,-8080,9263,-7883,9668,-7674,10032,-7453,10356,-7222,10643,-6982,10897,-6734,11118,-6480,11310,-6222,11476,-5960,11617,-5696,11737,-5431,11838,-5167,11923,-4904,11993,-4645,12053,-4390,12103,-4141,12147,-3899,12188,-3665,12227,-3441,12227,-8263xe" filled="true" fillcolor="#c5dfb4" stroked="false">
                <v:path arrowok="t"/>
                <v:fill type="solid"/>
              </v:shape>
            </v:group>
            <v:group style="position:absolute;left:1455;top:-7242;width:9375;height:120" coordorigin="1455,-7242" coordsize="9375,120">
              <v:shape style="position:absolute;left:1455;top:-7242;width:9375;height:120" coordorigin="1455,-7242" coordsize="9375,120" path="m1455,-7122l10830,-7122,10830,-7242,1455,-7242,1455,-7122xe" filled="true" fillcolor="#a9d18e" stroked="false">
                <v:path arrowok="t"/>
                <v:fill type="solid"/>
              </v:shape>
              <v:shape style="position:absolute;left:1440;top:-7950;width:2874;height:690" type="#_x0000_t75" stroked="false">
                <v:imagedata r:id="rId10" o:title=""/>
              </v:shape>
            </v:group>
            <v:group style="position:absolute;left:1440;top:-6149;width:9360;height:6189" coordorigin="1440,-6149" coordsize="9360,6189">
              <v:shape style="position:absolute;left:1440;top:-6149;width:9360;height:6189" coordorigin="1440,-6149" coordsize="9360,6189" path="m1440,40l10800,40,10800,-6149,1440,-6149,1440,40xe" filled="true" fillcolor="#ffffff" stroked="false">
                <v:path arrowok="t"/>
                <v:fill type="solid"/>
              </v:shape>
              <v:shape style="position:absolute;left:2753;top:-5457;width:7821;height:4601" type="#_x0000_t75" stroked="false">
                <v:imagedata r:id="rId81" o:title=""/>
              </v:shape>
            </v:group>
            <v:group style="position:absolute;left:1991;top:-2954;width:2;height:132" coordorigin="1991,-2954" coordsize="2,132">
              <v:shape style="position:absolute;left:1991;top:-2954;width:2;height:132" coordorigin="1991,-2954" coordsize="0,132" path="m1991,-2954l1991,-2822e" filled="false" stroked="true" strokeweight="1.06pt" strokecolor="#538235">
                <v:path arrowok="t"/>
              </v:shape>
            </v:group>
            <v:group style="position:absolute;left:1952;top:-2954;width:2;height:132" coordorigin="1952,-2954" coordsize="2,132">
              <v:shape style="position:absolute;left:1952;top:-2954;width:2;height:132" coordorigin="1952,-2954" coordsize="0,132" path="m1952,-2954l1952,-2822e" filled="false" stroked="true" strokeweight="1.06pt" strokecolor="#538235">
                <v:path arrowok="t"/>
              </v:shape>
            </v:group>
            <v:group style="position:absolute;left:1440;top:-6149;width:9360;height:6189" coordorigin="1440,-6149" coordsize="9360,6189">
              <v:shape style="position:absolute;left:1440;top:-6149;width:9360;height:6189" coordorigin="1440,-6149" coordsize="9360,6189" path="m1440,40l10800,40,10800,-6149,1440,-6149,1440,40xe" filled="false" stroked="true" strokeweight=".75pt" strokecolor="#00af50">
                <v:path arrowok="t"/>
              </v:shape>
              <v:shape style="position:absolute;left:1332;top:-6995;width:9600;height:255" type="#_x0000_t202" filled="false" stroked="true" strokeweight=".579980pt" strokecolor="#6fac46">
                <v:textbox inset="0,0,0,0">
                  <w:txbxContent>
                    <w:p>
                      <w:pPr>
                        <w:spacing w:line="242" w:lineRule="exact" w:before="0"/>
                        <w:ind w:left="102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/>
                          <w:b w:val="0"/>
                          <w:i/>
                          <w:sz w:val="20"/>
                        </w:rPr>
                        <w:t>Source:</w:t>
                      </w:r>
                      <w:r>
                        <w:rPr>
                          <w:rFonts w:ascii="Calibri Light"/>
                          <w:b w:val="0"/>
                          <w:i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7"/>
                          <w:sz w:val="20"/>
                        </w:rPr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20"/>
                        </w:rPr>
                        <w:t>NEITI</w:t>
                      </w:r>
                      <w:r>
                        <w:rPr>
                          <w:rFonts w:ascii="Calibri Light"/>
                          <w:b w:val="0"/>
                          <w:i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20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i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20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i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20"/>
                        </w:rPr>
                        <w:t>Audit</w:t>
                      </w:r>
                      <w:r>
                        <w:rPr>
                          <w:rFonts w:ascii="Calibri Light"/>
                          <w:b w:val="0"/>
                          <w:i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20"/>
                        </w:rPr>
                        <w:t>Reports</w:t>
                      </w:r>
                      <w:r>
                        <w:rPr>
                          <w:rFonts w:ascii="Calibri Light"/>
                          <w:b w:val="0"/>
                          <w:i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370;top:-5899;width:5043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622"/>
                          <w:spacing w:val="-2"/>
                          <w:sz w:val="24"/>
                        </w:rPr>
                        <w:t>Aggregate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z w:val="24"/>
                        </w:rPr>
                        <w:t>Financial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1"/>
                          <w:sz w:val="24"/>
                        </w:rPr>
                        <w:t>Flows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2"/>
                          <w:sz w:val="24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2"/>
                          <w:sz w:val="24"/>
                        </w:rPr>
                        <w:t>Federation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2"/>
                          <w:sz w:val="24"/>
                        </w:rPr>
                        <w:t>Account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2032;top:-5276;width:59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120,000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032;top:-4557;width:59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100,000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123;top:-3838;width:50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80,000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123;top:-3119;width:50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60,000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123;top:-2400;width:50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40,000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123;top:-1681;width:50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20,000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533;top:-962;width: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343;top:-737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808;top:-737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274;top:-737;width:365;height:487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2018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exact" w:before="63"/>
                        <w:ind w:left="5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/>
                          <w:b w:val="0"/>
                          <w:color w:val="538235"/>
                          <w:sz w:val="20"/>
                        </w:rPr>
                        <w:t>Year</w:t>
                      </w:r>
                      <w:r>
                        <w:rPr>
                          <w:rFonts w:ascii="Calibri Light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7740;top:-737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2019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9205;top:-737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2020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343;top:-7509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24" w:id="33"/>
      <w:bookmarkEnd w:id="33"/>
      <w:r>
        <w:rPr/>
      </w:r>
      <w:r>
        <w:rPr>
          <w:rFonts w:ascii="Calibri Light"/>
          <w:b w:val="0"/>
          <w:i/>
          <w:spacing w:val="-1"/>
          <w:sz w:val="18"/>
        </w:rPr>
        <w:t>Figure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1"/>
          <w:sz w:val="18"/>
        </w:rPr>
        <w:t>2: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4"/>
          <w:sz w:val="18"/>
        </w:rPr>
      </w:r>
      <w:r>
        <w:rPr>
          <w:rFonts w:ascii="Calibri Light"/>
          <w:b w:val="0"/>
          <w:i/>
          <w:spacing w:val="-1"/>
          <w:sz w:val="18"/>
        </w:rPr>
        <w:t>Aggregate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financial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flows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z w:val="18"/>
        </w:rPr>
        <w:t>to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the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Federation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Account</w:t>
      </w:r>
      <w:r>
        <w:rPr>
          <w:rFonts w:ascii="Calibri Light"/>
          <w:b w:val="0"/>
          <w:i/>
          <w:sz w:val="18"/>
        </w:rPr>
        <w:t> </w:t>
      </w:r>
      <w:r>
        <w:rPr>
          <w:rFonts w:ascii="Calibri Light"/>
          <w:sz w:val="18"/>
        </w:rPr>
      </w:r>
    </w:p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i/>
          <w:sz w:val="18"/>
          <w:szCs w:val="18"/>
        </w:rPr>
      </w:pPr>
    </w:p>
    <w:p>
      <w:pPr>
        <w:pStyle w:val="BodyText"/>
        <w:numPr>
          <w:ilvl w:val="1"/>
          <w:numId w:val="21"/>
        </w:numPr>
        <w:tabs>
          <w:tab w:pos="1920" w:val="left" w:leader="none"/>
        </w:tabs>
        <w:spacing w:line="240" w:lineRule="auto" w:before="0" w:after="0"/>
        <w:ind w:left="1920" w:right="0" w:hanging="480"/>
        <w:jc w:val="left"/>
        <w:rPr>
          <w:rFonts w:ascii="Calibri Light" w:hAnsi="Calibri Light" w:cs="Calibri Light" w:eastAsia="Calibri Light"/>
        </w:rPr>
      </w:pPr>
      <w:bookmarkStart w:name="_bookmark25" w:id="34"/>
      <w:bookmarkEnd w:id="34"/>
      <w:r>
        <w:rPr/>
      </w:r>
      <w:bookmarkStart w:name="_bookmark25" w:id="35"/>
      <w:bookmarkEnd w:id="35"/>
      <w:r>
        <w:rPr>
          <w:rFonts w:ascii="Calibri Light"/>
          <w:b w:val="0"/>
          <w:color w:val="385522"/>
        </w:rPr>
        <w:t>Findings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  <w:spacing w:val="-1"/>
        </w:rPr>
        <w:t>Recommendations</w:t>
      </w:r>
      <w:r>
        <w:rPr>
          <w:rFonts w:ascii="Calibri Light"/>
        </w:rPr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1"/>
          <w:szCs w:val="11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5"/>
        <w:gridCol w:w="4532"/>
      </w:tblGrid>
      <w:tr>
        <w:trPr>
          <w:trHeight w:val="254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FINDINGS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RECOMMENDATION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771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Activities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in </w:t>
            </w:r>
            <w:r>
              <w:rPr>
                <w:rFonts w:ascii="Calibri Light"/>
                <w:b w:val="0"/>
                <w:spacing w:val="-1"/>
                <w:sz w:val="22"/>
              </w:rPr>
              <w:t>the solid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remain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quite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low.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Out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850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operation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during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year,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only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102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met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materiality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threshold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dstrike/>
                <w:spacing w:val="-1"/>
                <w:sz w:val="22"/>
              </w:rPr>
              <w:t>N</w:t>
            </w:r>
            <w:r>
              <w:rPr>
                <w:rFonts w:ascii="Calibri Light"/>
                <w:b w:val="0"/>
                <w:strike w:val="0"/>
                <w:sz w:val="22"/>
              </w:rPr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3million</w:t>
            </w:r>
            <w:r>
              <w:rPr>
                <w:rFonts w:ascii="Calibri Light"/>
                <w:b w:val="0"/>
                <w:strike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trike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trike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audit</w:t>
            </w:r>
            <w:r>
              <w:rPr>
                <w:rFonts w:ascii="Calibri Light"/>
                <w:b w:val="0"/>
                <w:strike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trike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accounted</w:t>
            </w:r>
            <w:r>
              <w:rPr>
                <w:rFonts w:ascii="Calibri Light"/>
                <w:b w:val="0"/>
                <w:strike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trike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90%</w:t>
            </w:r>
            <w:r>
              <w:rPr>
                <w:rFonts w:ascii="Calibri Light"/>
                <w:b w:val="0"/>
                <w:strike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trike w:val="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total royalty</w:t>
            </w:r>
            <w:r>
              <w:rPr>
                <w:rFonts w:ascii="Calibri Light"/>
                <w:b w:val="0"/>
                <w:strike w:val="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payments.</w:t>
            </w:r>
            <w:r>
              <w:rPr>
                <w:rFonts w:ascii="Calibri Light"/>
                <w:strike w:val="0"/>
                <w:sz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fully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realize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potentials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sector,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need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more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personnel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1"/>
                <w:sz w:val="22"/>
              </w:rPr>
              <w:t>and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logistics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most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offices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increased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monitoring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surveillance.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In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addition,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need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increased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funding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deployment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appropriate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technology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support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monitoring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enforcement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activities.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In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long-term,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constitute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technical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committee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experts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robust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fiscal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regime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similar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oil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gas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industry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view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bringing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more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extractive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into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-1"/>
                <w:sz w:val="22"/>
              </w:rPr>
              <w:t> NEITI solid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 net.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085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6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Since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last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14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years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(2007-2020)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NEITI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has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been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conducting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audits,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solid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minerals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sector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has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contributed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total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2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651.55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USD$2,68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government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revenues.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Notably,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has</w:t>
            </w:r>
            <w:r>
              <w:rPr>
                <w:rFonts w:ascii="Calibri Light" w:hAnsi="Calibri Light" w:cs="Calibri Light" w:eastAsia="Calibri Light"/>
                <w:strike w:val="0"/>
                <w:sz w:val="22"/>
                <w:szCs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more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generation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geological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data,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access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funding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engagement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relevant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stakeholders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order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 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sustain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investment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after="0" w:line="240" w:lineRule="auto"/>
        <w:jc w:val="both"/>
        <w:rPr>
          <w:rFonts w:ascii="Calibri Light" w:hAnsi="Calibri Light" w:cs="Calibri Light" w:eastAsia="Calibri Light"/>
          <w:sz w:val="22"/>
          <w:szCs w:val="22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48888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5416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5"/>
        <w:gridCol w:w="4532"/>
      </w:tblGrid>
      <w:tr>
        <w:trPr>
          <w:trHeight w:val="548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6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been 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 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progressive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increase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growth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-1"/>
                <w:sz w:val="22"/>
              </w:rPr>
              <w:t> sector.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172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2020,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total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financial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flow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federation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account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114.88bilion,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representing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increase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40.03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74billion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earned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2019.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increase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(53.40%)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can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be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attributed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government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reforms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industry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NEITI’s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sustained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engagements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promoting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transparency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accountability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overall reforms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sector.</w:t>
            </w:r>
            <w:r>
              <w:rPr>
                <w:rFonts w:ascii="Calibri Light" w:hAnsi="Calibri Light" w:cs="Calibri Light" w:eastAsia="Calibri Light"/>
                <w:strike w:val="0"/>
                <w:sz w:val="22"/>
                <w:szCs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continue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deepen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ongoing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reforms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well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oversee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</w:t>
            </w:r>
            <w:r>
              <w:rPr>
                <w:rFonts w:ascii="Calibri Light"/>
                <w:b w:val="0"/>
                <w:sz w:val="22"/>
              </w:rPr>
              <w:t>full</w:t>
            </w:r>
            <w:r>
              <w:rPr>
                <w:rFonts w:ascii="Calibri Light"/>
                <w:b w:val="0"/>
                <w:spacing w:val="-1"/>
                <w:sz w:val="22"/>
              </w:rPr>
              <w:t> implementation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road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map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 </w:t>
            </w:r>
            <w:r>
              <w:rPr>
                <w:rFonts w:ascii="Calibri Light"/>
                <w:b w:val="0"/>
                <w:spacing w:val="-1"/>
                <w:sz w:val="22"/>
              </w:rPr>
              <w:t>achieve the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set </w:t>
            </w:r>
            <w:r>
              <w:rPr>
                <w:rFonts w:ascii="Calibri Light"/>
                <w:b w:val="0"/>
                <w:spacing w:val="-1"/>
                <w:sz w:val="22"/>
              </w:rPr>
              <w:t>goals.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892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Out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102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covered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by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audit,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96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complied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well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providing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most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requested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information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data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representing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94.12%.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contrast,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6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did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not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comply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at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all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they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failed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to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provide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any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data.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material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implication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their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non-responsiveness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dstrike/>
                <w:spacing w:val="-1"/>
                <w:sz w:val="22"/>
              </w:rPr>
              <w:t>N</w:t>
            </w:r>
            <w:r>
              <w:rPr>
                <w:rFonts w:ascii="Calibri Light"/>
                <w:b w:val="0"/>
                <w:strike w:val="0"/>
                <w:sz w:val="22"/>
              </w:rPr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54.25million</w:t>
            </w:r>
            <w:r>
              <w:rPr>
                <w:rFonts w:ascii="Calibri Light"/>
                <w:b w:val="0"/>
                <w:strike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or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1.99%</w:t>
            </w:r>
            <w:r>
              <w:rPr>
                <w:rFonts w:ascii="Calibri Light"/>
                <w:strike w:val="0"/>
                <w:sz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This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shows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significant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compliance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NEITI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process;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it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hereby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recommended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put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place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strict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sanctions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against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non-responsive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companies.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This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will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deter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future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occurrence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and,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most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importantly,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help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maintain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integrity of the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NEITI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audit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process.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after="0" w:line="240" w:lineRule="auto"/>
        <w:jc w:val="both"/>
        <w:rPr>
          <w:rFonts w:ascii="Calibri Light" w:hAnsi="Calibri Light" w:cs="Calibri Light" w:eastAsia="Calibri Light"/>
          <w:sz w:val="22"/>
          <w:szCs w:val="22"/>
        </w:rPr>
        <w:sectPr>
          <w:footerReference w:type="default" r:id="rId82"/>
          <w:pgSz w:w="12240" w:h="15840"/>
          <w:pgMar w:footer="1173" w:header="0" w:top="0" w:bottom="1360" w:left="0" w:right="0"/>
        </w:sectPr>
      </w:pPr>
    </w:p>
    <w:p>
      <w:pPr>
        <w:spacing w:line="1770" w:lineRule="exact" w:before="0"/>
        <w:ind w:left="2797" w:right="0" w:firstLine="0"/>
        <w:jc w:val="left"/>
        <w:rPr>
          <w:rFonts w:ascii="Cambria Math" w:hAnsi="Cambria Math" w:cs="Cambria Math" w:eastAsia="Cambria Math"/>
          <w:sz w:val="96"/>
          <w:szCs w:val="96"/>
        </w:rPr>
      </w:pPr>
      <w:r>
        <w:rPr/>
        <w:pict>
          <v:shape style="position:absolute;margin-left:.74441pt;margin-top:.97238pt;width:611.3pt;height:790.9pt;mso-position-horizontal-relative:page;mso-position-vertical-relative:page;z-index:-748840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1"/>
                    <w:rPr>
                      <w:rFonts w:ascii="Century Gothic" w:hAnsi="Century Gothic" w:cs="Century Gothic" w:eastAsia="Century Gothic"/>
                      <w:b/>
                      <w:bCs/>
                      <w:sz w:val="33"/>
                      <w:szCs w:val="33"/>
                    </w:rPr>
                  </w:pPr>
                </w:p>
                <w:p>
                  <w:pPr>
                    <w:pStyle w:val="BodyText"/>
                    <w:spacing w:line="240" w:lineRule="auto"/>
                    <w:ind w:left="0" w:right="1435"/>
                    <w:jc w:val="right"/>
                  </w:pPr>
                  <w:r>
                    <w:rPr>
                      <w:b w:val="0"/>
                      <w:color w:val="385522"/>
                      <w:spacing w:val="-1"/>
                    </w:rPr>
                    <w:t>Solid</w:t>
                  </w:r>
                  <w:r>
                    <w:rPr>
                      <w:b w:val="0"/>
                      <w:color w:val="385522"/>
                      <w:spacing w:val="-8"/>
                    </w:rPr>
                    <w:t> </w:t>
                  </w:r>
                  <w:r>
                    <w:rPr>
                      <w:b w:val="0"/>
                      <w:color w:val="385522"/>
                    </w:rPr>
                    <w:t>Minerals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Industry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Report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2020</w:t>
                  </w:r>
                  <w:r>
                    <w:rPr/>
                  </w: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before="157"/>
                    <w:ind w:left="0" w:right="1436" w:firstLine="0"/>
                    <w:jc w:val="right"/>
                    <w:rPr>
                      <w:rFonts w:ascii="Calibri Light" w:hAnsi="Calibri Light" w:cs="Calibri Light" w:eastAsia="Calibri Light"/>
                      <w:sz w:val="28"/>
                      <w:szCs w:val="28"/>
                    </w:rPr>
                  </w:pP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Page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|</w:t>
                  </w:r>
                  <w:r>
                    <w:rPr>
                      <w:rFonts w:ascii="Calibri Light"/>
                      <w:b w:val="0"/>
                      <w:color w:val="385522"/>
                      <w:spacing w:val="1"/>
                      <w:sz w:val="28"/>
                    </w:rPr>
                    <w:t> </w:t>
                  </w: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11</w:t>
                  </w:r>
                  <w:r>
                    <w:rPr>
                      <w:rFonts w:ascii="Calibri Light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7pt;width:612pt;height:791.3pt;mso-position-horizontal-relative:page;mso-position-vertical-relative:page;z-index:-748816" coordorigin="0,14" coordsize="12240,1582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  <v:shape style="position:absolute;left:0;top:4336;width:12225;height:9082" type="#_x0000_t75" stroked="false">
                <v:imagedata r:id="rId84" o:title=""/>
              </v:shape>
              <v:shape style="position:absolute;left:1440;top:327;width:2874;height:690" type="#_x0000_t75" stroked="false">
                <v:imagedata r:id="rId10" o:title=""/>
              </v:shape>
            </v:group>
            <v:group style="position:absolute;left:3007;top:574;width:8683;height:3216" coordorigin="3007,574" coordsize="8683,3216">
              <v:shape style="position:absolute;left:3007;top:574;width:8683;height:3216" coordorigin="3007,574" coordsize="8683,3216" path="m3007,3790l11690,3790,11690,574,3007,574,3007,3790xe" filled="true" fillcolor="#0d0d0d" stroked="false">
                <v:path arrowok="t"/>
                <v:fill type="solid"/>
              </v:shape>
              <v:shape style="position:absolute;left:3017;top:655;width:8664;height:3053" type="#_x0000_t75" stroked="false">
                <v:imagedata r:id="rId85" o:title=""/>
              </v:shape>
            </v:group>
            <v:group style="position:absolute;left:4396;top:1995;width:7137;height:2" coordorigin="4396,1995" coordsize="7137,2">
              <v:shape style="position:absolute;left:4396;top:1995;width:7137;height:2" coordorigin="4396,1995" coordsize="7137,0" path="m4396,1995l11533,1995e" filled="false" stroked="true" strokeweight="3.6988pt" strokecolor="#ffffff">
                <v:path arrowok="t"/>
              </v:shape>
            </v:group>
            <v:group style="position:absolute;left:4396;top:1959;width:7137;height:72" coordorigin="4396,1959" coordsize="7137,72">
              <v:shape style="position:absolute;left:4396;top:1959;width:7137;height:72" coordorigin="4396,1959" coordsize="7137,72" path="m4396,2031l11533,2031,11533,1959,4396,1959,4396,2031xe" filled="false" stroked="true" strokeweight="1.0pt" strokecolor="#ffffff">
                <v:path arrowok="t"/>
              </v:shape>
            </v:group>
            <w10:wrap type="none"/>
          </v:group>
        </w:pict>
      </w:r>
      <w:r>
        <w:rPr>
          <w:rFonts w:ascii="Cambria Math"/>
          <w:b/>
          <w:color w:val="FFFFFF"/>
          <w:spacing w:val="-1"/>
          <w:sz w:val="96"/>
        </w:rPr>
        <w:t>Chapter</w:t>
      </w:r>
      <w:r>
        <w:rPr>
          <w:rFonts w:ascii="Cambria Math"/>
          <w:b/>
          <w:color w:val="FFFFFF"/>
          <w:spacing w:val="42"/>
          <w:sz w:val="96"/>
        </w:rPr>
        <w:t> </w:t>
      </w:r>
      <w:r>
        <w:rPr>
          <w:rFonts w:ascii="Cambria Math"/>
          <w:b/>
          <w:color w:val="FFFFFF"/>
          <w:sz w:val="96"/>
        </w:rPr>
        <w:t>2</w:t>
      </w:r>
      <w:r>
        <w:rPr>
          <w:rFonts w:ascii="Cambria Math"/>
          <w:sz w:val="96"/>
        </w:rPr>
      </w:r>
    </w:p>
    <w:p>
      <w:pPr>
        <w:pStyle w:val="Heading3"/>
        <w:spacing w:line="355" w:lineRule="exact"/>
        <w:ind w:left="2831" w:right="0"/>
        <w:jc w:val="left"/>
        <w:rPr>
          <w:b w:val="0"/>
          <w:bCs w:val="0"/>
        </w:rPr>
      </w:pPr>
      <w:r>
        <w:rPr>
          <w:color w:val="FFFFFF"/>
        </w:rPr>
        <w:t>LEGAL</w:t>
      </w:r>
      <w:r>
        <w:rPr>
          <w:color w:val="FFFFFF"/>
          <w:spacing w:val="-35"/>
        </w:rPr>
        <w:t> </w:t>
      </w:r>
      <w:r>
        <w:rPr>
          <w:color w:val="FFFFFF"/>
        </w:rPr>
        <w:t>AND</w:t>
      </w:r>
      <w:r>
        <w:rPr>
          <w:color w:val="FFFFFF"/>
          <w:spacing w:val="-34"/>
        </w:rPr>
        <w:t> </w:t>
      </w:r>
      <w:r>
        <w:rPr>
          <w:color w:val="FFFFFF"/>
          <w:spacing w:val="-1"/>
        </w:rPr>
        <w:t>INSTITUTIONAL</w:t>
      </w:r>
      <w:r>
        <w:rPr>
          <w:b w:val="0"/>
        </w:rPr>
      </w:r>
    </w:p>
    <w:p>
      <w:pPr>
        <w:spacing w:before="2"/>
        <w:ind w:left="6369" w:right="0" w:firstLine="0"/>
        <w:jc w:val="left"/>
        <w:rPr>
          <w:rFonts w:ascii="Century Gothic" w:hAnsi="Century Gothic" w:cs="Century Gothic" w:eastAsia="Century Gothic"/>
          <w:sz w:val="56"/>
          <w:szCs w:val="56"/>
        </w:rPr>
      </w:pPr>
      <w:r>
        <w:rPr>
          <w:rFonts w:ascii="Century Gothic"/>
          <w:b/>
          <w:color w:val="FFFFFF"/>
          <w:sz w:val="56"/>
        </w:rPr>
        <w:t>FRAMEWORK</w:t>
      </w:r>
      <w:r>
        <w:rPr>
          <w:rFonts w:ascii="Century Gothic"/>
          <w:sz w:val="56"/>
        </w:rPr>
      </w:r>
    </w:p>
    <w:p>
      <w:pPr>
        <w:spacing w:after="0"/>
        <w:jc w:val="left"/>
        <w:rPr>
          <w:rFonts w:ascii="Century Gothic" w:hAnsi="Century Gothic" w:cs="Century Gothic" w:eastAsia="Century Gothic"/>
          <w:sz w:val="56"/>
          <w:szCs w:val="56"/>
        </w:rPr>
        <w:sectPr>
          <w:footerReference w:type="default" r:id="rId83"/>
          <w:pgSz w:w="12240" w:h="15840"/>
          <w:pgMar w:footer="0" w:header="0" w:top="800" w:bottom="280" w:left="1720" w:right="600"/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8768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8"/>
        <w:rPr>
          <w:rFonts w:ascii="Century Gothic" w:hAnsi="Century Gothic" w:cs="Century Gothic" w:eastAsia="Century Gothic"/>
          <w:b/>
          <w:bCs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2pt;margin-top:-35.274242pt;width:540pt;height:272.3pt;mso-position-horizontal-relative:page;mso-position-vertical-relative:paragraph;z-index:-748792" coordorigin="1440,-705" coordsize="10800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</v:group>
            <v:group style="position:absolute;left:1440;top:558;width:8382;height:284" coordorigin="1440,558" coordsize="8382,284">
              <v:shape style="position:absolute;left:1440;top:558;width:8382;height:284" coordorigin="1440,558" coordsize="8382,284" path="m1440,842l9821,842,9821,558,1440,558,1440,842xe" filled="true" fillcolor="#538235" stroked="false">
                <v:path arrowok="t"/>
                <v:fill type="solid"/>
              </v:shape>
            </v:group>
            <v:group style="position:absolute;left:9857;top:558;width:128;height:284" coordorigin="9857,558" coordsize="128,284">
              <v:shape style="position:absolute;left:9857;top:558;width:128;height:284" coordorigin="9857,558" coordsize="128,284" path="m9857,842l9985,842,9985,558,9857,558,9857,842xe" filled="true" fillcolor="#385622" stroked="false">
                <v:path arrowok="t"/>
                <v:fill type="solid"/>
              </v:shape>
            </v:group>
            <v:group style="position:absolute;left:10030;top:558;width:128;height:284" coordorigin="10030,558" coordsize="128,284">
              <v:shape style="position:absolute;left:10030;top:558;width:128;height:284" coordorigin="10030,558" coordsize="128,284" path="m10030,842l10158,842,10158,558,10030,558,10030,842xe" filled="true" fillcolor="#385622" stroked="false">
                <v:path arrowok="t"/>
                <v:fill type="solid"/>
              </v:shape>
            </v:group>
            <v:group style="position:absolute;left:10203;top:558;width:128;height:284" coordorigin="10203,558" coordsize="128,284">
              <v:shape style="position:absolute;left:10203;top:558;width:128;height:284" coordorigin="10203,558" coordsize="128,284" path="m10203,842l10331,842,10331,558,10203,558,10203,842xe" filled="true" fillcolor="#385622" stroked="false">
                <v:path arrowok="t"/>
                <v:fill type="solid"/>
              </v:shape>
            </v:group>
            <v:group style="position:absolute;left:10376;top:558;width:128;height:284" coordorigin="10376,558" coordsize="128,284">
              <v:shape style="position:absolute;left:10376;top:558;width:128;height:284" coordorigin="10376,558" coordsize="128,284" path="m10376,842l10504,842,10504,558,10376,558,10376,842xe" filled="true" fillcolor="#385622" stroked="false">
                <v:path arrowok="t"/>
                <v:fill type="solid"/>
              </v:shape>
            </v:group>
            <v:group style="position:absolute;left:10549;top:558;width:128;height:284" coordorigin="10549,558" coordsize="128,284">
              <v:shape style="position:absolute;left:10549;top:558;width:128;height:284" coordorigin="10549,558" coordsize="128,284" path="m10549,842l10677,842,10677,558,10549,558,10549,842xe" filled="true" fillcolor="#385622" stroked="false">
                <v:path arrowok="t"/>
                <v:fill type="solid"/>
              </v:shape>
            </v:group>
            <v:group style="position:absolute;left:10722;top:558;width:128;height:284" coordorigin="10722,558" coordsize="128,284">
              <v:shape style="position:absolute;left:10722;top:558;width:128;height:284" coordorigin="10722,558" coordsize="128,284" path="m10722,842l10850,842,10850,558,10722,558,10722,842xe" filled="true" fillcolor="#385622" stroked="false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numPr>
          <w:ilvl w:val="1"/>
          <w:numId w:val="22"/>
        </w:numPr>
        <w:tabs>
          <w:tab w:pos="1800" w:val="left" w:leader="none"/>
        </w:tabs>
        <w:spacing w:line="240" w:lineRule="auto" w:before="51" w:after="0"/>
        <w:ind w:left="1800" w:right="0" w:hanging="360"/>
        <w:jc w:val="both"/>
        <w:rPr>
          <w:rFonts w:ascii="Calibri Light" w:hAnsi="Calibri Light" w:cs="Calibri Light" w:eastAsia="Calibri Light"/>
        </w:rPr>
      </w:pPr>
      <w:bookmarkStart w:name="_bookmark26" w:id="36"/>
      <w:bookmarkEnd w:id="36"/>
      <w:r>
        <w:rPr/>
      </w:r>
      <w:bookmarkStart w:name="_bookmark26" w:id="37"/>
      <w:bookmarkEnd w:id="37"/>
      <w:r>
        <w:rPr>
          <w:rFonts w:ascii="Calibri Light"/>
          <w:b w:val="0"/>
          <w:color w:val="FFFFFF"/>
          <w:spacing w:val="-1"/>
        </w:rPr>
        <w:t>L</w:t>
      </w:r>
      <w:r>
        <w:rPr>
          <w:rFonts w:ascii="Calibri Light"/>
          <w:b w:val="0"/>
          <w:color w:val="FFFFFF"/>
          <w:spacing w:val="-1"/>
        </w:rPr>
        <w:t>egal</w:t>
      </w:r>
      <w:r>
        <w:rPr>
          <w:rFonts w:ascii="Calibri Light"/>
          <w:b w:val="0"/>
          <w:color w:val="FFFFFF"/>
          <w:spacing w:val="-13"/>
        </w:rPr>
        <w:t> </w:t>
      </w:r>
      <w:r>
        <w:rPr>
          <w:rFonts w:ascii="Calibri Light"/>
          <w:b w:val="0"/>
          <w:color w:val="FFFFFF"/>
          <w:spacing w:val="-1"/>
        </w:rPr>
        <w:t>Framework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2"/>
        <w:jc w:val="both"/>
      </w:pP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1999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Constitution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Federal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Republic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</w:rPr>
        <w:t> </w:t>
      </w:r>
      <w:r>
        <w:rPr>
          <w:b w:val="0"/>
          <w:bCs w:val="0"/>
          <w:spacing w:val="-1"/>
        </w:rPr>
        <w:t>Nigeria,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2"/>
        </w:rPr>
        <w:t>as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amended,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provides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basis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for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81"/>
          <w:w w:val="9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legal</w:t>
      </w:r>
      <w:r>
        <w:rPr>
          <w:rFonts w:ascii="Calibri Light" w:hAnsi="Calibri Light" w:cs="Calibri Light" w:eastAsia="Calibri Light"/>
          <w:b w:val="0"/>
          <w:bCs w:val="0"/>
          <w:spacing w:val="36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and</w:t>
      </w:r>
      <w:r>
        <w:rPr>
          <w:rFonts w:ascii="Calibri Light" w:hAnsi="Calibri Light" w:cs="Calibri Light" w:eastAsia="Calibri Light"/>
          <w:b w:val="0"/>
          <w:bCs w:val="0"/>
          <w:spacing w:val="36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institutional</w:t>
      </w:r>
      <w:r>
        <w:rPr>
          <w:rFonts w:ascii="Calibri Light" w:hAnsi="Calibri Light" w:cs="Calibri Light" w:eastAsia="Calibri Light"/>
          <w:b w:val="0"/>
          <w:bCs w:val="0"/>
          <w:spacing w:val="35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framework</w:t>
      </w:r>
      <w:r>
        <w:rPr>
          <w:rFonts w:ascii="Calibri Light" w:hAnsi="Calibri Light" w:cs="Calibri Light" w:eastAsia="Calibri Light"/>
          <w:b w:val="0"/>
          <w:bCs w:val="0"/>
          <w:spacing w:val="36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of</w:t>
      </w:r>
      <w:r>
        <w:rPr>
          <w:rFonts w:ascii="Calibri Light" w:hAnsi="Calibri Light" w:cs="Calibri Light" w:eastAsia="Calibri Light"/>
          <w:b w:val="0"/>
          <w:bCs w:val="0"/>
          <w:spacing w:val="37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Nigeria’s</w:t>
      </w:r>
      <w:r>
        <w:rPr>
          <w:rFonts w:ascii="Calibri Light" w:hAnsi="Calibri Light" w:cs="Calibri Light" w:eastAsia="Calibri Light"/>
          <w:b w:val="0"/>
          <w:bCs w:val="0"/>
          <w:spacing w:val="37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solid</w:t>
      </w:r>
      <w:r>
        <w:rPr>
          <w:rFonts w:ascii="Calibri Light" w:hAnsi="Calibri Light" w:cs="Calibri Light" w:eastAsia="Calibri Light"/>
          <w:b w:val="0"/>
          <w:bCs w:val="0"/>
          <w:spacing w:val="3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minerals</w:t>
      </w:r>
      <w:r>
        <w:rPr>
          <w:rFonts w:ascii="Calibri Light" w:hAnsi="Calibri Light" w:cs="Calibri Light" w:eastAsia="Calibri Light"/>
          <w:b w:val="0"/>
          <w:bCs w:val="0"/>
          <w:spacing w:val="36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industry.</w:t>
      </w:r>
      <w:r>
        <w:rPr>
          <w:rFonts w:ascii="Calibri Light" w:hAnsi="Calibri Light" w:cs="Calibri Light" w:eastAsia="Calibri Light"/>
          <w:b w:val="0"/>
          <w:bCs w:val="0"/>
          <w:spacing w:val="38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In</w:t>
      </w:r>
      <w:r>
        <w:rPr>
          <w:rFonts w:ascii="Calibri Light" w:hAnsi="Calibri Light" w:cs="Calibri Light" w:eastAsia="Calibri Light"/>
          <w:b w:val="0"/>
          <w:bCs w:val="0"/>
          <w:spacing w:val="3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addition</w:t>
      </w:r>
      <w:r>
        <w:rPr>
          <w:rFonts w:ascii="Calibri Light" w:hAnsi="Calibri Light" w:cs="Calibri Light" w:eastAsia="Calibri Light"/>
          <w:b w:val="0"/>
          <w:bCs w:val="0"/>
          <w:spacing w:val="36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</w:t>
      </w:r>
      <w:r>
        <w:rPr>
          <w:rFonts w:ascii="Calibri Light" w:hAnsi="Calibri Light" w:cs="Calibri Light" w:eastAsia="Calibri Light"/>
          <w:b w:val="0"/>
          <w:bCs w:val="0"/>
          <w:spacing w:val="36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36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1999</w:t>
      </w:r>
      <w:r>
        <w:rPr>
          <w:rFonts w:ascii="Calibri Light" w:hAnsi="Calibri Light" w:cs="Calibri Light" w:eastAsia="Calibri Light"/>
          <w:b w:val="0"/>
          <w:bCs w:val="0"/>
          <w:spacing w:val="59"/>
        </w:rPr>
        <w:t> </w:t>
      </w:r>
      <w:r>
        <w:rPr>
          <w:b w:val="0"/>
          <w:bCs w:val="0"/>
          <w:spacing w:val="-1"/>
        </w:rPr>
        <w:t>constitution,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  <w:spacing w:val="-1"/>
        </w:rPr>
        <w:t>there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</w:rPr>
        <w:t>are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other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</w:rPr>
        <w:t>laws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</w:rPr>
        <w:t>regulations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enacted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1"/>
        </w:rPr>
        <w:t>the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National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Assembly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61"/>
          <w:w w:val="99"/>
        </w:rPr>
        <w:t> </w:t>
      </w:r>
      <w:r>
        <w:rPr>
          <w:b w:val="0"/>
          <w:bCs w:val="0"/>
        </w:rPr>
        <w:t>supervising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ministry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guide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activities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solid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minerals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sector.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See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color w:val="0462C1"/>
          <w:spacing w:val="14"/>
        </w:rPr>
      </w:r>
      <w:hyperlink r:id="rId87">
        <w:r>
          <w:rPr>
            <w:b w:val="0"/>
            <w:bCs w:val="0"/>
            <w:color w:val="0462C1"/>
            <w:spacing w:val="-1"/>
            <w:u w:val="single" w:color="0462C1"/>
          </w:rPr>
          <w:t>http://www.nigeria-</w:t>
        </w:r>
        <w:r>
          <w:rPr>
            <w:b w:val="0"/>
            <w:bCs w:val="0"/>
            <w:color w:val="0462C1"/>
          </w:rPr>
        </w:r>
      </w:hyperlink>
      <w:r>
        <w:rPr>
          <w:b w:val="0"/>
          <w:bCs w:val="0"/>
          <w:color w:val="0462C1"/>
        </w:rPr>
        <w:t> </w:t>
      </w:r>
      <w:hyperlink r:id="rId87">
        <w:r>
          <w:rPr>
            <w:b w:val="0"/>
            <w:bCs w:val="0"/>
            <w:color w:val="0462C1"/>
            <w:w w:val="99"/>
          </w:rPr>
        </w:r>
        <w:r>
          <w:rPr>
            <w:b w:val="0"/>
            <w:bCs w:val="0"/>
            <w:color w:val="0462C1"/>
            <w:w w:val="99"/>
          </w:rPr>
          <w:t> </w:t>
        </w:r>
        <w:r>
          <w:rPr>
            <w:b w:val="0"/>
            <w:bCs w:val="0"/>
            <w:color w:val="0462C1"/>
            <w:spacing w:val="-1"/>
            <w:u w:val="single" w:color="0462C1"/>
          </w:rPr>
          <w:t>law.org/ConstitutionOfTheFederalRepublicOfNigeria.htm</w:t>
        </w:r>
        <w:r>
          <w:rPr>
            <w:b w:val="0"/>
            <w:bCs w:val="0"/>
            <w:color w:val="0462C1"/>
          </w:rPr>
        </w:r>
      </w:hyperlink>
      <w:r>
        <w:rPr>
          <w:b w:val="0"/>
          <w:bCs w:val="0"/>
          <w:spacing w:val="-1"/>
        </w:rPr>
        <w:t>.</w:t>
      </w:r>
      <w:r>
        <w:rPr>
          <w:b w:val="0"/>
          <w:bCs w:val="0"/>
          <w:spacing w:val="-19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-18"/>
        </w:rPr>
        <w:t> </w:t>
      </w:r>
      <w:r>
        <w:rPr>
          <w:b w:val="0"/>
          <w:bCs w:val="0"/>
          <w:spacing w:val="-1"/>
        </w:rPr>
        <w:t>more</w:t>
      </w:r>
      <w:r>
        <w:rPr>
          <w:b w:val="0"/>
          <w:bCs w:val="0"/>
          <w:spacing w:val="-19"/>
        </w:rPr>
        <w:t> </w:t>
      </w:r>
      <w:r>
        <w:rPr>
          <w:b w:val="0"/>
          <w:bCs w:val="0"/>
          <w:spacing w:val="-1"/>
        </w:rPr>
        <w:t>information.</w:t>
      </w:r>
      <w:r>
        <w:rPr/>
      </w: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0"/>
        <w:jc w:val="left"/>
        <w:rPr>
          <w:rFonts w:ascii="Calibri Light" w:hAnsi="Calibri Light" w:cs="Calibri Light" w:eastAsia="Calibri Light"/>
        </w:rPr>
      </w:pPr>
      <w:r>
        <w:rPr>
          <w:rFonts w:ascii="Calibri Light" w:hAnsi="Calibri Light" w:cs="Calibri Light" w:eastAsia="Calibri Light"/>
          <w:b w:val="0"/>
          <w:bCs w:val="0"/>
          <w:spacing w:val="-1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16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table</w:t>
      </w:r>
      <w:r>
        <w:rPr>
          <w:rFonts w:ascii="Calibri Light" w:hAnsi="Calibri Light" w:cs="Calibri Light" w:eastAsia="Calibri Light"/>
          <w:b w:val="0"/>
          <w:bCs w:val="0"/>
          <w:spacing w:val="1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below</w:t>
      </w:r>
      <w:r>
        <w:rPr>
          <w:rFonts w:ascii="Calibri Light" w:hAnsi="Calibri Light" w:cs="Calibri Light" w:eastAsia="Calibri Light"/>
          <w:b w:val="0"/>
          <w:bCs w:val="0"/>
          <w:spacing w:val="17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provides</w:t>
      </w:r>
      <w:r>
        <w:rPr>
          <w:rFonts w:ascii="Calibri Light" w:hAnsi="Calibri Light" w:cs="Calibri Light" w:eastAsia="Calibri Light"/>
          <w:b w:val="0"/>
          <w:bCs w:val="0"/>
          <w:spacing w:val="1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</w:t>
      </w:r>
      <w:r>
        <w:rPr>
          <w:rFonts w:ascii="Calibri Light" w:hAnsi="Calibri Light" w:cs="Calibri Light" w:eastAsia="Calibri Light"/>
          <w:b w:val="0"/>
          <w:bCs w:val="0"/>
          <w:spacing w:val="1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summary</w:t>
      </w:r>
      <w:r>
        <w:rPr>
          <w:rFonts w:ascii="Calibri Light" w:hAnsi="Calibri Light" w:cs="Calibri Light" w:eastAsia="Calibri Light"/>
          <w:b w:val="0"/>
          <w:bCs w:val="0"/>
          <w:spacing w:val="17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of</w:t>
      </w:r>
      <w:r>
        <w:rPr>
          <w:rFonts w:ascii="Calibri Light" w:hAnsi="Calibri Light" w:cs="Calibri Light" w:eastAsia="Calibri Light"/>
          <w:b w:val="0"/>
          <w:bCs w:val="0"/>
          <w:spacing w:val="15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1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applicable</w:t>
      </w:r>
      <w:r>
        <w:rPr>
          <w:rFonts w:ascii="Calibri Light" w:hAnsi="Calibri Light" w:cs="Calibri Light" w:eastAsia="Calibri Light"/>
          <w:b w:val="0"/>
          <w:bCs w:val="0"/>
          <w:spacing w:val="16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laws</w:t>
      </w:r>
      <w:r>
        <w:rPr>
          <w:rFonts w:ascii="Calibri Light" w:hAnsi="Calibri Light" w:cs="Calibri Light" w:eastAsia="Calibri Light"/>
          <w:b w:val="0"/>
          <w:bCs w:val="0"/>
          <w:spacing w:val="1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and</w:t>
      </w:r>
      <w:r>
        <w:rPr>
          <w:rFonts w:ascii="Calibri Light" w:hAnsi="Calibri Light" w:cs="Calibri Light" w:eastAsia="Calibri Light"/>
          <w:b w:val="0"/>
          <w:bCs w:val="0"/>
          <w:spacing w:val="1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regulations</w:t>
      </w:r>
      <w:r>
        <w:rPr>
          <w:rFonts w:ascii="Calibri Light" w:hAnsi="Calibri Light" w:cs="Calibri Light" w:eastAsia="Calibri Light"/>
          <w:b w:val="0"/>
          <w:bCs w:val="0"/>
          <w:spacing w:val="18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governing</w:t>
      </w:r>
      <w:r>
        <w:rPr>
          <w:rFonts w:ascii="Calibri Light" w:hAnsi="Calibri Light" w:cs="Calibri Light" w:eastAsia="Calibri Light"/>
          <w:b w:val="0"/>
          <w:bCs w:val="0"/>
          <w:spacing w:val="15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Nigeria’s</w:t>
      </w:r>
      <w:r>
        <w:rPr>
          <w:rFonts w:ascii="Calibri Light" w:hAnsi="Calibri Light" w:cs="Calibri Light" w:eastAsia="Calibri Light"/>
        </w:rPr>
      </w:r>
    </w:p>
    <w:p>
      <w:pPr>
        <w:pStyle w:val="BodyText"/>
        <w:spacing w:line="240" w:lineRule="auto"/>
        <w:ind w:right="0"/>
        <w:jc w:val="left"/>
      </w:pPr>
      <w:r>
        <w:rPr>
          <w:b w:val="0"/>
        </w:rPr>
        <w:t>solid</w:t>
      </w:r>
      <w:r>
        <w:rPr>
          <w:b w:val="0"/>
          <w:spacing w:val="-9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-8"/>
        </w:rPr>
        <w:t> </w:t>
      </w:r>
      <w:r>
        <w:rPr>
          <w:b w:val="0"/>
          <w:spacing w:val="-1"/>
        </w:rPr>
        <w:t>sector.</w:t>
      </w:r>
      <w:r>
        <w:rPr/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6"/>
        <w:gridCol w:w="2302"/>
        <w:gridCol w:w="6769"/>
      </w:tblGrid>
      <w:tr>
        <w:trPr>
          <w:trHeight w:val="254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27" w:id="38"/>
            <w:bookmarkEnd w:id="38"/>
            <w:r>
              <w:rPr/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z w:val="20"/>
                <w:szCs w:val="20"/>
              </w:rPr>
              <w:t>Table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1"/>
                <w:sz w:val="20"/>
                <w:szCs w:val="20"/>
              </w:rPr>
              <w:t>6: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6"/>
                <w:sz w:val="20"/>
                <w:szCs w:val="20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z w:val="20"/>
                <w:szCs w:val="20"/>
              </w:rPr>
              <w:t>Laws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z w:val="20"/>
                <w:szCs w:val="20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z w:val="20"/>
                <w:szCs w:val="20"/>
              </w:rPr>
              <w:t>Regulations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z w:val="20"/>
                <w:szCs w:val="20"/>
              </w:rPr>
              <w:t>Guiding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z w:val="20"/>
                <w:szCs w:val="20"/>
              </w:rPr>
              <w:t>Operations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1"/>
                <w:sz w:val="20"/>
                <w:szCs w:val="20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z w:val="20"/>
                <w:szCs w:val="20"/>
              </w:rPr>
              <w:t>Nigeria’s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z w:val="20"/>
                <w:szCs w:val="20"/>
              </w:rPr>
              <w:t>Solid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z w:val="20"/>
                <w:szCs w:val="20"/>
              </w:rPr>
              <w:t>Minerals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1"/>
                <w:sz w:val="20"/>
                <w:szCs w:val="20"/>
              </w:rPr>
              <w:t>Sector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2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Laws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Regulations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Key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highlights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232" w:hRule="exact"/>
        </w:trPr>
        <w:tc>
          <w:tcPr>
            <w:tcW w:w="506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9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2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02" w:right="22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1999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Constitution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Federal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Republic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8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Section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44(3)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Constitution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stipulates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that,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“the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entire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property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8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control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all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minerals,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mineral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oils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natural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gas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under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upon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any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land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9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Nigeria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or,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under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territorial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waters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exclusive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economic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zone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8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Nigeria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shall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vest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2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Government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2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2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Federation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2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shall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be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managed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0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such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manner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may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be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prescribed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by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National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Assembly”.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986" w:hRule="exact"/>
        </w:trPr>
        <w:tc>
          <w:tcPr>
            <w:tcW w:w="506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302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Item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39,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Schedule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II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Constitution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places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administration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all-natural</w:t>
            </w:r>
            <w:r>
              <w:rPr>
                <w:rFonts w:ascii="Calibri Light"/>
                <w:b w:val="0"/>
                <w:spacing w:val="8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resources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under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exclusive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legislative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list.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Thus,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granting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issuance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8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licenses,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collection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royalty,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taxes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bonus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are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reserved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exclusive</w:t>
            </w:r>
            <w:r>
              <w:rPr>
                <w:rFonts w:ascii="Calibri Light"/>
                <w:b w:val="0"/>
                <w:spacing w:val="7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responsibility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Federal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b w:val="0"/>
                <w:sz w:val="20"/>
              </w:rPr>
              <w:t>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986" w:hRule="exact"/>
        </w:trPr>
        <w:tc>
          <w:tcPr>
            <w:tcW w:w="506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46"/>
              <w:ind w:left="29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2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128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Nigerian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(NMMA)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2007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5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was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enacted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2007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address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shortcomings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8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Act,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No.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34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1999.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covers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all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aspects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</w:t>
            </w:r>
            <w:r>
              <w:rPr>
                <w:rFonts w:ascii="Calibri Light"/>
                <w:b w:val="0"/>
                <w:spacing w:val="5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exploration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exploitation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sets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up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governance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structure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7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sector.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Its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key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provisions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are: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2" w:hRule="exact"/>
        </w:trPr>
        <w:tc>
          <w:tcPr>
            <w:tcW w:w="506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302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8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a.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Establishment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specialized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departments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MMSD,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charged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4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responsibility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general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supervision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activities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sector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ensure</w:t>
            </w:r>
            <w:r>
              <w:rPr>
                <w:rFonts w:ascii="Calibri Light"/>
                <w:b w:val="0"/>
                <w:spacing w:val="6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compliance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Act.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506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302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b.</w:t>
            </w:r>
            <w:r>
              <w:rPr>
                <w:rFonts w:ascii="Calibri Light"/>
                <w:b w:val="0"/>
                <w:sz w:val="20"/>
              </w:rPr>
              <w:t>   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Establishment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MCO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 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 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administration 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of 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titles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6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maintenance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records.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302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c.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Provision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mechanism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dispute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resolution.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506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302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d.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Provision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 incentives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investment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solid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sector.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4" w:hRule="exact"/>
        </w:trPr>
        <w:tc>
          <w:tcPr>
            <w:tcW w:w="506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302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499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hyperlink r:id="rId88">
              <w:r>
                <w:rPr>
                  <w:rFonts w:ascii="Calibri Light"/>
                  <w:b w:val="0"/>
                  <w:spacing w:val="-1"/>
                  <w:w w:val="95"/>
                  <w:sz w:val="20"/>
                </w:rPr>
                <w:t>See</w:t>
              </w:r>
              <w:r>
                <w:rPr>
                  <w:rFonts w:ascii="Calibri Light"/>
                  <w:b w:val="0"/>
                  <w:w w:val="95"/>
                  <w:sz w:val="20"/>
                </w:rPr>
                <w:t>   </w:t>
              </w:r>
              <w:r>
                <w:rPr>
                  <w:rFonts w:ascii="Calibri Light"/>
                  <w:b w:val="0"/>
                  <w:spacing w:val="9"/>
                  <w:w w:val="95"/>
                  <w:sz w:val="20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9"/>
                  <w:w w:val="95"/>
                  <w:sz w:val="20"/>
                </w:rPr>
              </w:r>
              <w:r>
                <w:rPr>
                  <w:rFonts w:ascii="Calibri Light"/>
                  <w:b w:val="0"/>
                  <w:color w:val="0462C1"/>
                  <w:spacing w:val="9"/>
                  <w:w w:val="95"/>
                  <w:sz w:val="20"/>
                  <w:u w:val="single" w:color="0462C1"/>
                </w:rPr>
              </w:r>
              <w:r>
                <w:rPr>
                  <w:rFonts w:ascii="Calibri Light"/>
                  <w:b w:val="0"/>
                  <w:color w:val="0462C1"/>
                  <w:spacing w:val="-1"/>
                  <w:w w:val="95"/>
                  <w:sz w:val="20"/>
                  <w:u w:val="single" w:color="0462C1"/>
                </w:rPr>
                <w:t>http://www.minesandsteel.gov.ng/wp-</w:t>
              </w:r>
              <w:r>
                <w:rPr>
                  <w:rFonts w:ascii="Calibri Light"/>
                  <w:b w:val="0"/>
                  <w:color w:val="0462C1"/>
                  <w:w w:val="99"/>
                  <w:sz w:val="20"/>
                </w:rPr>
              </w:r>
            </w:hyperlink>
            <w:r>
              <w:rPr>
                <w:rFonts w:ascii="Calibri Light"/>
                <w:b w:val="0"/>
                <w:color w:val="0462C1"/>
                <w:w w:val="99"/>
                <w:sz w:val="20"/>
              </w:rPr>
              <w:t> </w:t>
            </w:r>
            <w:hyperlink r:id="rId88">
              <w:r>
                <w:rPr>
                  <w:rFonts w:ascii="Calibri Light"/>
                  <w:b w:val="0"/>
                  <w:color w:val="0462C1"/>
                  <w:w w:val="99"/>
                  <w:sz w:val="20"/>
                </w:rPr>
              </w:r>
              <w:r>
                <w:rPr>
                  <w:rFonts w:ascii="Calibri Light"/>
                  <w:b w:val="0"/>
                  <w:color w:val="0462C1"/>
                  <w:w w:val="99"/>
                  <w:sz w:val="20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w w:val="95"/>
                  <w:sz w:val="20"/>
                  <w:u w:val="single" w:color="0462C1"/>
                </w:rPr>
                <w:t>content/uploads/2016/04/Nigerian_Minerals_and_Mining_Act_2007.pdf</w:t>
              </w:r>
              <w:r>
                <w:rPr>
                  <w:rFonts w:ascii="Calibri Light"/>
                  <w:b w:val="0"/>
                  <w:color w:val="0462C1"/>
                  <w:w w:val="95"/>
                  <w:sz w:val="20"/>
                  <w:u w:val="single" w:color="0462C1"/>
                </w:rPr>
                <w:t>     </w:t>
              </w:r>
              <w:r>
                <w:rPr>
                  <w:rFonts w:ascii="Calibri Light"/>
                  <w:b w:val="0"/>
                  <w:color w:val="0462C1"/>
                  <w:spacing w:val="36"/>
                  <w:w w:val="95"/>
                  <w:sz w:val="20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36"/>
                  <w:w w:val="95"/>
                  <w:sz w:val="20"/>
                </w:rPr>
              </w:r>
              <w:r>
                <w:rPr>
                  <w:rFonts w:ascii="Calibri Light"/>
                  <w:b w:val="0"/>
                  <w:w w:val="95"/>
                  <w:sz w:val="20"/>
                </w:rPr>
                <w:t>for</w:t>
              </w:r>
            </w:hyperlink>
            <w:r>
              <w:rPr>
                <w:rFonts w:ascii="Calibri Light"/>
                <w:b w:val="0"/>
                <w:spacing w:val="117"/>
                <w:w w:val="99"/>
                <w:sz w:val="20"/>
              </w:rPr>
              <w:t> </w:t>
            </w:r>
            <w:hyperlink r:id="rId88">
              <w:r>
                <w:rPr>
                  <w:rFonts w:ascii="Calibri Light"/>
                  <w:b w:val="0"/>
                  <w:spacing w:val="-1"/>
                  <w:sz w:val="20"/>
                </w:rPr>
                <w:t>more</w:t>
              </w:r>
              <w:r>
                <w:rPr>
                  <w:rFonts w:ascii="Calibri Light"/>
                  <w:b w:val="0"/>
                  <w:spacing w:val="-1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information.</w:t>
              </w:r>
              <w:r>
                <w:rPr>
                  <w:rFonts w:ascii="Calibri Light"/>
                  <w:sz w:val="20"/>
                </w:rPr>
              </w:r>
            </w:hyperlink>
          </w:p>
        </w:tc>
      </w:tr>
      <w:tr>
        <w:trPr>
          <w:trHeight w:val="196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2"/>
              <w:ind w:left="29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2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Land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Use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Act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2004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hyperlink r:id="rId89">
              <w:r>
                <w:rPr>
                  <w:rFonts w:ascii="Calibri Light"/>
                  <w:b w:val="0"/>
                  <w:spacing w:val="-1"/>
                  <w:sz w:val="20"/>
                </w:rPr>
                <w:t>The</w:t>
              </w:r>
              <w:r>
                <w:rPr>
                  <w:rFonts w:ascii="Calibri Light"/>
                  <w:b w:val="0"/>
                  <w:spacing w:val="1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Land</w:t>
              </w:r>
              <w:r>
                <w:rPr>
                  <w:rFonts w:ascii="Calibri Light"/>
                  <w:b w:val="0"/>
                  <w:spacing w:val="1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Use</w:t>
              </w:r>
              <w:r>
                <w:rPr>
                  <w:rFonts w:ascii="Calibri Light"/>
                  <w:b w:val="0"/>
                  <w:spacing w:val="2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Act</w:t>
              </w:r>
              <w:r>
                <w:rPr>
                  <w:rFonts w:ascii="Calibri Light"/>
                  <w:b w:val="0"/>
                  <w:spacing w:val="1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vests</w:t>
              </w:r>
              <w:r>
                <w:rPr>
                  <w:rFonts w:ascii="Calibri Light"/>
                  <w:b w:val="0"/>
                  <w:spacing w:val="2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all</w:t>
              </w:r>
              <w:r>
                <w:rPr>
                  <w:rFonts w:ascii="Calibri Light"/>
                  <w:b w:val="0"/>
                  <w:spacing w:val="3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land</w:t>
              </w:r>
              <w:r>
                <w:rPr>
                  <w:rFonts w:ascii="Calibri Light"/>
                  <w:b w:val="0"/>
                  <w:spacing w:val="4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in</w:t>
              </w:r>
              <w:r>
                <w:rPr>
                  <w:rFonts w:ascii="Calibri Light"/>
                  <w:b w:val="0"/>
                  <w:spacing w:val="4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the</w:t>
              </w:r>
              <w:r>
                <w:rPr>
                  <w:rFonts w:ascii="Calibri Light"/>
                  <w:b w:val="0"/>
                  <w:spacing w:val="4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territory</w:t>
              </w:r>
              <w:r>
                <w:rPr>
                  <w:rFonts w:ascii="Calibri Light"/>
                  <w:b w:val="0"/>
                  <w:spacing w:val="3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of</w:t>
              </w:r>
              <w:r>
                <w:rPr>
                  <w:rFonts w:ascii="Calibri Light"/>
                  <w:b w:val="0"/>
                  <w:spacing w:val="3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each</w:t>
              </w:r>
              <w:r>
                <w:rPr>
                  <w:rFonts w:ascii="Calibri Light"/>
                  <w:b w:val="0"/>
                  <w:spacing w:val="2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state</w:t>
              </w:r>
              <w:r>
                <w:rPr>
                  <w:rFonts w:ascii="Calibri Light"/>
                  <w:b w:val="0"/>
                  <w:spacing w:val="4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solely</w:t>
              </w:r>
              <w:r>
                <w:rPr>
                  <w:rFonts w:ascii="Calibri Light"/>
                  <w:b w:val="0"/>
                  <w:spacing w:val="5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in</w:t>
              </w:r>
              <w:r>
                <w:rPr>
                  <w:rFonts w:ascii="Calibri Light"/>
                  <w:b w:val="0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3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the</w:t>
              </w:r>
            </w:hyperlink>
            <w:r>
              <w:rPr>
                <w:rFonts w:ascii="Calibri Light"/>
                <w:b w:val="0"/>
                <w:spacing w:val="53"/>
                <w:w w:val="99"/>
                <w:sz w:val="20"/>
              </w:rPr>
              <w:t> </w:t>
            </w:r>
            <w:hyperlink r:id="rId89">
              <w:r>
                <w:rPr>
                  <w:rFonts w:ascii="Calibri Light"/>
                  <w:b w:val="0"/>
                  <w:spacing w:val="-1"/>
                  <w:sz w:val="20"/>
                </w:rPr>
                <w:t>governor</w:t>
              </w:r>
              <w:r>
                <w:rPr>
                  <w:rFonts w:ascii="Calibri Light"/>
                  <w:b w:val="0"/>
                  <w:spacing w:val="1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of</w:t>
              </w:r>
              <w:r>
                <w:rPr>
                  <w:rFonts w:ascii="Calibri Light"/>
                  <w:b w:val="0"/>
                  <w:spacing w:val="3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the</w:t>
              </w:r>
              <w:r>
                <w:rPr>
                  <w:rFonts w:ascii="Calibri Light"/>
                  <w:b w:val="0"/>
                  <w:spacing w:val="2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state</w:t>
              </w:r>
              <w:r>
                <w:rPr>
                  <w:rFonts w:ascii="Calibri Light"/>
                  <w:b w:val="0"/>
                  <w:spacing w:val="1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(with</w:t>
              </w:r>
              <w:r>
                <w:rPr>
                  <w:rFonts w:ascii="Calibri Light"/>
                  <w:b w:val="0"/>
                  <w:spacing w:val="2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exception</w:t>
              </w:r>
              <w:r>
                <w:rPr>
                  <w:rFonts w:ascii="Calibri Light"/>
                  <w:b w:val="0"/>
                  <w:spacing w:val="2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of</w:t>
              </w:r>
              <w:r>
                <w:rPr>
                  <w:rFonts w:ascii="Calibri Light"/>
                  <w:b w:val="0"/>
                  <w:spacing w:val="4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land that</w:t>
              </w:r>
              <w:r>
                <w:rPr>
                  <w:rFonts w:ascii="Calibri Light"/>
                  <w:b w:val="0"/>
                  <w:spacing w:val="2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has</w:t>
              </w:r>
              <w:r>
                <w:rPr>
                  <w:rFonts w:ascii="Calibri Light"/>
                  <w:b w:val="0"/>
                  <w:spacing w:val="4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been</w:t>
              </w:r>
              <w:r>
                <w:rPr>
                  <w:rFonts w:ascii="Calibri Light"/>
                  <w:b w:val="0"/>
                  <w:spacing w:val="4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vested</w:t>
              </w:r>
              <w:r>
                <w:rPr>
                  <w:rFonts w:ascii="Calibri Light"/>
                  <w:b w:val="0"/>
                  <w:spacing w:val="3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in</w:t>
              </w:r>
              <w:r>
                <w:rPr>
                  <w:rFonts w:ascii="Calibri Light"/>
                  <w:b w:val="0"/>
                  <w:spacing w:val="3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the</w:t>
              </w:r>
              <w:r>
                <w:rPr>
                  <w:rFonts w:ascii="Calibri Light"/>
                  <w:b w:val="0"/>
                  <w:spacing w:val="2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Federal</w:t>
              </w:r>
            </w:hyperlink>
            <w:r>
              <w:rPr>
                <w:rFonts w:ascii="Calibri Light"/>
                <w:b w:val="0"/>
                <w:spacing w:val="47"/>
                <w:w w:val="99"/>
                <w:sz w:val="20"/>
              </w:rPr>
              <w:t> </w:t>
            </w:r>
            <w:hyperlink r:id="rId89">
              <w:r>
                <w:rPr>
                  <w:rFonts w:ascii="Calibri Light"/>
                  <w:b w:val="0"/>
                  <w:spacing w:val="-1"/>
                  <w:sz w:val="20"/>
                </w:rPr>
                <w:t>Government</w:t>
              </w:r>
              <w:r>
                <w:rPr>
                  <w:rFonts w:ascii="Calibri Light"/>
                  <w:b w:val="0"/>
                  <w:spacing w:val="13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or</w:t>
              </w:r>
              <w:r>
                <w:rPr>
                  <w:rFonts w:ascii="Calibri Light"/>
                  <w:b w:val="0"/>
                  <w:spacing w:val="14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its</w:t>
              </w:r>
              <w:r>
                <w:rPr>
                  <w:rFonts w:ascii="Calibri Light"/>
                  <w:b w:val="0"/>
                  <w:spacing w:val="12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agencies).</w:t>
              </w:r>
              <w:r>
                <w:rPr>
                  <w:rFonts w:ascii="Calibri Light"/>
                  <w:b w:val="0"/>
                  <w:spacing w:val="14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The</w:t>
              </w:r>
              <w:r>
                <w:rPr>
                  <w:rFonts w:ascii="Calibri Light"/>
                  <w:b w:val="0"/>
                  <w:spacing w:val="12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governor</w:t>
              </w:r>
              <w:r>
                <w:rPr>
                  <w:rFonts w:ascii="Calibri Light"/>
                  <w:b w:val="0"/>
                  <w:spacing w:val="13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who</w:t>
              </w:r>
              <w:r>
                <w:rPr>
                  <w:rFonts w:ascii="Calibri Light"/>
                  <w:b w:val="0"/>
                  <w:spacing w:val="14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holds</w:t>
              </w:r>
              <w:r>
                <w:rPr>
                  <w:rFonts w:ascii="Calibri Light"/>
                  <w:b w:val="0"/>
                  <w:spacing w:val="12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such</w:t>
              </w:r>
              <w:r>
                <w:rPr>
                  <w:rFonts w:ascii="Calibri Light"/>
                  <w:b w:val="0"/>
                  <w:spacing w:val="14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land</w:t>
              </w:r>
              <w:r>
                <w:rPr>
                  <w:rFonts w:ascii="Calibri Light"/>
                  <w:b w:val="0"/>
                  <w:spacing w:val="15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in</w:t>
              </w:r>
              <w:r>
                <w:rPr>
                  <w:rFonts w:ascii="Calibri Light"/>
                  <w:b w:val="0"/>
                  <w:spacing w:val="12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trust</w:t>
              </w:r>
              <w:r>
                <w:rPr>
                  <w:rFonts w:ascii="Calibri Light"/>
                  <w:b w:val="0"/>
                  <w:spacing w:val="12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for</w:t>
              </w:r>
              <w:r>
                <w:rPr>
                  <w:rFonts w:ascii="Calibri Light"/>
                  <w:b w:val="0"/>
                  <w:spacing w:val="13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the</w:t>
              </w:r>
            </w:hyperlink>
            <w:r>
              <w:rPr>
                <w:rFonts w:ascii="Calibri Light"/>
                <w:b w:val="0"/>
                <w:spacing w:val="55"/>
                <w:w w:val="99"/>
                <w:sz w:val="20"/>
              </w:rPr>
              <w:t> </w:t>
            </w:r>
            <w:hyperlink r:id="rId89">
              <w:r>
                <w:rPr>
                  <w:rFonts w:ascii="Calibri Light"/>
                  <w:b w:val="0"/>
                  <w:spacing w:val="-1"/>
                  <w:sz w:val="20"/>
                </w:rPr>
                <w:t>people,</w:t>
              </w:r>
              <w:r>
                <w:rPr>
                  <w:rFonts w:ascii="Calibri Light"/>
                  <w:b w:val="0"/>
                  <w:spacing w:val="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is</w:t>
              </w:r>
              <w:r>
                <w:rPr>
                  <w:rFonts w:ascii="Calibri Light"/>
                  <w:b w:val="0"/>
                  <w:spacing w:val="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also</w:t>
              </w:r>
              <w:r>
                <w:rPr>
                  <w:rFonts w:ascii="Calibri Light"/>
                  <w:b w:val="0"/>
                  <w:spacing w:val="5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responsible</w:t>
              </w:r>
              <w:r>
                <w:rPr>
                  <w:rFonts w:ascii="Calibri Light"/>
                  <w:b w:val="0"/>
                  <w:spacing w:val="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for</w:t>
              </w:r>
              <w:r>
                <w:rPr>
                  <w:rFonts w:ascii="Calibri Light"/>
                  <w:b w:val="0"/>
                  <w:spacing w:val="8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allocation</w:t>
              </w:r>
              <w:r>
                <w:rPr>
                  <w:rFonts w:ascii="Calibri Light"/>
                  <w:b w:val="0"/>
                  <w:spacing w:val="7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of</w:t>
              </w:r>
              <w:r>
                <w:rPr>
                  <w:rFonts w:ascii="Calibri Light"/>
                  <w:b w:val="0"/>
                  <w:spacing w:val="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same</w:t>
              </w:r>
              <w:r>
                <w:rPr>
                  <w:rFonts w:ascii="Calibri Light"/>
                  <w:b w:val="0"/>
                  <w:spacing w:val="5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in</w:t>
              </w:r>
              <w:r>
                <w:rPr>
                  <w:rFonts w:ascii="Calibri Light"/>
                  <w:b w:val="0"/>
                  <w:spacing w:val="7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all</w:t>
              </w:r>
              <w:r>
                <w:rPr>
                  <w:rFonts w:ascii="Calibri Light"/>
                  <w:b w:val="0"/>
                  <w:spacing w:val="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urban</w:t>
              </w:r>
              <w:r>
                <w:rPr>
                  <w:rFonts w:ascii="Calibri Light"/>
                  <w:b w:val="0"/>
                  <w:spacing w:val="5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areas</w:t>
              </w:r>
              <w:r>
                <w:rPr>
                  <w:rFonts w:ascii="Calibri Light"/>
                  <w:b w:val="0"/>
                  <w:spacing w:val="6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to</w:t>
              </w:r>
              <w:r>
                <w:rPr>
                  <w:rFonts w:ascii="Calibri Light"/>
                  <w:b w:val="0"/>
                  <w:spacing w:val="7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individuals</w:t>
              </w:r>
            </w:hyperlink>
            <w:r>
              <w:rPr>
                <w:rFonts w:ascii="Calibri Light"/>
                <w:b w:val="0"/>
                <w:spacing w:val="85"/>
                <w:w w:val="99"/>
                <w:sz w:val="20"/>
              </w:rPr>
              <w:t> </w:t>
            </w:r>
            <w:hyperlink r:id="rId89">
              <w:r>
                <w:rPr>
                  <w:rFonts w:ascii="Calibri Light"/>
                  <w:b w:val="0"/>
                  <w:spacing w:val="-1"/>
                  <w:sz w:val="20"/>
                </w:rPr>
                <w:t>residing</w:t>
              </w:r>
              <w:r>
                <w:rPr>
                  <w:rFonts w:ascii="Calibri Light"/>
                  <w:b w:val="0"/>
                  <w:spacing w:val="5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in</w:t>
              </w:r>
              <w:r>
                <w:rPr>
                  <w:rFonts w:ascii="Calibri Light"/>
                  <w:b w:val="0"/>
                  <w:spacing w:val="6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the</w:t>
              </w:r>
              <w:r>
                <w:rPr>
                  <w:rFonts w:ascii="Calibri Light"/>
                  <w:b w:val="0"/>
                  <w:spacing w:val="6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state</w:t>
              </w:r>
              <w:r>
                <w:rPr>
                  <w:rFonts w:ascii="Calibri Light"/>
                  <w:b w:val="0"/>
                  <w:spacing w:val="7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and</w:t>
              </w:r>
              <w:r>
                <w:rPr>
                  <w:rFonts w:ascii="Calibri Light"/>
                  <w:b w:val="0"/>
                  <w:spacing w:val="6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to</w:t>
              </w:r>
              <w:r>
                <w:rPr>
                  <w:rFonts w:ascii="Calibri Light"/>
                  <w:b w:val="0"/>
                  <w:spacing w:val="6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organizations</w:t>
              </w:r>
              <w:r>
                <w:rPr>
                  <w:rFonts w:ascii="Calibri Light"/>
                  <w:b w:val="0"/>
                  <w:spacing w:val="6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for</w:t>
              </w:r>
              <w:r>
                <w:rPr>
                  <w:rFonts w:ascii="Calibri Light"/>
                  <w:b w:val="0"/>
                  <w:spacing w:val="7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residential,</w:t>
              </w:r>
              <w:r>
                <w:rPr>
                  <w:rFonts w:ascii="Calibri Light"/>
                  <w:b w:val="0"/>
                  <w:spacing w:val="6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agriculture,</w:t>
              </w:r>
              <w:r>
                <w:rPr>
                  <w:rFonts w:ascii="Calibri Light"/>
                  <w:b w:val="0"/>
                  <w:spacing w:val="6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commercial</w:t>
              </w:r>
            </w:hyperlink>
            <w:r>
              <w:rPr>
                <w:rFonts w:ascii="Calibri Light"/>
                <w:b w:val="0"/>
                <w:spacing w:val="73"/>
                <w:w w:val="99"/>
                <w:sz w:val="20"/>
              </w:rPr>
              <w:t> </w:t>
            </w:r>
            <w:hyperlink r:id="rId89">
              <w:r>
                <w:rPr>
                  <w:rFonts w:ascii="Calibri Light"/>
                  <w:b w:val="0"/>
                  <w:spacing w:val="-1"/>
                  <w:sz w:val="20"/>
                </w:rPr>
                <w:t>and</w:t>
              </w:r>
              <w:r>
                <w:rPr>
                  <w:rFonts w:ascii="Calibri Light"/>
                  <w:b w:val="0"/>
                  <w:spacing w:val="15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other</w:t>
              </w:r>
              <w:r>
                <w:rPr>
                  <w:rFonts w:ascii="Calibri Light"/>
                  <w:b w:val="0"/>
                  <w:spacing w:val="17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purposes</w:t>
              </w:r>
              <w:r>
                <w:rPr>
                  <w:rFonts w:ascii="Calibri Light"/>
                  <w:b w:val="0"/>
                  <w:spacing w:val="16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while</w:t>
              </w:r>
              <w:r>
                <w:rPr>
                  <w:rFonts w:ascii="Calibri Light"/>
                  <w:b w:val="0"/>
                  <w:spacing w:val="14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similar </w:t>
              </w:r>
              <w:r>
                <w:rPr>
                  <w:rFonts w:ascii="Calibri Light"/>
                  <w:b w:val="0"/>
                  <w:spacing w:val="17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powers</w:t>
              </w:r>
              <w:r>
                <w:rPr>
                  <w:rFonts w:ascii="Calibri Light"/>
                  <w:b w:val="0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16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with </w:t>
              </w:r>
              <w:r>
                <w:rPr>
                  <w:rFonts w:ascii="Calibri Light"/>
                  <w:b w:val="0"/>
                  <w:spacing w:val="14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respect </w:t>
              </w:r>
              <w:r>
                <w:rPr>
                  <w:rFonts w:ascii="Calibri Light"/>
                  <w:b w:val="0"/>
                  <w:spacing w:val="16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to</w:t>
              </w:r>
              <w:r>
                <w:rPr>
                  <w:rFonts w:ascii="Calibri Light"/>
                  <w:b w:val="0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14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non-urban </w:t>
              </w:r>
              <w:r>
                <w:rPr>
                  <w:rFonts w:ascii="Calibri Light"/>
                  <w:b w:val="0"/>
                  <w:spacing w:val="13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areas</w:t>
              </w:r>
            </w:hyperlink>
            <w:r>
              <w:rPr>
                <w:rFonts w:ascii="Calibri Light"/>
                <w:b w:val="0"/>
                <w:spacing w:val="38"/>
                <w:w w:val="99"/>
                <w:sz w:val="20"/>
              </w:rPr>
              <w:t> </w:t>
            </w:r>
            <w:hyperlink r:id="rId89">
              <w:r>
                <w:rPr>
                  <w:rFonts w:ascii="Calibri Light"/>
                  <w:b w:val="0"/>
                  <w:sz w:val="20"/>
                </w:rPr>
                <w:t>are</w:t>
              </w:r>
              <w:r>
                <w:rPr>
                  <w:rFonts w:ascii="Calibri Light"/>
                  <w:b w:val="0"/>
                  <w:spacing w:val="-2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conferred</w:t>
              </w:r>
              <w:r>
                <w:rPr>
                  <w:rFonts w:ascii="Calibri Light"/>
                  <w:b w:val="0"/>
                  <w:spacing w:val="34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on</w:t>
              </w:r>
              <w:r>
                <w:rPr>
                  <w:rFonts w:ascii="Calibri Light"/>
                  <w:b w:val="0"/>
                  <w:spacing w:val="30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Local</w:t>
              </w:r>
              <w:r>
                <w:rPr>
                  <w:rFonts w:ascii="Calibri Light"/>
                  <w:b w:val="0"/>
                  <w:spacing w:val="34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Governments.</w:t>
              </w:r>
              <w:r>
                <w:rPr>
                  <w:rFonts w:ascii="Calibri Light"/>
                  <w:b w:val="0"/>
                  <w:spacing w:val="30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See</w:t>
              </w:r>
              <w:r>
                <w:rPr>
                  <w:rFonts w:ascii="Calibri Light"/>
                  <w:b w:val="0"/>
                  <w:spacing w:val="36"/>
                  <w:sz w:val="20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36"/>
                  <w:sz w:val="20"/>
                </w:rPr>
              </w:r>
              <w:r>
                <w:rPr>
                  <w:rFonts w:ascii="Calibri Light"/>
                  <w:b w:val="0"/>
                  <w:color w:val="0462C1"/>
                  <w:spacing w:val="-1"/>
                  <w:sz w:val="20"/>
                  <w:u w:val="single" w:color="0462C1"/>
                </w:rPr>
                <w:t>http://www.nigeria-</w:t>
              </w:r>
              <w:r>
                <w:rPr>
                  <w:rFonts w:ascii="Calibri Light"/>
                  <w:b w:val="0"/>
                  <w:color w:val="0462C1"/>
                  <w:w w:val="99"/>
                  <w:sz w:val="20"/>
                </w:rPr>
              </w:r>
            </w:hyperlink>
            <w:r>
              <w:rPr>
                <w:rFonts w:ascii="Calibri Light"/>
                <w:b w:val="0"/>
                <w:color w:val="0462C1"/>
                <w:spacing w:val="73"/>
                <w:w w:val="99"/>
                <w:sz w:val="20"/>
              </w:rPr>
              <w:t> </w:t>
            </w:r>
            <w:hyperlink r:id="rId89">
              <w:r>
                <w:rPr>
                  <w:rFonts w:ascii="Calibri Light"/>
                  <w:b w:val="0"/>
                  <w:color w:val="0462C1"/>
                  <w:spacing w:val="-1"/>
                  <w:sz w:val="20"/>
                </w:rPr>
                <w:t>law.org/Land%20Use%20Act.htm</w:t>
              </w:r>
              <w:r>
                <w:rPr>
                  <w:rFonts w:ascii="Calibri Light"/>
                  <w:b w:val="0"/>
                  <w:color w:val="0462C1"/>
                  <w:spacing w:val="-13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for</w:t>
              </w:r>
              <w:r>
                <w:rPr>
                  <w:rFonts w:ascii="Calibri Light"/>
                  <w:b w:val="0"/>
                  <w:spacing w:val="-15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more</w:t>
              </w:r>
              <w:r>
                <w:rPr>
                  <w:rFonts w:ascii="Calibri Light"/>
                  <w:b w:val="0"/>
                  <w:spacing w:val="-14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information.</w:t>
              </w:r>
              <w:r>
                <w:rPr>
                  <w:rFonts w:ascii="Calibri Light"/>
                  <w:sz w:val="20"/>
                </w:rPr>
              </w:r>
            </w:hyperlink>
          </w:p>
        </w:tc>
      </w:tr>
      <w:tr>
        <w:trPr>
          <w:trHeight w:val="986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9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23"/>
              <w:ind w:left="102" w:right="159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Environmental</w:t>
            </w:r>
            <w:r>
              <w:rPr>
                <w:rFonts w:ascii="Calibri Light"/>
                <w:b w:val="0"/>
                <w:spacing w:val="-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Impact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Assessment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(EIA)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Cap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E12,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LFN,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2004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hyperlink r:id="rId90">
              <w:r>
                <w:rPr>
                  <w:rFonts w:ascii="Calibri Light"/>
                  <w:b w:val="0"/>
                  <w:spacing w:val="-1"/>
                  <w:sz w:val="20"/>
                </w:rPr>
                <w:t>The</w:t>
              </w:r>
              <w:r>
                <w:rPr>
                  <w:rFonts w:ascii="Calibri Light"/>
                  <w:b w:val="0"/>
                  <w:spacing w:val="10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Act</w:t>
              </w:r>
              <w:r>
                <w:rPr>
                  <w:rFonts w:ascii="Calibri Light"/>
                  <w:b w:val="0"/>
                  <w:spacing w:val="9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makes</w:t>
              </w:r>
              <w:r>
                <w:rPr>
                  <w:rFonts w:ascii="Calibri Light"/>
                  <w:b w:val="0"/>
                  <w:spacing w:val="10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it</w:t>
              </w:r>
              <w:r>
                <w:rPr>
                  <w:rFonts w:ascii="Calibri Light"/>
                  <w:b w:val="0"/>
                  <w:spacing w:val="9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mandatory</w:t>
              </w:r>
              <w:r>
                <w:rPr>
                  <w:rFonts w:ascii="Calibri Light"/>
                  <w:b w:val="0"/>
                  <w:spacing w:val="11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for</w:t>
              </w:r>
              <w:r>
                <w:rPr>
                  <w:rFonts w:ascii="Calibri Light"/>
                  <w:b w:val="0"/>
                  <w:spacing w:val="11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all</w:t>
              </w:r>
              <w:r>
                <w:rPr>
                  <w:rFonts w:ascii="Calibri Light"/>
                  <w:b w:val="0"/>
                  <w:spacing w:val="9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entities</w:t>
              </w:r>
              <w:r>
                <w:rPr>
                  <w:rFonts w:ascii="Calibri Light"/>
                  <w:b w:val="0"/>
                  <w:spacing w:val="10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(except</w:t>
              </w:r>
              <w:r>
                <w:rPr>
                  <w:rFonts w:ascii="Calibri Light"/>
                  <w:b w:val="0"/>
                  <w:spacing w:val="9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if</w:t>
              </w:r>
              <w:r>
                <w:rPr>
                  <w:rFonts w:ascii="Calibri Light"/>
                  <w:b w:val="0"/>
                  <w:spacing w:val="11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exempted</w:t>
              </w:r>
              <w:r>
                <w:rPr>
                  <w:rFonts w:ascii="Calibri Light"/>
                  <w:b w:val="0"/>
                  <w:spacing w:val="10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pursuant</w:t>
              </w:r>
              <w:r>
                <w:rPr>
                  <w:rFonts w:ascii="Calibri Light"/>
                  <w:b w:val="0"/>
                  <w:spacing w:val="9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to</w:t>
              </w:r>
              <w:r>
                <w:rPr>
                  <w:rFonts w:ascii="Calibri Light"/>
                  <w:b w:val="0"/>
                  <w:spacing w:val="10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this</w:t>
              </w:r>
            </w:hyperlink>
            <w:r>
              <w:rPr>
                <w:rFonts w:ascii="Calibri Light"/>
                <w:b w:val="0"/>
                <w:spacing w:val="67"/>
                <w:w w:val="99"/>
                <w:sz w:val="20"/>
              </w:rPr>
              <w:t> </w:t>
            </w:r>
            <w:hyperlink r:id="rId90">
              <w:r>
                <w:rPr>
                  <w:rFonts w:ascii="Calibri Light"/>
                  <w:b w:val="0"/>
                  <w:spacing w:val="-1"/>
                  <w:sz w:val="20"/>
                </w:rPr>
                <w:t>Act)</w:t>
              </w:r>
              <w:r>
                <w:rPr>
                  <w:rFonts w:ascii="Calibri Light"/>
                  <w:b w:val="0"/>
                  <w:spacing w:val="-2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whether</w:t>
              </w:r>
              <w:r>
                <w:rPr>
                  <w:rFonts w:ascii="Calibri Light"/>
                  <w:b w:val="0"/>
                  <w:spacing w:val="-2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public</w:t>
              </w:r>
              <w:r>
                <w:rPr>
                  <w:rFonts w:ascii="Calibri Light"/>
                  <w:b w:val="0"/>
                  <w:spacing w:val="-2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or</w:t>
              </w:r>
              <w:r>
                <w:rPr>
                  <w:rFonts w:ascii="Calibri Light"/>
                  <w:b w:val="0"/>
                  <w:spacing w:val="-2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private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 to</w:t>
              </w:r>
              <w:r>
                <w:rPr>
                  <w:rFonts w:ascii="Calibri Light"/>
                  <w:b w:val="0"/>
                  <w:spacing w:val="-2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apply in writing</w:t>
              </w:r>
              <w:r>
                <w:rPr>
                  <w:rFonts w:ascii="Calibri Light"/>
                  <w:b w:val="0"/>
                  <w:spacing w:val="-2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to</w:t>
              </w:r>
              <w:r>
                <w:rPr>
                  <w:rFonts w:ascii="Calibri Light"/>
                  <w:b w:val="0"/>
                  <w:spacing w:val="-2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the </w:t>
              </w:r>
              <w:r>
                <w:rPr>
                  <w:rFonts w:ascii="Calibri Light"/>
                  <w:b w:val="0"/>
                  <w:sz w:val="20"/>
                </w:rPr>
                <w:t>agency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before</w:t>
              </w:r>
              <w:r>
                <w:rPr>
                  <w:rFonts w:ascii="Calibri Light"/>
                  <w:b w:val="0"/>
                  <w:spacing w:val="-2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embarking</w:t>
              </w:r>
            </w:hyperlink>
            <w:r>
              <w:rPr>
                <w:rFonts w:ascii="Calibri Light"/>
                <w:b w:val="0"/>
                <w:spacing w:val="41"/>
                <w:w w:val="99"/>
                <w:sz w:val="20"/>
              </w:rPr>
              <w:t> </w:t>
            </w:r>
            <w:hyperlink r:id="rId90">
              <w:r>
                <w:rPr>
                  <w:rFonts w:ascii="Calibri Light"/>
                  <w:b w:val="0"/>
                  <w:spacing w:val="-1"/>
                  <w:sz w:val="20"/>
                </w:rPr>
                <w:t>on</w:t>
              </w:r>
              <w:r>
                <w:rPr>
                  <w:rFonts w:ascii="Calibri Light"/>
                  <w:b w:val="0"/>
                  <w:spacing w:val="2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any</w:t>
              </w:r>
              <w:r>
                <w:rPr>
                  <w:rFonts w:ascii="Calibri Light"/>
                  <w:b w:val="0"/>
                  <w:spacing w:val="4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proposed</w:t>
              </w:r>
              <w:r>
                <w:rPr>
                  <w:rFonts w:ascii="Calibri Light"/>
                  <w:b w:val="0"/>
                  <w:spacing w:val="3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project</w:t>
              </w:r>
              <w:r>
                <w:rPr>
                  <w:rFonts w:ascii="Calibri Light"/>
                  <w:b w:val="0"/>
                  <w:spacing w:val="2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(including</w:t>
              </w:r>
              <w:r>
                <w:rPr>
                  <w:rFonts w:ascii="Calibri Light"/>
                  <w:b w:val="0"/>
                  <w:spacing w:val="3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mining)</w:t>
              </w:r>
              <w:r>
                <w:rPr>
                  <w:rFonts w:ascii="Calibri Light"/>
                  <w:b w:val="0"/>
                  <w:spacing w:val="3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1"/>
                  <w:sz w:val="20"/>
                </w:rPr>
                <w:t>so</w:t>
              </w:r>
              <w:r>
                <w:rPr>
                  <w:rFonts w:ascii="Calibri Light"/>
                  <w:b w:val="0"/>
                  <w:spacing w:val="2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that</w:t>
              </w:r>
              <w:r>
                <w:rPr>
                  <w:rFonts w:ascii="Calibri Light"/>
                  <w:b w:val="0"/>
                  <w:spacing w:val="2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an</w:t>
              </w:r>
              <w:r>
                <w:rPr>
                  <w:rFonts w:ascii="Calibri Light"/>
                  <w:b w:val="0"/>
                  <w:spacing w:val="2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EIA</w:t>
              </w:r>
              <w:r>
                <w:rPr>
                  <w:rFonts w:ascii="Calibri Light"/>
                  <w:b w:val="0"/>
                  <w:spacing w:val="3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can</w:t>
              </w:r>
              <w:r>
                <w:rPr>
                  <w:rFonts w:ascii="Calibri Light"/>
                  <w:b w:val="0"/>
                  <w:spacing w:val="2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be</w:t>
              </w:r>
              <w:r>
                <w:rPr>
                  <w:rFonts w:ascii="Calibri Light"/>
                  <w:b w:val="0"/>
                  <w:spacing w:val="2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conducted.</w:t>
              </w:r>
              <w:r>
                <w:rPr>
                  <w:rFonts w:ascii="Calibri Light"/>
                  <w:b w:val="0"/>
                  <w:spacing w:val="8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See</w:t>
              </w:r>
            </w:hyperlink>
            <w:r>
              <w:rPr>
                <w:rFonts w:ascii="Calibri Light"/>
                <w:b w:val="0"/>
                <w:spacing w:val="58"/>
                <w:w w:val="99"/>
                <w:sz w:val="20"/>
              </w:rPr>
              <w:t> </w:t>
            </w:r>
            <w:hyperlink r:id="rId90">
              <w:r>
                <w:rPr>
                  <w:rFonts w:ascii="Calibri Light"/>
                  <w:b w:val="0"/>
                  <w:color w:val="0462C1"/>
                  <w:spacing w:val="-1"/>
                  <w:sz w:val="20"/>
                </w:rPr>
                <w:t>EIA_Act.pdf</w:t>
              </w:r>
              <w:r>
                <w:rPr>
                  <w:rFonts w:ascii="Calibri Light"/>
                  <w:b w:val="0"/>
                  <w:color w:val="0462C1"/>
                  <w:spacing w:val="-9"/>
                  <w:sz w:val="20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20"/>
                </w:rPr>
                <w:t>(ead.gov.ng)</w:t>
              </w:r>
              <w:r>
                <w:rPr>
                  <w:rFonts w:ascii="Calibri Light"/>
                  <w:b w:val="0"/>
                  <w:color w:val="0462C1"/>
                  <w:spacing w:val="-7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for</w:t>
              </w:r>
              <w:r>
                <w:rPr>
                  <w:rFonts w:ascii="Calibri Light"/>
                  <w:b w:val="0"/>
                  <w:spacing w:val="-7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more</w:t>
              </w:r>
              <w:r>
                <w:rPr>
                  <w:rFonts w:ascii="Calibri Light"/>
                  <w:b w:val="0"/>
                  <w:spacing w:val="-8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information.</w:t>
              </w:r>
              <w:r>
                <w:rPr>
                  <w:rFonts w:ascii="Calibri Light"/>
                  <w:sz w:val="20"/>
                </w:rPr>
              </w:r>
            </w:hyperlink>
          </w:p>
        </w:tc>
      </w:tr>
      <w:tr>
        <w:trPr>
          <w:trHeight w:val="742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29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309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Nigeria</w:t>
            </w:r>
            <w:r>
              <w:rPr>
                <w:rFonts w:ascii="Calibri Light"/>
                <w:b w:val="0"/>
                <w:spacing w:val="-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Investment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Promotion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Commission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(NIPC)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2004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5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This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Act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was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established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promote,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coordinate,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encourage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monitor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all</w:t>
            </w:r>
            <w:r>
              <w:rPr>
                <w:rFonts w:ascii="Calibri Light"/>
                <w:b w:val="0"/>
                <w:spacing w:val="6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investments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Nigeria.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Act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allows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non-Nigerian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invest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participate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</w:t>
            </w:r>
            <w:r>
              <w:rPr>
                <w:rFonts w:ascii="Calibri Light"/>
                <w:b w:val="0"/>
                <w:spacing w:val="7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operations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any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enterprise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Nigeria.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However,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such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enterprise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both"/>
        <w:rPr>
          <w:rFonts w:ascii="Calibri Light" w:hAnsi="Calibri Light" w:cs="Calibri Light" w:eastAsia="Calibri Light"/>
          <w:sz w:val="20"/>
          <w:szCs w:val="20"/>
        </w:rPr>
        <w:sectPr>
          <w:footerReference w:type="default" r:id="rId86"/>
          <w:pgSz w:w="12240" w:h="15840"/>
          <w:pgMar w:footer="1173" w:header="0" w:top="0" w:bottom="1360" w:left="0" w:right="0"/>
          <w:pgNumType w:start="12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48720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</v:group>
            <v:group style="position:absolute;left:7158;top:2499;width:1124;height:2" coordorigin="7158,2499" coordsize="1124,2">
              <v:shape style="position:absolute;left:7158;top:2499;width:1124;height:2" coordorigin="7158,2499" coordsize="1124,0" path="m7158,2499l8281,2499e" filled="false" stroked="true" strokeweight=".580pt" strokecolor="#0462c1">
                <v:path arrowok="t"/>
              </v:shape>
            </v:group>
            <v:group style="position:absolute;left:4249;top:3831;width:6553;height:2" coordorigin="4249,3831" coordsize="6553,2">
              <v:shape style="position:absolute;left:4249;top:3831;width:6553;height:2" coordorigin="4249,3831" coordsize="6553,0" path="m4249,3831l10802,3831e" filled="false" stroked="true" strokeweight=".580pt" strokecolor="#0462c1">
                <v:path arrowok="t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491.2pt;height:271.9pt;mso-position-horizontal-relative:page;mso-position-vertical-relative:page;z-index:-748696" coordorigin="0,10402" coordsize="9824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v:group style="position:absolute;left:4249;top:12732;width:5569;height:2" coordorigin="4249,12732" coordsize="5569,2">
              <v:shape style="position:absolute;left:4249;top:12732;width:5569;height:2" coordorigin="4249,12732" coordsize="5569,0" path="m4249,12732l9818,12732e" filled="false" stroked="true" strokeweight=".579980pt" strokecolor="#0462c1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6"/>
        <w:gridCol w:w="2302"/>
        <w:gridCol w:w="6769"/>
      </w:tblGrid>
      <w:tr>
        <w:trPr>
          <w:trHeight w:val="500" w:hRule="exact"/>
        </w:trPr>
        <w:tc>
          <w:tcPr>
            <w:tcW w:w="506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302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foreign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participation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cannot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commence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business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except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it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incorporated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</w:t>
            </w:r>
            <w:r>
              <w:rPr>
                <w:rFonts w:ascii="Calibri Light"/>
                <w:b w:val="0"/>
                <w:spacing w:val="5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registered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under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CAMA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with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NIPC.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845" w:hRule="exact"/>
        </w:trPr>
        <w:tc>
          <w:tcPr>
            <w:tcW w:w="506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302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3"/>
              <w:ind w:left="102" w:right="823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hyperlink r:id="rId91">
              <w:r>
                <w:rPr>
                  <w:rFonts w:ascii="Calibri Light"/>
                  <w:b w:val="0"/>
                  <w:spacing w:val="-1"/>
                  <w:sz w:val="20"/>
                </w:rPr>
                <w:t>The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provisions</w:t>
              </w:r>
              <w:r>
                <w:rPr>
                  <w:rFonts w:ascii="Calibri Light"/>
                  <w:b w:val="0"/>
                  <w:spacing w:val="-4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of</w:t>
              </w:r>
              <w:r>
                <w:rPr>
                  <w:rFonts w:ascii="Calibri Light"/>
                  <w:b w:val="0"/>
                  <w:spacing w:val="-3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the</w:t>
              </w:r>
              <w:r>
                <w:rPr>
                  <w:rFonts w:ascii="Calibri Light"/>
                  <w:b w:val="0"/>
                  <w:spacing w:val="-4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NIPC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Act</w:t>
              </w:r>
              <w:r>
                <w:rPr>
                  <w:rFonts w:ascii="Calibri Light"/>
                  <w:b w:val="0"/>
                  <w:spacing w:val="-2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2004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with</w:t>
              </w:r>
              <w:r>
                <w:rPr>
                  <w:rFonts w:ascii="Calibri Light"/>
                  <w:b w:val="0"/>
                  <w:spacing w:val="-4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regards</w:t>
              </w:r>
              <w:r>
                <w:rPr>
                  <w:rFonts w:ascii="Calibri Light"/>
                  <w:b w:val="0"/>
                  <w:spacing w:val="-4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1"/>
                  <w:sz w:val="20"/>
                </w:rPr>
                <w:t>to</w:t>
              </w:r>
              <w:r>
                <w:rPr>
                  <w:rFonts w:ascii="Calibri Light"/>
                  <w:b w:val="0"/>
                  <w:spacing w:val="-4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Section </w:t>
              </w:r>
              <w:r>
                <w:rPr>
                  <w:rFonts w:ascii="Calibri Light"/>
                  <w:b w:val="0"/>
                  <w:sz w:val="20"/>
                </w:rPr>
                <w:t>29</w:t>
              </w:r>
              <w:r>
                <w:rPr>
                  <w:rFonts w:ascii="Calibri Light"/>
                  <w:b w:val="0"/>
                  <w:spacing w:val="-4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(2)</w:t>
              </w:r>
              <w:r>
                <w:rPr>
                  <w:rFonts w:ascii="Calibri Light"/>
                  <w:b w:val="0"/>
                  <w:spacing w:val="-4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of</w:t>
              </w:r>
              <w:r>
                <w:rPr>
                  <w:rFonts w:ascii="Calibri Light"/>
                  <w:b w:val="0"/>
                  <w:spacing w:val="-4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the</w:t>
              </w:r>
            </w:hyperlink>
            <w:r>
              <w:rPr>
                <w:rFonts w:ascii="Calibri Light"/>
                <w:b w:val="0"/>
                <w:spacing w:val="49"/>
                <w:w w:val="99"/>
                <w:sz w:val="20"/>
              </w:rPr>
              <w:t> </w:t>
            </w:r>
            <w:hyperlink r:id="rId91">
              <w:r>
                <w:rPr>
                  <w:rFonts w:ascii="Calibri Light"/>
                  <w:b w:val="0"/>
                  <w:spacing w:val="-1"/>
                  <w:sz w:val="20"/>
                </w:rPr>
                <w:t>Minerals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and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Mining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Act</w:t>
              </w:r>
              <w:r>
                <w:rPr>
                  <w:rFonts w:ascii="Calibri Light"/>
                  <w:b w:val="0"/>
                  <w:spacing w:val="-4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2007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shall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apply</w:t>
              </w:r>
              <w:r>
                <w:rPr>
                  <w:rFonts w:ascii="Calibri Light"/>
                  <w:b w:val="0"/>
                  <w:spacing w:val="-4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to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foreign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investors</w:t>
              </w:r>
              <w:r>
                <w:rPr>
                  <w:rFonts w:ascii="Calibri Light"/>
                  <w:b w:val="0"/>
                  <w:spacing w:val="-2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who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make</w:t>
              </w:r>
            </w:hyperlink>
            <w:r>
              <w:rPr>
                <w:rFonts w:ascii="Calibri Light"/>
                <w:b w:val="0"/>
                <w:spacing w:val="60"/>
                <w:w w:val="99"/>
                <w:sz w:val="20"/>
              </w:rPr>
              <w:t> </w:t>
            </w:r>
            <w:hyperlink r:id="rId91">
              <w:r>
                <w:rPr>
                  <w:rFonts w:ascii="Calibri Light"/>
                  <w:b w:val="0"/>
                  <w:spacing w:val="-1"/>
                  <w:sz w:val="20"/>
                </w:rPr>
                <w:t>investments</w:t>
              </w:r>
              <w:r>
                <w:rPr>
                  <w:rFonts w:ascii="Calibri Light"/>
                  <w:b w:val="0"/>
                  <w:spacing w:val="-7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in</w:t>
              </w:r>
              <w:r>
                <w:rPr>
                  <w:rFonts w:ascii="Calibri Light"/>
                  <w:b w:val="0"/>
                  <w:spacing w:val="-7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any</w:t>
              </w:r>
              <w:r>
                <w:rPr>
                  <w:rFonts w:ascii="Calibri Light"/>
                  <w:b w:val="0"/>
                  <w:spacing w:val="-6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mineral</w:t>
              </w:r>
              <w:r>
                <w:rPr>
                  <w:rFonts w:ascii="Calibri Light"/>
                  <w:b w:val="0"/>
                  <w:spacing w:val="-7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title.</w:t>
              </w:r>
              <w:r>
                <w:rPr>
                  <w:rFonts w:ascii="Calibri Light"/>
                  <w:b w:val="0"/>
                  <w:spacing w:val="-4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See</w:t>
              </w:r>
              <w:r>
                <w:rPr>
                  <w:rFonts w:ascii="Calibri Light"/>
                  <w:b w:val="0"/>
                  <w:spacing w:val="-6"/>
                  <w:sz w:val="20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20"/>
                </w:rPr>
                <w:t>NIPC-ACT.pdf</w:t>
              </w:r>
              <w:r>
                <w:rPr>
                  <w:rFonts w:ascii="Calibri Light"/>
                  <w:b w:val="0"/>
                  <w:color w:val="0462C1"/>
                  <w:spacing w:val="-6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for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more</w:t>
              </w:r>
              <w:r>
                <w:rPr>
                  <w:rFonts w:ascii="Calibri Light"/>
                  <w:b w:val="0"/>
                  <w:spacing w:val="-6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information.</w:t>
              </w:r>
              <w:r>
                <w:rPr>
                  <w:rFonts w:ascii="Calibri Light"/>
                  <w:sz w:val="20"/>
                </w:rPr>
              </w:r>
            </w:hyperlink>
          </w:p>
        </w:tc>
      </w:tr>
      <w:tr>
        <w:trPr>
          <w:trHeight w:val="1730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9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8"/>
              <w:ind w:left="102" w:right="21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National</w:t>
            </w:r>
            <w:r>
              <w:rPr>
                <w:rFonts w:ascii="Calibri Light"/>
                <w:b w:val="0"/>
                <w:spacing w:val="-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Environmental</w:t>
            </w:r>
            <w:r>
              <w:rPr>
                <w:rFonts w:ascii="Calibri Light"/>
                <w:b w:val="0"/>
                <w:spacing w:val="3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Standard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Regulation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3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Enforcement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Agency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(NESREA)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2007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6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Act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establishes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NESREA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body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enforce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appropriate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adequate</w:t>
            </w:r>
            <w:r>
              <w:rPr>
                <w:rFonts w:ascii="Calibri Light"/>
                <w:b w:val="0"/>
                <w:spacing w:val="4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regulations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sanctions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protection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environment.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NESREA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has</w:t>
            </w:r>
            <w:r>
              <w:rPr>
                <w:rFonts w:ascii="Calibri Light"/>
                <w:b w:val="0"/>
                <w:spacing w:val="7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developed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thirty-three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(33)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environmental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regulations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which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have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been</w:t>
            </w:r>
            <w:r>
              <w:rPr>
                <w:rFonts w:ascii="Calibri Light"/>
                <w:b w:val="0"/>
                <w:spacing w:val="3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published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official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Gazette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of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Federal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Government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Nigeria.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See</w:t>
            </w:r>
            <w:r>
              <w:rPr>
                <w:rFonts w:ascii="Calibri Light"/>
                <w:b w:val="0"/>
                <w:spacing w:val="5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color w:val="0462C1"/>
                <w:spacing w:val="-1"/>
                <w:sz w:val="20"/>
              </w:rPr>
              <w:t>FEDERAL</w:t>
            </w:r>
            <w:r>
              <w:rPr>
                <w:rFonts w:ascii="Calibri Light"/>
                <w:b w:val="0"/>
                <w:color w:val="0462C1"/>
                <w:sz w:val="20"/>
              </w:rPr>
              <w:t>  </w:t>
            </w:r>
            <w:r>
              <w:rPr>
                <w:rFonts w:ascii="Calibri Light"/>
                <w:b w:val="0"/>
                <w:color w:val="0462C1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color w:val="0462C1"/>
                <w:spacing w:val="-1"/>
                <w:sz w:val="20"/>
              </w:rPr>
              <w:t>REPUBLIC</w:t>
            </w:r>
            <w:r>
              <w:rPr>
                <w:rFonts w:ascii="Calibri Light"/>
                <w:b w:val="0"/>
                <w:color w:val="0462C1"/>
                <w:sz w:val="20"/>
              </w:rPr>
              <w:t>  </w:t>
            </w:r>
            <w:r>
              <w:rPr>
                <w:rFonts w:ascii="Calibri Light"/>
                <w:b w:val="0"/>
                <w:color w:val="0462C1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color w:val="0462C1"/>
                <w:sz w:val="20"/>
              </w:rPr>
              <w:t>OF  </w:t>
            </w:r>
            <w:r>
              <w:rPr>
                <w:rFonts w:ascii="Calibri Light"/>
                <w:b w:val="0"/>
                <w:color w:val="0462C1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color w:val="0462C1"/>
                <w:spacing w:val="-1"/>
                <w:sz w:val="20"/>
              </w:rPr>
              <w:t>NIGERIA</w:t>
            </w:r>
            <w:r>
              <w:rPr>
                <w:rFonts w:ascii="Calibri Light"/>
                <w:b w:val="0"/>
                <w:color w:val="0462C1"/>
                <w:sz w:val="20"/>
              </w:rPr>
              <w:t>  </w:t>
            </w:r>
            <w:r>
              <w:rPr>
                <w:rFonts w:ascii="Calibri Light"/>
                <w:b w:val="0"/>
                <w:color w:val="0462C1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color w:val="0462C1"/>
                <w:spacing w:val="-1"/>
                <w:sz w:val="20"/>
              </w:rPr>
              <w:t>OFFICIAL</w:t>
            </w:r>
            <w:r>
              <w:rPr>
                <w:rFonts w:ascii="Calibri Light"/>
                <w:b w:val="0"/>
                <w:color w:val="0462C1"/>
                <w:sz w:val="20"/>
              </w:rPr>
              <w:t>  </w:t>
            </w:r>
            <w:r>
              <w:rPr>
                <w:rFonts w:ascii="Calibri Light"/>
                <w:b w:val="0"/>
                <w:color w:val="0462C1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color w:val="0462C1"/>
                <w:spacing w:val="-1"/>
                <w:sz w:val="20"/>
              </w:rPr>
              <w:t>GAZETTE</w:t>
            </w:r>
            <w:r>
              <w:rPr>
                <w:rFonts w:ascii="Calibri Light"/>
                <w:b w:val="0"/>
                <w:color w:val="0462C1"/>
                <w:sz w:val="20"/>
              </w:rPr>
              <w:t>  </w:t>
            </w:r>
            <w:r>
              <w:rPr>
                <w:rFonts w:ascii="Calibri Light"/>
                <w:b w:val="0"/>
                <w:color w:val="0462C1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color w:val="0462C1"/>
                <w:spacing w:val="-1"/>
                <w:sz w:val="20"/>
              </w:rPr>
              <w:t>(nesrea.gov.ng)</w:t>
            </w:r>
            <w:r>
              <w:rPr>
                <w:rFonts w:ascii="Calibri Light"/>
                <w:b w:val="0"/>
                <w:color w:val="0462C1"/>
                <w:sz w:val="20"/>
              </w:rPr>
              <w:t>  </w:t>
            </w:r>
            <w:r>
              <w:rPr>
                <w:rFonts w:ascii="Calibri Light"/>
                <w:b w:val="0"/>
                <w:color w:val="0462C1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color w:val="0462C1"/>
                <w:sz w:val="20"/>
              </w:rPr>
              <w:t>and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50" w:lineRule="auto"/>
              <w:ind w:left="102" w:right="380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color w:val="0462C1"/>
                <w:w w:val="99"/>
                <w:sz w:val="20"/>
              </w:rPr>
            </w:r>
            <w:r>
              <w:rPr>
                <w:rFonts w:ascii="Calibri Light"/>
                <w:b w:val="0"/>
                <w:color w:val="0462C1"/>
                <w:spacing w:val="-1"/>
                <w:sz w:val="20"/>
                <w:u w:val="single" w:color="0462C1"/>
              </w:rPr>
              <w:t>NESREA_Ammended_Act_2018.pdf</w:t>
            </w:r>
            <w:r>
              <w:rPr>
                <w:rFonts w:ascii="Calibri Light"/>
                <w:b w:val="0"/>
                <w:color w:val="0462C1"/>
                <w:w w:val="99"/>
                <w:sz w:val="20"/>
              </w:rPr>
            </w:r>
            <w:r>
              <w:rPr>
                <w:rFonts w:ascii="Calibri Light"/>
                <w:b w:val="0"/>
                <w:color w:val="0462C1"/>
                <w:spacing w:val="4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more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information.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474" w:hRule="exact"/>
        </w:trPr>
        <w:tc>
          <w:tcPr>
            <w:tcW w:w="506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9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2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31"/>
              <w:ind w:left="102" w:right="12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Companies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Allied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Matters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(CAMA)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2020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CAMA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2020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z w:val="20"/>
              </w:rPr>
              <w:t> the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legislation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that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regulates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company </w:t>
            </w:r>
            <w:r>
              <w:rPr>
                <w:rFonts w:ascii="Calibri Light"/>
                <w:b w:val="0"/>
                <w:sz w:val="20"/>
              </w:rPr>
              <w:t>formation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operation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5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Nigeria.</w:t>
            </w:r>
            <w:r>
              <w:rPr>
                <w:rFonts w:ascii="Calibri Light"/>
                <w:b w:val="0"/>
                <w:spacing w:val="4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It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provides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that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foreign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company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may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carry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2"/>
                <w:sz w:val="20"/>
              </w:rPr>
              <w:t>on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business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</w:t>
            </w:r>
            <w:r>
              <w:rPr>
                <w:rFonts w:ascii="Calibri Light"/>
                <w:b w:val="0"/>
                <w:spacing w:val="9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unless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it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incorporates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local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subsidiary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country.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9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2007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incorporates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this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by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providing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that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person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shall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qualified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4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grant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any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title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unless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person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body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corporate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duly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incorporated</w:t>
            </w:r>
            <w:r>
              <w:rPr>
                <w:rFonts w:ascii="Calibri Light"/>
                <w:b w:val="0"/>
                <w:spacing w:val="7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under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CAMA.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4" w:hRule="exact"/>
        </w:trPr>
        <w:tc>
          <w:tcPr>
            <w:tcW w:w="506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302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7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Act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further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requires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that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annual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audited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financial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statements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of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companies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operating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Nigeria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must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prepared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compliance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5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International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Financial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Reporting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Standards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(IFRS).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986" w:hRule="exact"/>
        </w:trPr>
        <w:tc>
          <w:tcPr>
            <w:tcW w:w="506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302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8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requires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all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companies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file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their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annual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returns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which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shall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comprise</w:t>
            </w:r>
            <w:r>
              <w:rPr>
                <w:rFonts w:ascii="Calibri Light"/>
                <w:b w:val="0"/>
                <w:spacing w:val="7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audited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financial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statements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(AFS)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Corporate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Affairs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Commission</w:t>
            </w:r>
            <w:r>
              <w:rPr>
                <w:rFonts w:ascii="Calibri Light"/>
                <w:b w:val="0"/>
                <w:spacing w:val="6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(CAC)</w:t>
            </w:r>
            <w:r>
              <w:rPr>
                <w:rFonts w:asci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Securities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Exchange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Commission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(SEC)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publicly</w:t>
            </w:r>
            <w:r>
              <w:rPr>
                <w:rFonts w:asci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quoted</w:t>
            </w:r>
            <w:r>
              <w:rPr>
                <w:rFonts w:ascii="Calibri Light"/>
                <w:b w:val="0"/>
                <w:spacing w:val="7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companies.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color w:val="0462C1"/>
                <w:spacing w:val="-7"/>
                <w:sz w:val="20"/>
              </w:rPr>
            </w:r>
            <w:r>
              <w:rPr>
                <w:rFonts w:ascii="Calibri Light"/>
                <w:b w:val="0"/>
                <w:color w:val="0462C1"/>
                <w:spacing w:val="-1"/>
                <w:sz w:val="20"/>
                <w:u w:val="single" w:color="0462C1"/>
              </w:rPr>
              <w:t>cac.gov.ng</w:t>
            </w:r>
            <w:r>
              <w:rPr>
                <w:rFonts w:ascii="Calibri Light"/>
                <w:b w:val="0"/>
                <w:color w:val="0462C1"/>
                <w:spacing w:val="-8"/>
                <w:sz w:val="20"/>
                <w:u w:val="single" w:color="0462C1"/>
              </w:rPr>
              <w:t> </w:t>
            </w:r>
            <w:r>
              <w:rPr>
                <w:rFonts w:ascii="Calibri Light"/>
                <w:b w:val="0"/>
                <w:color w:val="0462C1"/>
                <w:spacing w:val="-8"/>
                <w:sz w:val="20"/>
              </w:rPr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more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information.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719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9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02" w:right="19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Nigerian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Regulations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2011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hyperlink r:id="rId92">
              <w:r>
                <w:rPr>
                  <w:rFonts w:ascii="Calibri Light"/>
                  <w:b w:val="0"/>
                  <w:spacing w:val="-1"/>
                  <w:sz w:val="20"/>
                </w:rPr>
                <w:t>These</w:t>
              </w:r>
              <w:r>
                <w:rPr>
                  <w:rFonts w:ascii="Calibri Light"/>
                  <w:b w:val="0"/>
                  <w:spacing w:val="-6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regulations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were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issued</w:t>
              </w:r>
              <w:r>
                <w:rPr>
                  <w:rFonts w:ascii="Calibri Light"/>
                  <w:b w:val="0"/>
                  <w:spacing w:val="-3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by</w:t>
              </w:r>
              <w:r>
                <w:rPr>
                  <w:rFonts w:ascii="Calibri Light"/>
                  <w:b w:val="0"/>
                  <w:spacing w:val="-4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the</w:t>
              </w:r>
              <w:r>
                <w:rPr>
                  <w:rFonts w:ascii="Calibri Light"/>
                  <w:b w:val="0"/>
                  <w:spacing w:val="-6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Minister</w:t>
              </w:r>
              <w:r>
                <w:rPr>
                  <w:rFonts w:ascii="Calibri Light"/>
                  <w:b w:val="0"/>
                  <w:spacing w:val="-4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in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line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with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Section</w:t>
              </w:r>
              <w:r>
                <w:rPr>
                  <w:rFonts w:ascii="Calibri Light"/>
                  <w:b w:val="0"/>
                  <w:spacing w:val="-6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21</w:t>
              </w:r>
              <w:r>
                <w:rPr>
                  <w:rFonts w:ascii="Calibri Light"/>
                  <w:b w:val="0"/>
                  <w:spacing w:val="-3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of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the</w:t>
              </w:r>
            </w:hyperlink>
            <w:r>
              <w:rPr>
                <w:rFonts w:ascii="Calibri Light"/>
                <w:b w:val="0"/>
                <w:spacing w:val="37"/>
                <w:w w:val="99"/>
                <w:sz w:val="20"/>
              </w:rPr>
              <w:t> </w:t>
            </w:r>
            <w:hyperlink r:id="rId92">
              <w:r>
                <w:rPr>
                  <w:rFonts w:ascii="Calibri Light"/>
                  <w:b w:val="0"/>
                  <w:spacing w:val="-1"/>
                  <w:sz w:val="20"/>
                </w:rPr>
                <w:t>Nigerian</w:t>
              </w:r>
              <w:r>
                <w:rPr>
                  <w:rFonts w:ascii="Calibri Light"/>
                  <w:b w:val="0"/>
                  <w:spacing w:val="-3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Minerals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and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Mining</w:t>
              </w:r>
              <w:r>
                <w:rPr>
                  <w:rFonts w:ascii="Calibri Light"/>
                  <w:b w:val="0"/>
                  <w:spacing w:val="-4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Act,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2007</w:t>
              </w:r>
              <w:r>
                <w:rPr>
                  <w:rFonts w:ascii="Calibri Light"/>
                  <w:b w:val="0"/>
                  <w:spacing w:val="-6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to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give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full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effect</w:t>
              </w:r>
              <w:r>
                <w:rPr>
                  <w:rFonts w:ascii="Calibri Light"/>
                  <w:b w:val="0"/>
                  <w:spacing w:val="-3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to</w:t>
              </w:r>
              <w:r>
                <w:rPr>
                  <w:rFonts w:ascii="Calibri Light"/>
                  <w:b w:val="0"/>
                  <w:spacing w:val="-4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the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Act.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The</w:t>
              </w:r>
              <w:r>
                <w:rPr>
                  <w:rFonts w:ascii="Calibri Light"/>
                  <w:b w:val="0"/>
                  <w:spacing w:val="-2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purpose</w:t>
              </w:r>
            </w:hyperlink>
            <w:r>
              <w:rPr>
                <w:rFonts w:ascii="Calibri Light"/>
                <w:b w:val="0"/>
                <w:spacing w:val="49"/>
                <w:w w:val="99"/>
                <w:sz w:val="20"/>
              </w:rPr>
              <w:t> </w:t>
            </w:r>
            <w:hyperlink r:id="rId92">
              <w:r>
                <w:rPr>
                  <w:rFonts w:ascii="Calibri Light"/>
                  <w:b w:val="0"/>
                  <w:spacing w:val="-1"/>
                  <w:sz w:val="20"/>
                </w:rPr>
                <w:t>of</w:t>
              </w:r>
              <w:r>
                <w:rPr>
                  <w:rFonts w:ascii="Calibri Light"/>
                  <w:b w:val="0"/>
                  <w:spacing w:val="-7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the</w:t>
              </w:r>
              <w:r>
                <w:rPr>
                  <w:rFonts w:ascii="Calibri Light"/>
                  <w:b w:val="0"/>
                  <w:spacing w:val="-6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regulations</w:t>
              </w:r>
              <w:r>
                <w:rPr>
                  <w:rFonts w:ascii="Calibri Light"/>
                  <w:b w:val="0"/>
                  <w:spacing w:val="-6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includes</w:t>
              </w:r>
              <w:r>
                <w:rPr>
                  <w:rFonts w:ascii="Calibri Light"/>
                  <w:b w:val="0"/>
                  <w:spacing w:val="-7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setting</w:t>
              </w:r>
              <w:r>
                <w:rPr>
                  <w:rFonts w:ascii="Calibri Light"/>
                  <w:b w:val="0"/>
                  <w:spacing w:val="-6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out</w:t>
              </w:r>
              <w:r>
                <w:rPr>
                  <w:rFonts w:ascii="Calibri Light"/>
                  <w:b w:val="0"/>
                  <w:spacing w:val="-7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the</w:t>
              </w:r>
              <w:r>
                <w:rPr>
                  <w:rFonts w:ascii="Calibri Light"/>
                  <w:b w:val="0"/>
                  <w:spacing w:val="-6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rules,</w:t>
              </w:r>
              <w:r>
                <w:rPr>
                  <w:rFonts w:ascii="Calibri Light"/>
                  <w:b w:val="0"/>
                  <w:spacing w:val="-8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procedures,</w:t>
              </w:r>
              <w:r>
                <w:rPr>
                  <w:rFonts w:ascii="Calibri Light"/>
                  <w:b w:val="0"/>
                  <w:spacing w:val="-4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and</w:t>
              </w:r>
              <w:r>
                <w:rPr>
                  <w:rFonts w:ascii="Calibri Light"/>
                  <w:b w:val="0"/>
                  <w:spacing w:val="-6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processes</w:t>
              </w:r>
              <w:r>
                <w:rPr>
                  <w:rFonts w:ascii="Calibri Light"/>
                  <w:b w:val="0"/>
                  <w:spacing w:val="-7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for</w:t>
              </w:r>
            </w:hyperlink>
            <w:r>
              <w:rPr>
                <w:rFonts w:ascii="Calibri Light"/>
                <w:b w:val="0"/>
                <w:spacing w:val="44"/>
                <w:w w:val="99"/>
                <w:sz w:val="20"/>
              </w:rPr>
              <w:t> </w:t>
            </w:r>
            <w:hyperlink r:id="rId92">
              <w:r>
                <w:rPr>
                  <w:rFonts w:ascii="Calibri Light"/>
                  <w:b w:val="0"/>
                  <w:spacing w:val="-1"/>
                  <w:sz w:val="20"/>
                </w:rPr>
                <w:t>the</w:t>
              </w:r>
              <w:r>
                <w:rPr>
                  <w:rFonts w:ascii="Calibri Light"/>
                  <w:b w:val="0"/>
                  <w:spacing w:val="-7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acquisition</w:t>
              </w:r>
              <w:r>
                <w:rPr>
                  <w:rFonts w:ascii="Calibri Light"/>
                  <w:b w:val="0"/>
                  <w:spacing w:val="-6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of</w:t>
              </w:r>
              <w:r>
                <w:rPr>
                  <w:rFonts w:ascii="Calibri Light"/>
                  <w:b w:val="0"/>
                  <w:spacing w:val="-6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mineral</w:t>
              </w:r>
              <w:r>
                <w:rPr>
                  <w:rFonts w:ascii="Calibri Light"/>
                  <w:b w:val="0"/>
                  <w:spacing w:val="-6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titles</w:t>
              </w:r>
              <w:r>
                <w:rPr>
                  <w:rFonts w:ascii="Calibri Light"/>
                  <w:b w:val="0"/>
                  <w:spacing w:val="-7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thereby</w:t>
              </w:r>
              <w:r>
                <w:rPr>
                  <w:rFonts w:ascii="Calibri Light"/>
                  <w:b w:val="0"/>
                  <w:spacing w:val="-4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bringing</w:t>
              </w:r>
              <w:r>
                <w:rPr>
                  <w:rFonts w:ascii="Calibri Light"/>
                  <w:b w:val="0"/>
                  <w:spacing w:val="-7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1"/>
                  <w:sz w:val="20"/>
                </w:rPr>
                <w:t>an</w:t>
              </w:r>
              <w:r>
                <w:rPr>
                  <w:rFonts w:ascii="Calibri Light"/>
                  <w:b w:val="0"/>
                  <w:spacing w:val="-6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end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to</w:t>
              </w:r>
              <w:r>
                <w:rPr>
                  <w:rFonts w:ascii="Calibri Light"/>
                  <w:b w:val="0"/>
                  <w:spacing w:val="-7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discretionary</w:t>
              </w:r>
              <w:r>
                <w:rPr>
                  <w:rFonts w:ascii="Calibri Light"/>
                  <w:b w:val="0"/>
                  <w:spacing w:val="-5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granting</w:t>
              </w:r>
            </w:hyperlink>
            <w:r>
              <w:rPr>
                <w:rFonts w:ascii="Calibri Light"/>
                <w:b w:val="0"/>
                <w:spacing w:val="53"/>
                <w:w w:val="99"/>
                <w:sz w:val="20"/>
              </w:rPr>
              <w:t> </w:t>
            </w:r>
            <w:hyperlink r:id="rId92">
              <w:r>
                <w:rPr>
                  <w:rFonts w:ascii="Calibri Light"/>
                  <w:b w:val="0"/>
                  <w:spacing w:val="-1"/>
                  <w:sz w:val="20"/>
                </w:rPr>
                <w:t>of</w:t>
              </w:r>
              <w:r>
                <w:rPr>
                  <w:rFonts w:ascii="Calibri Light"/>
                  <w:b w:val="0"/>
                  <w:spacing w:val="-12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such</w:t>
              </w:r>
              <w:r>
                <w:rPr>
                  <w:rFonts w:ascii="Calibri Light"/>
                  <w:b w:val="0"/>
                  <w:spacing w:val="-10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titles.</w:t>
              </w:r>
              <w:r>
                <w:rPr>
                  <w:rFonts w:ascii="Calibri Light"/>
                  <w:b w:val="0"/>
                  <w:spacing w:val="-11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See</w:t>
              </w:r>
              <w:r>
                <w:rPr>
                  <w:rFonts w:ascii="Calibri Light"/>
                  <w:b w:val="0"/>
                  <w:spacing w:val="-11"/>
                  <w:sz w:val="20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1"/>
                  <w:sz w:val="20"/>
                </w:rPr>
              </w:r>
              <w:r>
                <w:rPr>
                  <w:rFonts w:ascii="Calibri Light"/>
                  <w:b w:val="0"/>
                  <w:color w:val="0462C1"/>
                  <w:sz w:val="20"/>
                  <w:u w:val="single" w:color="0462C1"/>
                </w:rPr>
                <w:t>http://www.minesandsteel.gov.ng/wp-</w:t>
              </w:r>
              <w:r>
                <w:rPr>
                  <w:rFonts w:ascii="Calibri Light"/>
                  <w:b w:val="0"/>
                  <w:color w:val="0462C1"/>
                  <w:w w:val="99"/>
                  <w:sz w:val="20"/>
                </w:rPr>
              </w:r>
            </w:hyperlink>
            <w:r>
              <w:rPr>
                <w:rFonts w:ascii="Calibri Light"/>
                <w:b w:val="0"/>
                <w:color w:val="0462C1"/>
                <w:w w:val="99"/>
                <w:sz w:val="20"/>
              </w:rPr>
              <w:t> </w:t>
            </w:r>
            <w:hyperlink r:id="rId92">
              <w:r>
                <w:rPr>
                  <w:rFonts w:ascii="Calibri Light"/>
                  <w:b w:val="0"/>
                  <w:color w:val="0462C1"/>
                  <w:w w:val="99"/>
                  <w:sz w:val="20"/>
                </w:rPr>
              </w:r>
              <w:r>
                <w:rPr>
                  <w:rFonts w:ascii="Calibri Light"/>
                  <w:b w:val="0"/>
                  <w:color w:val="0462C1"/>
                  <w:w w:val="99"/>
                  <w:sz w:val="20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20"/>
                  <w:u w:val="single" w:color="0462C1"/>
                </w:rPr>
                <w:t>content/uploads/2016/04/Nigerian_Minerals_and_Mining_Regulations_2011.pdf</w:t>
              </w:r>
              <w:r>
                <w:rPr>
                  <w:rFonts w:ascii="Calibri Light"/>
                  <w:b w:val="0"/>
                  <w:color w:val="0462C1"/>
                  <w:w w:val="99"/>
                  <w:sz w:val="20"/>
                </w:rPr>
              </w:r>
            </w:hyperlink>
            <w:r>
              <w:rPr>
                <w:rFonts w:ascii="Calibri Light"/>
                <w:b w:val="0"/>
                <w:color w:val="0462C1"/>
                <w:spacing w:val="131"/>
                <w:w w:val="99"/>
                <w:sz w:val="20"/>
              </w:rPr>
              <w:t> </w:t>
            </w:r>
            <w:hyperlink r:id="rId92">
              <w:r>
                <w:rPr>
                  <w:rFonts w:ascii="Calibri Light"/>
                  <w:b w:val="0"/>
                  <w:sz w:val="20"/>
                </w:rPr>
                <w:t>for</w:t>
              </w:r>
              <w:r>
                <w:rPr>
                  <w:rFonts w:ascii="Calibri Light"/>
                  <w:b w:val="0"/>
                  <w:spacing w:val="-9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more</w:t>
              </w:r>
              <w:r>
                <w:rPr>
                  <w:rFonts w:ascii="Calibri Light"/>
                  <w:b w:val="0"/>
                  <w:spacing w:val="-8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information.</w:t>
              </w:r>
              <w:r>
                <w:rPr>
                  <w:rFonts w:ascii="Calibri Light"/>
                  <w:sz w:val="20"/>
                </w:rPr>
              </w:r>
            </w:hyperlink>
          </w:p>
        </w:tc>
      </w:tr>
      <w:tr>
        <w:trPr>
          <w:trHeight w:val="742" w:hRule="exact"/>
        </w:trPr>
        <w:tc>
          <w:tcPr>
            <w:tcW w:w="506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9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2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46"/>
              <w:ind w:left="102" w:right="329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National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</w:t>
            </w:r>
            <w:r>
              <w:rPr>
                <w:rFonts w:ascii="Calibri Light"/>
                <w:b w:val="0"/>
                <w:spacing w:val="2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Metals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Policy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2008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6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National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Metals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Policy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is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product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 the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Nigerian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5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2007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designed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by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offer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new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methods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5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developing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sector.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Some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core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objectives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this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policy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to: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506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302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8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Provide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long-term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export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policy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that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would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guarantee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stability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view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8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providing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incentive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investment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large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scale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commercial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activity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506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302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Ensure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that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producer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earns,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consumer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pays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true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value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5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produced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consumed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7" w:hRule="exact"/>
        </w:trPr>
        <w:tc>
          <w:tcPr>
            <w:tcW w:w="506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302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8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Ensure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adherence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environmental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best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practices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encourage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transparent</w:t>
            </w:r>
            <w:r>
              <w:rPr>
                <w:rFonts w:ascii="Calibri Light"/>
                <w:b w:val="0"/>
                <w:spacing w:val="8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permit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system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5" w:hRule="exact"/>
        </w:trPr>
        <w:tc>
          <w:tcPr>
            <w:tcW w:w="506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302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8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Promote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2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good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relationship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with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2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national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economy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through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2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1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enforcement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use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2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domestic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metal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2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products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for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2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development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83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nation’s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infrastructure.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742" w:hRule="exact"/>
        </w:trPr>
        <w:tc>
          <w:tcPr>
            <w:tcW w:w="506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302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76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28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hyperlink r:id="rId93">
              <w:r>
                <w:rPr>
                  <w:rFonts w:ascii="Calibri Light"/>
                  <w:b w:val="0"/>
                  <w:spacing w:val="-1"/>
                  <w:w w:val="95"/>
                  <w:sz w:val="20"/>
                </w:rPr>
                <w:t>See</w:t>
              </w:r>
              <w:r>
                <w:rPr>
                  <w:rFonts w:ascii="Calibri Light"/>
                  <w:b w:val="0"/>
                  <w:w w:val="95"/>
                  <w:sz w:val="20"/>
                </w:rPr>
                <w:t>   </w:t>
              </w:r>
              <w:r>
                <w:rPr>
                  <w:rFonts w:ascii="Calibri Light"/>
                  <w:b w:val="0"/>
                  <w:spacing w:val="10"/>
                  <w:w w:val="95"/>
                  <w:sz w:val="20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10"/>
                  <w:w w:val="95"/>
                  <w:sz w:val="20"/>
                </w:rPr>
              </w:r>
              <w:r>
                <w:rPr>
                  <w:rFonts w:ascii="Calibri Light"/>
                  <w:b w:val="0"/>
                  <w:color w:val="0462C1"/>
                  <w:spacing w:val="-1"/>
                  <w:w w:val="95"/>
                  <w:sz w:val="20"/>
                  <w:u w:val="single" w:color="0462C1"/>
                </w:rPr>
                <w:t>http://www.minesandsteel.gov.ng/wp-</w:t>
              </w:r>
              <w:r>
                <w:rPr>
                  <w:rFonts w:ascii="Calibri Light"/>
                  <w:b w:val="0"/>
                  <w:color w:val="0462C1"/>
                  <w:w w:val="99"/>
                  <w:sz w:val="20"/>
                </w:rPr>
              </w:r>
            </w:hyperlink>
            <w:r>
              <w:rPr>
                <w:rFonts w:ascii="Calibri Light"/>
                <w:b w:val="0"/>
                <w:color w:val="0462C1"/>
                <w:spacing w:val="71"/>
                <w:w w:val="99"/>
                <w:sz w:val="20"/>
              </w:rPr>
              <w:t> </w:t>
            </w:r>
            <w:hyperlink r:id="rId93">
              <w:r>
                <w:rPr>
                  <w:rFonts w:ascii="Calibri Light"/>
                  <w:b w:val="0"/>
                  <w:color w:val="0462C1"/>
                  <w:spacing w:val="-1"/>
                  <w:sz w:val="20"/>
                </w:rPr>
                <w:t>content/uploads/2016/04/National_Minerals_and_Metals_Policy.pdf</w:t>
              </w:r>
              <w:r>
                <w:rPr>
                  <w:rFonts w:ascii="Calibri Light"/>
                  <w:b w:val="0"/>
                  <w:color w:val="0462C1"/>
                  <w:spacing w:val="7"/>
                  <w:sz w:val="20"/>
                </w:rPr>
                <w:t> </w:t>
              </w:r>
              <w:r>
                <w:rPr>
                  <w:rFonts w:ascii="Calibri Light"/>
                  <w:b w:val="0"/>
                  <w:sz w:val="20"/>
                </w:rPr>
                <w:t>for</w:t>
              </w:r>
              <w:r>
                <w:rPr>
                  <w:rFonts w:ascii="Calibri Light"/>
                  <w:b w:val="0"/>
                  <w:spacing w:val="-20"/>
                  <w:sz w:val="20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20"/>
                </w:rPr>
                <w:t>more</w:t>
              </w:r>
            </w:hyperlink>
            <w:r>
              <w:rPr>
                <w:rFonts w:ascii="Calibri Light"/>
                <w:b w:val="0"/>
                <w:spacing w:val="112"/>
                <w:w w:val="99"/>
                <w:sz w:val="20"/>
              </w:rPr>
              <w:t> </w:t>
            </w:r>
            <w:hyperlink r:id="rId93">
              <w:r>
                <w:rPr>
                  <w:rFonts w:ascii="Calibri Light"/>
                  <w:b w:val="0"/>
                  <w:spacing w:val="-1"/>
                  <w:sz w:val="20"/>
                </w:rPr>
                <w:t>information.</w:t>
              </w:r>
              <w:r>
                <w:rPr>
                  <w:rFonts w:ascii="Calibri Light"/>
                  <w:sz w:val="20"/>
                </w:rPr>
              </w:r>
            </w:hyperlink>
          </w:p>
        </w:tc>
      </w:tr>
    </w:tbl>
    <w:p>
      <w:pPr>
        <w:pStyle w:val="BodyText"/>
        <w:numPr>
          <w:ilvl w:val="1"/>
          <w:numId w:val="22"/>
        </w:numPr>
        <w:tabs>
          <w:tab w:pos="1801" w:val="left" w:leader="none"/>
        </w:tabs>
        <w:spacing w:line="291" w:lineRule="exact" w:before="0" w:after="0"/>
        <w:ind w:left="1800" w:right="0" w:hanging="360"/>
        <w:jc w:val="both"/>
        <w:rPr>
          <w:rFonts w:ascii="Calibri Light" w:hAnsi="Calibri Light" w:cs="Calibri Light" w:eastAsia="Calibri Light"/>
        </w:rPr>
      </w:pPr>
      <w:bookmarkStart w:name="_bookmark28" w:id="39"/>
      <w:bookmarkEnd w:id="39"/>
      <w:r>
        <w:rPr/>
      </w:r>
      <w:bookmarkStart w:name="_bookmark28" w:id="40"/>
      <w:bookmarkEnd w:id="40"/>
      <w:r>
        <w:rPr>
          <w:rFonts w:ascii="Calibri Light"/>
          <w:b w:val="0"/>
          <w:color w:val="385522"/>
          <w:spacing w:val="-1"/>
        </w:rPr>
        <w:t>I</w:t>
      </w:r>
      <w:r>
        <w:rPr>
          <w:rFonts w:ascii="Calibri Light"/>
          <w:b w:val="0"/>
          <w:color w:val="385522"/>
          <w:spacing w:val="-1"/>
        </w:rPr>
        <w:t>nstitutional</w:t>
      </w:r>
      <w:r>
        <w:rPr>
          <w:rFonts w:ascii="Calibri Light"/>
          <w:b w:val="0"/>
          <w:color w:val="385522"/>
          <w:spacing w:val="-20"/>
        </w:rPr>
        <w:t> </w:t>
      </w:r>
      <w:r>
        <w:rPr>
          <w:rFonts w:ascii="Calibri Light"/>
          <w:b w:val="0"/>
          <w:color w:val="385522"/>
          <w:spacing w:val="-1"/>
        </w:rPr>
        <w:t>Framework</w:t>
      </w:r>
      <w:r>
        <w:rPr>
          <w:rFonts w:ascii="Calibri Light"/>
        </w:rPr>
      </w:r>
    </w:p>
    <w:p>
      <w:pPr>
        <w:pStyle w:val="BodyText"/>
        <w:spacing w:line="259" w:lineRule="auto" w:before="146"/>
        <w:ind w:right="1433"/>
        <w:jc w:val="both"/>
      </w:pPr>
      <w:r>
        <w:rPr>
          <w:b w:val="0"/>
          <w:spacing w:val="-1"/>
        </w:rPr>
        <w:t>The</w:t>
      </w:r>
      <w:r>
        <w:rPr>
          <w:b w:val="0"/>
          <w:spacing w:val="23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24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2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5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24"/>
        </w:rPr>
        <w:t> </w:t>
      </w:r>
      <w:r>
        <w:rPr>
          <w:b w:val="0"/>
        </w:rPr>
        <w:t>in</w:t>
      </w:r>
      <w:r>
        <w:rPr>
          <w:b w:val="0"/>
          <w:spacing w:val="22"/>
        </w:rPr>
        <w:t> </w:t>
      </w:r>
      <w:r>
        <w:rPr>
          <w:b w:val="0"/>
          <w:spacing w:val="-1"/>
        </w:rPr>
        <w:t>1995</w:t>
      </w:r>
      <w:r>
        <w:rPr>
          <w:b w:val="0"/>
          <w:spacing w:val="26"/>
        </w:rPr>
        <w:t> </w:t>
      </w:r>
      <w:r>
        <w:rPr>
          <w:b w:val="0"/>
          <w:spacing w:val="-1"/>
        </w:rPr>
        <w:t>established</w:t>
      </w:r>
      <w:r>
        <w:rPr>
          <w:b w:val="0"/>
          <w:spacing w:val="25"/>
        </w:rPr>
        <w:t> </w:t>
      </w:r>
      <w:r>
        <w:rPr>
          <w:b w:val="0"/>
        </w:rPr>
        <w:t>the</w:t>
      </w:r>
      <w:r>
        <w:rPr>
          <w:b w:val="0"/>
          <w:spacing w:val="24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24"/>
        </w:rPr>
        <w:t> </w:t>
      </w:r>
      <w:r>
        <w:rPr>
          <w:b w:val="0"/>
          <w:spacing w:val="-1"/>
        </w:rPr>
        <w:t>Ministry</w:t>
      </w:r>
      <w:r>
        <w:rPr>
          <w:b w:val="0"/>
          <w:spacing w:val="2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2"/>
        </w:rPr>
        <w:t> </w:t>
      </w:r>
      <w:r>
        <w:rPr>
          <w:b w:val="0"/>
          <w:spacing w:val="-1"/>
        </w:rPr>
        <w:t>Solid</w:t>
      </w:r>
      <w:r>
        <w:rPr>
          <w:b w:val="0"/>
          <w:spacing w:val="24"/>
        </w:rPr>
        <w:t> </w:t>
      </w:r>
      <w:r>
        <w:rPr>
          <w:b w:val="0"/>
        </w:rPr>
        <w:t>Minerals</w:t>
      </w:r>
      <w:r>
        <w:rPr>
          <w:b w:val="0"/>
          <w:spacing w:val="91"/>
          <w:w w:val="99"/>
        </w:rPr>
        <w:t> </w:t>
      </w:r>
      <w:r>
        <w:rPr>
          <w:b w:val="0"/>
          <w:spacing w:val="-1"/>
        </w:rPr>
        <w:t>Development</w:t>
      </w:r>
      <w:r>
        <w:rPr>
          <w:b w:val="0"/>
          <w:spacing w:val="3"/>
        </w:rPr>
        <w:t> </w:t>
      </w:r>
      <w:r>
        <w:rPr>
          <w:b w:val="0"/>
        </w:rPr>
        <w:t>to</w:t>
      </w:r>
      <w:r>
        <w:rPr>
          <w:b w:val="0"/>
          <w:spacing w:val="2"/>
        </w:rPr>
        <w:t> </w:t>
      </w:r>
      <w:r>
        <w:rPr>
          <w:b w:val="0"/>
          <w:spacing w:val="-1"/>
        </w:rPr>
        <w:t>facilitate</w:t>
      </w:r>
      <w:r>
        <w:rPr>
          <w:b w:val="0"/>
          <w:spacing w:val="1"/>
        </w:rPr>
        <w:t> </w:t>
      </w: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  <w:spacing w:val="-1"/>
        </w:rPr>
        <w:t>development</w:t>
      </w:r>
      <w:r>
        <w:rPr>
          <w:b w:val="0"/>
          <w:spacing w:val="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"/>
        </w:rPr>
        <w:t> </w:t>
      </w: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</w:rPr>
        <w:t>mining</w:t>
      </w:r>
      <w:r>
        <w:rPr>
          <w:b w:val="0"/>
          <w:spacing w:val="2"/>
        </w:rPr>
        <w:t> </w:t>
      </w:r>
      <w:r>
        <w:rPr>
          <w:b w:val="0"/>
        </w:rPr>
        <w:t>sector</w:t>
      </w:r>
      <w:r>
        <w:rPr>
          <w:b w:val="0"/>
          <w:spacing w:val="3"/>
        </w:rPr>
        <w:t> </w:t>
      </w:r>
      <w:r>
        <w:rPr>
          <w:b w:val="0"/>
        </w:rPr>
        <w:t>in</w:t>
      </w:r>
      <w:r>
        <w:rPr>
          <w:b w:val="0"/>
          <w:spacing w:val="53"/>
        </w:rPr>
        <w:t> </w:t>
      </w:r>
      <w:r>
        <w:rPr>
          <w:b w:val="0"/>
          <w:spacing w:val="-1"/>
        </w:rPr>
        <w:t>line</w:t>
      </w:r>
      <w:r>
        <w:rPr>
          <w:b w:val="0"/>
          <w:spacing w:val="1"/>
        </w:rPr>
        <w:t> </w:t>
      </w:r>
      <w:r>
        <w:rPr>
          <w:b w:val="0"/>
        </w:rPr>
        <w:t>with</w:t>
      </w:r>
      <w:r>
        <w:rPr>
          <w:b w:val="0"/>
          <w:spacing w:val="2"/>
        </w:rPr>
        <w:t> </w:t>
      </w: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</w:rPr>
        <w:t>policy</w:t>
      </w:r>
      <w:r>
        <w:rPr>
          <w:b w:val="0"/>
          <w:spacing w:val="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54"/>
        </w:rPr>
        <w:t> </w:t>
      </w:r>
      <w:r>
        <w:rPr>
          <w:b w:val="0"/>
          <w:spacing w:val="-1"/>
        </w:rPr>
        <w:t>government.</w:t>
      </w:r>
      <w:r>
        <w:rPr>
          <w:b w:val="0"/>
          <w:spacing w:val="4"/>
        </w:rPr>
        <w:t> </w:t>
      </w:r>
      <w:r>
        <w:rPr>
          <w:b w:val="0"/>
          <w:spacing w:val="-1"/>
        </w:rPr>
        <w:t>Therefore,</w:t>
      </w:r>
      <w:r>
        <w:rPr>
          <w:b w:val="0"/>
          <w:spacing w:val="2"/>
        </w:rPr>
        <w:t> </w:t>
      </w:r>
      <w:r>
        <w:rPr>
          <w:b w:val="0"/>
        </w:rPr>
        <w:t>by</w:t>
      </w:r>
      <w:r>
        <w:rPr>
          <w:b w:val="0"/>
          <w:spacing w:val="2"/>
        </w:rPr>
        <w:t> </w:t>
      </w:r>
      <w:r>
        <w:rPr>
          <w:b w:val="0"/>
        </w:rPr>
        <w:t>virtue</w:t>
      </w:r>
      <w:r>
        <w:rPr>
          <w:b w:val="0"/>
          <w:spacing w:val="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"/>
        </w:rPr>
        <w:t> </w:t>
      </w:r>
      <w:r>
        <w:rPr>
          <w:b w:val="0"/>
        </w:rPr>
        <w:t>the Minerals</w:t>
      </w:r>
      <w:r>
        <w:rPr>
          <w:b w:val="0"/>
          <w:spacing w:val="1"/>
        </w:rPr>
        <w:t> </w:t>
      </w:r>
      <w:r>
        <w:rPr>
          <w:b w:val="0"/>
        </w:rPr>
        <w:t>and</w:t>
      </w:r>
      <w:r>
        <w:rPr>
          <w:b w:val="0"/>
          <w:spacing w:val="2"/>
        </w:rPr>
        <w:t> </w:t>
      </w:r>
      <w:r>
        <w:rPr>
          <w:b w:val="0"/>
        </w:rPr>
        <w:t>Mining</w:t>
      </w:r>
      <w:r>
        <w:rPr>
          <w:b w:val="0"/>
          <w:spacing w:val="1"/>
        </w:rPr>
        <w:t> </w:t>
      </w:r>
      <w:r>
        <w:rPr>
          <w:b w:val="0"/>
          <w:spacing w:val="-1"/>
        </w:rPr>
        <w:t>Act,</w:t>
      </w:r>
      <w:r>
        <w:rPr>
          <w:b w:val="0"/>
          <w:spacing w:val="2"/>
        </w:rPr>
        <w:t> </w:t>
      </w:r>
      <w:r>
        <w:rPr>
          <w:b w:val="0"/>
        </w:rPr>
        <w:t>2007,</w:t>
      </w:r>
      <w:r>
        <w:rPr>
          <w:b w:val="0"/>
          <w:spacing w:val="2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8"/>
        </w:rPr>
        <w:t> </w:t>
      </w:r>
      <w:r>
        <w:rPr>
          <w:b w:val="0"/>
        </w:rPr>
        <w:t>right</w:t>
      </w:r>
      <w:r>
        <w:rPr>
          <w:b w:val="0"/>
          <w:spacing w:val="4"/>
        </w:rPr>
        <w:t> </w:t>
      </w:r>
      <w:r>
        <w:rPr>
          <w:b w:val="0"/>
        </w:rPr>
        <w:t>to</w:t>
      </w:r>
      <w:r>
        <w:rPr>
          <w:b w:val="0"/>
          <w:spacing w:val="3"/>
        </w:rPr>
        <w:t> </w:t>
      </w:r>
      <w:r>
        <w:rPr>
          <w:b w:val="0"/>
          <w:spacing w:val="-1"/>
        </w:rPr>
        <w:t>manage</w:t>
      </w:r>
      <w:r>
        <w:rPr>
          <w:b w:val="0"/>
          <w:spacing w:val="2"/>
        </w:rPr>
        <w:t> </w:t>
      </w:r>
      <w:r>
        <w:rPr>
          <w:b w:val="0"/>
        </w:rPr>
        <w:t>the</w:t>
      </w:r>
      <w:r>
        <w:rPr/>
      </w:r>
    </w:p>
    <w:p>
      <w:pPr>
        <w:spacing w:after="0" w:line="259" w:lineRule="auto"/>
        <w:jc w:val="both"/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4"/>
        <w:rPr>
          <w:rFonts w:ascii="Calibri Light" w:hAnsi="Calibri Light" w:cs="Calibri Light" w:eastAsia="Calibri Light"/>
          <w:b w:val="0"/>
          <w:bCs w:val="0"/>
          <w:sz w:val="15"/>
          <w:szCs w:val="15"/>
        </w:rPr>
      </w:pPr>
    </w:p>
    <w:p>
      <w:pPr>
        <w:pStyle w:val="BodyText"/>
        <w:spacing w:line="240" w:lineRule="auto" w:before="51"/>
        <w:ind w:right="1432"/>
        <w:jc w:val="both"/>
      </w:pPr>
      <w:r>
        <w:rPr/>
        <w:pict>
          <v:group style="position:absolute;margin-left:72pt;margin-top:-411.494232pt;width:540pt;height:407.45pt;mso-position-horizontal-relative:page;mso-position-vertical-relative:paragraph;z-index:5680" coordorigin="1440,-8230" coordsize="10800,8149">
            <v:group style="position:absolute;left:7852;top:-8230;width:4388;height:5446" coordorigin="7852,-8230" coordsize="4388,5446">
              <v:shape style="position:absolute;left:7852;top:-8230;width:4388;height:5446" coordorigin="7852,-8230" coordsize="4388,5446" path="m12240,-8230l7852,-8230,8410,-8023,8914,-7801,9369,-7564,9777,-7315,10141,-7053,10463,-6782,10747,-6503,10996,-6216,11211,-5925,11397,-5629,11556,-5331,11690,-5031,11804,-4733,11898,-4436,11978,-4143,12044,-3855,12101,-3574,12150,-3300,12196,-3037,12240,-2784,12240,-8230xe" filled="true" fillcolor="#e1efd9" stroked="false">
                <v:path arrowok="t"/>
                <v:fill type="solid"/>
              </v:shape>
            </v:group>
            <v:group style="position:absolute;left:8315;top:-8230;width:3912;height:4822" coordorigin="8315,-8230" coordsize="3912,4822">
              <v:shape style="position:absolute;left:8315;top:-8230;width:3912;height:4822" coordorigin="8315,-8230" coordsize="3912,4822" path="m12227,-8230l8315,-8230,8812,-8047,9263,-7850,9668,-7641,10032,-7420,10356,-7188,10643,-6948,10897,-6701,11118,-6447,11310,-6189,11476,-5927,11617,-5663,11737,-5398,11838,-5134,11923,-4871,11993,-4612,12053,-4357,12103,-4108,12147,-3866,12188,-3632,12227,-3408,12227,-8230xe" filled="true" fillcolor="#c5dfb4" stroked="false">
                <v:path arrowok="t"/>
                <v:fill type="solid"/>
              </v:shape>
            </v:group>
            <v:group style="position:absolute;left:1455;top:-7209;width:9375;height:120" coordorigin="1455,-7209" coordsize="9375,120">
              <v:shape style="position:absolute;left:1455;top:-7209;width:9375;height:120" coordorigin="1455,-7209" coordsize="9375,120" path="m1455,-7089l10830,-7089,10830,-7209,1455,-7209,1455,-7089xe" filled="true" fillcolor="#a9d18e" stroked="false">
                <v:path arrowok="t"/>
                <v:fill type="solid"/>
              </v:shape>
              <v:shape style="position:absolute;left:1440;top:-7917;width:2874;height:690" type="#_x0000_t75" stroked="false">
                <v:imagedata r:id="rId10" o:title=""/>
              </v:shape>
              <v:shape style="position:absolute;left:3998;top:-5227;width:4337;height:5145" type="#_x0000_t75" stroked="false">
                <v:imagedata r:id="rId94" o:title=""/>
              </v:shape>
              <v:shape style="position:absolute;left:1440;top:-8230;width:10800;height:8149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33"/>
                          <w:szCs w:val="33"/>
                        </w:rPr>
                      </w:pPr>
                    </w:p>
                    <w:p>
                      <w:pPr>
                        <w:spacing w:before="0"/>
                        <w:ind w:left="0" w:right="0" w:firstLine="5902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line="259" w:lineRule="auto" w:before="0"/>
                        <w:ind w:left="0" w:right="1434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z w:val="24"/>
                        </w:rPr>
                        <w:t>sector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including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policy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formulation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granting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mining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titles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is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vested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Minister.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Other</w:t>
                      </w:r>
                      <w:r>
                        <w:rPr>
                          <w:rFonts w:ascii="Calibri Light"/>
                          <w:b w:val="0"/>
                          <w:spacing w:val="59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key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institutions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involve</w:t>
                      </w:r>
                      <w:r>
                        <w:rPr>
                          <w:rFonts w:ascii="Calibri Light"/>
                          <w:b w:val="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sector</w:t>
                      </w:r>
                      <w:r>
                        <w:rPr>
                          <w:rFonts w:ascii="Calibri Light"/>
                          <w:b w:val="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administration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include: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40" w:lineRule="auto" w:before="9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5"/>
                          <w:szCs w:val="25"/>
                        </w:rPr>
                      </w:pPr>
                    </w:p>
                    <w:p>
                      <w:pPr>
                        <w:spacing w:line="361" w:lineRule="auto" w:before="0"/>
                        <w:ind w:left="0" w:right="540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2.2.1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Ministry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Mines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Steel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Development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(MMSD)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43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MMSD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is</w:t>
                      </w:r>
                      <w:r>
                        <w:rPr>
                          <w:rFonts w:ascii="Calibri Light"/>
                          <w:b w:val="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mainly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responsible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for: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29" w:id="41"/>
      <w:bookmarkEnd w:id="41"/>
      <w:r>
        <w:rPr/>
      </w:r>
      <w:r>
        <w:rPr>
          <w:b w:val="0"/>
          <w:spacing w:val="-1"/>
        </w:rPr>
        <w:t>The</w:t>
      </w:r>
      <w:r>
        <w:rPr>
          <w:b w:val="0"/>
          <w:spacing w:val="16"/>
        </w:rPr>
        <w:t> </w:t>
      </w:r>
      <w:r>
        <w:rPr>
          <w:b w:val="0"/>
        </w:rPr>
        <w:t>MMSD</w:t>
      </w:r>
      <w:r>
        <w:rPr>
          <w:b w:val="0"/>
          <w:spacing w:val="14"/>
        </w:rPr>
        <w:t> </w:t>
      </w:r>
      <w:r>
        <w:rPr>
          <w:b w:val="0"/>
          <w:spacing w:val="-1"/>
        </w:rPr>
        <w:t>carries</w:t>
      </w:r>
      <w:r>
        <w:rPr>
          <w:b w:val="0"/>
          <w:spacing w:val="15"/>
        </w:rPr>
        <w:t> </w:t>
      </w:r>
      <w:r>
        <w:rPr>
          <w:b w:val="0"/>
          <w:spacing w:val="-1"/>
        </w:rPr>
        <w:t>out</w:t>
      </w:r>
      <w:r>
        <w:rPr>
          <w:b w:val="0"/>
          <w:spacing w:val="15"/>
        </w:rPr>
        <w:t> </w:t>
      </w:r>
      <w:r>
        <w:rPr>
          <w:b w:val="0"/>
        </w:rPr>
        <w:t>its</w:t>
      </w:r>
      <w:r>
        <w:rPr>
          <w:b w:val="0"/>
          <w:spacing w:val="15"/>
        </w:rPr>
        <w:t> </w:t>
      </w:r>
      <w:r>
        <w:rPr>
          <w:b w:val="0"/>
          <w:spacing w:val="-1"/>
        </w:rPr>
        <w:t>mandate</w:t>
      </w:r>
      <w:r>
        <w:rPr>
          <w:b w:val="0"/>
          <w:spacing w:val="16"/>
        </w:rPr>
        <w:t> </w:t>
      </w:r>
      <w:r>
        <w:rPr>
          <w:b w:val="0"/>
          <w:spacing w:val="-1"/>
        </w:rPr>
        <w:t>through</w:t>
      </w:r>
      <w:r>
        <w:rPr>
          <w:b w:val="0"/>
          <w:spacing w:val="15"/>
        </w:rPr>
        <w:t> </w:t>
      </w:r>
      <w:r>
        <w:rPr>
          <w:b w:val="0"/>
          <w:spacing w:val="-1"/>
        </w:rPr>
        <w:t>several</w:t>
      </w:r>
      <w:r>
        <w:rPr>
          <w:b w:val="0"/>
          <w:spacing w:val="16"/>
        </w:rPr>
        <w:t> </w:t>
      </w:r>
      <w:r>
        <w:rPr>
          <w:b w:val="0"/>
          <w:spacing w:val="-1"/>
        </w:rPr>
        <w:t>departments</w:t>
      </w:r>
      <w:r>
        <w:rPr>
          <w:b w:val="0"/>
          <w:spacing w:val="23"/>
        </w:rPr>
        <w:t> </w:t>
      </w:r>
      <w:r>
        <w:rPr>
          <w:b w:val="0"/>
          <w:spacing w:val="-1"/>
        </w:rPr>
        <w:t>like</w:t>
      </w:r>
      <w:r>
        <w:rPr>
          <w:b w:val="0"/>
          <w:spacing w:val="16"/>
        </w:rPr>
        <w:t> </w:t>
      </w:r>
      <w:r>
        <w:rPr>
          <w:b w:val="0"/>
          <w:spacing w:val="-1"/>
        </w:rPr>
        <w:t>Mines</w:t>
      </w:r>
      <w:r>
        <w:rPr>
          <w:b w:val="0"/>
          <w:spacing w:val="18"/>
        </w:rPr>
        <w:t> </w:t>
      </w:r>
      <w:r>
        <w:rPr>
          <w:b w:val="0"/>
          <w:spacing w:val="-1"/>
        </w:rPr>
        <w:t>Inspectorate</w:t>
      </w:r>
      <w:r>
        <w:rPr>
          <w:b w:val="0"/>
          <w:spacing w:val="87"/>
          <w:w w:val="99"/>
        </w:rPr>
        <w:t> </w:t>
      </w:r>
      <w:r>
        <w:rPr>
          <w:b w:val="0"/>
          <w:spacing w:val="-1"/>
        </w:rPr>
        <w:t>Department</w:t>
      </w:r>
      <w:r>
        <w:rPr>
          <w:b w:val="0"/>
          <w:spacing w:val="12"/>
        </w:rPr>
        <w:t> </w:t>
      </w:r>
      <w:r>
        <w:rPr>
          <w:b w:val="0"/>
        </w:rPr>
        <w:t>(MID);</w:t>
      </w:r>
      <w:r>
        <w:rPr>
          <w:b w:val="0"/>
          <w:spacing w:val="11"/>
        </w:rPr>
        <w:t> </w:t>
      </w:r>
      <w:r>
        <w:rPr>
          <w:b w:val="0"/>
          <w:spacing w:val="-1"/>
        </w:rPr>
        <w:t>Mines</w:t>
      </w:r>
      <w:r>
        <w:rPr>
          <w:b w:val="0"/>
          <w:spacing w:val="13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9"/>
        </w:rPr>
        <w:t> </w:t>
      </w:r>
      <w:r>
        <w:rPr>
          <w:b w:val="0"/>
          <w:spacing w:val="-1"/>
        </w:rPr>
        <w:t>Compliance</w:t>
      </w:r>
      <w:r>
        <w:rPr>
          <w:b w:val="0"/>
          <w:spacing w:val="11"/>
        </w:rPr>
        <w:t> </w:t>
      </w:r>
      <w:r>
        <w:rPr>
          <w:b w:val="0"/>
        </w:rPr>
        <w:t>Department</w:t>
      </w:r>
      <w:r>
        <w:rPr>
          <w:b w:val="0"/>
          <w:spacing w:val="13"/>
        </w:rPr>
        <w:t> </w:t>
      </w:r>
      <w:r>
        <w:rPr>
          <w:b w:val="0"/>
          <w:spacing w:val="-1"/>
        </w:rPr>
        <w:t>(MECD);</w:t>
      </w:r>
      <w:r>
        <w:rPr>
          <w:b w:val="0"/>
          <w:spacing w:val="12"/>
        </w:rPr>
        <w:t> </w:t>
      </w:r>
      <w:r>
        <w:rPr>
          <w:b w:val="0"/>
        </w:rPr>
        <w:t>Artisanal</w:t>
      </w:r>
      <w:r>
        <w:rPr>
          <w:b w:val="0"/>
          <w:spacing w:val="12"/>
        </w:rPr>
        <w:t> </w:t>
      </w:r>
      <w:r>
        <w:rPr>
          <w:b w:val="0"/>
        </w:rPr>
        <w:t>and</w:t>
      </w:r>
      <w:r>
        <w:rPr>
          <w:b w:val="0"/>
          <w:spacing w:val="12"/>
        </w:rPr>
        <w:t> </w:t>
      </w:r>
      <w:r>
        <w:rPr>
          <w:b w:val="0"/>
        </w:rPr>
        <w:t>Small-</w:t>
      </w:r>
      <w:r>
        <w:rPr>
          <w:b w:val="0"/>
          <w:spacing w:val="59"/>
        </w:rPr>
        <w:t> </w:t>
      </w:r>
      <w:r>
        <w:rPr>
          <w:b w:val="0"/>
        </w:rPr>
        <w:t>scale</w:t>
      </w:r>
      <w:r>
        <w:rPr>
          <w:b w:val="0"/>
          <w:spacing w:val="-10"/>
        </w:rPr>
        <w:t> </w:t>
      </w:r>
      <w:r>
        <w:rPr>
          <w:b w:val="0"/>
        </w:rPr>
        <w:t>Mining</w:t>
      </w:r>
      <w:r>
        <w:rPr>
          <w:b w:val="0"/>
          <w:spacing w:val="-10"/>
        </w:rPr>
        <w:t> </w:t>
      </w:r>
      <w:r>
        <w:rPr>
          <w:b w:val="0"/>
          <w:spacing w:val="-1"/>
        </w:rPr>
        <w:t>(ASM)</w:t>
      </w:r>
      <w:r>
        <w:rPr/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spacing w:line="240" w:lineRule="auto"/>
        <w:ind w:right="0"/>
        <w:jc w:val="both"/>
      </w:pPr>
      <w:r>
        <w:rPr>
          <w:b w:val="0"/>
        </w:rPr>
        <w:t>For</w:t>
      </w:r>
      <w:r>
        <w:rPr>
          <w:b w:val="0"/>
          <w:spacing w:val="-12"/>
        </w:rPr>
        <w:t> </w:t>
      </w:r>
      <w:r>
        <w:rPr>
          <w:b w:val="0"/>
          <w:spacing w:val="-1"/>
        </w:rPr>
        <w:t>further</w:t>
      </w:r>
      <w:r>
        <w:rPr>
          <w:b w:val="0"/>
          <w:spacing w:val="-12"/>
        </w:rPr>
        <w:t> </w:t>
      </w:r>
      <w:r>
        <w:rPr>
          <w:b w:val="0"/>
          <w:spacing w:val="-1"/>
        </w:rPr>
        <w:t>information,</w:t>
      </w:r>
      <w:r>
        <w:rPr>
          <w:b w:val="0"/>
          <w:spacing w:val="-13"/>
        </w:rPr>
        <w:t> </w:t>
      </w:r>
      <w:r>
        <w:rPr>
          <w:b w:val="0"/>
        </w:rPr>
        <w:t>visit</w:t>
      </w:r>
      <w:r>
        <w:rPr>
          <w:b w:val="0"/>
          <w:spacing w:val="-10"/>
        </w:rPr>
        <w:t> </w:t>
      </w:r>
      <w:r>
        <w:rPr>
          <w:b w:val="0"/>
          <w:color w:val="0462C1"/>
          <w:spacing w:val="-10"/>
        </w:rPr>
      </w:r>
      <w:hyperlink r:id="rId95">
        <w:r>
          <w:rPr>
            <w:b w:val="0"/>
            <w:color w:val="0462C1"/>
            <w:spacing w:val="-1"/>
            <w:u w:val="single" w:color="0462C1"/>
          </w:rPr>
          <w:t>www.minesandsteel.gov.ng</w:t>
        </w:r>
        <w:r>
          <w:rPr>
            <w:b w:val="0"/>
            <w:color w:val="0462C1"/>
            <w:w w:val="99"/>
          </w:rPr>
        </w:r>
        <w:r>
          <w:rPr/>
        </w:r>
      </w:hyperlink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numPr>
          <w:ilvl w:val="3"/>
          <w:numId w:val="23"/>
        </w:numPr>
        <w:tabs>
          <w:tab w:pos="2160" w:val="left" w:leader="none"/>
        </w:tabs>
        <w:spacing w:line="240" w:lineRule="auto" w:before="51" w:after="0"/>
        <w:ind w:left="2160" w:right="0" w:hanging="720"/>
        <w:jc w:val="left"/>
        <w:rPr>
          <w:rFonts w:ascii="Calibri Light" w:hAnsi="Calibri Light" w:cs="Calibri Light" w:eastAsia="Calibri Light"/>
        </w:rPr>
      </w:pPr>
      <w:bookmarkStart w:name="_bookmark30" w:id="42"/>
      <w:bookmarkEnd w:id="42"/>
      <w:r>
        <w:rPr/>
      </w:r>
      <w:bookmarkStart w:name="_bookmark30" w:id="43"/>
      <w:bookmarkEnd w:id="43"/>
      <w:r>
        <w:rPr>
          <w:rFonts w:ascii="Calibri Light"/>
          <w:b w:val="0"/>
          <w:color w:val="385522"/>
          <w:spacing w:val="-1"/>
        </w:rPr>
        <w:t>M</w:t>
      </w:r>
      <w:r>
        <w:rPr>
          <w:rFonts w:ascii="Calibri Light"/>
          <w:b w:val="0"/>
          <w:color w:val="385522"/>
          <w:spacing w:val="-1"/>
        </w:rPr>
        <w:t>ines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  <w:spacing w:val="-1"/>
        </w:rPr>
        <w:t>Inspectorate</w:t>
      </w:r>
      <w:r>
        <w:rPr>
          <w:rFonts w:ascii="Calibri Light"/>
          <w:b w:val="0"/>
          <w:color w:val="385522"/>
          <w:spacing w:val="-12"/>
        </w:rPr>
        <w:t> </w:t>
      </w:r>
      <w:r>
        <w:rPr>
          <w:rFonts w:ascii="Calibri Light"/>
          <w:b w:val="0"/>
          <w:color w:val="385522"/>
          <w:spacing w:val="-1"/>
        </w:rPr>
        <w:t>Department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</w:rPr>
        <w:t>(MID)</w:t>
      </w:r>
      <w:r>
        <w:rPr>
          <w:rFonts w:ascii="Calibri Light"/>
        </w:rPr>
      </w:r>
    </w:p>
    <w:p>
      <w:pPr>
        <w:pStyle w:val="BodyText"/>
        <w:spacing w:line="240" w:lineRule="auto" w:before="148"/>
        <w:ind w:right="0"/>
        <w:jc w:val="left"/>
      </w:pPr>
      <w:r>
        <w:rPr/>
        <w:pict>
          <v:group style="position:absolute;margin-left:305.529999pt;margin-top:76.375763pt;width:108.25pt;height:100.6pt;mso-position-horizontal-relative:page;mso-position-vertical-relative:paragraph;z-index:-748552" coordorigin="6111,1528" coordsize="2165,2012">
            <v:group style="position:absolute;left:6121;top:1538;width:2145;height:1992" coordorigin="6121,1538" coordsize="2145,1992">
              <v:shape style="position:absolute;left:6121;top:1538;width:2145;height:1992" coordorigin="6121,1538" coordsize="2145,1992" path="m6121,1870l6130,1790,6158,1717,6201,1653,6257,1602,6323,1564,6399,1542,6453,1538,7933,1538,8013,1547,8086,1575,8149,1617,8201,1673,8239,1740,8261,1816,8265,1870,8265,3198,8255,3277,8228,3350,8185,3414,8129,3465,8062,3503,7987,3525,7933,3530,6453,3530,6373,3520,6300,3492,6237,3450,6185,3394,6147,3327,6125,3251,6121,3198,6121,1870xe" filled="false" stroked="true" strokeweight="1pt" strokecolor="#6fac46">
                <v:path arrowok="t"/>
              </v:shape>
              <v:shape style="position:absolute;left:6228;top:1717;width:1930;height:1632" type="#_x0000_t75" stroked="false">
                <v:imagedata r:id="rId96" o:title=""/>
              </v:shape>
            </v:group>
            <w10:wrap type="none"/>
          </v:group>
        </w:pict>
      </w:r>
      <w:r>
        <w:rPr/>
        <w:pict>
          <v:group style="position:absolute;margin-left:431.619995pt;margin-top:76.995766pt;width:97.8pt;height:100.65pt;mso-position-horizontal-relative:page;mso-position-vertical-relative:paragraph;z-index:5776" coordorigin="8632,1540" coordsize="1956,2013">
            <v:group style="position:absolute;left:8642;top:1550;width:1936;height:1993" coordorigin="8642,1550" coordsize="1936,1993">
              <v:shape style="position:absolute;left:8642;top:1550;width:1936;height:1993" coordorigin="8642,1550" coordsize="1936,1993" path="m8642,1873l8652,1795,8678,1724,8720,1663,8774,1612,8839,1575,8913,1554,8965,1550,10255,1550,10333,1559,10404,1586,10465,1628,10516,1682,10553,1747,10574,1820,10578,1873,10578,3220,10569,3297,10542,3368,10500,3429,10446,3480,10381,3517,10308,3538,10255,3542,8965,3542,8887,3533,8817,3506,8755,3464,8705,3410,8668,3345,8647,3272,8642,3220,8642,1873xe" filled="false" stroked="true" strokeweight="1pt" strokecolor="#6fac46">
                <v:path arrowok="t"/>
              </v:shape>
              <v:shape style="position:absolute;left:8748;top:1726;width:1726;height:1639" type="#_x0000_t75" stroked="false">
                <v:imagedata r:id="rId97" o:title=""/>
              </v:shape>
              <v:shape style="position:absolute;left:8632;top:1540;width:1956;height:2013" type="#_x0000_t202" filled="false" stroked="false">
                <v:textbox inset="0,0,0,0">
                  <w:txbxContent>
                    <w:p>
                      <w:pPr>
                        <w:spacing w:line="240" w:lineRule="auto" w:before="4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line="276" w:lineRule="auto" w:before="0"/>
                        <w:ind w:left="282" w:right="273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Review</w:t>
                      </w:r>
                      <w:r>
                        <w:rPr>
                          <w:rFonts w:ascii="Calibri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and</w:t>
                      </w:r>
                      <w:r>
                        <w:rPr>
                          <w:rFonts w:ascii="Calibri"/>
                          <w:spacing w:val="2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recommend</w:t>
                      </w:r>
                      <w:r>
                        <w:rPr>
                          <w:rFonts w:ascii="Calibri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to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the</w:t>
                      </w:r>
                      <w:r>
                        <w:rPr>
                          <w:rFonts w:ascii="Calibri"/>
                          <w:spacing w:val="27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Minister,</w:t>
                      </w:r>
                      <w:r>
                        <w:rPr>
                          <w:rFonts w:ascii="Calibri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programs</w:t>
                      </w:r>
                      <w:r>
                        <w:rPr>
                          <w:rFonts w:ascii="Calibri"/>
                          <w:spacing w:val="25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z w:val="18"/>
                        </w:rPr>
                        <w:t>for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controlling</w:t>
                      </w:r>
                      <w:r>
                        <w:rPr>
                          <w:rFonts w:ascii="Calibri"/>
                          <w:spacing w:val="2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mining</w:t>
                      </w:r>
                      <w:r>
                        <w:rPr>
                          <w:rFonts w:ascii="Calibri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operations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b w:val="0"/>
          <w:spacing w:val="-1"/>
        </w:rPr>
        <w:t>The</w:t>
      </w:r>
      <w:r>
        <w:rPr>
          <w:b w:val="0"/>
          <w:spacing w:val="-7"/>
        </w:rPr>
        <w:t> </w:t>
      </w:r>
      <w:r>
        <w:rPr>
          <w:b w:val="0"/>
        </w:rPr>
        <w:t>functions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5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-7"/>
        </w:rPr>
        <w:t> </w:t>
      </w:r>
      <w:r>
        <w:rPr>
          <w:b w:val="0"/>
        </w:rPr>
        <w:t>MID</w:t>
      </w:r>
      <w:r>
        <w:rPr>
          <w:b w:val="0"/>
          <w:spacing w:val="-7"/>
        </w:rPr>
        <w:t> </w:t>
      </w:r>
      <w:r>
        <w:rPr>
          <w:b w:val="0"/>
        </w:rPr>
        <w:t>include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</w:rPr>
        <w:t>following</w:t>
      </w:r>
      <w:r>
        <w:rPr>
          <w:b w:val="0"/>
          <w:spacing w:val="-5"/>
        </w:rPr>
        <w:t> </w:t>
      </w:r>
      <w:r>
        <w:rPr>
          <w:b w:val="0"/>
          <w:spacing w:val="-1"/>
        </w:rPr>
        <w:t>among</w:t>
      </w:r>
      <w:r>
        <w:rPr>
          <w:b w:val="0"/>
          <w:spacing w:val="-5"/>
        </w:rPr>
        <w:t> </w:t>
      </w:r>
      <w:r>
        <w:rPr>
          <w:b w:val="0"/>
          <w:spacing w:val="-1"/>
        </w:rPr>
        <w:t>others: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1"/>
          <w:szCs w:val="11"/>
        </w:rPr>
      </w:pPr>
    </w:p>
    <w:p>
      <w:pPr>
        <w:tabs>
          <w:tab w:pos="9271" w:val="left" w:leader="none"/>
        </w:tabs>
        <w:spacing w:line="200" w:lineRule="atLeast"/>
        <w:ind w:left="6945" w:right="0" w:firstLine="0"/>
        <w:rPr>
          <w:rFonts w:ascii="Calibri Light" w:hAnsi="Calibri Light" w:cs="Calibri Light" w:eastAsia="Calibri Light"/>
          <w:sz w:val="20"/>
          <w:szCs w:val="20"/>
        </w:rPr>
      </w:pPr>
      <w:r>
        <w:rPr>
          <w:rFonts w:ascii="Calibri Light"/>
          <w:position w:val="6"/>
          <w:sz w:val="20"/>
        </w:rPr>
        <w:pict>
          <v:group style="width:25.6pt;height:22.2pt;mso-position-horizontal-relative:char;mso-position-vertical-relative:line" coordorigin="0,0" coordsize="512,444">
            <v:group style="position:absolute;left:117;top:0;width:375;height:444" coordorigin="117,0" coordsize="375,444">
              <v:shape style="position:absolute;left:117;top:0;width:375;height:444" coordorigin="117,0" coordsize="375,444" path="m414,294l340,294,368,306,364,312,362,320,360,337,363,347,369,354,436,434,442,440,449,443,456,443,476,436,479,432,452,432,378,344,374,340,373,334,374,322,377,315,381,310,385,305,392,302,402,301,422,301,418,297,414,294xe" filled="true" fillcolor="#6fac46" stroked="false">
                <v:path arrowok="t"/>
                <v:fill type="solid"/>
              </v:shape>
              <v:shape style="position:absolute;left:117;top:0;width:375;height:444" coordorigin="117,0" coordsize="375,444" path="m422,301l402,301,407,303,477,386,480,390,482,396,481,402,481,409,478,415,474,420,465,430,452,432,479,432,489,420,492,393,488,379,422,301xe" filled="true" fillcolor="#6fac46" stroked="false">
                <v:path arrowok="t"/>
                <v:fill type="solid"/>
              </v:shape>
              <v:shape style="position:absolute;left:117;top:0;width:375;height:444" coordorigin="117,0" coordsize="375,444" path="m258,0l191,16,139,75,120,133,117,171,118,190,142,259,186,303,257,327,275,325,292,322,309,315,312,313,247,313,229,310,165,269,132,200,128,160,129,141,156,68,206,27,259,14,308,14,293,7,276,2,258,0xe" filled="true" fillcolor="#6fac46" stroked="false">
                <v:path arrowok="t"/>
                <v:fill type="solid"/>
              </v:shape>
              <v:shape style="position:absolute;left:117;top:0;width:375;height:444" coordorigin="117,0" coordsize="375,444" path="m308,14l259,14,277,16,294,20,352,67,377,122,383,160,382,180,359,251,317,294,247,313,312,313,325,306,340,294,414,294,408,291,383,291,359,274,391,204,395,171,395,145,372,72,328,26,311,15,308,14xe" filled="true" fillcolor="#6fac46" stroked="false">
                <v:path arrowok="t"/>
                <v:fill type="solid"/>
              </v:shape>
              <v:shape style="position:absolute;left:117;top:0;width:375;height:444" coordorigin="117,0" coordsize="375,444" path="m401,288l383,291,408,291,401,288xe" filled="true" fillcolor="#6fac46" stroked="false">
                <v:path arrowok="t"/>
                <v:fill type="solid"/>
              </v:shape>
            </v:group>
            <v:group style="position:absolute;left:198;top:64;width:117;height:143" coordorigin="198,64" coordsize="117,143">
              <v:shape style="position:absolute;left:198;top:64;width:117;height:143" coordorigin="198,64" coordsize="117,143" path="m264,64l241,67,222,77,207,92,198,112,199,142,228,198,256,206,276,202,294,191,266,191,242,187,224,176,212,159,207,138,211,113,222,94,238,81,256,77,290,77,281,70,264,64xe" filled="true" fillcolor="#6fac46" stroked="false">
                <v:path arrowok="t"/>
                <v:fill type="solid"/>
              </v:shape>
              <v:shape style="position:absolute;left:198;top:64;width:117;height:143" coordorigin="198,64" coordsize="117,143" path="m290,77l256,77,276,82,292,96,302,116,300,146,293,168,281,183,266,191,294,191,307,174,315,152,313,123,306,100,295,82,290,77xe" filled="true" fillcolor="#6fac46" stroked="false">
                <v:path arrowok="t"/>
                <v:fill type="solid"/>
              </v:shape>
            </v:group>
            <v:group style="position:absolute;left:168;top:222;width:179;height:38" coordorigin="168,222" coordsize="179,38">
              <v:shape style="position:absolute;left:168;top:222;width:179;height:38" coordorigin="168,222" coordsize="179,38" path="m271,222l206,229,168,251,171,255,173,259,192,249,211,242,230,238,250,235,324,235,323,235,310,230,291,225,271,222xe" filled="true" fillcolor="#6fac46" stroked="false">
                <v:path arrowok="t"/>
                <v:fill type="solid"/>
              </v:shape>
              <v:shape style="position:absolute;left:168;top:222;width:179;height:38" coordorigin="168,222" coordsize="179,38" path="m324,235l250,235,272,236,291,240,316,248,332,255,341,254,344,251,347,247,335,240,324,235xe" filled="true" fillcolor="#6fac46" stroked="false">
                <v:path arrowok="t"/>
                <v:fill type="solid"/>
              </v:shape>
            </v:group>
            <v:group style="position:absolute;left:370;top:22;width:88;height:128" coordorigin="370,22" coordsize="88,128">
              <v:shape style="position:absolute;left:370;top:22;width:88;height:128" coordorigin="370,22" coordsize="88,128" path="m433,36l393,36,402,36,422,42,437,57,444,79,441,104,431,122,416,134,413,140,413,145,413,149,431,141,444,128,454,110,457,89,451,63,440,43,433,36xe" filled="true" fillcolor="#6fac46" stroked="false">
                <v:path arrowok="t"/>
                <v:fill type="solid"/>
              </v:shape>
              <v:shape style="position:absolute;left:370;top:22;width:88;height:128" coordorigin="370,22" coordsize="88,128" path="m394,22l384,25,376,29,370,34,373,38,376,42,378,45,385,39,393,36,433,36,427,30,411,23,394,22xe" filled="true" fillcolor="#6fac46" stroked="false">
                <v:path arrowok="t"/>
                <v:fill type="solid"/>
              </v:shape>
            </v:group>
            <v:group style="position:absolute;left:413;top:171;width:100;height:129" coordorigin="413,171" coordsize="100,129">
              <v:shape style="position:absolute;left:413;top:171;width:100;height:129" coordorigin="413,171" coordsize="100,129" path="m414,171l413,181,413,185,423,186,479,210,500,300,512,300,512,227,466,186,425,172,414,171xe" filled="true" fillcolor="#6fac46" stroked="false">
                <v:path arrowok="t"/>
                <v:fill type="solid"/>
              </v:shape>
            </v:group>
            <v:group style="position:absolute;left:57;top:22;width:85;height:128" coordorigin="57,22" coordsize="85,128">
              <v:shape style="position:absolute;left:57;top:22;width:85;height:128" coordorigin="57,22" coordsize="85,128" path="m107,22l58,78,57,96,60,114,68,128,84,144,91,147,98,149,98,144,99,140,99,135,83,125,72,109,87,45,110,36,140,36,142,34,125,24,107,22xe" filled="true" fillcolor="#6fac46" stroked="false">
                <v:path arrowok="t"/>
                <v:fill type="solid"/>
              </v:shape>
              <v:shape style="position:absolute;left:57;top:22;width:85;height:128" coordorigin="57,22" coordsize="85,128" path="m140,36l118,36,127,39,134,45,136,41,140,36xe" filled="true" fillcolor="#6fac46" stroked="false">
                <v:path arrowok="t"/>
                <v:fill type="solid"/>
              </v:shape>
            </v:group>
            <v:group style="position:absolute;left:0;top:171;width:99;height:129" coordorigin="0,171" coordsize="99,129">
              <v:shape style="position:absolute;left:0;top:171;width:99;height:129" coordorigin="0,171" coordsize="99,129" path="m98,171l30,196,0,300,12,300,12,231,15,225,79,190,94,186,98,181,98,171xe" filled="true" fillcolor="#6fac46" stroked="false">
                <v:path arrowok="t"/>
                <v:fill type="solid"/>
              </v:shape>
            </v:group>
            <v:group style="position:absolute;left:146;top:309;width:22;height:76" coordorigin="146,309" coordsize="22,76">
              <v:shape style="position:absolute;left:146;top:309;width:22;height:76" coordorigin="146,309" coordsize="22,76" path="m157,309l150,316,146,326,146,384,158,384,159,330,161,323,167,318,167,318,164,315,161,312,157,309xe" filled="true" fillcolor="#6fac46" stroked="false">
                <v:path arrowok="t"/>
                <v:fill type="solid"/>
              </v:shape>
            </v:group>
          </v:group>
        </w:pict>
      </w:r>
      <w:r>
        <w:rPr>
          <w:rFonts w:ascii="Calibri Light"/>
          <w:position w:val="6"/>
          <w:sz w:val="20"/>
        </w:rPr>
      </w:r>
      <w:r>
        <w:rPr>
          <w:rFonts w:ascii="Calibri Light"/>
          <w:position w:val="6"/>
          <w:sz w:val="20"/>
        </w:rPr>
        <w:tab/>
      </w:r>
      <w:r>
        <w:rPr>
          <w:rFonts w:ascii="Calibri Light"/>
          <w:sz w:val="20"/>
        </w:rPr>
        <w:pict>
          <v:group style="width:25.8pt;height:38.85pt;mso-position-horizontal-relative:char;mso-position-vertical-relative:line" coordorigin="0,0" coordsize="516,777">
            <v:group style="position:absolute;left:95;top:111;width:119;height:108" coordorigin="95,111" coordsize="119,108">
              <v:shape style="position:absolute;left:95;top:111;width:119;height:108" coordorigin="95,111" coordsize="119,108" path="m107,159l95,173,134,218,157,191,134,191,107,159xe" filled="true" fillcolor="#6fac46" stroked="false">
                <v:path arrowok="t"/>
                <v:fill type="solid"/>
              </v:shape>
              <v:shape style="position:absolute;left:95;top:111;width:119;height:108" coordorigin="95,111" coordsize="119,108" path="m202,111l134,191,157,191,214,124,202,111xe" filled="true" fillcolor="#6fac46" stroked="false">
                <v:path arrowok="t"/>
                <v:fill type="solid"/>
              </v:shape>
            </v:group>
            <v:group style="position:absolute;left:266;top:176;width:157;height:2" coordorigin="266,176" coordsize="157,2">
              <v:shape style="position:absolute;left:266;top:176;width:157;height:2" coordorigin="266,176" coordsize="157,0" path="m266,176l422,176e" filled="false" stroked="true" strokeweight="1.068616pt" strokecolor="#6fac46">
                <v:path arrowok="t"/>
              </v:shape>
            </v:group>
            <v:group style="position:absolute;left:95;top:256;width:119;height:108" coordorigin="95,256" coordsize="119,108">
              <v:shape style="position:absolute;left:95;top:256;width:119;height:108" coordorigin="95,256" coordsize="119,108" path="m107,304l95,318,134,364,157,336,134,336,107,304xe" filled="true" fillcolor="#6fac46" stroked="false">
                <v:path arrowok="t"/>
                <v:fill type="solid"/>
              </v:shape>
              <v:shape style="position:absolute;left:95;top:256;width:119;height:108" coordorigin="95,256" coordsize="119,108" path="m202,256l134,336,157,336,214,270,202,256xe" filled="true" fillcolor="#6fac46" stroked="false">
                <v:path arrowok="t"/>
                <v:fill type="solid"/>
              </v:shape>
            </v:group>
            <v:group style="position:absolute;left:266;top:321;width:157;height:2" coordorigin="266,321" coordsize="157,2">
              <v:shape style="position:absolute;left:266;top:321;width:157;height:2" coordorigin="266,321" coordsize="157,0" path="m266,321l422,321e" filled="false" stroked="true" strokeweight="1.068616pt" strokecolor="#6fac46">
                <v:path arrowok="t"/>
              </v:shape>
            </v:group>
            <v:group style="position:absolute;left:95;top:401;width:119;height:108" coordorigin="95,401" coordsize="119,108">
              <v:shape style="position:absolute;left:95;top:401;width:119;height:108" coordorigin="95,401" coordsize="119,108" path="m107,450l95,463,134,509,157,481,134,481,107,450xe" filled="true" fillcolor="#6fac46" stroked="false">
                <v:path arrowok="t"/>
                <v:fill type="solid"/>
              </v:shape>
              <v:shape style="position:absolute;left:95;top:401;width:119;height:108" coordorigin="95,401" coordsize="119,108" path="m202,401l134,481,157,481,214,415,202,401xe" filled="true" fillcolor="#6fac46" stroked="false">
                <v:path arrowok="t"/>
                <v:fill type="solid"/>
              </v:shape>
            </v:group>
            <v:group style="position:absolute;left:266;top:466;width:157;height:2" coordorigin="266,466" coordsize="157,2">
              <v:shape style="position:absolute;left:266;top:466;width:157;height:2" coordorigin="266,466" coordsize="157,0" path="m266,466l422,466e" filled="false" stroked="true" strokeweight="1.068616pt" strokecolor="#6fac46">
                <v:path arrowok="t"/>
              </v:shape>
            </v:group>
            <v:group style="position:absolute;left:95;top:546;width:119;height:108" coordorigin="95,546" coordsize="119,108">
              <v:shape style="position:absolute;left:95;top:546;width:119;height:108" coordorigin="95,546" coordsize="119,108" path="m107,595l95,609,134,654,157,627,134,627,107,595xe" filled="true" fillcolor="#6fac46" stroked="false">
                <v:path arrowok="t"/>
                <v:fill type="solid"/>
              </v:shape>
              <v:shape style="position:absolute;left:95;top:546;width:119;height:108" coordorigin="95,546" coordsize="119,108" path="m202,546l134,627,157,627,214,560,202,546xe" filled="true" fillcolor="#6fac46" stroked="false">
                <v:path arrowok="t"/>
                <v:fill type="solid"/>
              </v:shape>
            </v:group>
            <v:group style="position:absolute;left:266;top:611;width:157;height:2" coordorigin="266,611" coordsize="157,2">
              <v:shape style="position:absolute;left:266;top:611;width:157;height:2" coordorigin="266,611" coordsize="157,0" path="m266,611l422,611e" filled="false" stroked="true" strokeweight="1.068616pt" strokecolor="#6fac46">
                <v:path arrowok="t"/>
              </v:shape>
            </v:group>
            <v:group style="position:absolute;left:11;top:766;width:494;height:2" coordorigin="11,766" coordsize="494,2">
              <v:shape style="position:absolute;left:11;top:766;width:494;height:2" coordorigin="11,766" coordsize="494,0" path="m11,766l504,766e" filled="false" stroked="true" strokeweight="1.073309pt" strokecolor="#6fac46">
                <v:path arrowok="t"/>
              </v:shape>
            </v:group>
            <v:group style="position:absolute;left:19;top:20;width:2;height:736" coordorigin="19,20" coordsize="2,736">
              <v:shape style="position:absolute;left:19;top:20;width:2;height:736" coordorigin="19,20" coordsize="0,736" path="m19,20l19,756e" filled="false" stroked="true" strokeweight=".922705pt" strokecolor="#6fac46">
                <v:path arrowok="t"/>
              </v:shape>
            </v:group>
            <v:group style="position:absolute;left:11;top:11;width:494;height:2" coordorigin="11,11" coordsize="494,2">
              <v:shape style="position:absolute;left:11;top:11;width:494;height:2" coordorigin="11,11" coordsize="494,0" path="m11,11l504,11e" filled="false" stroked="true" strokeweight="1.073309pt" strokecolor="#6fac46">
                <v:path arrowok="t"/>
              </v:shape>
            </v:group>
            <v:group style="position:absolute;left:496;top:21;width:2;height:737" coordorigin="496,21" coordsize="2,737">
              <v:shape style="position:absolute;left:496;top:21;width:2;height:737" coordorigin="496,21" coordsize="0,737" path="m496,21l496,757e" filled="false" stroked="true" strokeweight=".922705pt" strokecolor="#6fac46">
                <v:path arrowok="t"/>
              </v:shape>
            </v:group>
          </v:group>
        </w:pict>
      </w:r>
      <w:r>
        <w:rPr>
          <w:rFonts w:ascii="Calibri Light"/>
          <w:sz w:val="20"/>
        </w:rPr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24"/>
          <w:szCs w:val="24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76" w:lineRule="auto" w:before="85"/>
        <w:ind w:left="2021" w:right="0" w:firstLine="45"/>
        <w:jc w:val="both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spacing w:val="-1"/>
          <w:sz w:val="20"/>
        </w:rPr>
        <w:t>Supervision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of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all</w:t>
      </w:r>
      <w:r>
        <w:rPr>
          <w:rFonts w:ascii="Calibri"/>
          <w:spacing w:val="22"/>
          <w:w w:val="99"/>
          <w:sz w:val="20"/>
        </w:rPr>
        <w:t> </w:t>
      </w:r>
      <w:r>
        <w:rPr>
          <w:rFonts w:ascii="Calibri"/>
          <w:sz w:val="20"/>
        </w:rPr>
        <w:t>reconnaissance,</w:t>
      </w:r>
      <w:r>
        <w:rPr>
          <w:rFonts w:ascii="Calibri"/>
          <w:spacing w:val="22"/>
          <w:w w:val="99"/>
          <w:sz w:val="20"/>
        </w:rPr>
        <w:t> </w:t>
      </w:r>
      <w:r>
        <w:rPr>
          <w:rFonts w:ascii="Calibri"/>
          <w:spacing w:val="-1"/>
          <w:sz w:val="20"/>
        </w:rPr>
        <w:t>exploration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z w:val="20"/>
        </w:rPr>
        <w:t>and</w:t>
      </w:r>
      <w:r>
        <w:rPr>
          <w:rFonts w:ascii="Calibri"/>
          <w:spacing w:val="20"/>
          <w:w w:val="99"/>
          <w:sz w:val="20"/>
        </w:rPr>
        <w:t> </w:t>
      </w:r>
      <w:r>
        <w:rPr>
          <w:rFonts w:ascii="Calibri"/>
          <w:spacing w:val="-1"/>
          <w:sz w:val="20"/>
        </w:rPr>
        <w:t>mining</w:t>
      </w:r>
      <w:r>
        <w:rPr>
          <w:rFonts w:ascii="Calibri"/>
          <w:spacing w:val="-16"/>
          <w:sz w:val="20"/>
        </w:rPr>
        <w:t> </w:t>
      </w:r>
      <w:r>
        <w:rPr>
          <w:rFonts w:ascii="Calibri"/>
          <w:spacing w:val="-1"/>
          <w:sz w:val="20"/>
        </w:rPr>
        <w:t>operations</w:t>
      </w:r>
      <w:r>
        <w:rPr>
          <w:rFonts w:ascii="Calibri"/>
          <w:sz w:val="20"/>
        </w:rPr>
      </w:r>
    </w:p>
    <w:p>
      <w:pPr>
        <w:spacing w:before="63"/>
        <w:ind w:left="772" w:right="0" w:firstLine="0"/>
        <w:jc w:val="center"/>
        <w:rPr>
          <w:rFonts w:ascii="Calibri" w:hAnsi="Calibri" w:cs="Calibri" w:eastAsia="Calibri"/>
          <w:sz w:val="19"/>
          <w:szCs w:val="19"/>
        </w:rPr>
      </w:pPr>
      <w:r>
        <w:rPr/>
        <w:br w:type="column"/>
      </w:r>
      <w:r>
        <w:rPr>
          <w:rFonts w:ascii="Calibri"/>
          <w:spacing w:val="-1"/>
          <w:sz w:val="19"/>
        </w:rPr>
        <w:t>Enforcement</w:t>
      </w:r>
      <w:r>
        <w:rPr>
          <w:rFonts w:ascii="Calibri"/>
          <w:spacing w:val="-11"/>
          <w:sz w:val="19"/>
        </w:rPr>
        <w:t> </w:t>
      </w:r>
      <w:r>
        <w:rPr>
          <w:rFonts w:ascii="Calibri"/>
          <w:sz w:val="19"/>
        </w:rPr>
        <w:t>of</w:t>
      </w:r>
      <w:r>
        <w:rPr>
          <w:rFonts w:ascii="Calibri"/>
          <w:spacing w:val="29"/>
          <w:w w:val="99"/>
          <w:sz w:val="19"/>
        </w:rPr>
        <w:t> </w:t>
      </w:r>
      <w:r>
        <w:rPr>
          <w:rFonts w:ascii="Calibri"/>
          <w:sz w:val="19"/>
        </w:rPr>
        <w:t>all</w:t>
      </w:r>
      <w:r>
        <w:rPr>
          <w:rFonts w:ascii="Calibri"/>
          <w:spacing w:val="-6"/>
          <w:sz w:val="19"/>
        </w:rPr>
        <w:t> </w:t>
      </w:r>
      <w:r>
        <w:rPr>
          <w:rFonts w:ascii="Calibri"/>
          <w:sz w:val="19"/>
        </w:rPr>
        <w:t>mine</w:t>
      </w:r>
      <w:r>
        <w:rPr>
          <w:rFonts w:ascii="Calibri"/>
          <w:spacing w:val="-6"/>
          <w:sz w:val="19"/>
        </w:rPr>
        <w:t> </w:t>
      </w:r>
      <w:r>
        <w:rPr>
          <w:rFonts w:ascii="Calibri"/>
          <w:sz w:val="19"/>
        </w:rPr>
        <w:t>health</w:t>
      </w:r>
      <w:r>
        <w:rPr>
          <w:rFonts w:ascii="Calibri"/>
          <w:spacing w:val="21"/>
          <w:w w:val="99"/>
          <w:sz w:val="19"/>
        </w:rPr>
        <w:t> </w:t>
      </w:r>
      <w:r>
        <w:rPr>
          <w:rFonts w:ascii="Calibri"/>
          <w:sz w:val="19"/>
        </w:rPr>
        <w:t>and</w:t>
      </w:r>
      <w:r>
        <w:rPr>
          <w:rFonts w:ascii="Calibri"/>
          <w:spacing w:val="-8"/>
          <w:sz w:val="19"/>
        </w:rPr>
        <w:t> </w:t>
      </w:r>
      <w:r>
        <w:rPr>
          <w:rFonts w:ascii="Calibri"/>
          <w:sz w:val="19"/>
        </w:rPr>
        <w:t>safety</w:t>
      </w:r>
      <w:r>
        <w:rPr>
          <w:rFonts w:ascii="Calibri"/>
          <w:spacing w:val="21"/>
          <w:w w:val="99"/>
          <w:sz w:val="19"/>
        </w:rPr>
        <w:t> </w:t>
      </w:r>
      <w:r>
        <w:rPr>
          <w:rFonts w:ascii="Calibri"/>
          <w:sz w:val="19"/>
        </w:rPr>
        <w:t>regulations</w:t>
      </w:r>
      <w:r>
        <w:rPr>
          <w:rFonts w:ascii="Calibri"/>
          <w:spacing w:val="-11"/>
          <w:sz w:val="19"/>
        </w:rPr>
        <w:t> </w:t>
      </w:r>
      <w:r>
        <w:rPr>
          <w:rFonts w:ascii="Calibri"/>
          <w:sz w:val="19"/>
        </w:rPr>
        <w:t>as</w:t>
      </w:r>
      <w:r>
        <w:rPr>
          <w:rFonts w:ascii="Calibri"/>
          <w:spacing w:val="21"/>
          <w:w w:val="99"/>
          <w:sz w:val="19"/>
        </w:rPr>
        <w:t> </w:t>
      </w:r>
      <w:r>
        <w:rPr>
          <w:rFonts w:ascii="Calibri"/>
          <w:spacing w:val="-1"/>
          <w:sz w:val="19"/>
        </w:rPr>
        <w:t>approved</w:t>
      </w:r>
      <w:r>
        <w:rPr>
          <w:rFonts w:ascii="Calibri"/>
          <w:spacing w:val="-10"/>
          <w:sz w:val="19"/>
        </w:rPr>
        <w:t> </w:t>
      </w:r>
      <w:r>
        <w:rPr>
          <w:rFonts w:ascii="Calibri"/>
          <w:sz w:val="19"/>
        </w:rPr>
        <w:t>by</w:t>
      </w:r>
      <w:r>
        <w:rPr>
          <w:rFonts w:ascii="Calibri"/>
          <w:spacing w:val="28"/>
          <w:w w:val="99"/>
          <w:sz w:val="19"/>
        </w:rPr>
        <w:t> </w:t>
      </w:r>
      <w:r>
        <w:rPr>
          <w:rFonts w:ascii="Calibri"/>
          <w:sz w:val="19"/>
        </w:rPr>
        <w:t>law</w:t>
      </w:r>
      <w:r>
        <w:rPr>
          <w:rFonts w:ascii="Calibri"/>
          <w:spacing w:val="-5"/>
          <w:sz w:val="19"/>
        </w:rPr>
        <w:t> </w:t>
      </w:r>
      <w:r>
        <w:rPr>
          <w:rFonts w:ascii="Calibri"/>
          <w:sz w:val="19"/>
        </w:rPr>
        <w:t>at</w:t>
      </w:r>
      <w:r>
        <w:rPr>
          <w:rFonts w:ascii="Calibri"/>
          <w:spacing w:val="-3"/>
          <w:sz w:val="19"/>
        </w:rPr>
        <w:t> </w:t>
      </w:r>
      <w:r>
        <w:rPr>
          <w:rFonts w:ascii="Calibri"/>
          <w:sz w:val="19"/>
        </w:rPr>
        <w:t>mine</w:t>
      </w:r>
      <w:r>
        <w:rPr>
          <w:rFonts w:ascii="Calibri"/>
          <w:w w:val="99"/>
          <w:sz w:val="19"/>
        </w:rPr>
        <w:t> </w:t>
      </w:r>
      <w:r>
        <w:rPr>
          <w:rFonts w:ascii="Calibri"/>
          <w:spacing w:val="-1"/>
          <w:sz w:val="19"/>
        </w:rPr>
        <w:t>sites</w:t>
      </w:r>
      <w:r>
        <w:rPr>
          <w:rFonts w:ascii="Calibri"/>
          <w:sz w:val="19"/>
        </w:rPr>
      </w:r>
    </w:p>
    <w:p>
      <w:pPr>
        <w:spacing w:line="276" w:lineRule="auto" w:before="63"/>
        <w:ind w:left="836" w:right="4237" w:hanging="2"/>
        <w:jc w:val="center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spacing w:val="-1"/>
          <w:sz w:val="18"/>
        </w:rPr>
        <w:t>Inspection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and</w:t>
      </w:r>
      <w:r>
        <w:rPr>
          <w:rFonts w:ascii="Calibri"/>
          <w:spacing w:val="27"/>
          <w:sz w:val="18"/>
        </w:rPr>
        <w:t> </w:t>
      </w:r>
      <w:r>
        <w:rPr>
          <w:rFonts w:ascii="Calibri"/>
          <w:spacing w:val="-1"/>
          <w:sz w:val="18"/>
        </w:rPr>
        <w:t>investigation</w:t>
      </w:r>
      <w:r>
        <w:rPr>
          <w:rFonts w:ascii="Calibri"/>
          <w:spacing w:val="28"/>
          <w:sz w:val="18"/>
        </w:rPr>
        <w:t> </w:t>
      </w:r>
      <w:r>
        <w:rPr>
          <w:rFonts w:ascii="Calibri"/>
          <w:spacing w:val="-1"/>
          <w:sz w:val="18"/>
        </w:rPr>
        <w:t>necessary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z w:val="18"/>
        </w:rPr>
        <w:t>for</w:t>
      </w:r>
      <w:r>
        <w:rPr>
          <w:rFonts w:ascii="Calibri"/>
          <w:spacing w:val="26"/>
          <w:w w:val="99"/>
          <w:sz w:val="18"/>
        </w:rPr>
        <w:t> </w:t>
      </w:r>
      <w:r>
        <w:rPr>
          <w:rFonts w:ascii="Calibri"/>
          <w:spacing w:val="-1"/>
          <w:sz w:val="18"/>
        </w:rPr>
        <w:t>ensuring</w:t>
      </w:r>
      <w:r>
        <w:rPr>
          <w:rFonts w:ascii="Calibri"/>
          <w:spacing w:val="-7"/>
          <w:sz w:val="18"/>
        </w:rPr>
        <w:t> </w:t>
      </w:r>
      <w:r>
        <w:rPr>
          <w:rFonts w:ascii="Calibri"/>
          <w:spacing w:val="-1"/>
          <w:sz w:val="18"/>
        </w:rPr>
        <w:t>compliance</w:t>
      </w:r>
      <w:r>
        <w:rPr>
          <w:rFonts w:ascii="Calibri"/>
          <w:spacing w:val="24"/>
          <w:w w:val="99"/>
          <w:sz w:val="18"/>
        </w:rPr>
        <w:t> </w:t>
      </w:r>
      <w:r>
        <w:rPr>
          <w:rFonts w:ascii="Calibri"/>
          <w:spacing w:val="-1"/>
          <w:sz w:val="18"/>
        </w:rPr>
        <w:t>by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the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z w:val="18"/>
        </w:rPr>
        <w:t>operators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z w:val="18"/>
        </w:rPr>
        <w:t>with</w:t>
      </w:r>
      <w:r>
        <w:rPr>
          <w:rFonts w:ascii="Calibri"/>
          <w:spacing w:val="24"/>
          <w:sz w:val="18"/>
        </w:rPr>
        <w:t> </w:t>
      </w:r>
      <w:r>
        <w:rPr>
          <w:rFonts w:ascii="Calibri"/>
          <w:spacing w:val="-1"/>
          <w:sz w:val="18"/>
        </w:rPr>
        <w:t>applicable</w:t>
      </w:r>
      <w:r>
        <w:rPr>
          <w:rFonts w:ascii="Calibri"/>
          <w:spacing w:val="-5"/>
          <w:sz w:val="18"/>
        </w:rPr>
        <w:t> </w:t>
      </w:r>
      <w:r>
        <w:rPr>
          <w:rFonts w:ascii="Calibri"/>
          <w:spacing w:val="-1"/>
          <w:sz w:val="18"/>
        </w:rPr>
        <w:t>regulations</w:t>
      </w:r>
    </w:p>
    <w:p>
      <w:pPr>
        <w:spacing w:after="0" w:line="276" w:lineRule="auto"/>
        <w:jc w:val="center"/>
        <w:rPr>
          <w:rFonts w:ascii="Calibri" w:hAnsi="Calibri" w:cs="Calibri" w:eastAsia="Calibri"/>
          <w:sz w:val="18"/>
          <w:szCs w:val="18"/>
        </w:rPr>
        <w:sectPr>
          <w:type w:val="continuous"/>
          <w:pgSz w:w="12240" w:h="15840"/>
          <w:pgMar w:top="0" w:bottom="0" w:left="0" w:right="0"/>
          <w:cols w:num="3" w:equalWidth="0">
            <w:col w:w="3497" w:space="40"/>
            <w:col w:w="1977" w:space="40"/>
            <w:col w:w="6686"/>
          </w:cols>
        </w:sectPr>
      </w:pPr>
    </w:p>
    <w:p>
      <w:pPr>
        <w:pStyle w:val="BodyText"/>
        <w:numPr>
          <w:ilvl w:val="3"/>
          <w:numId w:val="23"/>
        </w:numPr>
        <w:tabs>
          <w:tab w:pos="2160" w:val="left" w:leader="none"/>
        </w:tabs>
        <w:spacing w:line="240" w:lineRule="auto" w:before="30" w:after="0"/>
        <w:ind w:left="2160" w:right="0" w:hanging="720"/>
        <w:jc w:val="left"/>
        <w:rPr>
          <w:rFonts w:ascii="Calibri Light" w:hAnsi="Calibri Light" w:cs="Calibri Light" w:eastAsia="Calibri Light"/>
        </w:rPr>
      </w:pPr>
      <w:r>
        <w:rPr/>
        <w:pict>
          <v:group style="position:absolute;margin-left:0pt;margin-top:520.110107pt;width:288.350pt;height:271.9pt;mso-position-horizontal-relative:page;mso-position-vertical-relative:page;z-index:-748576" coordorigin="0,10402" coordsize="5767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v:group style="position:absolute;left:1755;top:11821;width:2010;height:1993" coordorigin="1755,11821" coordsize="2010,1993">
              <v:shape style="position:absolute;left:1755;top:11821;width:2010;height:1993" coordorigin="1755,11821" coordsize="2010,1993" path="m1755,12153l1765,12073,1792,12001,1835,11937,1891,11885,1958,11847,2033,11826,2087,11821,3433,11821,3513,11831,3585,11858,3649,11901,3701,11957,3739,12024,3760,12099,3765,12153,3765,13481,3755,13561,3728,13634,3685,13697,3629,13749,3562,13787,3487,13809,3433,13813,2087,13813,2007,13804,1934,13776,1871,13733,1819,13677,1781,13611,1759,13535,1755,13481,1755,12153xe" filled="false" stroked="true" strokeweight="1pt" strokecolor="#6fac46">
                <v:path arrowok="t"/>
              </v:shape>
              <v:shape style="position:absolute;left:1862;top:12000;width:1795;height:1634" type="#_x0000_t75" stroked="false">
                <v:imagedata r:id="rId98" o:title=""/>
              </v:shape>
            </v:group>
            <v:group style="position:absolute;left:4065;top:11821;width:1692;height:1993" coordorigin="4065,11821" coordsize="1692,1993">
              <v:shape style="position:absolute;left:4065;top:11821;width:1692;height:1993" coordorigin="4065,11821" coordsize="1692,1993" path="m4065,12103l4073,12035,4097,11973,4133,11919,4181,11875,4238,11843,4302,11825,5475,11821,5498,11822,5564,11836,5624,11864,5675,11904,5715,11955,5743,12015,5756,12081,5757,13531,5756,13555,5742,13621,5714,13680,5674,13731,5623,13772,5563,13799,5497,13813,4347,13813,4324,13812,4258,13799,4198,13771,4147,13730,4107,13679,4079,13620,4066,13553,4065,12103xe" filled="false" stroked="true" strokeweight="1pt" strokecolor="#6fac46">
                <v:path arrowok="t"/>
              </v:shape>
              <v:shape style="position:absolute;left:4159;top:11986;width:1505;height:1663" type="#_x0000_t75" stroked="false">
                <v:imagedata r:id="rId99" o:title=""/>
              </v:shape>
            </v:group>
            <v:group style="position:absolute;left:2264;top:11050;width:687;height:587" coordorigin="2264,11050" coordsize="687,587">
              <v:shape style="position:absolute;left:2264;top:11050;width:687;height:587" coordorigin="2264,11050" coordsize="687,587" path="m2625,11614l2599,11614,2610,11626,2612,11629,2618,11635,2627,11637,2638,11637,2656,11630,2667,11617,2631,11617,2626,11615,2625,11614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568,11591l2553,11591,2554,11597,2555,11600,2557,11605,2562,11610,2568,11618,2575,11622,2583,11621,2586,11621,2591,11620,2595,11617,2599,11614,2625,11614,2621,11610,2613,11603,2581,11603,2577,11602,2574,11597,2568,11591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665,11572l2664,11579,2662,11596,2650,11612,2638,11617,2667,11617,2686,11596,2698,11579,2702,11572,2668,11572,2665,11572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637,11515l2616,11515,2619,11516,2628,11527,2629,11540,2594,11595,2592,11599,2588,11602,2585,11603,2613,11603,2611,11600,2635,11562,2641,11543,2641,11523,2637,11515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517,11556l2503,11556,2503,11567,2507,11578,2514,11585,2520,11593,2527,11597,2544,11597,2553,11591,2568,11591,2568,11590,2567,11578,2533,11578,2529,11576,2525,11572,2518,11562,2517,11556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601,11471l2577,11471,2581,11474,2584,11478,2591,11487,2592,11504,2551,11569,2548,11574,2544,11578,2567,11578,2567,11576,2602,11520,2604,11517,2608,11515,2637,11515,2633,11506,2627,11497,2621,11495,2605,11495,2604,11483,2601,11471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700,11527l2699,11530,2696,11551,2684,11567,2673,11572,2702,11572,2707,11563,2723,11547,2735,11530,2736,11528,2702,11528,2700,11527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468,11513l2453,11513,2453,11521,2454,11527,2458,11538,2471,11554,2480,11559,2495,11559,2499,11558,2503,11556,2517,11556,2517,11546,2521,11540,2478,11540,2469,11526,2468,11513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553,11423l2530,11423,2536,11427,2539,11430,2546,11448,2545,11468,2503,11535,2498,11540,2521,11540,2558,11480,2562,11475,2567,11471,2601,11471,2600,11471,2588,11455,2584,11453,2561,11453,2558,11433,2553,11423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733,11477l2734,11485,2730,11507,2719,11523,2707,11528,2736,11528,2743,11514,2747,11502,2749,11502,2766,11495,2778,11481,2741,11481,2737,11479,2733,11477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385,11337l2367,11337,2415,11416,2416,11418,2418,11419,2407,11435,2400,11454,2399,11468,2398,11475,2402,11493,2410,11508,2417,11516,2425,11521,2439,11521,2444,11520,2448,11517,2453,11513,2468,11513,2469,11500,2423,11500,2413,11485,2414,11459,2415,11454,2419,11448,2447,11404,2427,11404,2426,11403,2385,11337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505,11376l2480,11376,2486,11380,2489,11384,2496,11401,2496,11407,2495,11421,2448,11496,2443,11499,2437,11500,2469,11500,2508,11433,2518,11423,2553,11423,2548,11415,2541,11407,2540,11406,2511,11406,2510,11391,2506,11377,2505,11376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620,11494l2607,11494,2605,11495,2621,11495,2620,11494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663,11256l2638,11256,2647,11266,2772,11414,2774,11423,2775,11439,2771,11462,2759,11477,2749,11481,2778,11481,2779,11480,2787,11459,2789,11439,2789,11429,2798,11414,2803,11406,2785,11406,2783,11401,2777,11392,2663,11256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580,11451l2568,11451,2565,11452,2561,11453,2584,11453,2580,11451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533,11402l2524,11402,2520,11402,2515,11403,2511,11406,2540,11406,2533,11402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794,11176l2774,11176,2819,11273,2839,11320,2785,11406,2803,11406,2847,11336,2884,11336,2897,11325,2863,11325,2859,11323,2856,11319,2832,11263,2794,11176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483,11355l2474,11356,2464,11356,2453,11362,2442,11381,2427,11404,2447,11404,2458,11387,2462,11381,2468,11376,2505,11376,2492,11360,2483,11355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584,11184l2548,11184,2555,11185,2561,11188,2520,11256,2512,11273,2509,11294,2512,11317,2557,11357,2569,11357,2580,11349,2587,11337,2547,11337,2540,11333,2534,11327,2525,11310,2524,11294,2524,11289,2529,11272,2530,11269,2531,11269,2584,11184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365,11050l2357,11067,2272,11263,2264,11281,2277,11291,2334,11339,2345,11349,2357,11347,2367,11337,2385,11337,2377,11325,2347,11325,2344,11324,2342,11321,2284,11273,2369,11078,2396,11078,2365,11050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884,11336l2847,11336,2863,11345,2881,11339,2884,11336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638,11225l2571,11331,2565,11336,2556,11337,2587,11337,2638,11256,2663,11256,2638,11225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396,11078l2369,11078,2426,11127,2432,11131,2435,11142,2363,11310,2353,11324,2349,11324,2347,11325,2377,11325,2375,11321,2440,11173,2572,11173,2564,11168,2495,11168,2476,11167,2457,11160,2448,11149,2448,11142,2448,11135,2445,11124,2440,11116,2433,11111,2396,11078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864,11078l2847,11078,2932,11273,2874,11321,2872,11324,2869,11325,2897,11325,2938,11289,2951,11279,2944,11263,2864,11078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681,11162l2617,11162,2618,11163,2619,11163,2676,11181,2696,11187,2716,11189,2738,11187,2757,11183,2774,11176,2794,11176,2791,11169,2731,11169,2708,11168,2688,11164,2681,11162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572,11173l2440,11173,2458,11182,2477,11187,2504,11187,2523,11186,2539,11184,2584,11184,2591,11174,2574,11174,2572,11173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621,11143l2600,11143,2588,11150,2574,11174,2591,11174,2596,11166,2604,11162,2681,11162,2670,11160,2646,11150,2630,11145,2621,11143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852,11050l2840,11061,2783,11111,2776,11116,2771,11124,2768,11142,2767,11150,2770,11158,2750,11165,2731,11169,2791,11169,2785,11155,2780,11146,2782,11134,2788,11128,2789,11128,2789,11127,2790,11127,2847,11078,2864,11078,2852,11050xe" filled="true" fillcolor="#6fac46" stroked="false">
                <v:path arrowok="t"/>
                <v:fill type="solid"/>
              </v:shape>
              <v:shape style="position:absolute;left:2264;top:11050;width:687;height:587" coordorigin="2264,11050" coordsize="687,587" path="m2553,11165l2533,11165,2529,11166,2524,11166,2505,11168,2564,11168,2553,11165xe" filled="true" fillcolor="#6fac46" stroked="false">
                <v:path arrowok="t"/>
                <v:fill type="solid"/>
              </v:shape>
              <v:shape style="position:absolute;left:4578;top:10994;width:654;height:695" type="#_x0000_t75" stroked="false">
                <v:imagedata r:id="rId100" o:title=""/>
              </v:shape>
            </v:group>
            <w10:wrap type="none"/>
          </v:group>
        </w:pict>
      </w:r>
      <w:bookmarkStart w:name="_bookmark31" w:id="44"/>
      <w:bookmarkEnd w:id="44"/>
      <w:r>
        <w:rPr/>
      </w:r>
      <w:bookmarkStart w:name="_bookmark31" w:id="45"/>
      <w:bookmarkEnd w:id="45"/>
      <w:r>
        <w:rPr>
          <w:rFonts w:ascii="Calibri Light"/>
          <w:b w:val="0"/>
          <w:color w:val="385522"/>
        </w:rPr>
        <w:t>A</w:t>
      </w:r>
      <w:r>
        <w:rPr>
          <w:rFonts w:ascii="Calibri Light"/>
          <w:b w:val="0"/>
          <w:color w:val="385522"/>
        </w:rPr>
        <w:t>rtisanal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  <w:spacing w:val="-1"/>
        </w:rPr>
        <w:t>Small-scale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</w:rPr>
        <w:t>Mining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  <w:spacing w:val="-1"/>
        </w:rPr>
        <w:t>Department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0"/>
        <w:jc w:val="left"/>
      </w:pPr>
      <w:r>
        <w:rPr>
          <w:b w:val="0"/>
          <w:spacing w:val="-1"/>
        </w:rPr>
        <w:t>The</w:t>
      </w:r>
      <w:r>
        <w:rPr>
          <w:b w:val="0"/>
          <w:spacing w:val="-7"/>
        </w:rPr>
        <w:t> </w:t>
      </w:r>
      <w:r>
        <w:rPr>
          <w:b w:val="0"/>
        </w:rPr>
        <w:t>artisanal</w:t>
      </w:r>
      <w:r>
        <w:rPr>
          <w:b w:val="0"/>
          <w:spacing w:val="-6"/>
        </w:rPr>
        <w:t> </w:t>
      </w:r>
      <w:r>
        <w:rPr>
          <w:b w:val="0"/>
        </w:rPr>
        <w:t>and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small-scale</w:t>
      </w:r>
      <w:r>
        <w:rPr>
          <w:b w:val="0"/>
          <w:spacing w:val="-7"/>
        </w:rPr>
        <w:t> </w:t>
      </w:r>
      <w:r>
        <w:rPr>
          <w:b w:val="0"/>
        </w:rPr>
        <w:t>mining</w:t>
      </w:r>
      <w:r>
        <w:rPr>
          <w:b w:val="0"/>
          <w:spacing w:val="-5"/>
        </w:rPr>
        <w:t> </w:t>
      </w:r>
      <w:r>
        <w:rPr>
          <w:b w:val="0"/>
          <w:spacing w:val="-1"/>
        </w:rPr>
        <w:t>(ASM)</w:t>
      </w:r>
      <w:r>
        <w:rPr>
          <w:b w:val="0"/>
          <w:spacing w:val="-5"/>
        </w:rPr>
        <w:t> </w:t>
      </w:r>
      <w:r>
        <w:rPr>
          <w:b w:val="0"/>
          <w:spacing w:val="-1"/>
        </w:rPr>
        <w:t>department</w:t>
      </w:r>
      <w:r>
        <w:rPr>
          <w:b w:val="0"/>
          <w:spacing w:val="-5"/>
        </w:rPr>
        <w:t> </w:t>
      </w:r>
      <w:r>
        <w:rPr>
          <w:b w:val="0"/>
        </w:rPr>
        <w:t>in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MMSD</w:t>
      </w:r>
      <w:r>
        <w:rPr>
          <w:b w:val="0"/>
          <w:spacing w:val="-6"/>
        </w:rPr>
        <w:t> </w:t>
      </w:r>
      <w:r>
        <w:rPr>
          <w:b w:val="0"/>
        </w:rPr>
        <w:t>is</w:t>
      </w:r>
      <w:r>
        <w:rPr>
          <w:b w:val="0"/>
          <w:spacing w:val="-7"/>
        </w:rPr>
        <w:t> </w:t>
      </w:r>
      <w:r>
        <w:rPr>
          <w:b w:val="0"/>
          <w:spacing w:val="-1"/>
        </w:rPr>
        <w:t>responsible</w:t>
      </w:r>
      <w:r>
        <w:rPr>
          <w:b w:val="0"/>
          <w:spacing w:val="-7"/>
        </w:rPr>
        <w:t> </w:t>
      </w:r>
      <w:r>
        <w:rPr>
          <w:b w:val="0"/>
        </w:rPr>
        <w:t>for: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0" w:bottom="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2pt;margin-top:-35.274242pt;width:540pt;height:272.3pt;mso-position-horizontal-relative:page;mso-position-vertical-relative:paragraph;z-index:-748480" coordorigin="1440,-705" coordsize="10800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  <v:shape style="position:absolute;left:1592;top:851;width:1925;height:1421" type="#_x0000_t75" stroked="false">
                <v:imagedata r:id="rId102" o:title=""/>
              </v:shape>
              <v:shape style="position:absolute;left:1450;top:2408;width:2278;height:1433" type="#_x0000_t75" stroked="false">
                <v:imagedata r:id="rId103" o:title=""/>
              </v:shape>
              <v:shape style="position:absolute;left:3847;top:2492;width:2086;height:564" type="#_x0000_t75" stroked="false">
                <v:imagedata r:id="rId104" o:title=""/>
              </v:shape>
              <v:shape style="position:absolute;left:8503;top:2408;width:1855;height:893" type="#_x0000_t75" stroked="false">
                <v:imagedata r:id="rId105" o:title=""/>
              </v:shape>
            </v:group>
            <v:group style="position:absolute;left:3919;top:906;width:1924;height:1415" coordorigin="3919,906" coordsize="1924,1415">
              <v:shape style="position:absolute;left:3919;top:906;width:1924;height:1415" coordorigin="3919,906" coordsize="1924,1415" path="m4881,906l4802,908,4725,915,4650,926,4577,942,4507,961,4439,984,4374,1011,4313,1042,4255,1076,4201,1113,4151,1152,4105,1195,4063,1240,4026,1288,3968,1389,3932,1498,3919,1613,3922,1671,3947,1783,3995,1888,4063,1985,4105,2030,4151,2073,4201,2113,4255,2150,4313,2183,4374,2214,4439,2241,4507,2264,4577,2284,4650,2299,4725,2311,4802,2318,4881,2320,4960,2318,5037,2311,5112,2299,5185,2284,5255,2264,5323,2241,5388,2214,5449,2183,5507,2150,5561,2113,5611,2073,5657,2030,5699,1985,5736,1938,5794,1836,5830,1727,5843,1613,5840,1555,5815,1443,5767,1337,5699,1240,5657,1195,5611,1152,5561,1113,5507,1076,5449,1042,5388,1011,5323,984,5255,961,5185,942,5112,926,5037,915,4960,908,4881,906xe" filled="true" fillcolor="#538235" stroked="false">
                <v:path arrowok="t"/>
                <v:fill type="solid"/>
              </v:shape>
            </v:group>
            <v:group style="position:absolute;left:4092;top:915;width:1584;height:1415" coordorigin="4092,915" coordsize="1584,1415">
              <v:shape style="position:absolute;left:4092;top:915;width:1584;height:1415" coordorigin="4092,915" coordsize="1584,1415" path="m4884,915l4819,917,4755,924,4694,935,4634,951,4576,970,4520,994,4416,1051,4324,1122,4245,1204,4181,1297,4133,1398,4103,1507,4092,1622,4095,1680,4115,1792,4154,1897,4211,1994,4283,2082,4369,2159,4467,2223,4576,2274,4634,2293,4694,2309,4755,2320,4819,2327,4884,2329,4949,2327,5012,2320,5074,2309,5134,2293,5192,2274,5248,2250,5351,2193,5444,2122,5523,2040,5587,1947,5635,1845,5665,1737,5676,1622,5673,1564,5653,1452,5613,1347,5557,1249,5485,1162,5399,1085,5301,1021,5192,970,5134,951,5074,935,5012,924,4949,917,4884,915xe" filled="true" fillcolor="#ffffff" stroked="false">
                <v:path arrowok="t"/>
                <v:fill type="solid"/>
              </v:shape>
              <v:shape style="position:absolute;left:4417;top:1297;width:939;height:847" type="#_x0000_t75" stroked="false">
                <v:imagedata r:id="rId106" o:title=""/>
              </v:shape>
            </v:group>
            <v:group style="position:absolute;left:6203;top:960;width:1925;height:1415" coordorigin="6203,960" coordsize="1925,1415">
              <v:shape style="position:absolute;left:6203;top:960;width:1925;height:1415" coordorigin="6203,960" coordsize="1925,1415" path="m7165,960l7086,963,7009,970,6934,981,6861,996,6791,1016,6723,1039,6659,1066,6597,1097,6539,1131,6485,1167,6435,1207,6389,1250,6347,1295,6310,1343,6252,1444,6216,1553,6203,1668,6206,1726,6231,1838,6279,1943,6347,2040,6389,2086,6435,2128,6485,2168,6539,2205,6597,2239,6659,2269,6723,2296,6791,2320,6861,2339,6934,2355,7009,2366,7086,2373,7165,2375,7244,2373,7321,2366,7397,2355,7470,2339,7540,2320,7608,2296,7672,2269,7734,2239,7792,2205,7846,2168,7896,2128,7942,2086,7983,2040,8020,1993,8079,1891,8115,1782,8128,1668,8124,1610,8100,1498,8052,1392,7983,1295,7942,1250,7896,1207,7846,1167,7792,1131,7734,1097,7672,1066,7608,1039,7540,1016,7470,996,7397,981,7321,970,7244,963,7165,960xe" filled="true" fillcolor="#538235" stroked="false">
                <v:path arrowok="t"/>
                <v:fill type="solid"/>
              </v:shape>
            </v:group>
            <v:group style="position:absolute;left:6375;top:966;width:1584;height:1415" coordorigin="6375,966" coordsize="1584,1415">
              <v:shape style="position:absolute;left:6375;top:966;width:1584;height:1415" coordorigin="6375,966" coordsize="1584,1415" path="m7167,966l7102,968,7038,975,6976,986,6916,1002,6859,1022,6803,1045,6699,1102,6607,1173,6528,1256,6463,1348,6415,1450,6385,1559,6375,1673,6377,1731,6398,1843,6437,1949,6493,2046,6565,2134,6651,2211,6750,2275,6859,2325,6916,2345,6976,2360,7038,2372,7102,2379,7167,2381,7232,2379,7295,2372,7357,2360,7417,2345,7475,2325,7531,2302,7634,2244,7727,2174,7806,2091,7870,1998,7918,1897,7948,1788,7959,1673,7956,1615,7936,1503,7896,1398,7840,1301,7768,1213,7682,1136,7584,1072,7475,1022,7417,1002,7357,986,7295,975,7232,968,7167,966xe" filled="true" fillcolor="#ffffff" stroked="false">
                <v:path arrowok="t"/>
                <v:fill type="solid"/>
              </v:shape>
            </v:group>
            <v:group style="position:absolute;left:7026;top:1456;width:113;height:74" coordorigin="7026,1456" coordsize="113,74">
              <v:shape style="position:absolute;left:7026;top:1456;width:113;height:74" coordorigin="7026,1456" coordsize="113,74" path="m7037,1489l7026,1499,7062,1530,7085,1511,7062,1511,7037,1489xe" filled="true" fillcolor="#000000" stroked="false">
                <v:path arrowok="t"/>
                <v:fill type="solid"/>
              </v:shape>
              <v:shape style="position:absolute;left:7026;top:1456;width:113;height:74" coordorigin="7026,1456" coordsize="113,74" path="m7127,1456l7062,1511,7085,1511,7138,1466,7127,1456xe" filled="true" fillcolor="#000000" stroked="false">
                <v:path arrowok="t"/>
                <v:fill type="solid"/>
              </v:shape>
            </v:group>
            <v:group style="position:absolute;left:7026;top:1456;width:113;height:74" coordorigin="7026,1456" coordsize="113,74">
              <v:shape style="position:absolute;left:7026;top:1456;width:113;height:74" coordorigin="7026,1456" coordsize="113,74" path="m7062,1511l7037,1489,7026,1499,7062,1530,7138,1466,7127,1456,7062,1511xe" filled="false" stroked="true" strokeweight=".405928pt" strokecolor="#6fac46">
                <v:path arrowok="t"/>
              </v:shape>
            </v:group>
            <v:group style="position:absolute;left:7188;top:1493;width:149;height:16" coordorigin="7188,1493" coordsize="149,16">
              <v:shape style="position:absolute;left:7188;top:1493;width:149;height:16" coordorigin="7188,1493" coordsize="149,16" path="m7188,1508l7337,1508,7337,1493,7188,1493,7188,1508xe" filled="true" fillcolor="#000000" stroked="false">
                <v:path arrowok="t"/>
                <v:fill type="solid"/>
              </v:shape>
            </v:group>
            <v:group style="position:absolute;left:7183;top:1489;width:158;height:23" coordorigin="7183,1489" coordsize="158,23">
              <v:shape style="position:absolute;left:7183;top:1489;width:158;height:23" coordorigin="7183,1489" coordsize="158,23" path="m7183,1512l7341,1512,7341,1489,7183,1489,7183,1512xe" filled="true" fillcolor="#6fac46" stroked="false">
                <v:path arrowok="t"/>
                <v:fill type="solid"/>
              </v:shape>
            </v:group>
            <v:group style="position:absolute;left:7026;top:1555;width:113;height:74" coordorigin="7026,1555" coordsize="113,74">
              <v:shape style="position:absolute;left:7026;top:1555;width:113;height:74" coordorigin="7026,1555" coordsize="113,74" path="m7037,1588l7026,1598,7062,1629,7085,1610,7062,1610,7037,1588xe" filled="true" fillcolor="#000000" stroked="false">
                <v:path arrowok="t"/>
                <v:fill type="solid"/>
              </v:shape>
              <v:shape style="position:absolute;left:7026;top:1555;width:113;height:74" coordorigin="7026,1555" coordsize="113,74" path="m7127,1555l7062,1610,7085,1610,7138,1565,7127,1555xe" filled="true" fillcolor="#000000" stroked="false">
                <v:path arrowok="t"/>
                <v:fill type="solid"/>
              </v:shape>
            </v:group>
            <v:group style="position:absolute;left:7026;top:1555;width:113;height:74" coordorigin="7026,1555" coordsize="113,74">
              <v:shape style="position:absolute;left:7026;top:1555;width:113;height:74" coordorigin="7026,1555" coordsize="113,74" path="m7062,1610l7037,1588,7026,1598,7062,1629,7138,1565,7127,1555,7062,1610xe" filled="false" stroked="true" strokeweight=".405928pt" strokecolor="#6fac46">
                <v:path arrowok="t"/>
              </v:shape>
            </v:group>
            <v:group style="position:absolute;left:7188;top:1592;width:149;height:16" coordorigin="7188,1592" coordsize="149,16">
              <v:shape style="position:absolute;left:7188;top:1592;width:149;height:16" coordorigin="7188,1592" coordsize="149,16" path="m7188,1607l7337,1607,7337,1592,7188,1592,7188,1607xe" filled="true" fillcolor="#000000" stroked="false">
                <v:path arrowok="t"/>
                <v:fill type="solid"/>
              </v:shape>
            </v:group>
            <v:group style="position:absolute;left:7183;top:1588;width:158;height:23" coordorigin="7183,1588" coordsize="158,23">
              <v:shape style="position:absolute;left:7183;top:1588;width:158;height:23" coordorigin="7183,1588" coordsize="158,23" path="m7183,1611l7341,1611,7341,1588,7183,1588,7183,1611xe" filled="true" fillcolor="#6fac46" stroked="false">
                <v:path arrowok="t"/>
                <v:fill type="solid"/>
              </v:shape>
            </v:group>
            <v:group style="position:absolute;left:7026;top:1654;width:113;height:74" coordorigin="7026,1654" coordsize="113,74">
              <v:shape style="position:absolute;left:7026;top:1654;width:113;height:74" coordorigin="7026,1654" coordsize="113,74" path="m7037,1687l7026,1696,7062,1727,7085,1709,7062,1709,7037,1687xe" filled="true" fillcolor="#000000" stroked="false">
                <v:path arrowok="t"/>
                <v:fill type="solid"/>
              </v:shape>
              <v:shape style="position:absolute;left:7026;top:1654;width:113;height:74" coordorigin="7026,1654" coordsize="113,74" path="m7127,1654l7062,1709,7085,1709,7138,1664,7127,1654xe" filled="true" fillcolor="#000000" stroked="false">
                <v:path arrowok="t"/>
                <v:fill type="solid"/>
              </v:shape>
            </v:group>
            <v:group style="position:absolute;left:7026;top:1654;width:113;height:74" coordorigin="7026,1654" coordsize="113,74">
              <v:shape style="position:absolute;left:7026;top:1654;width:113;height:74" coordorigin="7026,1654" coordsize="113,74" path="m7062,1709l7037,1687,7026,1696,7062,1727,7138,1664,7127,1654,7062,1709xe" filled="false" stroked="true" strokeweight=".405928pt" strokecolor="#6fac46">
                <v:path arrowok="t"/>
              </v:shape>
            </v:group>
            <v:group style="position:absolute;left:7188;top:1691;width:149;height:16" coordorigin="7188,1691" coordsize="149,16">
              <v:shape style="position:absolute;left:7188;top:1691;width:149;height:16" coordorigin="7188,1691" coordsize="149,16" path="m7188,1706l7337,1706,7337,1691,7188,1691,7188,1706xe" filled="true" fillcolor="#000000" stroked="false">
                <v:path arrowok="t"/>
                <v:fill type="solid"/>
              </v:shape>
            </v:group>
            <v:group style="position:absolute;left:7183;top:1687;width:158;height:23" coordorigin="7183,1687" coordsize="158,23">
              <v:shape style="position:absolute;left:7183;top:1687;width:158;height:23" coordorigin="7183,1687" coordsize="158,23" path="m7183,1710l7341,1710,7341,1687,7183,1687,7183,1710xe" filled="true" fillcolor="#6fac46" stroked="false">
                <v:path arrowok="t"/>
                <v:fill type="solid"/>
              </v:shape>
            </v:group>
            <v:group style="position:absolute;left:7026;top:1753;width:113;height:74" coordorigin="7026,1753" coordsize="113,74">
              <v:shape style="position:absolute;left:7026;top:1753;width:113;height:74" coordorigin="7026,1753" coordsize="113,74" path="m7037,1786l7026,1795,7062,1826,7085,1808,7062,1808,7037,1786xe" filled="true" fillcolor="#000000" stroked="false">
                <v:path arrowok="t"/>
                <v:fill type="solid"/>
              </v:shape>
              <v:shape style="position:absolute;left:7026;top:1753;width:113;height:74" coordorigin="7026,1753" coordsize="113,74" path="m7127,1753l7062,1808,7085,1808,7138,1762,7127,1753xe" filled="true" fillcolor="#000000" stroked="false">
                <v:path arrowok="t"/>
                <v:fill type="solid"/>
              </v:shape>
            </v:group>
            <v:group style="position:absolute;left:7026;top:1753;width:113;height:74" coordorigin="7026,1753" coordsize="113,74">
              <v:shape style="position:absolute;left:7026;top:1753;width:113;height:74" coordorigin="7026,1753" coordsize="113,74" path="m7062,1808l7037,1786,7026,1795,7062,1826,7138,1762,7127,1753,7062,1808xe" filled="false" stroked="true" strokeweight=".405928pt" strokecolor="#6fac46">
                <v:path arrowok="t"/>
              </v:shape>
            </v:group>
            <v:group style="position:absolute;left:7188;top:1790;width:149;height:16" coordorigin="7188,1790" coordsize="149,16">
              <v:shape style="position:absolute;left:7188;top:1790;width:149;height:16" coordorigin="7188,1790" coordsize="149,16" path="m7188,1805l7337,1805,7337,1790,7188,1790,7188,1805xe" filled="true" fillcolor="#000000" stroked="false">
                <v:path arrowok="t"/>
                <v:fill type="solid"/>
              </v:shape>
            </v:group>
            <v:group style="position:absolute;left:7183;top:1786;width:158;height:23" coordorigin="7183,1786" coordsize="158,23">
              <v:shape style="position:absolute;left:7183;top:1786;width:158;height:23" coordorigin="7183,1786" coordsize="158,23" path="m7183,1809l7341,1809,7341,1786,7183,1786,7183,1809xe" filled="true" fillcolor="#6fac46" stroked="false">
                <v:path arrowok="t"/>
                <v:fill type="solid"/>
              </v:shape>
            </v:group>
            <v:group style="position:absolute;left:6945;top:1903;width:470;height:2" coordorigin="6945,1903" coordsize="470,2">
              <v:shape style="position:absolute;left:6945;top:1903;width:470;height:2" coordorigin="6945,1903" coordsize="470,0" path="m6945,1903l7415,1903e" filled="false" stroked="true" strokeweight=".83118pt" strokecolor="#000000">
                <v:path arrowok="t"/>
              </v:shape>
            </v:group>
            <v:group style="position:absolute;left:6953;top:1394;width:2;height:501" coordorigin="6953,1394" coordsize="2,501">
              <v:shape style="position:absolute;left:6953;top:1394;width:2;height:501" coordorigin="6953,1394" coordsize="0,501" path="m6953,1394l6953,1895e" filled="false" stroked="true" strokeweight=".883221pt" strokecolor="#000000">
                <v:path arrowok="t"/>
              </v:shape>
            </v:group>
            <v:group style="position:absolute;left:6945;top:1388;width:470;height:2" coordorigin="6945,1388" coordsize="470,2">
              <v:shape style="position:absolute;left:6945;top:1388;width:470;height:2" coordorigin="6945,1388" coordsize="470,0" path="m6945,1388l7415,1388e" filled="false" stroked="true" strokeweight=".739787pt" strokecolor="#000000">
                <v:path arrowok="t"/>
              </v:shape>
            </v:group>
            <v:group style="position:absolute;left:7407;top:1395;width:2;height:501" coordorigin="7407,1395" coordsize="2,501">
              <v:shape style="position:absolute;left:7407;top:1395;width:2;height:501" coordorigin="7407,1395" coordsize="0,501" path="m7407,1395l7407,1896e" filled="false" stroked="true" strokeweight=".883221pt" strokecolor="#000000">
                <v:path arrowok="t"/>
              </v:shape>
            </v:group>
            <v:group style="position:absolute;left:6945;top:1382;width:470;height:528" coordorigin="6945,1382" coordsize="470,528">
              <v:shape style="position:absolute;left:6945;top:1382;width:470;height:528" coordorigin="6945,1382" coordsize="470,528" path="m6945,1909l7415,1909,7415,1382,6945,1382,6945,1909xe" filled="false" stroked="true" strokeweight=".424811pt" strokecolor="#6fac46">
                <v:path arrowok="t"/>
              </v:shape>
            </v:group>
            <v:group style="position:absolute;left:6961;top:1395;width:439;height:501" coordorigin="6961,1395" coordsize="439,501">
              <v:shape style="position:absolute;left:6961;top:1395;width:439;height:501" coordorigin="6961,1395" coordsize="439,501" path="m6961,1395l7399,1395,7399,1896,6961,1896,6961,1395xe" filled="false" stroked="true" strokeweight=".425442pt" strokecolor="#6fac46">
                <v:path arrowok="t"/>
              </v:shape>
            </v:group>
            <v:group style="position:absolute;left:8444;top:997;width:1925;height:1415" coordorigin="8444,997" coordsize="1925,1415">
              <v:shape style="position:absolute;left:8444;top:997;width:1925;height:1415" coordorigin="8444,997" coordsize="1925,1415" path="m9406,997l9327,999,9250,1006,9175,1017,9102,1033,9031,1052,8964,1076,8899,1103,8838,1133,8780,1167,8726,1204,8675,1244,8629,1286,8588,1331,8551,1379,8493,1480,8456,1589,8444,1704,8447,1762,8472,1874,8519,1979,8588,2077,8629,2122,8675,2164,8726,2204,8780,2241,8838,2275,8899,2306,8964,2333,9031,2356,9102,2375,9175,2391,9250,2402,9327,2409,9406,2412,9485,2409,9562,2402,9637,2391,9710,2375,9780,2356,9848,2333,9913,2306,9974,2275,10032,2241,10086,2204,10136,2164,10182,2122,10224,2077,10261,2029,10319,1928,10355,1819,10368,1704,10365,1646,10340,1534,10292,1429,10224,1331,10182,1286,10136,1244,10086,1204,10032,1167,9974,1133,9913,1103,9848,1076,9780,1052,9710,1033,9637,1017,9562,1006,9485,999,9406,997xe" filled="true" fillcolor="#538235" stroked="false">
                <v:path arrowok="t"/>
                <v:fill type="solid"/>
              </v:shape>
            </v:group>
            <v:group style="position:absolute;left:8639;top:997;width:1584;height:1415" coordorigin="8639,997" coordsize="1584,1415">
              <v:shape style="position:absolute;left:8639;top:997;width:1584;height:1415" coordorigin="8639,997" coordsize="1584,1415" path="m9430,997l9365,999,9302,1006,9240,1017,9180,1033,9122,1052,9067,1076,8963,1133,8871,1204,8792,1286,8727,1379,8679,1480,8649,1589,8639,1704,8641,1762,8662,1874,8701,1979,8757,2077,8829,2164,8915,2241,9013,2306,9122,2356,9180,2375,9240,2391,9302,2402,9365,2409,9430,2412,9495,2409,9559,2402,9621,2391,9681,2375,9739,2356,9794,2333,9898,2275,9990,2204,10069,2122,10134,2029,10182,1928,10212,1819,10222,1704,10220,1646,10199,1534,10160,1429,10104,1331,10032,1244,9946,1167,9848,1103,9739,1052,9681,1033,9621,1017,9559,1006,9495,999,9430,997xe" filled="true" fillcolor="#ffffff" stroked="false">
                <v:path arrowok="t"/>
                <v:fill type="solid"/>
              </v:shape>
              <v:shape style="position:absolute;left:8920;top:1188;width:1045;height:942" type="#_x0000_t75" stroked="false">
                <v:imagedata r:id="rId100" o:title=""/>
              </v:shape>
              <v:shape style="position:absolute;left:6101;top:2506;width:2297;height:566" type="#_x0000_t75" stroked="false">
                <v:imagedata r:id="rId107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7"/>
          <w:szCs w:val="27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27"/>
          <w:szCs w:val="27"/>
        </w:rPr>
        <w:sectPr>
          <w:footerReference w:type="default" r:id="rId101"/>
          <w:pgSz w:w="12240" w:h="15840"/>
          <w:pgMar w:footer="0" w:header="0" w:top="0" w:bottom="0" w:left="0" w:right="0"/>
        </w:sectPr>
      </w:pPr>
    </w:p>
    <w:p>
      <w:pPr>
        <w:spacing w:before="63"/>
        <w:ind w:left="1594" w:right="0" w:firstLine="0"/>
        <w:jc w:val="both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color w:val="0D0D0D"/>
          <w:spacing w:val="-1"/>
          <w:sz w:val="18"/>
        </w:rPr>
        <w:t>Formalization</w:t>
      </w:r>
      <w:r>
        <w:rPr>
          <w:rFonts w:ascii="Calibri Light"/>
          <w:b w:val="0"/>
          <w:color w:val="0D0D0D"/>
          <w:spacing w:val="18"/>
          <w:sz w:val="18"/>
        </w:rPr>
        <w:t> </w:t>
      </w:r>
      <w:r>
        <w:rPr>
          <w:rFonts w:ascii="Calibri Light"/>
          <w:b w:val="0"/>
          <w:color w:val="0D0D0D"/>
          <w:spacing w:val="-1"/>
          <w:sz w:val="18"/>
        </w:rPr>
        <w:t>of</w:t>
      </w:r>
      <w:r>
        <w:rPr>
          <w:rFonts w:ascii="Calibri Light"/>
          <w:b w:val="0"/>
          <w:color w:val="0D0D0D"/>
          <w:spacing w:val="17"/>
          <w:sz w:val="18"/>
        </w:rPr>
        <w:t> </w:t>
      </w:r>
      <w:r>
        <w:rPr>
          <w:rFonts w:ascii="Calibri Light"/>
          <w:b w:val="0"/>
          <w:color w:val="0D0D0D"/>
          <w:sz w:val="18"/>
        </w:rPr>
        <w:t>the</w:t>
      </w:r>
      <w:r>
        <w:rPr>
          <w:rFonts w:ascii="Calibri Light"/>
          <w:b w:val="0"/>
          <w:color w:val="0D0D0D"/>
          <w:spacing w:val="29"/>
          <w:w w:val="99"/>
          <w:sz w:val="18"/>
        </w:rPr>
        <w:t> </w:t>
      </w:r>
      <w:r>
        <w:rPr>
          <w:rFonts w:ascii="Calibri Light"/>
          <w:b w:val="0"/>
          <w:color w:val="0D0D0D"/>
          <w:spacing w:val="-1"/>
          <w:sz w:val="18"/>
        </w:rPr>
        <w:t>operations</w:t>
      </w:r>
      <w:r>
        <w:rPr>
          <w:rFonts w:ascii="Calibri Light"/>
          <w:b w:val="0"/>
          <w:color w:val="0D0D0D"/>
          <w:spacing w:val="11"/>
          <w:sz w:val="18"/>
        </w:rPr>
        <w:t> </w:t>
      </w:r>
      <w:r>
        <w:rPr>
          <w:rFonts w:ascii="Calibri Light"/>
          <w:b w:val="0"/>
          <w:color w:val="0D0D0D"/>
          <w:spacing w:val="-1"/>
          <w:sz w:val="18"/>
        </w:rPr>
        <w:t>of</w:t>
      </w:r>
      <w:r>
        <w:rPr>
          <w:rFonts w:ascii="Calibri Light"/>
          <w:b w:val="0"/>
          <w:color w:val="0D0D0D"/>
          <w:spacing w:val="11"/>
          <w:sz w:val="18"/>
        </w:rPr>
        <w:t> </w:t>
      </w:r>
      <w:r>
        <w:rPr>
          <w:rFonts w:ascii="Calibri Light"/>
          <w:b w:val="0"/>
          <w:color w:val="0D0D0D"/>
          <w:spacing w:val="-1"/>
          <w:sz w:val="18"/>
        </w:rPr>
        <w:t>artisanal</w:t>
      </w:r>
      <w:r>
        <w:rPr>
          <w:rFonts w:ascii="Calibri Light"/>
          <w:b w:val="0"/>
          <w:color w:val="0D0D0D"/>
          <w:spacing w:val="12"/>
          <w:sz w:val="18"/>
        </w:rPr>
        <w:t> </w:t>
      </w:r>
      <w:r>
        <w:rPr>
          <w:rFonts w:ascii="Calibri Light"/>
          <w:b w:val="0"/>
          <w:color w:val="0D0D0D"/>
          <w:spacing w:val="-1"/>
          <w:sz w:val="18"/>
        </w:rPr>
        <w:t>and</w:t>
      </w:r>
      <w:r>
        <w:rPr>
          <w:rFonts w:ascii="Calibri Light"/>
          <w:b w:val="0"/>
          <w:color w:val="0D0D0D"/>
          <w:spacing w:val="25"/>
          <w:w w:val="99"/>
          <w:sz w:val="18"/>
        </w:rPr>
        <w:t> </w:t>
      </w:r>
      <w:r>
        <w:rPr>
          <w:rFonts w:ascii="Calibri Light"/>
          <w:b w:val="0"/>
          <w:color w:val="0D0D0D"/>
          <w:spacing w:val="-1"/>
          <w:sz w:val="18"/>
        </w:rPr>
        <w:t>small</w:t>
      </w:r>
      <w:r>
        <w:rPr>
          <w:rFonts w:ascii="Calibri Light"/>
          <w:b w:val="0"/>
          <w:spacing w:val="-1"/>
          <w:sz w:val="18"/>
        </w:rPr>
        <w:t>-scale</w:t>
      </w:r>
      <w:r>
        <w:rPr>
          <w:rFonts w:ascii="Calibri Light"/>
          <w:b w:val="0"/>
          <w:spacing w:val="33"/>
          <w:sz w:val="18"/>
        </w:rPr>
        <w:t> </w:t>
      </w:r>
      <w:r>
        <w:rPr>
          <w:rFonts w:ascii="Calibri Light"/>
          <w:b w:val="0"/>
          <w:spacing w:val="-1"/>
          <w:sz w:val="18"/>
        </w:rPr>
        <w:t>miners.</w:t>
      </w:r>
      <w:r>
        <w:rPr>
          <w:rFonts w:ascii="Calibri Light"/>
          <w:b w:val="0"/>
          <w:spacing w:val="34"/>
          <w:sz w:val="18"/>
        </w:rPr>
        <w:t> </w:t>
      </w:r>
      <w:r>
        <w:rPr>
          <w:rFonts w:ascii="Calibri Light"/>
          <w:b w:val="0"/>
          <w:spacing w:val="-1"/>
          <w:sz w:val="18"/>
        </w:rPr>
        <w:t>MMSD</w:t>
      </w:r>
      <w:r>
        <w:rPr>
          <w:rFonts w:ascii="Calibri Light"/>
          <w:b w:val="0"/>
          <w:spacing w:val="35"/>
          <w:w w:val="99"/>
          <w:sz w:val="18"/>
        </w:rPr>
        <w:t> </w:t>
      </w:r>
      <w:r>
        <w:rPr>
          <w:rFonts w:ascii="Calibri Light"/>
          <w:b w:val="0"/>
          <w:spacing w:val="-1"/>
          <w:sz w:val="18"/>
        </w:rPr>
        <w:t>also</w:t>
      </w:r>
      <w:r>
        <w:rPr>
          <w:rFonts w:ascii="Calibri Light"/>
          <w:b w:val="0"/>
          <w:spacing w:val="35"/>
          <w:sz w:val="18"/>
        </w:rPr>
        <w:t> </w:t>
      </w:r>
      <w:r>
        <w:rPr>
          <w:rFonts w:ascii="Calibri Light"/>
          <w:b w:val="0"/>
          <w:sz w:val="18"/>
        </w:rPr>
        <w:t>supports</w:t>
      </w:r>
      <w:r>
        <w:rPr>
          <w:rFonts w:ascii="Calibri Light"/>
          <w:b w:val="0"/>
          <w:spacing w:val="33"/>
          <w:sz w:val="18"/>
        </w:rPr>
        <w:t> </w:t>
      </w:r>
      <w:r>
        <w:rPr>
          <w:rFonts w:ascii="Calibri Light"/>
          <w:b w:val="0"/>
          <w:sz w:val="18"/>
        </w:rPr>
        <w:t>them</w:t>
      </w:r>
      <w:r>
        <w:rPr>
          <w:rFonts w:ascii="Calibri Light"/>
          <w:b w:val="0"/>
          <w:spacing w:val="35"/>
          <w:sz w:val="18"/>
        </w:rPr>
        <w:t> </w:t>
      </w:r>
      <w:r>
        <w:rPr>
          <w:rFonts w:ascii="Calibri Light"/>
          <w:b w:val="0"/>
          <w:spacing w:val="-1"/>
          <w:sz w:val="18"/>
        </w:rPr>
        <w:t>with</w:t>
      </w:r>
      <w:r>
        <w:rPr>
          <w:rFonts w:ascii="Calibri Light"/>
          <w:b w:val="0"/>
          <w:spacing w:val="25"/>
          <w:w w:val="99"/>
          <w:sz w:val="18"/>
        </w:rPr>
        <w:t> </w:t>
      </w:r>
      <w:r>
        <w:rPr>
          <w:rFonts w:ascii="Calibri Light"/>
          <w:b w:val="0"/>
          <w:spacing w:val="-1"/>
          <w:sz w:val="18"/>
        </w:rPr>
        <w:t>extension</w:t>
      </w:r>
      <w:r>
        <w:rPr>
          <w:rFonts w:ascii="Calibri Light"/>
          <w:b w:val="0"/>
          <w:spacing w:val="30"/>
          <w:sz w:val="18"/>
        </w:rPr>
        <w:t> </w:t>
      </w:r>
      <w:r>
        <w:rPr>
          <w:rFonts w:ascii="Calibri Light"/>
          <w:b w:val="0"/>
          <w:spacing w:val="-1"/>
          <w:sz w:val="18"/>
        </w:rPr>
        <w:t>services</w:t>
      </w:r>
      <w:r>
        <w:rPr>
          <w:rFonts w:ascii="Calibri Light"/>
          <w:b w:val="0"/>
          <w:spacing w:val="30"/>
          <w:sz w:val="18"/>
        </w:rPr>
        <w:t> </w:t>
      </w:r>
      <w:r>
        <w:rPr>
          <w:rFonts w:ascii="Calibri Light"/>
          <w:b w:val="0"/>
          <w:sz w:val="18"/>
        </w:rPr>
        <w:t>to</w:t>
      </w:r>
      <w:r>
        <w:rPr>
          <w:rFonts w:ascii="Calibri Light"/>
          <w:b w:val="0"/>
          <w:spacing w:val="30"/>
          <w:sz w:val="18"/>
        </w:rPr>
        <w:t> </w:t>
      </w:r>
      <w:r>
        <w:rPr>
          <w:rFonts w:ascii="Calibri Light"/>
          <w:b w:val="0"/>
          <w:spacing w:val="-1"/>
          <w:sz w:val="18"/>
        </w:rPr>
        <w:t>improve</w:t>
      </w:r>
      <w:r>
        <w:rPr>
          <w:rFonts w:ascii="Calibri Light"/>
          <w:b w:val="0"/>
          <w:spacing w:val="-12"/>
          <w:sz w:val="18"/>
        </w:rPr>
        <w:t> </w:t>
      </w:r>
      <w:r>
        <w:rPr>
          <w:rFonts w:ascii="Calibri Light"/>
          <w:b w:val="0"/>
          <w:spacing w:val="-1"/>
          <w:sz w:val="18"/>
        </w:rPr>
        <w:t>capacity.</w:t>
      </w:r>
      <w:r>
        <w:rPr>
          <w:rFonts w:ascii="Calibri Light"/>
          <w:sz w:val="18"/>
        </w:rPr>
      </w:r>
    </w:p>
    <w:p>
      <w:pPr>
        <w:spacing w:before="147"/>
        <w:ind w:left="367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/>
        <w:br w:type="column"/>
      </w:r>
      <w:r>
        <w:rPr>
          <w:rFonts w:ascii="Calibri Light"/>
          <w:b w:val="0"/>
          <w:color w:val="0D0D0D"/>
          <w:spacing w:val="-1"/>
          <w:sz w:val="18"/>
        </w:rPr>
        <w:t>Registration</w:t>
      </w:r>
      <w:r>
        <w:rPr>
          <w:rFonts w:ascii="Calibri Light"/>
          <w:b w:val="0"/>
          <w:color w:val="0D0D0D"/>
          <w:sz w:val="18"/>
        </w:rPr>
        <w:t> </w:t>
      </w:r>
      <w:r>
        <w:rPr>
          <w:rFonts w:ascii="Calibri Light"/>
          <w:b w:val="0"/>
          <w:color w:val="0D0D0D"/>
          <w:spacing w:val="19"/>
          <w:sz w:val="18"/>
        </w:rPr>
        <w:t> </w:t>
      </w:r>
      <w:r>
        <w:rPr>
          <w:rFonts w:ascii="Calibri Light"/>
          <w:b w:val="0"/>
          <w:color w:val="0D0D0D"/>
          <w:spacing w:val="-1"/>
          <w:sz w:val="18"/>
        </w:rPr>
        <w:t>of</w:t>
      </w:r>
      <w:r>
        <w:rPr>
          <w:rFonts w:ascii="Calibri Light"/>
          <w:b w:val="0"/>
          <w:color w:val="0D0D0D"/>
          <w:sz w:val="18"/>
        </w:rPr>
        <w:t> </w:t>
      </w:r>
      <w:r>
        <w:rPr>
          <w:rFonts w:ascii="Calibri Light"/>
          <w:b w:val="0"/>
          <w:color w:val="0D0D0D"/>
          <w:spacing w:val="20"/>
          <w:sz w:val="18"/>
        </w:rPr>
        <w:t> </w:t>
      </w:r>
      <w:r>
        <w:rPr>
          <w:rFonts w:ascii="Calibri Light"/>
          <w:b w:val="0"/>
          <w:color w:val="0D0D0D"/>
          <w:spacing w:val="-1"/>
          <w:sz w:val="18"/>
        </w:rPr>
        <w:t>Mineral</w:t>
      </w:r>
      <w:r>
        <w:rPr>
          <w:rFonts w:ascii="Calibri Light"/>
          <w:b w:val="0"/>
          <w:color w:val="0D0D0D"/>
          <w:spacing w:val="33"/>
          <w:w w:val="99"/>
          <w:sz w:val="18"/>
        </w:rPr>
        <w:t> </w:t>
      </w:r>
      <w:r>
        <w:rPr>
          <w:rFonts w:ascii="Calibri Light"/>
          <w:b w:val="0"/>
          <w:color w:val="0D0D0D"/>
          <w:spacing w:val="-1"/>
          <w:sz w:val="18"/>
        </w:rPr>
        <w:t>Buying</w:t>
      </w:r>
      <w:r>
        <w:rPr>
          <w:rFonts w:ascii="Calibri Light"/>
          <w:b w:val="0"/>
          <w:color w:val="0D0D0D"/>
          <w:spacing w:val="-10"/>
          <w:sz w:val="18"/>
        </w:rPr>
        <w:t> </w:t>
      </w:r>
      <w:r>
        <w:rPr>
          <w:rFonts w:ascii="Calibri Light"/>
          <w:b w:val="0"/>
          <w:color w:val="0D0D0D"/>
          <w:spacing w:val="-1"/>
          <w:sz w:val="18"/>
        </w:rPr>
        <w:t>Center</w:t>
      </w:r>
      <w:r>
        <w:rPr>
          <w:rFonts w:ascii="Calibri Light"/>
          <w:sz w:val="18"/>
        </w:rPr>
      </w: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13"/>
          <w:szCs w:val="13"/>
        </w:rPr>
      </w:pPr>
      <w:r>
        <w:rPr/>
        <w:br w:type="column"/>
      </w:r>
      <w:r>
        <w:rPr>
          <w:rFonts w:ascii="Calibri Light"/>
          <w:b w:val="0"/>
          <w:sz w:val="13"/>
        </w:rPr>
      </w:r>
    </w:p>
    <w:p>
      <w:pPr>
        <w:spacing w:before="0"/>
        <w:ind w:left="415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sz w:val="18"/>
        </w:rPr>
        <w:t>Renewal</w:t>
      </w:r>
      <w:r>
        <w:rPr>
          <w:rFonts w:ascii="Calibri Light"/>
          <w:b w:val="0"/>
          <w:spacing w:val="14"/>
          <w:sz w:val="18"/>
        </w:rPr>
        <w:t> </w:t>
      </w:r>
      <w:r>
        <w:rPr>
          <w:rFonts w:ascii="Calibri Light"/>
          <w:b w:val="0"/>
          <w:spacing w:val="-1"/>
          <w:sz w:val="18"/>
        </w:rPr>
        <w:t>of</w:t>
      </w:r>
      <w:r>
        <w:rPr>
          <w:rFonts w:ascii="Calibri Light"/>
          <w:b w:val="0"/>
          <w:spacing w:val="12"/>
          <w:sz w:val="18"/>
        </w:rPr>
        <w:t> </w:t>
      </w:r>
      <w:r>
        <w:rPr>
          <w:rFonts w:ascii="Calibri Light"/>
          <w:b w:val="0"/>
          <w:spacing w:val="-1"/>
          <w:sz w:val="18"/>
        </w:rPr>
        <w:t>Private</w:t>
      </w:r>
      <w:r>
        <w:rPr>
          <w:rFonts w:ascii="Calibri Light"/>
          <w:b w:val="0"/>
          <w:spacing w:val="14"/>
          <w:sz w:val="18"/>
        </w:rPr>
        <w:t> </w:t>
      </w:r>
      <w:r>
        <w:rPr>
          <w:rFonts w:ascii="Calibri Light"/>
          <w:b w:val="0"/>
          <w:spacing w:val="-1"/>
          <w:sz w:val="18"/>
        </w:rPr>
        <w:t>Mineral</w:t>
      </w:r>
      <w:r>
        <w:rPr>
          <w:rFonts w:ascii="Calibri Light"/>
          <w:b w:val="0"/>
          <w:spacing w:val="27"/>
          <w:w w:val="99"/>
          <w:sz w:val="18"/>
        </w:rPr>
        <w:t> </w:t>
      </w:r>
      <w:r>
        <w:rPr>
          <w:rFonts w:ascii="Calibri Light"/>
          <w:b w:val="0"/>
          <w:spacing w:val="-1"/>
          <w:sz w:val="18"/>
        </w:rPr>
        <w:t>Buying</w:t>
      </w:r>
      <w:r>
        <w:rPr>
          <w:rFonts w:ascii="Calibri Light"/>
          <w:b w:val="0"/>
          <w:spacing w:val="-11"/>
          <w:sz w:val="18"/>
        </w:rPr>
        <w:t> </w:t>
      </w:r>
      <w:r>
        <w:rPr>
          <w:rFonts w:ascii="Calibri Light"/>
          <w:b w:val="0"/>
          <w:spacing w:val="-1"/>
          <w:sz w:val="18"/>
        </w:rPr>
        <w:t>Centers</w:t>
      </w:r>
      <w:r>
        <w:rPr>
          <w:rFonts w:ascii="Calibri Light"/>
          <w:sz w:val="18"/>
        </w:rPr>
      </w:r>
    </w:p>
    <w:p>
      <w:pPr>
        <w:tabs>
          <w:tab w:pos="1429" w:val="left" w:leader="none"/>
        </w:tabs>
        <w:spacing w:before="155"/>
        <w:ind w:left="353" w:right="2017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w w:val="95"/>
        </w:rPr>
        <w:br w:type="column"/>
      </w:r>
      <w:r>
        <w:rPr>
          <w:rFonts w:ascii="Calibri Light"/>
          <w:b w:val="0"/>
          <w:spacing w:val="-1"/>
          <w:w w:val="95"/>
          <w:sz w:val="18"/>
        </w:rPr>
        <w:t>Small-scale</w:t>
        <w:tab/>
      </w:r>
      <w:r>
        <w:rPr>
          <w:rFonts w:ascii="Calibri Light"/>
          <w:b w:val="0"/>
          <w:sz w:val="18"/>
        </w:rPr>
        <w:t>mining</w:t>
      </w:r>
      <w:r>
        <w:rPr>
          <w:rFonts w:ascii="Calibri Light"/>
          <w:b w:val="0"/>
          <w:spacing w:val="24"/>
          <w:w w:val="99"/>
          <w:sz w:val="18"/>
        </w:rPr>
        <w:t> </w:t>
      </w:r>
      <w:r>
        <w:rPr>
          <w:rFonts w:ascii="Calibri Light"/>
          <w:b w:val="0"/>
          <w:spacing w:val="-1"/>
          <w:sz w:val="18"/>
        </w:rPr>
        <w:t>operator</w:t>
      </w:r>
      <w:r>
        <w:rPr>
          <w:rFonts w:ascii="Calibri Light"/>
          <w:b w:val="0"/>
          <w:spacing w:val="-12"/>
          <w:sz w:val="18"/>
        </w:rPr>
        <w:t> </w:t>
      </w:r>
      <w:r>
        <w:rPr>
          <w:rFonts w:ascii="Calibri Light"/>
          <w:b w:val="0"/>
          <w:spacing w:val="-1"/>
          <w:sz w:val="18"/>
        </w:rPr>
        <w:t>registration</w:t>
      </w:r>
      <w:r>
        <w:rPr>
          <w:rFonts w:ascii="Calibri Light"/>
          <w:sz w:val="18"/>
        </w:rPr>
      </w:r>
    </w:p>
    <w:p>
      <w:pPr>
        <w:spacing w:after="0"/>
        <w:jc w:val="left"/>
        <w:rPr>
          <w:rFonts w:ascii="Calibri Light" w:hAnsi="Calibri Light" w:cs="Calibri Light" w:eastAsia="Calibri Light"/>
          <w:sz w:val="18"/>
          <w:szCs w:val="18"/>
        </w:rPr>
        <w:sectPr>
          <w:type w:val="continuous"/>
          <w:pgSz w:w="12240" w:h="15840"/>
          <w:pgMar w:top="0" w:bottom="0" w:left="0" w:right="0"/>
          <w:cols w:num="4" w:equalWidth="0">
            <w:col w:w="3586" w:space="40"/>
            <w:col w:w="2165" w:space="40"/>
            <w:col w:w="2425" w:space="40"/>
            <w:col w:w="3944"/>
          </w:cols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pStyle w:val="BodyText"/>
        <w:numPr>
          <w:ilvl w:val="3"/>
          <w:numId w:val="23"/>
        </w:numPr>
        <w:tabs>
          <w:tab w:pos="2160" w:val="left" w:leader="none"/>
        </w:tabs>
        <w:spacing w:line="240" w:lineRule="auto" w:before="211" w:after="0"/>
        <w:ind w:left="2160" w:right="0" w:hanging="720"/>
        <w:jc w:val="left"/>
        <w:rPr>
          <w:rFonts w:ascii="Calibri Light" w:hAnsi="Calibri Light" w:cs="Calibri Light" w:eastAsia="Calibri Light"/>
        </w:rPr>
      </w:pPr>
      <w:bookmarkStart w:name="_bookmark32" w:id="46"/>
      <w:bookmarkEnd w:id="46"/>
      <w:r>
        <w:rPr/>
      </w:r>
      <w:bookmarkStart w:name="_bookmark32" w:id="47"/>
      <w:bookmarkEnd w:id="47"/>
      <w:r>
        <w:rPr>
          <w:rFonts w:ascii="Calibri Light"/>
          <w:b w:val="0"/>
          <w:color w:val="385522"/>
          <w:spacing w:val="-1"/>
        </w:rPr>
        <w:t>M</w:t>
      </w:r>
      <w:r>
        <w:rPr>
          <w:rFonts w:ascii="Calibri Light"/>
          <w:b w:val="0"/>
          <w:color w:val="385522"/>
          <w:spacing w:val="-1"/>
        </w:rPr>
        <w:t>ines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  <w:spacing w:val="-1"/>
        </w:rPr>
        <w:t>Environmental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  <w:spacing w:val="-1"/>
        </w:rPr>
        <w:t>Compliance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</w:rPr>
        <w:t>Department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  <w:spacing w:val="-1"/>
        </w:rPr>
        <w:t>(MECD).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43"/>
        <w:jc w:val="left"/>
      </w:pPr>
      <w:r>
        <w:rPr>
          <w:b w:val="0"/>
          <w:spacing w:val="-1"/>
        </w:rPr>
        <w:t>The</w:t>
      </w:r>
      <w:r>
        <w:rPr>
          <w:b w:val="0"/>
          <w:spacing w:val="28"/>
        </w:rPr>
        <w:t> </w:t>
      </w:r>
      <w:r>
        <w:rPr>
          <w:b w:val="0"/>
        </w:rPr>
        <w:t>functions</w:t>
      </w:r>
      <w:r>
        <w:rPr>
          <w:b w:val="0"/>
          <w:spacing w:val="3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0"/>
        </w:rPr>
        <w:t> </w:t>
      </w:r>
      <w:r>
        <w:rPr>
          <w:b w:val="0"/>
        </w:rPr>
        <w:t>the</w:t>
      </w:r>
      <w:r>
        <w:rPr>
          <w:b w:val="0"/>
          <w:spacing w:val="26"/>
        </w:rPr>
        <w:t> </w:t>
      </w:r>
      <w:r>
        <w:rPr>
          <w:b w:val="0"/>
          <w:spacing w:val="-1"/>
        </w:rPr>
        <w:t>MECD,</w:t>
      </w:r>
      <w:r>
        <w:rPr>
          <w:b w:val="0"/>
          <w:spacing w:val="28"/>
        </w:rPr>
        <w:t> </w:t>
      </w:r>
      <w:r>
        <w:rPr>
          <w:b w:val="0"/>
        </w:rPr>
        <w:t>as</w:t>
      </w:r>
      <w:r>
        <w:rPr>
          <w:b w:val="0"/>
          <w:spacing w:val="28"/>
        </w:rPr>
        <w:t> </w:t>
      </w:r>
      <w:r>
        <w:rPr>
          <w:b w:val="0"/>
          <w:spacing w:val="-1"/>
        </w:rPr>
        <w:t>stated</w:t>
      </w:r>
      <w:r>
        <w:rPr>
          <w:b w:val="0"/>
          <w:spacing w:val="30"/>
        </w:rPr>
        <w:t> </w:t>
      </w:r>
      <w:r>
        <w:rPr>
          <w:b w:val="0"/>
        </w:rPr>
        <w:t>in</w:t>
      </w:r>
      <w:r>
        <w:rPr>
          <w:b w:val="0"/>
          <w:spacing w:val="29"/>
        </w:rPr>
        <w:t> </w:t>
      </w:r>
      <w:r>
        <w:rPr>
          <w:b w:val="0"/>
          <w:spacing w:val="-1"/>
        </w:rPr>
        <w:t>Section</w:t>
      </w:r>
      <w:r>
        <w:rPr>
          <w:b w:val="0"/>
          <w:spacing w:val="27"/>
        </w:rPr>
        <w:t> </w:t>
      </w:r>
      <w:r>
        <w:rPr>
          <w:b w:val="0"/>
        </w:rPr>
        <w:t>18</w:t>
      </w:r>
      <w:r>
        <w:rPr>
          <w:b w:val="0"/>
          <w:spacing w:val="3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7"/>
        </w:rPr>
        <w:t> </w:t>
      </w:r>
      <w:r>
        <w:rPr>
          <w:b w:val="0"/>
        </w:rPr>
        <w:t>the</w:t>
      </w:r>
      <w:r>
        <w:rPr>
          <w:b w:val="0"/>
          <w:spacing w:val="29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27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30"/>
        </w:rPr>
        <w:t> </w:t>
      </w:r>
      <w:r>
        <w:rPr>
          <w:b w:val="0"/>
        </w:rPr>
        <w:t>and</w:t>
      </w:r>
      <w:r>
        <w:rPr>
          <w:b w:val="0"/>
          <w:spacing w:val="29"/>
        </w:rPr>
        <w:t> </w:t>
      </w:r>
      <w:r>
        <w:rPr>
          <w:b w:val="0"/>
        </w:rPr>
        <w:t>Mining</w:t>
      </w:r>
      <w:r>
        <w:rPr>
          <w:b w:val="0"/>
          <w:spacing w:val="27"/>
        </w:rPr>
        <w:t> </w:t>
      </w:r>
      <w:r>
        <w:rPr>
          <w:b w:val="0"/>
          <w:spacing w:val="-1"/>
        </w:rPr>
        <w:t>Act,</w:t>
      </w:r>
      <w:r>
        <w:rPr>
          <w:b w:val="0"/>
          <w:spacing w:val="59"/>
          <w:w w:val="99"/>
        </w:rPr>
        <w:t> </w:t>
      </w:r>
      <w:r>
        <w:rPr>
          <w:b w:val="0"/>
        </w:rPr>
        <w:t>2007</w:t>
      </w:r>
      <w:r>
        <w:rPr>
          <w:b w:val="0"/>
          <w:spacing w:val="-9"/>
        </w:rPr>
        <w:t> </w:t>
      </w:r>
      <w:r>
        <w:rPr>
          <w:b w:val="0"/>
          <w:spacing w:val="-1"/>
        </w:rPr>
        <w:t>are: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0" w:bottom="0" w:left="0" w:right="0"/>
        </w:sectPr>
      </w:pPr>
    </w:p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spacing w:before="0"/>
        <w:ind w:left="2479" w:right="1144" w:hanging="2"/>
        <w:jc w:val="center"/>
        <w:rPr>
          <w:rFonts w:ascii="Calibri Light" w:hAnsi="Calibri Light" w:cs="Calibri Light" w:eastAsia="Calibri Light"/>
          <w:sz w:val="20"/>
          <w:szCs w:val="20"/>
        </w:rPr>
      </w:pPr>
      <w:r>
        <w:rPr>
          <w:rFonts w:ascii="Calibri Light"/>
          <w:b w:val="0"/>
          <w:color w:val="1F3863"/>
          <w:spacing w:val="-1"/>
          <w:sz w:val="20"/>
        </w:rPr>
        <w:t>Monitor</w:t>
      </w:r>
      <w:r>
        <w:rPr>
          <w:rFonts w:ascii="Calibri Light"/>
          <w:b w:val="0"/>
          <w:color w:val="1F3863"/>
          <w:spacing w:val="-8"/>
          <w:sz w:val="20"/>
        </w:rPr>
        <w:t> </w:t>
      </w:r>
      <w:r>
        <w:rPr>
          <w:rFonts w:ascii="Calibri Light"/>
          <w:b w:val="0"/>
          <w:color w:val="1F3863"/>
          <w:sz w:val="20"/>
        </w:rPr>
        <w:t>and</w:t>
      </w:r>
      <w:r>
        <w:rPr>
          <w:rFonts w:ascii="Calibri Light"/>
          <w:b w:val="0"/>
          <w:color w:val="1F3863"/>
          <w:spacing w:val="-9"/>
          <w:sz w:val="20"/>
        </w:rPr>
        <w:t> </w:t>
      </w:r>
      <w:r>
        <w:rPr>
          <w:rFonts w:ascii="Calibri Light"/>
          <w:b w:val="0"/>
          <w:color w:val="1F3863"/>
          <w:spacing w:val="-1"/>
          <w:sz w:val="20"/>
        </w:rPr>
        <w:t>enforce</w:t>
      </w:r>
      <w:r>
        <w:rPr>
          <w:rFonts w:ascii="Calibri Light"/>
          <w:b w:val="0"/>
          <w:color w:val="1F3863"/>
          <w:spacing w:val="29"/>
          <w:w w:val="99"/>
          <w:sz w:val="20"/>
        </w:rPr>
        <w:t> </w:t>
      </w:r>
      <w:r>
        <w:rPr>
          <w:rFonts w:ascii="Calibri Light"/>
          <w:b w:val="0"/>
          <w:color w:val="1F3863"/>
          <w:spacing w:val="-1"/>
          <w:sz w:val="20"/>
        </w:rPr>
        <w:t>compliance</w:t>
      </w:r>
      <w:r>
        <w:rPr>
          <w:rFonts w:ascii="Calibri Light"/>
          <w:b w:val="0"/>
          <w:color w:val="1F3863"/>
          <w:spacing w:val="-8"/>
          <w:sz w:val="20"/>
        </w:rPr>
        <w:t> </w:t>
      </w:r>
      <w:r>
        <w:rPr>
          <w:rFonts w:ascii="Calibri Light"/>
          <w:b w:val="0"/>
          <w:color w:val="1F3863"/>
          <w:sz w:val="20"/>
        </w:rPr>
        <w:t>by</w:t>
      </w:r>
      <w:r>
        <w:rPr>
          <w:rFonts w:ascii="Calibri Light"/>
          <w:b w:val="0"/>
          <w:color w:val="1F3863"/>
          <w:spacing w:val="-6"/>
          <w:sz w:val="20"/>
        </w:rPr>
        <w:t> </w:t>
      </w:r>
      <w:r>
        <w:rPr>
          <w:rFonts w:ascii="Calibri Light"/>
          <w:b w:val="0"/>
          <w:color w:val="1F3863"/>
          <w:spacing w:val="-1"/>
          <w:sz w:val="20"/>
        </w:rPr>
        <w:t>holders</w:t>
      </w:r>
      <w:r>
        <w:rPr>
          <w:rFonts w:ascii="Calibri Light"/>
          <w:b w:val="0"/>
          <w:color w:val="1F3863"/>
          <w:spacing w:val="-4"/>
          <w:sz w:val="20"/>
        </w:rPr>
        <w:t> </w:t>
      </w:r>
      <w:r>
        <w:rPr>
          <w:rFonts w:ascii="Calibri Light"/>
          <w:b w:val="0"/>
          <w:color w:val="1F3863"/>
          <w:spacing w:val="-1"/>
          <w:sz w:val="20"/>
        </w:rPr>
        <w:t>of</w:t>
      </w:r>
      <w:r>
        <w:rPr>
          <w:rFonts w:ascii="Calibri Light"/>
          <w:b w:val="0"/>
          <w:color w:val="1F3863"/>
          <w:spacing w:val="26"/>
          <w:w w:val="99"/>
          <w:sz w:val="20"/>
        </w:rPr>
        <w:t> </w:t>
      </w:r>
      <w:r>
        <w:rPr>
          <w:rFonts w:ascii="Calibri Light"/>
          <w:b w:val="0"/>
          <w:color w:val="1F3863"/>
          <w:spacing w:val="-1"/>
          <w:sz w:val="20"/>
        </w:rPr>
        <w:t>mineral</w:t>
      </w:r>
      <w:r>
        <w:rPr>
          <w:rFonts w:ascii="Calibri Light"/>
          <w:b w:val="0"/>
          <w:color w:val="1F3863"/>
          <w:spacing w:val="-6"/>
          <w:sz w:val="20"/>
        </w:rPr>
        <w:t> </w:t>
      </w:r>
      <w:r>
        <w:rPr>
          <w:rFonts w:ascii="Calibri Light"/>
          <w:b w:val="0"/>
          <w:color w:val="1F3863"/>
          <w:sz w:val="20"/>
        </w:rPr>
        <w:t>title</w:t>
      </w:r>
      <w:r>
        <w:rPr>
          <w:rFonts w:ascii="Calibri Light"/>
          <w:b w:val="0"/>
          <w:color w:val="1F3863"/>
          <w:spacing w:val="-6"/>
          <w:sz w:val="20"/>
        </w:rPr>
        <w:t> </w:t>
      </w:r>
      <w:r>
        <w:rPr>
          <w:rFonts w:ascii="Calibri Light"/>
          <w:b w:val="0"/>
          <w:color w:val="1F3863"/>
          <w:sz w:val="20"/>
        </w:rPr>
        <w:t>with</w:t>
      </w:r>
      <w:r>
        <w:rPr>
          <w:rFonts w:ascii="Calibri Light"/>
          <w:b w:val="0"/>
          <w:color w:val="1F3863"/>
          <w:spacing w:val="-6"/>
          <w:sz w:val="20"/>
        </w:rPr>
        <w:t> </w:t>
      </w:r>
      <w:r>
        <w:rPr>
          <w:rFonts w:ascii="Calibri Light"/>
          <w:b w:val="0"/>
          <w:color w:val="1F3863"/>
          <w:sz w:val="20"/>
        </w:rPr>
        <w:t>all</w:t>
      </w:r>
      <w:r>
        <w:rPr>
          <w:rFonts w:ascii="Calibri Light"/>
          <w:b w:val="0"/>
          <w:color w:val="1F3863"/>
          <w:spacing w:val="28"/>
          <w:w w:val="99"/>
          <w:sz w:val="20"/>
        </w:rPr>
        <w:t> </w:t>
      </w:r>
      <w:r>
        <w:rPr>
          <w:rFonts w:ascii="Calibri Light"/>
          <w:b w:val="0"/>
          <w:color w:val="1F3863"/>
          <w:spacing w:val="-1"/>
          <w:sz w:val="20"/>
        </w:rPr>
        <w:t>environmental</w:t>
      </w:r>
      <w:r>
        <w:rPr>
          <w:rFonts w:ascii="Calibri Light"/>
          <w:b w:val="0"/>
          <w:color w:val="1F3863"/>
          <w:spacing w:val="-25"/>
          <w:sz w:val="20"/>
        </w:rPr>
        <w:t> </w:t>
      </w:r>
      <w:r>
        <w:rPr>
          <w:rFonts w:ascii="Calibri Light"/>
          <w:b w:val="0"/>
          <w:color w:val="1F3863"/>
          <w:spacing w:val="-1"/>
          <w:sz w:val="20"/>
        </w:rPr>
        <w:t>requirements</w:t>
      </w:r>
      <w:r>
        <w:rPr>
          <w:rFonts w:ascii="Calibri Light"/>
          <w:b w:val="0"/>
          <w:color w:val="1F3863"/>
          <w:spacing w:val="33"/>
          <w:w w:val="99"/>
          <w:sz w:val="20"/>
        </w:rPr>
        <w:t> </w:t>
      </w:r>
      <w:r>
        <w:rPr>
          <w:rFonts w:ascii="Calibri Light"/>
          <w:b w:val="0"/>
          <w:color w:val="1F3863"/>
          <w:spacing w:val="-1"/>
          <w:sz w:val="20"/>
        </w:rPr>
        <w:t>and</w:t>
      </w:r>
      <w:r>
        <w:rPr>
          <w:rFonts w:ascii="Calibri Light"/>
          <w:b w:val="0"/>
          <w:color w:val="1F3863"/>
          <w:spacing w:val="-14"/>
          <w:sz w:val="20"/>
        </w:rPr>
        <w:t> </w:t>
      </w:r>
      <w:r>
        <w:rPr>
          <w:rFonts w:ascii="Calibri Light"/>
          <w:b w:val="0"/>
          <w:color w:val="1F3863"/>
          <w:sz w:val="20"/>
        </w:rPr>
        <w:t>obligations.</w:t>
      </w:r>
      <w:r>
        <w:rPr>
          <w:rFonts w:ascii="Calibri Light"/>
          <w:sz w:val="20"/>
        </w:rPr>
      </w:r>
    </w:p>
    <w:p>
      <w:pPr>
        <w:spacing w:line="240" w:lineRule="auto" w:before="4"/>
        <w:rPr>
          <w:rFonts w:ascii="Calibri Light" w:hAnsi="Calibri Light" w:cs="Calibri Light" w:eastAsia="Calibri Light"/>
          <w:b w:val="0"/>
          <w:bCs w:val="0"/>
          <w:sz w:val="16"/>
          <w:szCs w:val="16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b/>
          <w:color w:val="FFFFFF"/>
          <w:sz w:val="40"/>
        </w:rPr>
        <w:t>4</w:t>
      </w:r>
      <w:r>
        <w:rPr>
          <w:rFonts w:ascii="Times New Roman"/>
          <w:sz w:val="4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54"/>
          <w:szCs w:val="54"/>
        </w:rPr>
      </w:pPr>
    </w:p>
    <w:p>
      <w:pPr>
        <w:spacing w:line="441" w:lineRule="exact" w:before="0"/>
        <w:ind w:left="0" w:right="454" w:firstLine="0"/>
        <w:jc w:val="righ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b/>
          <w:color w:val="FFFFFF"/>
          <w:sz w:val="40"/>
        </w:rPr>
        <w:t>3</w:t>
      </w:r>
      <w:r>
        <w:rPr>
          <w:rFonts w:ascii="Times New Roman"/>
          <w:sz w:val="40"/>
        </w:rPr>
      </w:r>
    </w:p>
    <w:p>
      <w:pPr>
        <w:spacing w:line="226" w:lineRule="exact" w:before="0"/>
        <w:ind w:left="1299" w:right="0" w:firstLine="0"/>
        <w:jc w:val="center"/>
        <w:rPr>
          <w:rFonts w:ascii="Calibri Light" w:hAnsi="Calibri Light" w:cs="Calibri Light" w:eastAsia="Calibri Light"/>
          <w:sz w:val="20"/>
          <w:szCs w:val="20"/>
        </w:rPr>
      </w:pPr>
      <w:r>
        <w:rPr>
          <w:rFonts w:ascii="Calibri Light"/>
          <w:b w:val="0"/>
          <w:color w:val="805F00"/>
          <w:spacing w:val="-1"/>
          <w:sz w:val="20"/>
        </w:rPr>
        <w:t>Periodically</w:t>
      </w:r>
      <w:r>
        <w:rPr>
          <w:rFonts w:ascii="Calibri Light"/>
          <w:b w:val="0"/>
          <w:color w:val="805F00"/>
          <w:spacing w:val="-8"/>
          <w:sz w:val="20"/>
        </w:rPr>
        <w:t> </w:t>
      </w:r>
      <w:r>
        <w:rPr>
          <w:rFonts w:ascii="Calibri Light"/>
          <w:b w:val="0"/>
          <w:color w:val="805F00"/>
          <w:sz w:val="20"/>
        </w:rPr>
        <w:t>audit</w:t>
      </w:r>
      <w:r>
        <w:rPr>
          <w:rFonts w:ascii="Calibri Light"/>
          <w:b w:val="0"/>
          <w:color w:val="805F00"/>
          <w:spacing w:val="-8"/>
          <w:sz w:val="20"/>
        </w:rPr>
        <w:t> </w:t>
      </w:r>
      <w:r>
        <w:rPr>
          <w:rFonts w:ascii="Calibri Light"/>
          <w:b w:val="0"/>
          <w:color w:val="805F00"/>
          <w:spacing w:val="-1"/>
          <w:sz w:val="20"/>
        </w:rPr>
        <w:t>the</w:t>
      </w:r>
      <w:r>
        <w:rPr>
          <w:rFonts w:ascii="Calibri Light"/>
          <w:sz w:val="20"/>
        </w:rPr>
      </w:r>
    </w:p>
    <w:p>
      <w:pPr>
        <w:spacing w:before="0"/>
        <w:ind w:left="2431" w:right="1130" w:firstLine="1"/>
        <w:jc w:val="center"/>
        <w:rPr>
          <w:rFonts w:ascii="Calibri Light" w:hAnsi="Calibri Light" w:cs="Calibri Light" w:eastAsia="Calibri Light"/>
          <w:sz w:val="20"/>
          <w:szCs w:val="20"/>
        </w:rPr>
      </w:pPr>
      <w:r>
        <w:rPr>
          <w:rFonts w:ascii="Calibri Light"/>
          <w:b w:val="0"/>
          <w:color w:val="805F00"/>
          <w:spacing w:val="-1"/>
          <w:sz w:val="20"/>
        </w:rPr>
        <w:t>environmental</w:t>
      </w:r>
      <w:r>
        <w:rPr>
          <w:rFonts w:ascii="Calibri Light"/>
          <w:b w:val="0"/>
          <w:color w:val="805F00"/>
          <w:spacing w:val="-25"/>
          <w:sz w:val="20"/>
        </w:rPr>
        <w:t> </w:t>
      </w:r>
      <w:r>
        <w:rPr>
          <w:rFonts w:ascii="Calibri Light"/>
          <w:b w:val="0"/>
          <w:color w:val="805F00"/>
          <w:spacing w:val="-1"/>
          <w:sz w:val="20"/>
        </w:rPr>
        <w:t>requirements</w:t>
      </w:r>
      <w:r>
        <w:rPr>
          <w:rFonts w:ascii="Calibri Light"/>
          <w:b w:val="0"/>
          <w:color w:val="805F00"/>
          <w:spacing w:val="33"/>
          <w:w w:val="99"/>
          <w:sz w:val="20"/>
        </w:rPr>
        <w:t> </w:t>
      </w:r>
      <w:r>
        <w:rPr>
          <w:rFonts w:ascii="Calibri Light"/>
          <w:b w:val="0"/>
          <w:color w:val="805F00"/>
          <w:spacing w:val="-1"/>
          <w:sz w:val="20"/>
        </w:rPr>
        <w:t>and</w:t>
      </w:r>
      <w:r>
        <w:rPr>
          <w:rFonts w:ascii="Calibri Light"/>
          <w:b w:val="0"/>
          <w:color w:val="805F00"/>
          <w:spacing w:val="-8"/>
          <w:sz w:val="20"/>
        </w:rPr>
        <w:t> </w:t>
      </w:r>
      <w:r>
        <w:rPr>
          <w:rFonts w:ascii="Calibri Light"/>
          <w:b w:val="0"/>
          <w:color w:val="805F00"/>
          <w:spacing w:val="-1"/>
          <w:sz w:val="20"/>
        </w:rPr>
        <w:t>obligations</w:t>
      </w:r>
      <w:r>
        <w:rPr>
          <w:rFonts w:ascii="Calibri Light"/>
          <w:b w:val="0"/>
          <w:color w:val="805F00"/>
          <w:spacing w:val="-7"/>
          <w:sz w:val="20"/>
        </w:rPr>
        <w:t> </w:t>
      </w:r>
      <w:r>
        <w:rPr>
          <w:rFonts w:ascii="Calibri Light"/>
          <w:b w:val="0"/>
          <w:color w:val="805F00"/>
          <w:sz w:val="20"/>
        </w:rPr>
        <w:t>and</w:t>
      </w:r>
      <w:r>
        <w:rPr>
          <w:rFonts w:ascii="Calibri Light"/>
          <w:b w:val="0"/>
          <w:color w:val="805F00"/>
          <w:spacing w:val="-8"/>
          <w:sz w:val="20"/>
        </w:rPr>
        <w:t> </w:t>
      </w:r>
      <w:r>
        <w:rPr>
          <w:rFonts w:ascii="Calibri Light"/>
          <w:b w:val="0"/>
          <w:color w:val="805F00"/>
          <w:sz w:val="20"/>
        </w:rPr>
        <w:t>make</w:t>
      </w:r>
      <w:r>
        <w:rPr>
          <w:rFonts w:ascii="Calibri Light"/>
          <w:b w:val="0"/>
          <w:color w:val="805F00"/>
          <w:spacing w:val="28"/>
          <w:w w:val="99"/>
          <w:sz w:val="20"/>
        </w:rPr>
        <w:t> </w:t>
      </w:r>
      <w:r>
        <w:rPr>
          <w:rFonts w:ascii="Calibri Light"/>
          <w:b w:val="0"/>
          <w:color w:val="805F00"/>
          <w:spacing w:val="-1"/>
          <w:sz w:val="20"/>
        </w:rPr>
        <w:t>recommendations</w:t>
      </w:r>
      <w:r>
        <w:rPr>
          <w:rFonts w:ascii="Calibri Light"/>
          <w:b w:val="0"/>
          <w:color w:val="805F00"/>
          <w:spacing w:val="-10"/>
          <w:sz w:val="20"/>
        </w:rPr>
        <w:t> </w:t>
      </w:r>
      <w:r>
        <w:rPr>
          <w:rFonts w:ascii="Calibri Light"/>
          <w:b w:val="0"/>
          <w:color w:val="805F00"/>
          <w:sz w:val="20"/>
        </w:rPr>
        <w:t>thereon</w:t>
      </w:r>
      <w:r>
        <w:rPr>
          <w:rFonts w:ascii="Calibri Light"/>
          <w:b w:val="0"/>
          <w:color w:val="805F00"/>
          <w:spacing w:val="-13"/>
          <w:sz w:val="20"/>
        </w:rPr>
        <w:t> </w:t>
      </w:r>
      <w:r>
        <w:rPr>
          <w:rFonts w:ascii="Calibri Light"/>
          <w:b w:val="0"/>
          <w:color w:val="805F00"/>
          <w:sz w:val="20"/>
        </w:rPr>
        <w:t>to</w:t>
      </w:r>
      <w:r>
        <w:rPr>
          <w:rFonts w:ascii="Calibri Light"/>
          <w:b w:val="0"/>
          <w:color w:val="805F00"/>
          <w:spacing w:val="29"/>
          <w:w w:val="99"/>
          <w:sz w:val="20"/>
        </w:rPr>
        <w:t> </w:t>
      </w:r>
      <w:r>
        <w:rPr>
          <w:rFonts w:ascii="Calibri Light"/>
          <w:b w:val="0"/>
          <w:color w:val="805F00"/>
          <w:spacing w:val="-1"/>
          <w:sz w:val="20"/>
        </w:rPr>
        <w:t>the</w:t>
      </w:r>
      <w:r>
        <w:rPr>
          <w:rFonts w:ascii="Calibri Light"/>
          <w:b w:val="0"/>
          <w:color w:val="805F00"/>
          <w:spacing w:val="-11"/>
          <w:sz w:val="20"/>
        </w:rPr>
        <w:t> </w:t>
      </w:r>
      <w:r>
        <w:rPr>
          <w:rFonts w:ascii="Calibri Light"/>
          <w:b w:val="0"/>
          <w:color w:val="805F00"/>
          <w:spacing w:val="-1"/>
          <w:sz w:val="20"/>
        </w:rPr>
        <w:t>Minister.</w:t>
      </w:r>
      <w:r>
        <w:rPr>
          <w:rFonts w:ascii="Calibri Light"/>
          <w:sz w:val="20"/>
        </w:rPr>
      </w:r>
    </w:p>
    <w:p>
      <w:pPr>
        <w:spacing w:before="146"/>
        <w:ind w:left="1538" w:right="2233" w:firstLine="2"/>
        <w:jc w:val="center"/>
        <w:rPr>
          <w:rFonts w:ascii="Calibri Light" w:hAnsi="Calibri Light" w:cs="Calibri Light" w:eastAsia="Calibri Light"/>
          <w:sz w:val="20"/>
          <w:szCs w:val="20"/>
        </w:rPr>
      </w:pPr>
      <w:r>
        <w:rPr/>
        <w:br w:type="column"/>
      </w:r>
      <w:r>
        <w:rPr>
          <w:rFonts w:ascii="Calibri Light"/>
          <w:b w:val="0"/>
          <w:color w:val="C00000"/>
          <w:spacing w:val="-1"/>
          <w:sz w:val="20"/>
        </w:rPr>
        <w:t>Review</w:t>
      </w:r>
      <w:r>
        <w:rPr>
          <w:rFonts w:ascii="Calibri Light"/>
          <w:b w:val="0"/>
          <w:color w:val="C00000"/>
          <w:spacing w:val="-7"/>
          <w:sz w:val="20"/>
        </w:rPr>
        <w:t> </w:t>
      </w:r>
      <w:r>
        <w:rPr>
          <w:rFonts w:ascii="Calibri Light"/>
          <w:b w:val="0"/>
          <w:color w:val="C00000"/>
          <w:sz w:val="20"/>
        </w:rPr>
        <w:t>all</w:t>
      </w:r>
      <w:r>
        <w:rPr>
          <w:rFonts w:ascii="Calibri Light"/>
          <w:b w:val="0"/>
          <w:color w:val="C00000"/>
          <w:spacing w:val="-6"/>
          <w:sz w:val="20"/>
        </w:rPr>
        <w:t> </w:t>
      </w:r>
      <w:r>
        <w:rPr>
          <w:rFonts w:ascii="Calibri Light"/>
          <w:b w:val="0"/>
          <w:color w:val="C00000"/>
          <w:sz w:val="20"/>
        </w:rPr>
        <w:t>plans,</w:t>
      </w:r>
      <w:r>
        <w:rPr>
          <w:rFonts w:ascii="Calibri Light"/>
          <w:b w:val="0"/>
          <w:color w:val="C00000"/>
          <w:spacing w:val="-6"/>
          <w:sz w:val="20"/>
        </w:rPr>
        <w:t> </w:t>
      </w:r>
      <w:r>
        <w:rPr>
          <w:rFonts w:ascii="Calibri Light"/>
          <w:b w:val="0"/>
          <w:color w:val="C00000"/>
          <w:spacing w:val="-1"/>
          <w:sz w:val="20"/>
        </w:rPr>
        <w:t>studies</w:t>
      </w:r>
      <w:r>
        <w:rPr>
          <w:rFonts w:ascii="Calibri Light"/>
          <w:b w:val="0"/>
          <w:color w:val="C00000"/>
          <w:spacing w:val="-7"/>
          <w:sz w:val="20"/>
        </w:rPr>
        <w:t> </w:t>
      </w:r>
      <w:r>
        <w:rPr>
          <w:rFonts w:ascii="Calibri Light"/>
          <w:b w:val="0"/>
          <w:color w:val="C00000"/>
          <w:sz w:val="20"/>
        </w:rPr>
        <w:t>and</w:t>
      </w:r>
      <w:r>
        <w:rPr>
          <w:rFonts w:ascii="Calibri Light"/>
          <w:b w:val="0"/>
          <w:color w:val="C00000"/>
          <w:spacing w:val="26"/>
          <w:w w:val="99"/>
          <w:sz w:val="20"/>
        </w:rPr>
        <w:t> </w:t>
      </w:r>
      <w:r>
        <w:rPr>
          <w:rFonts w:ascii="Calibri Light"/>
          <w:b w:val="0"/>
          <w:color w:val="C00000"/>
          <w:spacing w:val="-1"/>
          <w:sz w:val="20"/>
        </w:rPr>
        <w:t>reports</w:t>
      </w:r>
      <w:r>
        <w:rPr>
          <w:rFonts w:ascii="Calibri Light"/>
          <w:b w:val="0"/>
          <w:color w:val="C00000"/>
          <w:spacing w:val="-7"/>
          <w:sz w:val="20"/>
        </w:rPr>
        <w:t> </w:t>
      </w:r>
      <w:r>
        <w:rPr>
          <w:rFonts w:ascii="Calibri Light"/>
          <w:b w:val="0"/>
          <w:color w:val="C00000"/>
          <w:spacing w:val="-1"/>
          <w:sz w:val="20"/>
        </w:rPr>
        <w:t>required</w:t>
      </w:r>
      <w:r>
        <w:rPr>
          <w:rFonts w:ascii="Calibri Light"/>
          <w:b w:val="0"/>
          <w:color w:val="C00000"/>
          <w:spacing w:val="-6"/>
          <w:sz w:val="20"/>
        </w:rPr>
        <w:t> </w:t>
      </w:r>
      <w:r>
        <w:rPr>
          <w:rFonts w:ascii="Calibri Light"/>
          <w:b w:val="0"/>
          <w:color w:val="C00000"/>
          <w:sz w:val="20"/>
        </w:rPr>
        <w:t>to</w:t>
      </w:r>
      <w:r>
        <w:rPr>
          <w:rFonts w:ascii="Calibri Light"/>
          <w:b w:val="0"/>
          <w:color w:val="C00000"/>
          <w:spacing w:val="-7"/>
          <w:sz w:val="20"/>
        </w:rPr>
        <w:t> </w:t>
      </w:r>
      <w:r>
        <w:rPr>
          <w:rFonts w:ascii="Calibri Light"/>
          <w:b w:val="0"/>
          <w:color w:val="C00000"/>
          <w:sz w:val="20"/>
        </w:rPr>
        <w:t>be</w:t>
      </w:r>
      <w:r>
        <w:rPr>
          <w:rFonts w:ascii="Calibri Light"/>
          <w:b w:val="0"/>
          <w:color w:val="C00000"/>
          <w:spacing w:val="21"/>
          <w:w w:val="99"/>
          <w:sz w:val="20"/>
        </w:rPr>
        <w:t> </w:t>
      </w:r>
      <w:r>
        <w:rPr>
          <w:rFonts w:ascii="Calibri Light"/>
          <w:b w:val="0"/>
          <w:color w:val="C00000"/>
          <w:spacing w:val="-1"/>
          <w:sz w:val="20"/>
        </w:rPr>
        <w:t>prepared</w:t>
      </w:r>
      <w:r>
        <w:rPr>
          <w:rFonts w:ascii="Calibri Light"/>
          <w:b w:val="0"/>
          <w:color w:val="C00000"/>
          <w:spacing w:val="-7"/>
          <w:sz w:val="20"/>
        </w:rPr>
        <w:t> </w:t>
      </w:r>
      <w:r>
        <w:rPr>
          <w:rFonts w:ascii="Calibri Light"/>
          <w:b w:val="0"/>
          <w:color w:val="C00000"/>
          <w:sz w:val="20"/>
        </w:rPr>
        <w:t>by</w:t>
      </w:r>
      <w:r>
        <w:rPr>
          <w:rFonts w:ascii="Calibri Light"/>
          <w:b w:val="0"/>
          <w:color w:val="C00000"/>
          <w:spacing w:val="-6"/>
          <w:sz w:val="20"/>
        </w:rPr>
        <w:t> </w:t>
      </w:r>
      <w:r>
        <w:rPr>
          <w:rFonts w:ascii="Calibri Light"/>
          <w:b w:val="0"/>
          <w:color w:val="C00000"/>
          <w:sz w:val="20"/>
        </w:rPr>
        <w:t>holders</w:t>
      </w:r>
      <w:r>
        <w:rPr>
          <w:rFonts w:ascii="Calibri Light"/>
          <w:b w:val="0"/>
          <w:color w:val="C00000"/>
          <w:spacing w:val="-4"/>
          <w:sz w:val="20"/>
        </w:rPr>
        <w:t> </w:t>
      </w:r>
      <w:r>
        <w:rPr>
          <w:rFonts w:ascii="Calibri Light"/>
          <w:b w:val="0"/>
          <w:color w:val="C00000"/>
          <w:spacing w:val="-1"/>
          <w:sz w:val="20"/>
        </w:rPr>
        <w:t>of</w:t>
      </w:r>
      <w:r>
        <w:rPr>
          <w:rFonts w:ascii="Calibri Light"/>
          <w:b w:val="0"/>
          <w:color w:val="C00000"/>
          <w:spacing w:val="-7"/>
          <w:sz w:val="20"/>
        </w:rPr>
        <w:t> </w:t>
      </w:r>
      <w:r>
        <w:rPr>
          <w:rFonts w:ascii="Calibri Light"/>
          <w:b w:val="0"/>
          <w:color w:val="C00000"/>
          <w:sz w:val="20"/>
        </w:rPr>
        <w:t>mineral</w:t>
      </w:r>
      <w:r>
        <w:rPr>
          <w:rFonts w:ascii="Calibri Light"/>
          <w:b w:val="0"/>
          <w:color w:val="C00000"/>
          <w:spacing w:val="20"/>
          <w:w w:val="99"/>
          <w:sz w:val="20"/>
        </w:rPr>
        <w:t> </w:t>
      </w:r>
      <w:r>
        <w:rPr>
          <w:rFonts w:ascii="Calibri Light"/>
          <w:b w:val="0"/>
          <w:color w:val="C00000"/>
          <w:spacing w:val="-1"/>
          <w:sz w:val="20"/>
        </w:rPr>
        <w:t>title</w:t>
      </w:r>
      <w:r>
        <w:rPr>
          <w:rFonts w:ascii="Calibri Light"/>
          <w:b w:val="0"/>
          <w:color w:val="C00000"/>
          <w:spacing w:val="-5"/>
          <w:sz w:val="20"/>
        </w:rPr>
        <w:t> </w:t>
      </w:r>
      <w:r>
        <w:rPr>
          <w:rFonts w:ascii="Calibri Light"/>
          <w:b w:val="0"/>
          <w:color w:val="C00000"/>
          <w:sz w:val="20"/>
        </w:rPr>
        <w:t>in</w:t>
      </w:r>
      <w:r>
        <w:rPr>
          <w:rFonts w:ascii="Calibri Light"/>
          <w:b w:val="0"/>
          <w:color w:val="C00000"/>
          <w:spacing w:val="-5"/>
          <w:sz w:val="20"/>
        </w:rPr>
        <w:t> </w:t>
      </w:r>
      <w:r>
        <w:rPr>
          <w:rFonts w:ascii="Calibri Light"/>
          <w:b w:val="0"/>
          <w:color w:val="C00000"/>
          <w:sz w:val="20"/>
        </w:rPr>
        <w:t>respect</w:t>
      </w:r>
      <w:r>
        <w:rPr>
          <w:rFonts w:ascii="Calibri Light"/>
          <w:b w:val="0"/>
          <w:color w:val="C00000"/>
          <w:spacing w:val="-5"/>
          <w:sz w:val="20"/>
        </w:rPr>
        <w:t> </w:t>
      </w:r>
      <w:r>
        <w:rPr>
          <w:rFonts w:ascii="Calibri Light"/>
          <w:b w:val="0"/>
          <w:color w:val="C00000"/>
          <w:spacing w:val="-1"/>
          <w:sz w:val="20"/>
        </w:rPr>
        <w:t>of</w:t>
      </w:r>
      <w:r>
        <w:rPr>
          <w:rFonts w:ascii="Calibri Light"/>
          <w:b w:val="0"/>
          <w:color w:val="C00000"/>
          <w:spacing w:val="-5"/>
          <w:sz w:val="20"/>
        </w:rPr>
        <w:t> </w:t>
      </w:r>
      <w:r>
        <w:rPr>
          <w:rFonts w:ascii="Calibri Light"/>
          <w:b w:val="0"/>
          <w:color w:val="C00000"/>
          <w:spacing w:val="-1"/>
          <w:sz w:val="20"/>
        </w:rPr>
        <w:t>their</w:t>
      </w:r>
      <w:r>
        <w:rPr>
          <w:rFonts w:ascii="Calibri Light"/>
          <w:b w:val="0"/>
          <w:color w:val="C00000"/>
          <w:spacing w:val="22"/>
          <w:w w:val="99"/>
          <w:sz w:val="20"/>
        </w:rPr>
        <w:t> </w:t>
      </w:r>
      <w:r>
        <w:rPr>
          <w:rFonts w:ascii="Calibri Light"/>
          <w:b w:val="0"/>
          <w:color w:val="C00000"/>
          <w:spacing w:val="-1"/>
          <w:sz w:val="20"/>
        </w:rPr>
        <w:t>environmental</w:t>
      </w:r>
      <w:r>
        <w:rPr>
          <w:rFonts w:ascii="Calibri Light"/>
          <w:b w:val="0"/>
          <w:color w:val="C00000"/>
          <w:spacing w:val="-21"/>
          <w:sz w:val="20"/>
        </w:rPr>
        <w:t> </w:t>
      </w:r>
      <w:r>
        <w:rPr>
          <w:rFonts w:ascii="Calibri Light"/>
          <w:b w:val="0"/>
          <w:color w:val="C00000"/>
          <w:spacing w:val="-1"/>
          <w:sz w:val="20"/>
        </w:rPr>
        <w:t>obligations.</w:t>
      </w:r>
      <w:r>
        <w:rPr>
          <w:rFonts w:ascii="Calibri Light"/>
          <w:sz w:val="20"/>
        </w:rPr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5"/>
          <w:szCs w:val="25"/>
        </w:rPr>
      </w:pPr>
    </w:p>
    <w:p>
      <w:pPr>
        <w:pStyle w:val="Heading4"/>
        <w:spacing w:line="240" w:lineRule="auto"/>
        <w:ind w:left="820" w:right="0"/>
        <w:jc w:val="left"/>
        <w:rPr>
          <w:b w:val="0"/>
          <w:bCs w:val="0"/>
        </w:rPr>
      </w:pPr>
      <w:r>
        <w:rPr/>
        <w:pict>
          <v:group style="position:absolute;margin-left:0pt;margin-top:-81.076141pt;width:512.5500pt;height:492.6pt;mso-position-horizontal-relative:page;mso-position-vertical-relative:paragraph;z-index:-748456" coordorigin="0,-1622" coordsize="10251,9852">
            <v:group style="position:absolute;left:0;top:2792;width:4366;height:5438" coordorigin="0,2792" coordsize="4366,5438">
              <v:shape style="position:absolute;left:0;top:2792;width:4366;height:5438" coordorigin="0,2792" coordsize="4366,5438" path="m0,2792l0,8230,4366,8230,3830,8032,3326,7810,2871,7573,2463,7323,2099,7062,1777,6791,1493,6511,1244,6225,1029,5933,843,5637,684,5339,550,5040,437,4741,342,4445,262,4152,196,3864,139,3582,90,3309,44,3045,0,2792xe" filled="true" fillcolor="#e1efd9" stroked="false">
                <v:path arrowok="t"/>
                <v:fill type="solid"/>
              </v:shape>
            </v:group>
            <v:group style="position:absolute;left:13;top:3416;width:3890;height:4814" coordorigin="13,3416" coordsize="3890,4814">
              <v:shape style="position:absolute;left:13;top:3416;width:3890;height:4814" coordorigin="13,3416" coordsize="3890,4814" path="m13,3416l13,8230,3902,8230,3428,8056,2977,7859,2572,7649,2208,7428,1884,7197,1597,6957,1343,6709,1122,6456,930,6197,764,5935,623,5671,503,5406,402,5142,317,4879,247,4620,187,4365,137,4116,92,3874,52,3640,13,3416xe" filled="true" fillcolor="#c5dfb4" stroked="false">
                <v:path arrowok="t"/>
                <v:fill type="solid"/>
              </v:shape>
              <v:shape style="position:absolute;left:3684;top:-1622;width:6479;height:3850" type="#_x0000_t75" stroked="false">
                <v:imagedata r:id="rId108" o:title=""/>
              </v:shape>
              <v:shape style="position:absolute;left:7363;top:-1540;width:2791;height:1274" type="#_x0000_t75" stroked="false">
                <v:imagedata r:id="rId109" o:title=""/>
              </v:shape>
            </v:group>
            <v:group style="position:absolute;left:7262;top:1365;width:2989;height:1439" coordorigin="7262,1365" coordsize="2989,1439">
              <v:shape style="position:absolute;left:7262;top:1365;width:2989;height:1439" coordorigin="7262,1365" coordsize="2989,1439" path="m7262,2804l10251,2804,10251,1365,7262,1365,7262,2804xe" filled="true" fillcolor="#ffffff" stroked="false">
                <v:path arrowok="t"/>
                <v:fill type="solid"/>
              </v:shape>
              <v:shape style="position:absolute;left:7272;top:1445;width:2969;height:1277" type="#_x0000_t75" stroked="false">
                <v:imagedata r:id="rId110" o:title=""/>
              </v:shape>
            </v:group>
            <v:group style="position:absolute;left:2228;top:-1553;width:2811;height:1439" coordorigin="2228,-1553" coordsize="2811,1439">
              <v:shape style="position:absolute;left:2228;top:-1553;width:2811;height:1439" coordorigin="2228,-1553" coordsize="2811,1439" path="m2228,-114l5039,-114,5039,-1553,2228,-1553,2228,-114xe" filled="true" fillcolor="#ffffff" stroked="false">
                <v:path arrowok="t"/>
                <v:fill type="solid"/>
              </v:shape>
              <v:shape style="position:absolute;left:2239;top:-1471;width:2789;height:1274" type="#_x0000_t75" stroked="false">
                <v:imagedata r:id="rId111" o:title=""/>
              </v:shape>
            </v:group>
            <v:group style="position:absolute;left:2213;top:1380;width:2811;height:1439" coordorigin="2213,1380" coordsize="2811,1439">
              <v:shape style="position:absolute;left:2213;top:1380;width:2811;height:1439" coordorigin="2213,1380" coordsize="2811,1439" path="m2213,2818l5024,2818,5024,1380,2213,1380,2213,2818xe" filled="true" fillcolor="#ffffff" stroked="false">
                <v:path arrowok="t"/>
                <v:fill type="solid"/>
              </v:shape>
              <v:shape style="position:absolute;left:2222;top:1462;width:2791;height:1274" type="#_x0000_t75" stroked="false">
                <v:imagedata r:id="rId109" o:title=""/>
              </v:shape>
              <v:shape style="position:absolute;left:6619;top:-722;width:760;height:758" type="#_x0000_t75" stroked="false">
                <v:imagedata r:id="rId112" o:title=""/>
              </v:shape>
            </v:group>
            <v:group style="position:absolute;left:6715;top:-625;width:493;height:495" coordorigin="6715,-625" coordsize="493,495">
              <v:shape style="position:absolute;left:6715;top:-625;width:493;height:495" coordorigin="6715,-625" coordsize="493,495" path="m7111,-287l7016,-287,7044,-260,7045,-241,7054,-223,7134,-143,7151,-133,7170,-131,7188,-137,7202,-155,7208,-173,7206,-190,7196,-205,7119,-283,7111,-287xe" filled="true" fillcolor="#ffffff" stroked="false">
                <v:path arrowok="t"/>
                <v:fill type="solid"/>
              </v:shape>
              <v:shape style="position:absolute;left:6715;top:-625;width:493;height:495" coordorigin="6715,-625" coordsize="493,495" path="m6912,-625l6842,-614,6784,-582,6742,-535,6718,-475,6715,-453,6716,-427,6733,-360,6770,-306,6820,-268,6882,-250,6907,-251,6969,-262,7015,-287,6903,-287,6880,-288,6819,-312,6774,-359,6754,-423,6755,-448,6777,-514,6820,-561,6878,-585,6900,-587,7016,-587,7014,-588,6996,-600,6977,-610,6956,-617,6934,-623,6912,-625xe" filled="true" fillcolor="#ffffff" stroked="false">
                <v:path arrowok="t"/>
                <v:fill type="solid"/>
              </v:shape>
              <v:shape style="position:absolute;left:6715;top:-625;width:493;height:495" coordorigin="6715,-625" coordsize="493,495" path="m7016,-587l6900,-587,6924,-585,6946,-580,7003,-548,7041,-496,7052,-453,7051,-427,7029,-361,6987,-313,6929,-289,6903,-287,7015,-287,7016,-287,7111,-287,7102,-293,7083,-295,7052,-322,7063,-339,7073,-357,7080,-376,7086,-395,7089,-415,7091,-436,7089,-459,7070,-522,7031,-574,7016,-587xe" filled="true" fillcolor="#ffffff" stroked="false">
                <v:path arrowok="t"/>
                <v:fill type="solid"/>
              </v:shape>
            </v:group>
            <v:group style="position:absolute;left:6769;top:-533;width:270;height:199" coordorigin="6769,-533" coordsize="270,199">
              <v:shape style="position:absolute;left:6769;top:-533;width:270;height:199" coordorigin="6769,-533" coordsize="270,199" path="m6874,-478l6852,-478,6877,-343,6877,-338,6882,-335,6892,-335,6897,-337,6899,-342,6916,-386,6891,-386,6874,-478xe" filled="true" fillcolor="#ffffff" stroked="false">
                <v:path arrowok="t"/>
                <v:fill type="solid"/>
              </v:shape>
              <v:shape style="position:absolute;left:6769;top:-533;width:270;height:199" coordorigin="6769,-533" coordsize="270,199" path="m6961,-447l6939,-447,6955,-390,6957,-385,6962,-381,6970,-383,6972,-385,7002,-415,6970,-415,6961,-447xe" filled="true" fillcolor="#ffffff" stroked="false">
                <v:path arrowok="t"/>
                <v:fill type="solid"/>
              </v:shape>
              <v:shape style="position:absolute;left:6769;top:-533;width:270;height:199" coordorigin="6769,-533" coordsize="270,199" path="m6942,-494l6936,-492,6933,-491,6930,-489,6928,-485,6891,-386,6916,-386,6939,-447,6961,-447,6950,-485,6948,-490,6942,-494xe" filled="true" fillcolor="#ffffff" stroked="false">
                <v:path arrowok="t"/>
                <v:fill type="solid"/>
              </v:shape>
              <v:shape style="position:absolute;left:6769;top:-533;width:270;height:199" coordorigin="6769,-533" coordsize="270,199" path="m7038,-446l7002,-446,6999,-445,6995,-443,6994,-441,6970,-415,7002,-415,7007,-421,7038,-421,7038,-446xe" filled="true" fillcolor="#ffffff" stroked="false">
                <v:path arrowok="t"/>
                <v:fill type="solid"/>
              </v:shape>
              <v:shape style="position:absolute;left:6769;top:-533;width:270;height:199" coordorigin="6769,-533" coordsize="270,199" path="m6859,-533l6853,-532,6849,-532,6846,-528,6844,-525,6817,-446,6769,-446,6769,-421,6825,-421,6830,-422,6835,-425,6836,-430,6852,-478,6874,-478,6864,-530,6859,-533xe" filled="true" fillcolor="#ffffff" stroked="false">
                <v:path arrowok="t"/>
                <v:fill type="solid"/>
              </v:shape>
              <v:shape style="position:absolute;left:6629;top:-2;width:530;height:542" type="#_x0000_t75" stroked="false">
                <v:imagedata r:id="rId113" o:title=""/>
              </v:shape>
              <v:shape style="position:absolute;left:5112;top:1037;width:533;height:540" type="#_x0000_t75" stroked="false">
                <v:imagedata r:id="rId113" o:title=""/>
              </v:shape>
              <v:shape style="position:absolute;left:5568;top:-50;width:533;height:540" type="#_x0000_t75" stroked="false">
                <v:imagedata r:id="rId113" o:title=""/>
              </v:shape>
              <v:shape style="position:absolute;left:7435;top:881;width:530;height:542" type="#_x0000_t75" stroked="false">
                <v:imagedata r:id="rId113" o:title=""/>
              </v:shape>
            </v:group>
            <w10:wrap type="none"/>
          </v:group>
        </w:pict>
      </w:r>
      <w:r>
        <w:rPr>
          <w:color w:val="FFFFFF"/>
        </w:rPr>
        <w:t>1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spacing w:before="0"/>
        <w:ind w:left="1624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b/>
          <w:color w:val="FFFFFF"/>
          <w:sz w:val="40"/>
        </w:rPr>
        <w:t>2</w:t>
      </w:r>
      <w:r>
        <w:rPr>
          <w:rFonts w:ascii="Times New Roman"/>
          <w:sz w:val="40"/>
        </w:rPr>
      </w:r>
    </w:p>
    <w:p>
      <w:pPr>
        <w:spacing w:before="104"/>
        <w:ind w:left="1454" w:right="2154" w:firstLine="0"/>
        <w:jc w:val="center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color w:val="385522"/>
          <w:spacing w:val="-1"/>
          <w:sz w:val="18"/>
        </w:rPr>
        <w:t>Liaise</w:t>
      </w:r>
      <w:r>
        <w:rPr>
          <w:rFonts w:ascii="Calibri Light"/>
          <w:b w:val="0"/>
          <w:color w:val="385522"/>
          <w:spacing w:val="-6"/>
          <w:sz w:val="18"/>
        </w:rPr>
        <w:t> </w:t>
      </w:r>
      <w:r>
        <w:rPr>
          <w:rFonts w:ascii="Calibri Light"/>
          <w:b w:val="0"/>
          <w:color w:val="385522"/>
          <w:spacing w:val="-1"/>
          <w:sz w:val="18"/>
        </w:rPr>
        <w:t>with</w:t>
      </w:r>
      <w:r>
        <w:rPr>
          <w:rFonts w:ascii="Calibri Light"/>
          <w:b w:val="0"/>
          <w:color w:val="385522"/>
          <w:spacing w:val="-5"/>
          <w:sz w:val="18"/>
        </w:rPr>
        <w:t> </w:t>
      </w:r>
      <w:r>
        <w:rPr>
          <w:rFonts w:ascii="Calibri Light"/>
          <w:b w:val="0"/>
          <w:color w:val="385522"/>
          <w:spacing w:val="-1"/>
          <w:sz w:val="18"/>
        </w:rPr>
        <w:t>relevant</w:t>
      </w:r>
      <w:r>
        <w:rPr>
          <w:rFonts w:ascii="Calibri Light"/>
          <w:b w:val="0"/>
          <w:color w:val="385522"/>
          <w:spacing w:val="-5"/>
          <w:sz w:val="18"/>
        </w:rPr>
        <w:t> </w:t>
      </w:r>
      <w:r>
        <w:rPr>
          <w:rFonts w:ascii="Calibri Light"/>
          <w:b w:val="0"/>
          <w:color w:val="385522"/>
          <w:spacing w:val="-1"/>
          <w:sz w:val="18"/>
        </w:rPr>
        <w:t>agencies</w:t>
      </w:r>
      <w:r>
        <w:rPr>
          <w:rFonts w:ascii="Calibri Light"/>
          <w:b w:val="0"/>
          <w:color w:val="385522"/>
          <w:spacing w:val="-5"/>
          <w:sz w:val="18"/>
        </w:rPr>
        <w:t> </w:t>
      </w:r>
      <w:r>
        <w:rPr>
          <w:rFonts w:ascii="Calibri Light"/>
          <w:b w:val="0"/>
          <w:color w:val="385522"/>
          <w:spacing w:val="-1"/>
          <w:sz w:val="18"/>
        </w:rPr>
        <w:t>of</w:t>
      </w:r>
      <w:r>
        <w:rPr>
          <w:rFonts w:ascii="Calibri Light"/>
          <w:b w:val="0"/>
          <w:color w:val="385522"/>
          <w:spacing w:val="34"/>
          <w:sz w:val="18"/>
        </w:rPr>
        <w:t> </w:t>
      </w:r>
      <w:r>
        <w:rPr>
          <w:rFonts w:ascii="Calibri Light"/>
          <w:b w:val="0"/>
          <w:color w:val="385522"/>
          <w:spacing w:val="-1"/>
          <w:sz w:val="18"/>
        </w:rPr>
        <w:t>government</w:t>
      </w:r>
      <w:r>
        <w:rPr>
          <w:rFonts w:ascii="Calibri Light"/>
          <w:b w:val="0"/>
          <w:color w:val="385522"/>
          <w:spacing w:val="-5"/>
          <w:sz w:val="18"/>
        </w:rPr>
        <w:t> </w:t>
      </w:r>
      <w:r>
        <w:rPr>
          <w:rFonts w:ascii="Calibri Light"/>
          <w:b w:val="0"/>
          <w:color w:val="385522"/>
          <w:spacing w:val="-1"/>
          <w:sz w:val="18"/>
        </w:rPr>
        <w:t>with</w:t>
      </w:r>
      <w:r>
        <w:rPr>
          <w:rFonts w:ascii="Calibri Light"/>
          <w:b w:val="0"/>
          <w:color w:val="385522"/>
          <w:spacing w:val="-5"/>
          <w:sz w:val="18"/>
        </w:rPr>
        <w:t> </w:t>
      </w:r>
      <w:r>
        <w:rPr>
          <w:rFonts w:ascii="Calibri Light"/>
          <w:b w:val="0"/>
          <w:color w:val="385522"/>
          <w:sz w:val="18"/>
        </w:rPr>
        <w:t>respect</w:t>
      </w:r>
      <w:r>
        <w:rPr>
          <w:rFonts w:ascii="Calibri Light"/>
          <w:b w:val="0"/>
          <w:color w:val="385522"/>
          <w:spacing w:val="-5"/>
          <w:sz w:val="18"/>
        </w:rPr>
        <w:t> </w:t>
      </w:r>
      <w:r>
        <w:rPr>
          <w:rFonts w:ascii="Calibri Light"/>
          <w:b w:val="0"/>
          <w:color w:val="385522"/>
          <w:sz w:val="18"/>
        </w:rPr>
        <w:t>to</w:t>
      </w:r>
      <w:r>
        <w:rPr>
          <w:rFonts w:ascii="Calibri Light"/>
          <w:b w:val="0"/>
          <w:color w:val="385522"/>
          <w:spacing w:val="-7"/>
          <w:sz w:val="18"/>
        </w:rPr>
        <w:t> </w:t>
      </w:r>
      <w:r>
        <w:rPr>
          <w:rFonts w:ascii="Calibri Light"/>
          <w:b w:val="0"/>
          <w:color w:val="385522"/>
          <w:sz w:val="18"/>
        </w:rPr>
        <w:t>the</w:t>
      </w:r>
      <w:r>
        <w:rPr>
          <w:rFonts w:ascii="Calibri Light"/>
          <w:b w:val="0"/>
          <w:color w:val="385522"/>
          <w:spacing w:val="29"/>
          <w:w w:val="99"/>
          <w:sz w:val="18"/>
        </w:rPr>
        <w:t> </w:t>
      </w:r>
      <w:r>
        <w:rPr>
          <w:rFonts w:ascii="Calibri Light"/>
          <w:b w:val="0"/>
          <w:color w:val="385522"/>
          <w:spacing w:val="-1"/>
          <w:sz w:val="18"/>
        </w:rPr>
        <w:t>social</w:t>
      </w:r>
      <w:r>
        <w:rPr>
          <w:rFonts w:ascii="Calibri Light"/>
          <w:b w:val="0"/>
          <w:color w:val="385522"/>
          <w:spacing w:val="-7"/>
          <w:sz w:val="18"/>
        </w:rPr>
        <w:t> </w:t>
      </w:r>
      <w:r>
        <w:rPr>
          <w:rFonts w:ascii="Calibri Light"/>
          <w:b w:val="0"/>
          <w:color w:val="385522"/>
          <w:spacing w:val="-1"/>
          <w:sz w:val="18"/>
        </w:rPr>
        <w:t>and</w:t>
      </w:r>
      <w:r>
        <w:rPr>
          <w:rFonts w:ascii="Calibri Light"/>
          <w:b w:val="0"/>
          <w:color w:val="385522"/>
          <w:spacing w:val="-6"/>
          <w:sz w:val="18"/>
        </w:rPr>
        <w:t> </w:t>
      </w:r>
      <w:r>
        <w:rPr>
          <w:rFonts w:ascii="Calibri Light"/>
          <w:b w:val="0"/>
          <w:color w:val="385522"/>
          <w:spacing w:val="-1"/>
          <w:sz w:val="18"/>
        </w:rPr>
        <w:t>environmental</w:t>
      </w:r>
      <w:r>
        <w:rPr>
          <w:rFonts w:ascii="Calibri Light"/>
          <w:b w:val="0"/>
          <w:color w:val="385522"/>
          <w:spacing w:val="-8"/>
          <w:sz w:val="18"/>
        </w:rPr>
        <w:t> </w:t>
      </w:r>
      <w:r>
        <w:rPr>
          <w:rFonts w:ascii="Calibri Light"/>
          <w:b w:val="0"/>
          <w:color w:val="385522"/>
          <w:sz w:val="18"/>
        </w:rPr>
        <w:t>issues</w:t>
      </w:r>
      <w:r>
        <w:rPr>
          <w:rFonts w:ascii="Calibri Light"/>
          <w:b w:val="0"/>
          <w:color w:val="385522"/>
          <w:spacing w:val="29"/>
          <w:w w:val="99"/>
          <w:sz w:val="18"/>
        </w:rPr>
        <w:t> </w:t>
      </w:r>
      <w:r>
        <w:rPr>
          <w:rFonts w:ascii="Calibri Light"/>
          <w:b w:val="0"/>
          <w:color w:val="385522"/>
          <w:sz w:val="18"/>
        </w:rPr>
        <w:t>involved</w:t>
      </w:r>
      <w:r>
        <w:rPr>
          <w:rFonts w:ascii="Calibri Light"/>
          <w:b w:val="0"/>
          <w:color w:val="385522"/>
          <w:spacing w:val="-5"/>
          <w:sz w:val="18"/>
        </w:rPr>
        <w:t> </w:t>
      </w:r>
      <w:r>
        <w:rPr>
          <w:rFonts w:ascii="Calibri Light"/>
          <w:b w:val="0"/>
          <w:color w:val="385522"/>
          <w:sz w:val="18"/>
        </w:rPr>
        <w:t>in</w:t>
      </w:r>
      <w:r>
        <w:rPr>
          <w:rFonts w:ascii="Calibri Light"/>
          <w:b w:val="0"/>
          <w:color w:val="385522"/>
          <w:spacing w:val="-5"/>
          <w:sz w:val="18"/>
        </w:rPr>
        <w:t> </w:t>
      </w:r>
      <w:r>
        <w:rPr>
          <w:rFonts w:ascii="Calibri Light"/>
          <w:b w:val="0"/>
          <w:color w:val="385522"/>
          <w:spacing w:val="-1"/>
          <w:sz w:val="18"/>
        </w:rPr>
        <w:t>mining</w:t>
      </w:r>
      <w:r>
        <w:rPr>
          <w:rFonts w:ascii="Calibri Light"/>
          <w:b w:val="0"/>
          <w:color w:val="385522"/>
          <w:spacing w:val="-6"/>
          <w:sz w:val="18"/>
        </w:rPr>
        <w:t> </w:t>
      </w:r>
      <w:r>
        <w:rPr>
          <w:rFonts w:ascii="Calibri Light"/>
          <w:b w:val="0"/>
          <w:color w:val="385522"/>
          <w:spacing w:val="-1"/>
          <w:sz w:val="18"/>
        </w:rPr>
        <w:t>operations,</w:t>
      </w:r>
      <w:r>
        <w:rPr>
          <w:rFonts w:ascii="Calibri Light"/>
          <w:b w:val="0"/>
          <w:color w:val="385522"/>
          <w:spacing w:val="-6"/>
          <w:sz w:val="18"/>
        </w:rPr>
        <w:t> </w:t>
      </w:r>
      <w:r>
        <w:rPr>
          <w:rFonts w:ascii="Calibri Light"/>
          <w:b w:val="0"/>
          <w:color w:val="385522"/>
          <w:spacing w:val="-1"/>
          <w:sz w:val="18"/>
        </w:rPr>
        <w:t>mines</w:t>
      </w:r>
      <w:r>
        <w:rPr>
          <w:rFonts w:ascii="Calibri Light"/>
          <w:b w:val="0"/>
          <w:color w:val="385522"/>
          <w:spacing w:val="21"/>
          <w:w w:val="99"/>
          <w:sz w:val="18"/>
        </w:rPr>
        <w:t> </w:t>
      </w:r>
      <w:r>
        <w:rPr>
          <w:rFonts w:ascii="Calibri Light"/>
          <w:b w:val="0"/>
          <w:color w:val="385522"/>
          <w:spacing w:val="-1"/>
          <w:sz w:val="18"/>
        </w:rPr>
        <w:t>closure</w:t>
      </w:r>
      <w:r>
        <w:rPr>
          <w:rFonts w:ascii="Calibri Light"/>
          <w:b w:val="0"/>
          <w:color w:val="385522"/>
          <w:spacing w:val="-4"/>
          <w:sz w:val="18"/>
        </w:rPr>
        <w:t> </w:t>
      </w:r>
      <w:r>
        <w:rPr>
          <w:rFonts w:ascii="Calibri Light"/>
          <w:b w:val="0"/>
          <w:color w:val="385522"/>
          <w:spacing w:val="-1"/>
          <w:sz w:val="18"/>
        </w:rPr>
        <w:t>and</w:t>
      </w:r>
      <w:r>
        <w:rPr>
          <w:rFonts w:ascii="Calibri Light"/>
          <w:b w:val="0"/>
          <w:color w:val="385522"/>
          <w:spacing w:val="-4"/>
          <w:sz w:val="18"/>
        </w:rPr>
        <w:t> </w:t>
      </w:r>
      <w:r>
        <w:rPr>
          <w:rFonts w:ascii="Calibri Light"/>
          <w:b w:val="0"/>
          <w:color w:val="385522"/>
          <w:spacing w:val="-1"/>
          <w:sz w:val="18"/>
        </w:rPr>
        <w:t>reclamation</w:t>
      </w:r>
      <w:r>
        <w:rPr>
          <w:rFonts w:ascii="Calibri Light"/>
          <w:b w:val="0"/>
          <w:color w:val="385522"/>
          <w:spacing w:val="-4"/>
          <w:sz w:val="18"/>
        </w:rPr>
        <w:t> </w:t>
      </w:r>
      <w:r>
        <w:rPr>
          <w:rFonts w:ascii="Calibri Light"/>
          <w:b w:val="0"/>
          <w:color w:val="385522"/>
          <w:spacing w:val="-1"/>
          <w:sz w:val="18"/>
        </w:rPr>
        <w:t>of</w:t>
      </w:r>
      <w:r>
        <w:rPr>
          <w:rFonts w:ascii="Calibri Light"/>
          <w:b w:val="0"/>
          <w:color w:val="385522"/>
          <w:spacing w:val="-5"/>
          <w:sz w:val="18"/>
        </w:rPr>
        <w:t> </w:t>
      </w:r>
      <w:r>
        <w:rPr>
          <w:rFonts w:ascii="Calibri Light"/>
          <w:b w:val="0"/>
          <w:color w:val="385522"/>
          <w:spacing w:val="-1"/>
          <w:sz w:val="18"/>
        </w:rPr>
        <w:t>land.</w:t>
      </w:r>
      <w:r>
        <w:rPr>
          <w:rFonts w:ascii="Calibri Light"/>
          <w:sz w:val="18"/>
        </w:rPr>
      </w:r>
    </w:p>
    <w:p>
      <w:pPr>
        <w:spacing w:after="0"/>
        <w:jc w:val="center"/>
        <w:rPr>
          <w:rFonts w:ascii="Calibri Light" w:hAnsi="Calibri Light" w:cs="Calibri Light" w:eastAsia="Calibri Light"/>
          <w:sz w:val="18"/>
          <w:szCs w:val="18"/>
        </w:rPr>
        <w:sectPr>
          <w:type w:val="continuous"/>
          <w:pgSz w:w="12240" w:h="15840"/>
          <w:pgMar w:top="0" w:bottom="0" w:left="0" w:right="0"/>
          <w:cols w:num="2" w:equalWidth="0">
            <w:col w:w="5936" w:space="40"/>
            <w:col w:w="6264"/>
          </w:cols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pStyle w:val="BodyText"/>
        <w:numPr>
          <w:ilvl w:val="2"/>
          <w:numId w:val="24"/>
        </w:numPr>
        <w:tabs>
          <w:tab w:pos="1978" w:val="left" w:leader="none"/>
        </w:tabs>
        <w:spacing w:line="240" w:lineRule="auto" w:before="210" w:after="0"/>
        <w:ind w:left="1977" w:right="0" w:hanging="537"/>
        <w:jc w:val="both"/>
        <w:rPr>
          <w:rFonts w:ascii="Calibri Light" w:hAnsi="Calibri Light" w:cs="Calibri Light" w:eastAsia="Calibri Light"/>
        </w:rPr>
      </w:pPr>
      <w:bookmarkStart w:name="_bookmark33" w:id="48"/>
      <w:bookmarkEnd w:id="48"/>
      <w:r>
        <w:rPr/>
      </w:r>
      <w:bookmarkStart w:name="_bookmark33" w:id="49"/>
      <w:bookmarkEnd w:id="49"/>
      <w:r>
        <w:rPr>
          <w:rFonts w:ascii="Calibri Light"/>
          <w:b w:val="0"/>
          <w:color w:val="385522"/>
        </w:rPr>
        <w:t>M</w:t>
      </w:r>
      <w:r>
        <w:rPr>
          <w:rFonts w:ascii="Calibri Light"/>
          <w:b w:val="0"/>
          <w:color w:val="385522"/>
        </w:rPr>
        <w:t>ining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</w:rPr>
        <w:t>Cadastre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Office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  <w:spacing w:val="-1"/>
        </w:rPr>
        <w:t>(MCO)</w:t>
      </w:r>
      <w:r>
        <w:rPr>
          <w:rFonts w:ascii="Calibri Light"/>
        </w:rPr>
      </w:r>
    </w:p>
    <w:p>
      <w:pPr>
        <w:pStyle w:val="BodyText"/>
        <w:spacing w:line="240" w:lineRule="auto"/>
        <w:ind w:right="1442"/>
        <w:jc w:val="both"/>
      </w:pPr>
      <w:r>
        <w:rPr>
          <w:b w:val="0"/>
          <w:spacing w:val="-1"/>
        </w:rPr>
        <w:t>The</w:t>
      </w:r>
      <w:r>
        <w:rPr>
          <w:b w:val="0"/>
          <w:spacing w:val="17"/>
        </w:rPr>
        <w:t> </w:t>
      </w:r>
      <w:r>
        <w:rPr>
          <w:b w:val="0"/>
        </w:rPr>
        <w:t>MCO</w:t>
      </w:r>
      <w:r>
        <w:rPr>
          <w:b w:val="0"/>
          <w:spacing w:val="14"/>
        </w:rPr>
        <w:t> </w:t>
      </w:r>
      <w:r>
        <w:rPr>
          <w:b w:val="0"/>
        </w:rPr>
        <w:t>is</w:t>
      </w:r>
      <w:r>
        <w:rPr>
          <w:b w:val="0"/>
          <w:spacing w:val="16"/>
        </w:rPr>
        <w:t> </w:t>
      </w:r>
      <w:r>
        <w:rPr>
          <w:b w:val="0"/>
        </w:rPr>
        <w:t>an</w:t>
      </w:r>
      <w:r>
        <w:rPr>
          <w:b w:val="0"/>
          <w:spacing w:val="18"/>
        </w:rPr>
        <w:t> </w:t>
      </w:r>
      <w:r>
        <w:rPr>
          <w:b w:val="0"/>
          <w:spacing w:val="-1"/>
        </w:rPr>
        <w:t>autonomous</w:t>
      </w:r>
      <w:r>
        <w:rPr>
          <w:b w:val="0"/>
          <w:spacing w:val="18"/>
        </w:rPr>
        <w:t> </w:t>
      </w:r>
      <w:r>
        <w:rPr>
          <w:b w:val="0"/>
          <w:spacing w:val="-1"/>
        </w:rPr>
        <w:t>parastatal</w:t>
      </w:r>
      <w:r>
        <w:rPr>
          <w:b w:val="0"/>
          <w:spacing w:val="15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17"/>
        </w:rPr>
        <w:t> </w:t>
      </w:r>
      <w:r>
        <w:rPr>
          <w:b w:val="0"/>
        </w:rPr>
        <w:t>the</w:t>
      </w:r>
      <w:r>
        <w:rPr>
          <w:b w:val="0"/>
          <w:spacing w:val="15"/>
        </w:rPr>
        <w:t> </w:t>
      </w:r>
      <w:r>
        <w:rPr>
          <w:b w:val="0"/>
          <w:spacing w:val="-1"/>
        </w:rPr>
        <w:t>MMSD.</w:t>
      </w:r>
      <w:r>
        <w:rPr>
          <w:b w:val="0"/>
          <w:spacing w:val="17"/>
        </w:rPr>
        <w:t> </w:t>
      </w:r>
      <w:r>
        <w:rPr>
          <w:b w:val="0"/>
          <w:spacing w:val="-1"/>
        </w:rPr>
        <w:t>It</w:t>
      </w:r>
      <w:r>
        <w:rPr>
          <w:b w:val="0"/>
          <w:spacing w:val="16"/>
        </w:rPr>
        <w:t> </w:t>
      </w:r>
      <w:r>
        <w:rPr>
          <w:b w:val="0"/>
        </w:rPr>
        <w:t>is</w:t>
      </w:r>
      <w:r>
        <w:rPr>
          <w:b w:val="0"/>
          <w:spacing w:val="16"/>
        </w:rPr>
        <w:t> </w:t>
      </w:r>
      <w:r>
        <w:rPr>
          <w:b w:val="0"/>
          <w:spacing w:val="-1"/>
        </w:rPr>
        <w:t>responsible</w:t>
      </w:r>
      <w:r>
        <w:rPr>
          <w:b w:val="0"/>
          <w:spacing w:val="17"/>
        </w:rPr>
        <w:t> </w:t>
      </w:r>
      <w:r>
        <w:rPr>
          <w:b w:val="0"/>
        </w:rPr>
        <w:t>for</w:t>
      </w:r>
      <w:r>
        <w:rPr>
          <w:b w:val="0"/>
          <w:spacing w:val="17"/>
        </w:rPr>
        <w:t> </w:t>
      </w:r>
      <w:r>
        <w:rPr>
          <w:b w:val="0"/>
        </w:rPr>
        <w:t>the</w:t>
      </w:r>
      <w:r>
        <w:rPr>
          <w:b w:val="0"/>
          <w:spacing w:val="15"/>
        </w:rPr>
        <w:t> </w:t>
      </w:r>
      <w:r>
        <w:rPr>
          <w:b w:val="0"/>
          <w:spacing w:val="-1"/>
        </w:rPr>
        <w:t>management</w:t>
      </w:r>
      <w:r>
        <w:rPr>
          <w:b w:val="0"/>
          <w:spacing w:val="77"/>
          <w:w w:val="99"/>
        </w:rPr>
        <w:t> </w:t>
      </w:r>
      <w:r>
        <w:rPr>
          <w:b w:val="0"/>
        </w:rPr>
        <w:t>and</w:t>
      </w:r>
      <w:r>
        <w:rPr>
          <w:b w:val="0"/>
          <w:spacing w:val="14"/>
        </w:rPr>
        <w:t> </w:t>
      </w:r>
      <w:r>
        <w:rPr>
          <w:b w:val="0"/>
        </w:rPr>
        <w:t>administration</w:t>
      </w:r>
      <w:r>
        <w:rPr>
          <w:b w:val="0"/>
          <w:spacing w:val="1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2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15"/>
        </w:rPr>
        <w:t> </w:t>
      </w:r>
      <w:r>
        <w:rPr>
          <w:b w:val="0"/>
          <w:spacing w:val="-1"/>
        </w:rPr>
        <w:t>titles</w:t>
      </w:r>
      <w:r>
        <w:rPr>
          <w:b w:val="0"/>
          <w:spacing w:val="15"/>
        </w:rPr>
        <w:t> </w:t>
      </w:r>
      <w:r>
        <w:rPr>
          <w:b w:val="0"/>
        </w:rPr>
        <w:t>as</w:t>
      </w:r>
      <w:r>
        <w:rPr>
          <w:b w:val="0"/>
          <w:spacing w:val="16"/>
        </w:rPr>
        <w:t> </w:t>
      </w:r>
      <w:r>
        <w:rPr>
          <w:b w:val="0"/>
          <w:spacing w:val="-1"/>
        </w:rPr>
        <w:t>provided</w:t>
      </w:r>
      <w:r>
        <w:rPr>
          <w:b w:val="0"/>
          <w:spacing w:val="15"/>
        </w:rPr>
        <w:t> </w:t>
      </w:r>
      <w:r>
        <w:rPr>
          <w:b w:val="0"/>
          <w:spacing w:val="-2"/>
        </w:rPr>
        <w:t>for</w:t>
      </w:r>
      <w:r>
        <w:rPr>
          <w:b w:val="0"/>
          <w:spacing w:val="15"/>
        </w:rPr>
        <w:t> </w:t>
      </w:r>
      <w:r>
        <w:rPr>
          <w:b w:val="0"/>
        </w:rPr>
        <w:t>by</w:t>
      </w:r>
      <w:r>
        <w:rPr>
          <w:b w:val="0"/>
          <w:spacing w:val="15"/>
        </w:rPr>
        <w:t> </w:t>
      </w:r>
      <w:r>
        <w:rPr>
          <w:b w:val="0"/>
          <w:spacing w:val="-1"/>
        </w:rPr>
        <w:t>Section</w:t>
      </w:r>
      <w:r>
        <w:rPr>
          <w:b w:val="0"/>
          <w:spacing w:val="14"/>
        </w:rPr>
        <w:t> </w:t>
      </w:r>
      <w:r>
        <w:rPr>
          <w:b w:val="0"/>
          <w:spacing w:val="-1"/>
        </w:rPr>
        <w:t>5(1)</w:t>
      </w:r>
      <w:r>
        <w:rPr>
          <w:b w:val="0"/>
          <w:spacing w:val="1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3"/>
        </w:rPr>
        <w:t> </w:t>
      </w:r>
      <w:r>
        <w:rPr>
          <w:b w:val="0"/>
        </w:rPr>
        <w:t>the</w:t>
      </w:r>
      <w:r>
        <w:rPr>
          <w:b w:val="0"/>
          <w:spacing w:val="14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15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15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61"/>
          <w:w w:val="99"/>
        </w:rPr>
        <w:t> </w:t>
      </w:r>
      <w:r>
        <w:rPr>
          <w:b w:val="0"/>
        </w:rPr>
        <w:t>Mining</w:t>
      </w:r>
      <w:r>
        <w:rPr>
          <w:b w:val="0"/>
          <w:spacing w:val="-9"/>
        </w:rPr>
        <w:t> </w:t>
      </w:r>
      <w:r>
        <w:rPr>
          <w:b w:val="0"/>
          <w:spacing w:val="-1"/>
        </w:rPr>
        <w:t>Act,</w:t>
      </w:r>
      <w:r>
        <w:rPr>
          <w:b w:val="0"/>
          <w:spacing w:val="-6"/>
        </w:rPr>
        <w:t> </w:t>
      </w:r>
      <w:r>
        <w:rPr>
          <w:b w:val="0"/>
          <w:spacing w:val="-1"/>
        </w:rPr>
        <w:t>(2007).</w:t>
      </w:r>
      <w:r>
        <w:rPr>
          <w:b w:val="0"/>
          <w:spacing w:val="-7"/>
        </w:rPr>
        <w:t> </w:t>
      </w:r>
      <w:r>
        <w:rPr>
          <w:b w:val="0"/>
          <w:spacing w:val="1"/>
        </w:rPr>
        <w:t>For</w:t>
      </w:r>
      <w:r>
        <w:rPr>
          <w:b w:val="0"/>
          <w:spacing w:val="-2"/>
        </w:rPr>
        <w:t> </w:t>
      </w:r>
      <w:r>
        <w:rPr>
          <w:b w:val="0"/>
          <w:spacing w:val="1"/>
        </w:rPr>
        <w:t>more</w:t>
      </w:r>
      <w:r>
        <w:rPr>
          <w:b w:val="0"/>
          <w:spacing w:val="-4"/>
        </w:rPr>
        <w:t> </w:t>
      </w:r>
      <w:r>
        <w:rPr>
          <w:b w:val="0"/>
          <w:spacing w:val="2"/>
        </w:rPr>
        <w:t>information</w:t>
      </w:r>
      <w:r>
        <w:rPr>
          <w:b w:val="0"/>
          <w:spacing w:val="-3"/>
        </w:rPr>
        <w:t> </w:t>
      </w:r>
      <w:r>
        <w:rPr>
          <w:b w:val="0"/>
          <w:spacing w:val="1"/>
        </w:rPr>
        <w:t>visit,</w:t>
      </w:r>
      <w:r>
        <w:rPr>
          <w:b w:val="0"/>
          <w:spacing w:val="7"/>
        </w:rPr>
        <w:t> </w:t>
      </w:r>
      <w:r>
        <w:rPr>
          <w:b w:val="0"/>
          <w:color w:val="0462C1"/>
          <w:spacing w:val="7"/>
        </w:rPr>
      </w:r>
      <w:hyperlink r:id="rId114">
        <w:r>
          <w:rPr>
            <w:b w:val="0"/>
            <w:color w:val="0462C1"/>
            <w:spacing w:val="2"/>
            <w:u w:val="single" w:color="0462C1"/>
          </w:rPr>
          <w:t>http://www.miningcadastre.gov.ng/</w:t>
        </w:r>
        <w:r>
          <w:rPr>
            <w:b w:val="0"/>
            <w:color w:val="0462C1"/>
          </w:rPr>
        </w:r>
        <w:r>
          <w:rPr/>
        </w:r>
      </w:hyperlink>
    </w:p>
    <w:p>
      <w:pPr>
        <w:spacing w:line="240" w:lineRule="auto" w:before="10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numPr>
          <w:ilvl w:val="2"/>
          <w:numId w:val="24"/>
        </w:numPr>
        <w:tabs>
          <w:tab w:pos="1980" w:val="left" w:leader="none"/>
        </w:tabs>
        <w:spacing w:line="240" w:lineRule="auto" w:before="51" w:after="0"/>
        <w:ind w:left="1980" w:right="0" w:hanging="540"/>
        <w:jc w:val="both"/>
        <w:rPr>
          <w:rFonts w:ascii="Calibri Light" w:hAnsi="Calibri Light" w:cs="Calibri Light" w:eastAsia="Calibri Light"/>
        </w:rPr>
      </w:pPr>
      <w:bookmarkStart w:name="_bookmark34" w:id="50"/>
      <w:bookmarkEnd w:id="50"/>
      <w:r>
        <w:rPr/>
      </w:r>
      <w:bookmarkStart w:name="_bookmark34" w:id="51"/>
      <w:bookmarkEnd w:id="51"/>
      <w:r>
        <w:rPr>
          <w:rFonts w:ascii="Calibri Light"/>
          <w:b w:val="0"/>
          <w:color w:val="385522"/>
        </w:rPr>
        <w:t>N</w:t>
      </w:r>
      <w:r>
        <w:rPr>
          <w:rFonts w:ascii="Calibri Light"/>
          <w:b w:val="0"/>
          <w:color w:val="385522"/>
        </w:rPr>
        <w:t>igerian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Geological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</w:rPr>
        <w:t>Survey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Agency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(NGSA)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5"/>
        <w:jc w:val="both"/>
      </w:pPr>
      <w:r>
        <w:rPr>
          <w:b w:val="0"/>
          <w:spacing w:val="-1"/>
        </w:rPr>
        <w:t>The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NGSA</w:t>
      </w:r>
      <w:r>
        <w:rPr>
          <w:b w:val="0"/>
          <w:spacing w:val="-2"/>
        </w:rPr>
        <w:t> </w:t>
      </w:r>
      <w:r>
        <w:rPr>
          <w:b w:val="0"/>
        </w:rPr>
        <w:t>is</w:t>
      </w:r>
      <w:r>
        <w:rPr>
          <w:b w:val="0"/>
          <w:spacing w:val="-2"/>
        </w:rPr>
        <w:t> </w:t>
      </w:r>
      <w:r>
        <w:rPr>
          <w:b w:val="0"/>
        </w:rPr>
        <w:t>a</w:t>
      </w:r>
      <w:r>
        <w:rPr>
          <w:b w:val="0"/>
          <w:spacing w:val="-3"/>
        </w:rPr>
        <w:t> </w:t>
      </w:r>
      <w:r>
        <w:rPr>
          <w:b w:val="0"/>
        </w:rPr>
        <w:t>parastatal</w:t>
      </w:r>
      <w:r>
        <w:rPr>
          <w:b w:val="0"/>
          <w:spacing w:val="-2"/>
        </w:rPr>
        <w:t> </w:t>
      </w:r>
      <w:r>
        <w:rPr>
          <w:b w:val="0"/>
          <w:spacing w:val="-1"/>
        </w:rPr>
        <w:t>under </w:t>
      </w:r>
      <w:r>
        <w:rPr>
          <w:b w:val="0"/>
        </w:rPr>
        <w:t>the</w:t>
      </w:r>
      <w:r>
        <w:rPr>
          <w:b w:val="0"/>
          <w:spacing w:val="-2"/>
        </w:rPr>
        <w:t> </w:t>
      </w:r>
      <w:r>
        <w:rPr>
          <w:b w:val="0"/>
          <w:spacing w:val="-1"/>
        </w:rPr>
        <w:t>MMSD, </w:t>
      </w:r>
      <w:r>
        <w:rPr>
          <w:b w:val="0"/>
        </w:rPr>
        <w:t>with</w:t>
      </w:r>
      <w:r>
        <w:rPr>
          <w:b w:val="0"/>
          <w:spacing w:val="-1"/>
        </w:rPr>
        <w:t> the</w:t>
      </w:r>
      <w:r>
        <w:rPr>
          <w:b w:val="0"/>
          <w:spacing w:val="-3"/>
        </w:rPr>
        <w:t> </w:t>
      </w:r>
      <w:r>
        <w:rPr>
          <w:b w:val="0"/>
        </w:rPr>
        <w:t>statutory</w:t>
      </w:r>
      <w:r>
        <w:rPr>
          <w:b w:val="0"/>
          <w:spacing w:val="-2"/>
        </w:rPr>
        <w:t> </w:t>
      </w:r>
      <w:r>
        <w:rPr>
          <w:b w:val="0"/>
          <w:spacing w:val="-1"/>
        </w:rPr>
        <w:t>responsibility</w:t>
      </w:r>
      <w:r>
        <w:rPr>
          <w:b w:val="0"/>
          <w:spacing w:val="-3"/>
        </w:rPr>
        <w:t> </w:t>
      </w:r>
      <w:r>
        <w:rPr>
          <w:b w:val="0"/>
          <w:spacing w:val="-1"/>
        </w:rPr>
        <w:t>of providing</w:t>
      </w:r>
      <w:r>
        <w:rPr>
          <w:b w:val="0"/>
          <w:spacing w:val="-2"/>
        </w:rPr>
        <w:t> </w:t>
      </w:r>
      <w:r>
        <w:rPr>
          <w:b w:val="0"/>
          <w:spacing w:val="-1"/>
        </w:rPr>
        <w:t>relevant</w:t>
      </w:r>
      <w:r>
        <w:rPr>
          <w:b w:val="0"/>
          <w:spacing w:val="59"/>
          <w:w w:val="99"/>
        </w:rPr>
        <w:t> </w:t>
      </w:r>
      <w:r>
        <w:rPr>
          <w:b w:val="0"/>
        </w:rPr>
        <w:t>and</w:t>
      </w:r>
      <w:r>
        <w:rPr>
          <w:b w:val="0"/>
          <w:spacing w:val="33"/>
        </w:rPr>
        <w:t> </w:t>
      </w:r>
      <w:r>
        <w:rPr>
          <w:b w:val="0"/>
          <w:spacing w:val="-1"/>
        </w:rPr>
        <w:t>up-to-date</w:t>
      </w:r>
      <w:r>
        <w:rPr>
          <w:b w:val="0"/>
          <w:spacing w:val="33"/>
        </w:rPr>
        <w:t> </w:t>
      </w:r>
      <w:r>
        <w:rPr>
          <w:b w:val="0"/>
          <w:spacing w:val="-1"/>
        </w:rPr>
        <w:t>geosciences</w:t>
      </w:r>
      <w:r>
        <w:rPr>
          <w:b w:val="0"/>
          <w:spacing w:val="35"/>
        </w:rPr>
        <w:t> </w:t>
      </w:r>
      <w:r>
        <w:rPr>
          <w:b w:val="0"/>
          <w:spacing w:val="-1"/>
        </w:rPr>
        <w:t>information</w:t>
      </w:r>
      <w:r>
        <w:rPr>
          <w:b w:val="0"/>
          <w:spacing w:val="35"/>
        </w:rPr>
        <w:t> </w:t>
      </w:r>
      <w:r>
        <w:rPr>
          <w:b w:val="0"/>
          <w:spacing w:val="-1"/>
        </w:rPr>
        <w:t>necessary</w:t>
      </w:r>
      <w:r>
        <w:rPr>
          <w:b w:val="0"/>
          <w:spacing w:val="34"/>
        </w:rPr>
        <w:t> </w:t>
      </w:r>
      <w:r>
        <w:rPr>
          <w:b w:val="0"/>
        </w:rPr>
        <w:t>for</w:t>
      </w:r>
      <w:r>
        <w:rPr>
          <w:b w:val="0"/>
          <w:spacing w:val="36"/>
        </w:rPr>
        <w:t> </w:t>
      </w:r>
      <w:r>
        <w:rPr>
          <w:b w:val="0"/>
        </w:rPr>
        <w:t>the</w:t>
      </w:r>
      <w:r>
        <w:rPr>
          <w:b w:val="0"/>
          <w:spacing w:val="34"/>
        </w:rPr>
        <w:t> </w:t>
      </w:r>
      <w:r>
        <w:rPr>
          <w:b w:val="0"/>
          <w:spacing w:val="-1"/>
        </w:rPr>
        <w:t>development</w:t>
      </w:r>
      <w:r>
        <w:rPr>
          <w:b w:val="0"/>
          <w:spacing w:val="3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5"/>
        </w:rPr>
        <w:t> </w:t>
      </w:r>
      <w:r>
        <w:rPr>
          <w:b w:val="0"/>
        </w:rPr>
        <w:t>the</w:t>
      </w:r>
      <w:r>
        <w:rPr>
          <w:b w:val="0"/>
          <w:spacing w:val="33"/>
        </w:rPr>
        <w:t> </w:t>
      </w:r>
      <w:r>
        <w:rPr>
          <w:b w:val="0"/>
          <w:spacing w:val="-1"/>
        </w:rPr>
        <w:t>sector.</w:t>
      </w:r>
      <w:r>
        <w:rPr>
          <w:b w:val="0"/>
          <w:spacing w:val="35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34"/>
        </w:rPr>
        <w:t> </w:t>
      </w:r>
      <w:r>
        <w:rPr>
          <w:b w:val="0"/>
          <w:spacing w:val="-2"/>
        </w:rPr>
        <w:t>is</w:t>
      </w:r>
      <w:r>
        <w:rPr>
          <w:b w:val="0"/>
          <w:spacing w:val="93"/>
          <w:w w:val="99"/>
        </w:rPr>
        <w:t> </w:t>
      </w:r>
      <w:r>
        <w:rPr>
          <w:b w:val="0"/>
          <w:spacing w:val="-1"/>
        </w:rPr>
        <w:t>accomplished</w:t>
      </w:r>
      <w:r>
        <w:rPr>
          <w:b w:val="0"/>
          <w:spacing w:val="35"/>
        </w:rPr>
        <w:t> </w:t>
      </w:r>
      <w:r>
        <w:rPr>
          <w:b w:val="0"/>
          <w:spacing w:val="-1"/>
        </w:rPr>
        <w:t>through</w:t>
      </w:r>
      <w:r>
        <w:rPr>
          <w:b w:val="0"/>
          <w:spacing w:val="35"/>
        </w:rPr>
        <w:t> </w:t>
      </w:r>
      <w:r>
        <w:rPr>
          <w:b w:val="0"/>
        </w:rPr>
        <w:t>a</w:t>
      </w:r>
      <w:r>
        <w:rPr>
          <w:b w:val="0"/>
          <w:spacing w:val="37"/>
        </w:rPr>
        <w:t> </w:t>
      </w:r>
      <w:r>
        <w:rPr>
          <w:b w:val="0"/>
          <w:spacing w:val="-1"/>
        </w:rPr>
        <w:t>systematic</w:t>
      </w:r>
      <w:r>
        <w:rPr>
          <w:b w:val="0"/>
          <w:spacing w:val="36"/>
        </w:rPr>
        <w:t> </w:t>
      </w:r>
      <w:r>
        <w:rPr>
          <w:b w:val="0"/>
          <w:spacing w:val="-1"/>
        </w:rPr>
        <w:t>process</w:t>
      </w:r>
      <w:r>
        <w:rPr>
          <w:b w:val="0"/>
          <w:spacing w:val="3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7"/>
        </w:rPr>
        <w:t> </w:t>
      </w:r>
      <w:r>
        <w:rPr>
          <w:b w:val="0"/>
        </w:rPr>
        <w:t>gathering,</w:t>
      </w:r>
      <w:r>
        <w:rPr>
          <w:b w:val="0"/>
          <w:spacing w:val="34"/>
        </w:rPr>
        <w:t> </w:t>
      </w:r>
      <w:r>
        <w:rPr>
          <w:b w:val="0"/>
          <w:spacing w:val="-1"/>
        </w:rPr>
        <w:t>collating,</w:t>
      </w:r>
      <w:r>
        <w:rPr>
          <w:b w:val="0"/>
          <w:spacing w:val="38"/>
        </w:rPr>
        <w:t> </w:t>
      </w:r>
      <w:r>
        <w:rPr>
          <w:b w:val="0"/>
          <w:spacing w:val="-1"/>
        </w:rPr>
        <w:t>assessment</w:t>
      </w:r>
      <w:r>
        <w:rPr>
          <w:b w:val="0"/>
          <w:spacing w:val="37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85"/>
          <w:w w:val="99"/>
        </w:rPr>
        <w:t> </w:t>
      </w:r>
      <w:r>
        <w:rPr>
          <w:b w:val="0"/>
          <w:spacing w:val="-1"/>
        </w:rPr>
        <w:t>dissemination</w:t>
      </w:r>
      <w:r>
        <w:rPr>
          <w:b w:val="0"/>
          <w:spacing w:val="3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1"/>
        </w:rPr>
        <w:t> </w:t>
      </w:r>
      <w:r>
        <w:rPr>
          <w:b w:val="0"/>
        </w:rPr>
        <w:t>all</w:t>
      </w:r>
      <w:r>
        <w:rPr>
          <w:b w:val="0"/>
          <w:spacing w:val="30"/>
        </w:rPr>
        <w:t> </w:t>
      </w:r>
      <w:r>
        <w:rPr>
          <w:b w:val="0"/>
          <w:spacing w:val="-1"/>
        </w:rPr>
        <w:t>information</w:t>
      </w:r>
      <w:r>
        <w:rPr>
          <w:b w:val="0"/>
          <w:spacing w:val="31"/>
        </w:rPr>
        <w:t> </w:t>
      </w:r>
      <w:r>
        <w:rPr>
          <w:b w:val="0"/>
          <w:spacing w:val="-1"/>
        </w:rPr>
        <w:t>related</w:t>
      </w:r>
      <w:r>
        <w:rPr>
          <w:b w:val="0"/>
          <w:spacing w:val="32"/>
        </w:rPr>
        <w:t> </w:t>
      </w:r>
      <w:r>
        <w:rPr>
          <w:b w:val="0"/>
        </w:rPr>
        <w:t>to</w:t>
      </w:r>
      <w:r>
        <w:rPr>
          <w:b w:val="0"/>
          <w:spacing w:val="31"/>
        </w:rPr>
        <w:t> </w:t>
      </w:r>
      <w:r>
        <w:rPr>
          <w:b w:val="0"/>
          <w:spacing w:val="-1"/>
        </w:rPr>
        <w:t>rocks,</w:t>
      </w:r>
      <w:r>
        <w:rPr>
          <w:b w:val="0"/>
          <w:spacing w:val="32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31"/>
        </w:rPr>
        <w:t> </w:t>
      </w:r>
      <w:r>
        <w:rPr>
          <w:b w:val="0"/>
        </w:rPr>
        <w:t>and</w:t>
      </w:r>
      <w:r>
        <w:rPr>
          <w:b w:val="0"/>
          <w:spacing w:val="31"/>
        </w:rPr>
        <w:t> </w:t>
      </w:r>
      <w:r>
        <w:rPr>
          <w:b w:val="0"/>
          <w:spacing w:val="-1"/>
        </w:rPr>
        <w:t>groundwater</w:t>
      </w:r>
      <w:r>
        <w:rPr>
          <w:b w:val="0"/>
          <w:spacing w:val="32"/>
        </w:rPr>
        <w:t> </w:t>
      </w:r>
      <w:r>
        <w:rPr>
          <w:b w:val="0"/>
          <w:spacing w:val="-1"/>
        </w:rPr>
        <w:t>resources</w:t>
      </w:r>
      <w:r>
        <w:rPr>
          <w:b w:val="0"/>
          <w:spacing w:val="3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1"/>
        </w:rPr>
        <w:t> </w:t>
      </w:r>
      <w:r>
        <w:rPr>
          <w:b w:val="0"/>
        </w:rPr>
        <w:t>the</w:t>
      </w:r>
      <w:r>
        <w:rPr>
          <w:b w:val="0"/>
          <w:spacing w:val="97"/>
          <w:w w:val="99"/>
        </w:rPr>
        <w:t> </w:t>
      </w:r>
      <w:r>
        <w:rPr>
          <w:b w:val="0"/>
          <w:spacing w:val="-1"/>
        </w:rPr>
        <w:t>country.</w:t>
      </w:r>
      <w:r>
        <w:rPr>
          <w:b w:val="0"/>
          <w:spacing w:val="-5"/>
        </w:rPr>
        <w:t> </w:t>
      </w:r>
      <w:r>
        <w:rPr>
          <w:b w:val="0"/>
          <w:spacing w:val="1"/>
        </w:rPr>
        <w:t>For</w:t>
      </w:r>
      <w:r>
        <w:rPr>
          <w:b w:val="0"/>
          <w:spacing w:val="-2"/>
        </w:rPr>
        <w:t> </w:t>
      </w:r>
      <w:r>
        <w:rPr>
          <w:b w:val="0"/>
          <w:spacing w:val="1"/>
        </w:rPr>
        <w:t>more</w:t>
      </w:r>
      <w:r>
        <w:rPr>
          <w:b w:val="0"/>
          <w:spacing w:val="-3"/>
        </w:rPr>
        <w:t> </w:t>
      </w:r>
      <w:r>
        <w:rPr>
          <w:b w:val="0"/>
          <w:spacing w:val="2"/>
        </w:rPr>
        <w:t>information</w:t>
      </w:r>
      <w:r>
        <w:rPr>
          <w:b w:val="0"/>
          <w:spacing w:val="-2"/>
        </w:rPr>
        <w:t> </w:t>
      </w:r>
      <w:r>
        <w:rPr>
          <w:b w:val="0"/>
          <w:spacing w:val="2"/>
        </w:rPr>
        <w:t>visit,</w:t>
      </w:r>
      <w:r>
        <w:rPr>
          <w:b w:val="0"/>
          <w:spacing w:val="5"/>
        </w:rPr>
        <w:t> </w:t>
      </w:r>
      <w:r>
        <w:rPr>
          <w:b w:val="0"/>
          <w:color w:val="0462C1"/>
          <w:spacing w:val="5"/>
        </w:rPr>
      </w:r>
      <w:hyperlink r:id="rId115">
        <w:r>
          <w:rPr>
            <w:b w:val="0"/>
            <w:color w:val="0462C1"/>
            <w:spacing w:val="2"/>
            <w:u w:val="single" w:color="0462C1"/>
          </w:rPr>
          <w:t>https://ngsa.gov.ng/</w:t>
        </w:r>
        <w:r>
          <w:rPr>
            <w:b w:val="0"/>
            <w:color w:val="0462C1"/>
          </w:rPr>
        </w:r>
        <w:r>
          <w:rPr/>
        </w:r>
      </w:hyperlink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pStyle w:val="Heading7"/>
        <w:spacing w:line="240" w:lineRule="auto" w:before="44"/>
        <w:ind w:left="1410" w:right="1436"/>
        <w:jc w:val="right"/>
      </w:pPr>
      <w:r>
        <w:rPr>
          <w:b w:val="0"/>
          <w:color w:val="385522"/>
          <w:spacing w:val="-1"/>
        </w:rPr>
        <w:t>Page </w:t>
      </w:r>
      <w:r>
        <w:rPr>
          <w:b w:val="0"/>
          <w:color w:val="385522"/>
        </w:rPr>
        <w:t>|</w:t>
      </w:r>
      <w:r>
        <w:rPr>
          <w:b w:val="0"/>
          <w:color w:val="385522"/>
          <w:spacing w:val="1"/>
        </w:rPr>
        <w:t> </w:t>
      </w:r>
      <w:r>
        <w:rPr>
          <w:b w:val="0"/>
          <w:color w:val="385522"/>
          <w:spacing w:val="-1"/>
        </w:rPr>
        <w:t>15</w:t>
      </w:r>
      <w:r>
        <w:rPr/>
      </w:r>
    </w:p>
    <w:p>
      <w:pPr>
        <w:spacing w:after="0" w:line="240" w:lineRule="auto"/>
        <w:jc w:val="right"/>
        <w:sectPr>
          <w:type w:val="continuous"/>
          <w:pgSz w:w="12240" w:h="15840"/>
          <w:pgMar w:top="0" w:bottom="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2pt;margin-top:-35.274242pt;width:540pt;height:272.3pt;mso-position-horizontal-relative:page;mso-position-vertical-relative:paragraph;z-index:-748408" coordorigin="1440,-705" coordsize="10800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numPr>
          <w:ilvl w:val="2"/>
          <w:numId w:val="24"/>
        </w:numPr>
        <w:tabs>
          <w:tab w:pos="1980" w:val="left" w:leader="none"/>
        </w:tabs>
        <w:spacing w:line="240" w:lineRule="auto" w:before="51" w:after="0"/>
        <w:ind w:left="1980" w:right="0" w:hanging="540"/>
        <w:jc w:val="both"/>
        <w:rPr>
          <w:rFonts w:ascii="Calibri Light" w:hAnsi="Calibri Light" w:cs="Calibri Light" w:eastAsia="Calibri Light"/>
        </w:rPr>
      </w:pPr>
      <w:bookmarkStart w:name="_bookmark35" w:id="52"/>
      <w:bookmarkEnd w:id="52"/>
      <w:r>
        <w:rPr/>
      </w:r>
      <w:bookmarkStart w:name="_bookmark35" w:id="53"/>
      <w:bookmarkEnd w:id="53"/>
      <w:r>
        <w:rPr>
          <w:rFonts w:ascii="Calibri Light"/>
          <w:b w:val="0"/>
          <w:color w:val="385522"/>
          <w:spacing w:val="-1"/>
        </w:rPr>
        <w:t>Nige</w:t>
      </w:r>
      <w:r>
        <w:rPr>
          <w:rFonts w:ascii="Calibri Light"/>
          <w:b w:val="0"/>
          <w:color w:val="385522"/>
          <w:spacing w:val="-1"/>
        </w:rPr>
        <w:t>rian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  <w:spacing w:val="-1"/>
        </w:rPr>
        <w:t>Steel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Raw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</w:rPr>
        <w:t>Materials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</w:rPr>
        <w:t>Exploration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Agency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(NSRMEA)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9"/>
        <w:jc w:val="both"/>
      </w:pPr>
      <w:r>
        <w:rPr>
          <w:b w:val="0"/>
          <w:spacing w:val="-1"/>
        </w:rPr>
        <w:t>The</w:t>
      </w:r>
      <w:r>
        <w:rPr>
          <w:b w:val="0"/>
          <w:spacing w:val="37"/>
        </w:rPr>
        <w:t> </w:t>
      </w:r>
      <w:r>
        <w:rPr>
          <w:b w:val="0"/>
          <w:spacing w:val="-1"/>
        </w:rPr>
        <w:t>NSRMEA</w:t>
      </w:r>
      <w:r>
        <w:rPr>
          <w:b w:val="0"/>
          <w:spacing w:val="39"/>
        </w:rPr>
        <w:t> </w:t>
      </w:r>
      <w:r>
        <w:rPr>
          <w:b w:val="0"/>
        </w:rPr>
        <w:t>is</w:t>
      </w:r>
      <w:r>
        <w:rPr>
          <w:b w:val="0"/>
          <w:spacing w:val="37"/>
        </w:rPr>
        <w:t> </w:t>
      </w:r>
      <w:r>
        <w:rPr>
          <w:b w:val="0"/>
        </w:rPr>
        <w:t>a</w:t>
      </w:r>
      <w:r>
        <w:rPr>
          <w:b w:val="0"/>
          <w:spacing w:val="39"/>
        </w:rPr>
        <w:t> </w:t>
      </w:r>
      <w:r>
        <w:rPr>
          <w:b w:val="0"/>
          <w:spacing w:val="-1"/>
        </w:rPr>
        <w:t>geo-scientific</w:t>
      </w:r>
      <w:r>
        <w:rPr>
          <w:b w:val="0"/>
          <w:spacing w:val="40"/>
        </w:rPr>
        <w:t> </w:t>
      </w:r>
      <w:r>
        <w:rPr>
          <w:b w:val="0"/>
          <w:spacing w:val="-1"/>
        </w:rPr>
        <w:t>information</w:t>
      </w:r>
      <w:r>
        <w:rPr>
          <w:b w:val="0"/>
          <w:spacing w:val="37"/>
        </w:rPr>
        <w:t> </w:t>
      </w:r>
      <w:r>
        <w:rPr>
          <w:b w:val="0"/>
        </w:rPr>
        <w:t>centre</w:t>
      </w:r>
      <w:r>
        <w:rPr>
          <w:b w:val="0"/>
          <w:spacing w:val="38"/>
        </w:rPr>
        <w:t> </w:t>
      </w:r>
      <w:r>
        <w:rPr>
          <w:b w:val="0"/>
        </w:rPr>
        <w:t>for</w:t>
      </w:r>
      <w:r>
        <w:rPr>
          <w:b w:val="0"/>
          <w:spacing w:val="38"/>
        </w:rPr>
        <w:t> </w:t>
      </w:r>
      <w:r>
        <w:rPr>
          <w:b w:val="0"/>
          <w:spacing w:val="-1"/>
        </w:rPr>
        <w:t>investors</w:t>
      </w:r>
      <w:r>
        <w:rPr>
          <w:b w:val="0"/>
          <w:spacing w:val="38"/>
        </w:rPr>
        <w:t> </w:t>
      </w:r>
      <w:r>
        <w:rPr>
          <w:b w:val="0"/>
        </w:rPr>
        <w:t>and</w:t>
      </w:r>
      <w:r>
        <w:rPr>
          <w:b w:val="0"/>
          <w:spacing w:val="37"/>
        </w:rPr>
        <w:t> </w:t>
      </w:r>
      <w:r>
        <w:rPr>
          <w:b w:val="0"/>
        </w:rPr>
        <w:t>researchers</w:t>
      </w:r>
      <w:r>
        <w:rPr>
          <w:b w:val="0"/>
          <w:spacing w:val="38"/>
        </w:rPr>
        <w:t> </w:t>
      </w:r>
      <w:r>
        <w:rPr>
          <w:b w:val="0"/>
        </w:rPr>
        <w:t>in</w:t>
      </w:r>
      <w:r>
        <w:rPr>
          <w:b w:val="0"/>
          <w:spacing w:val="36"/>
        </w:rPr>
        <w:t> </w:t>
      </w:r>
      <w:r>
        <w:rPr>
          <w:b w:val="0"/>
        </w:rPr>
        <w:t>the</w:t>
      </w:r>
      <w:r>
        <w:rPr>
          <w:b w:val="0"/>
          <w:spacing w:val="36"/>
        </w:rPr>
        <w:t> </w:t>
      </w:r>
      <w:r>
        <w:rPr>
          <w:b w:val="0"/>
        </w:rPr>
        <w:t>solid</w:t>
      </w:r>
      <w:r>
        <w:rPr>
          <w:b w:val="0"/>
          <w:spacing w:val="53"/>
          <w:w w:val="99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7"/>
        </w:rPr>
        <w:t> </w:t>
      </w:r>
      <w:r>
        <w:rPr>
          <w:b w:val="0"/>
        </w:rPr>
        <w:t>sector</w:t>
      </w:r>
      <w:r>
        <w:rPr>
          <w:b w:val="0"/>
          <w:spacing w:val="7"/>
        </w:rPr>
        <w:t> </w:t>
      </w:r>
      <w:r>
        <w:rPr>
          <w:b w:val="0"/>
        </w:rPr>
        <w:t>with</w:t>
      </w:r>
      <w:r>
        <w:rPr>
          <w:b w:val="0"/>
          <w:spacing w:val="8"/>
        </w:rPr>
        <w:t> </w:t>
      </w:r>
      <w:r>
        <w:rPr>
          <w:b w:val="0"/>
          <w:spacing w:val="-1"/>
        </w:rPr>
        <w:t>particular</w:t>
      </w:r>
      <w:r>
        <w:rPr>
          <w:b w:val="0"/>
          <w:spacing w:val="9"/>
        </w:rPr>
        <w:t> </w:t>
      </w:r>
      <w:r>
        <w:rPr>
          <w:b w:val="0"/>
          <w:spacing w:val="-1"/>
        </w:rPr>
        <w:t>emphasis</w:t>
      </w:r>
      <w:r>
        <w:rPr>
          <w:b w:val="0"/>
          <w:spacing w:val="9"/>
        </w:rPr>
        <w:t> </w:t>
      </w:r>
      <w:r>
        <w:rPr>
          <w:b w:val="0"/>
          <w:spacing w:val="-1"/>
        </w:rPr>
        <w:t>on</w:t>
      </w:r>
      <w:r>
        <w:rPr>
          <w:b w:val="0"/>
          <w:spacing w:val="8"/>
        </w:rPr>
        <w:t> </w:t>
      </w:r>
      <w:r>
        <w:rPr>
          <w:b w:val="0"/>
          <w:spacing w:val="-1"/>
        </w:rPr>
        <w:t>iron</w:t>
      </w:r>
      <w:r>
        <w:rPr>
          <w:b w:val="0"/>
          <w:spacing w:val="8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8"/>
        </w:rPr>
        <w:t> </w:t>
      </w:r>
      <w:r>
        <w:rPr>
          <w:b w:val="0"/>
          <w:spacing w:val="-1"/>
        </w:rPr>
        <w:t>steel</w:t>
      </w:r>
      <w:r>
        <w:rPr>
          <w:b w:val="0"/>
          <w:spacing w:val="8"/>
        </w:rPr>
        <w:t> </w:t>
      </w:r>
      <w:r>
        <w:rPr>
          <w:b w:val="0"/>
          <w:spacing w:val="-1"/>
        </w:rPr>
        <w:t>industry.</w:t>
      </w:r>
      <w:r>
        <w:rPr>
          <w:b w:val="0"/>
          <w:spacing w:val="14"/>
        </w:rPr>
        <w:t> </w:t>
      </w:r>
      <w:r>
        <w:rPr>
          <w:b w:val="0"/>
          <w:spacing w:val="1"/>
        </w:rPr>
        <w:t>For</w:t>
      </w:r>
      <w:r>
        <w:rPr>
          <w:b w:val="0"/>
          <w:spacing w:val="14"/>
        </w:rPr>
        <w:t> </w:t>
      </w:r>
      <w:r>
        <w:rPr>
          <w:b w:val="0"/>
          <w:spacing w:val="1"/>
        </w:rPr>
        <w:t>more</w:t>
      </w:r>
      <w:r>
        <w:rPr>
          <w:b w:val="0"/>
          <w:spacing w:val="12"/>
        </w:rPr>
        <w:t> </w:t>
      </w:r>
      <w:r>
        <w:rPr>
          <w:b w:val="0"/>
          <w:spacing w:val="2"/>
        </w:rPr>
        <w:t>information</w:t>
      </w:r>
      <w:r>
        <w:rPr>
          <w:b w:val="0"/>
          <w:spacing w:val="14"/>
        </w:rPr>
        <w:t> </w:t>
      </w:r>
      <w:r>
        <w:rPr>
          <w:b w:val="0"/>
          <w:spacing w:val="1"/>
        </w:rPr>
        <w:t>visit,</w:t>
      </w:r>
      <w:r>
        <w:rPr>
          <w:b w:val="0"/>
          <w:w w:val="99"/>
        </w:rPr>
        <w:t> </w:t>
      </w:r>
      <w:r>
        <w:rPr>
          <w:b w:val="0"/>
          <w:color w:val="0462C1"/>
          <w:w w:val="99"/>
        </w:rPr>
      </w:r>
      <w:r>
        <w:rPr>
          <w:b w:val="0"/>
          <w:color w:val="0462C1"/>
          <w:w w:val="99"/>
        </w:rPr>
        <w:t> </w:t>
      </w:r>
      <w:hyperlink r:id="rId117">
        <w:r>
          <w:rPr>
            <w:b w:val="0"/>
            <w:color w:val="0462C1"/>
            <w:spacing w:val="2"/>
            <w:u w:val="single" w:color="0462C1"/>
          </w:rPr>
          <w:t>https://nsrmea.gov.ng/</w:t>
        </w:r>
        <w:r>
          <w:rPr>
            <w:b w:val="0"/>
            <w:color w:val="0462C1"/>
          </w:rPr>
        </w:r>
        <w:r>
          <w:rPr/>
        </w:r>
      </w:hyperlink>
    </w:p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numPr>
          <w:ilvl w:val="2"/>
          <w:numId w:val="24"/>
        </w:numPr>
        <w:tabs>
          <w:tab w:pos="1980" w:val="left" w:leader="none"/>
        </w:tabs>
        <w:spacing w:line="240" w:lineRule="auto" w:before="51" w:after="0"/>
        <w:ind w:left="1980" w:right="0" w:hanging="540"/>
        <w:jc w:val="both"/>
        <w:rPr>
          <w:rFonts w:ascii="Calibri Light" w:hAnsi="Calibri Light" w:cs="Calibri Light" w:eastAsia="Calibri Light"/>
        </w:rPr>
      </w:pPr>
      <w:bookmarkStart w:name="_bookmark36" w:id="54"/>
      <w:bookmarkEnd w:id="54"/>
      <w:r>
        <w:rPr/>
      </w:r>
      <w:bookmarkStart w:name="_bookmark36" w:id="55"/>
      <w:bookmarkEnd w:id="55"/>
      <w:r>
        <w:rPr>
          <w:rFonts w:ascii="Calibri Light"/>
          <w:b w:val="0"/>
          <w:color w:val="385522"/>
          <w:spacing w:val="-1"/>
        </w:rPr>
        <w:t>F</w:t>
      </w:r>
      <w:r>
        <w:rPr>
          <w:rFonts w:ascii="Calibri Light"/>
          <w:b w:val="0"/>
          <w:color w:val="385522"/>
          <w:spacing w:val="-1"/>
        </w:rPr>
        <w:t>ederal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Inland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Revenue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</w:rPr>
        <w:t>Service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(FIRS)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7"/>
        <w:jc w:val="both"/>
      </w:pPr>
      <w:r>
        <w:rPr>
          <w:b w:val="0"/>
          <w:spacing w:val="-1"/>
        </w:rPr>
        <w:t>The</w:t>
      </w:r>
      <w:r>
        <w:rPr>
          <w:b w:val="0"/>
          <w:spacing w:val="29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29"/>
        </w:rPr>
        <w:t> </w:t>
      </w:r>
      <w:r>
        <w:rPr>
          <w:b w:val="0"/>
          <w:spacing w:val="-1"/>
        </w:rPr>
        <w:t>Inland</w:t>
      </w:r>
      <w:r>
        <w:rPr>
          <w:b w:val="0"/>
          <w:spacing w:val="30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29"/>
        </w:rPr>
        <w:t> </w:t>
      </w:r>
      <w:r>
        <w:rPr>
          <w:b w:val="0"/>
          <w:spacing w:val="-1"/>
        </w:rPr>
        <w:t>Service</w:t>
      </w:r>
      <w:r>
        <w:rPr>
          <w:b w:val="0"/>
          <w:spacing w:val="30"/>
        </w:rPr>
        <w:t> </w:t>
      </w:r>
      <w:r>
        <w:rPr>
          <w:b w:val="0"/>
          <w:spacing w:val="-1"/>
        </w:rPr>
        <w:t>(FIRS)</w:t>
      </w:r>
      <w:r>
        <w:rPr>
          <w:b w:val="0"/>
          <w:spacing w:val="30"/>
        </w:rPr>
        <w:t> </w:t>
      </w:r>
      <w:r>
        <w:rPr>
          <w:b w:val="0"/>
        </w:rPr>
        <w:t>is</w:t>
      </w:r>
      <w:r>
        <w:rPr>
          <w:b w:val="0"/>
          <w:spacing w:val="28"/>
        </w:rPr>
        <w:t> </w:t>
      </w:r>
      <w:r>
        <w:rPr>
          <w:b w:val="0"/>
        </w:rPr>
        <w:t>a</w:t>
      </w:r>
      <w:r>
        <w:rPr>
          <w:b w:val="0"/>
          <w:spacing w:val="31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29"/>
        </w:rPr>
        <w:t> </w:t>
      </w:r>
      <w:r>
        <w:rPr>
          <w:b w:val="0"/>
        </w:rPr>
        <w:t>tax</w:t>
      </w:r>
      <w:r>
        <w:rPr>
          <w:b w:val="0"/>
          <w:spacing w:val="31"/>
        </w:rPr>
        <w:t> </w:t>
      </w:r>
      <w:r>
        <w:rPr>
          <w:b w:val="0"/>
          <w:spacing w:val="-1"/>
        </w:rPr>
        <w:t>authority</w:t>
      </w:r>
      <w:r>
        <w:rPr>
          <w:b w:val="0"/>
          <w:spacing w:val="29"/>
        </w:rPr>
        <w:t> </w:t>
      </w:r>
      <w:r>
        <w:rPr>
          <w:b w:val="0"/>
          <w:spacing w:val="-1"/>
        </w:rPr>
        <w:t>empowered</w:t>
      </w:r>
      <w:r>
        <w:rPr>
          <w:b w:val="0"/>
          <w:spacing w:val="30"/>
        </w:rPr>
        <w:t> </w:t>
      </w:r>
      <w:r>
        <w:rPr>
          <w:b w:val="0"/>
        </w:rPr>
        <w:t>to</w:t>
      </w:r>
      <w:r>
        <w:rPr>
          <w:b w:val="0"/>
          <w:spacing w:val="28"/>
        </w:rPr>
        <w:t> </w:t>
      </w:r>
      <w:r>
        <w:rPr>
          <w:b w:val="0"/>
          <w:spacing w:val="-1"/>
        </w:rPr>
        <w:t>collect</w:t>
      </w:r>
      <w:r>
        <w:rPr>
          <w:b w:val="0"/>
          <w:spacing w:val="30"/>
        </w:rPr>
        <w:t> </w:t>
      </w:r>
      <w:r>
        <w:rPr>
          <w:b w:val="0"/>
          <w:spacing w:val="-1"/>
        </w:rPr>
        <w:t>all</w:t>
      </w:r>
      <w:r>
        <w:rPr>
          <w:b w:val="0"/>
          <w:spacing w:val="89"/>
          <w:w w:val="99"/>
        </w:rPr>
        <w:t> </w:t>
      </w:r>
      <w:r>
        <w:rPr>
          <w:b w:val="0"/>
          <w:spacing w:val="-1"/>
        </w:rPr>
        <w:t>types</w:t>
      </w:r>
      <w:r>
        <w:rPr>
          <w:b w:val="0"/>
          <w:spacing w:val="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"/>
        </w:rPr>
        <w:t> </w:t>
      </w:r>
      <w:r>
        <w:rPr>
          <w:b w:val="0"/>
        </w:rPr>
        <w:t>taxes</w:t>
      </w:r>
      <w:r>
        <w:rPr>
          <w:b w:val="0"/>
          <w:spacing w:val="3"/>
        </w:rPr>
        <w:t> </w:t>
      </w:r>
      <w:r>
        <w:rPr>
          <w:b w:val="0"/>
          <w:spacing w:val="-1"/>
        </w:rPr>
        <w:t>accruable </w:t>
      </w:r>
      <w:r>
        <w:rPr>
          <w:b w:val="0"/>
        </w:rPr>
        <w:t>to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3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"/>
        </w:rPr>
        <w:t> </w:t>
      </w:r>
      <w:r>
        <w:rPr>
          <w:b w:val="0"/>
          <w:spacing w:val="-1"/>
        </w:rPr>
        <w:t>Nigeria.</w:t>
      </w:r>
      <w:r>
        <w:rPr>
          <w:b w:val="0"/>
          <w:spacing w:val="2"/>
        </w:rPr>
        <w:t> </w:t>
      </w:r>
      <w:r>
        <w:rPr>
          <w:b w:val="0"/>
          <w:spacing w:val="-1"/>
        </w:rPr>
        <w:t>It</w:t>
      </w:r>
      <w:r>
        <w:rPr>
          <w:b w:val="0"/>
          <w:spacing w:val="4"/>
        </w:rPr>
        <w:t> </w:t>
      </w:r>
      <w:r>
        <w:rPr>
          <w:b w:val="0"/>
        </w:rPr>
        <w:t>was</w:t>
      </w:r>
      <w:r>
        <w:rPr>
          <w:b w:val="0"/>
          <w:spacing w:val="2"/>
        </w:rPr>
        <w:t> </w:t>
      </w:r>
      <w:r>
        <w:rPr>
          <w:b w:val="0"/>
          <w:spacing w:val="-1"/>
        </w:rPr>
        <w:t>created</w:t>
      </w:r>
      <w:r>
        <w:rPr>
          <w:b w:val="0"/>
          <w:spacing w:val="4"/>
        </w:rPr>
        <w:t> </w:t>
      </w:r>
      <w:r>
        <w:rPr>
          <w:b w:val="0"/>
        </w:rPr>
        <w:t>by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73"/>
          <w:w w:val="99"/>
        </w:rPr>
        <w:t> </w:t>
      </w:r>
      <w:r>
        <w:rPr>
          <w:b w:val="0"/>
          <w:spacing w:val="-1"/>
        </w:rPr>
        <w:t>Income</w:t>
      </w:r>
      <w:r>
        <w:rPr>
          <w:b w:val="0"/>
          <w:spacing w:val="46"/>
        </w:rPr>
        <w:t> </w:t>
      </w:r>
      <w:r>
        <w:rPr>
          <w:b w:val="0"/>
          <w:spacing w:val="-1"/>
        </w:rPr>
        <w:t>Tax</w:t>
      </w:r>
      <w:r>
        <w:rPr>
          <w:b w:val="0"/>
          <w:spacing w:val="47"/>
        </w:rPr>
        <w:t> </w:t>
      </w:r>
      <w:r>
        <w:rPr>
          <w:b w:val="0"/>
          <w:spacing w:val="-1"/>
        </w:rPr>
        <w:t>Act</w:t>
      </w:r>
      <w:r>
        <w:rPr>
          <w:b w:val="0"/>
          <w:spacing w:val="48"/>
        </w:rPr>
        <w:t> </w:t>
      </w:r>
      <w:r>
        <w:rPr>
          <w:b w:val="0"/>
          <w:spacing w:val="-1"/>
        </w:rPr>
        <w:t>(CITA)</w:t>
      </w:r>
      <w:r>
        <w:rPr>
          <w:b w:val="0"/>
          <w:spacing w:val="4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8"/>
        </w:rPr>
        <w:t> </w:t>
      </w:r>
      <w:r>
        <w:rPr>
          <w:b w:val="0"/>
          <w:spacing w:val="-1"/>
        </w:rPr>
        <w:t>1979</w:t>
      </w:r>
      <w:r>
        <w:rPr>
          <w:b w:val="0"/>
          <w:spacing w:val="48"/>
        </w:rPr>
        <w:t> </w:t>
      </w:r>
      <w:r>
        <w:rPr>
          <w:b w:val="0"/>
        </w:rPr>
        <w:t>and</w:t>
      </w:r>
      <w:r>
        <w:rPr>
          <w:b w:val="0"/>
          <w:spacing w:val="45"/>
        </w:rPr>
        <w:t> </w:t>
      </w:r>
      <w:r>
        <w:rPr>
          <w:b w:val="0"/>
        </w:rPr>
        <w:t>now</w:t>
      </w:r>
      <w:r>
        <w:rPr>
          <w:b w:val="0"/>
          <w:spacing w:val="47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46"/>
        </w:rPr>
        <w:t> </w:t>
      </w:r>
      <w:r>
        <w:rPr>
          <w:b w:val="0"/>
        </w:rPr>
        <w:t>the</w:t>
      </w:r>
      <w:r>
        <w:rPr>
          <w:b w:val="0"/>
          <w:spacing w:val="46"/>
        </w:rPr>
        <w:t> </w:t>
      </w:r>
      <w:r>
        <w:rPr>
          <w:b w:val="0"/>
          <w:spacing w:val="-1"/>
        </w:rPr>
        <w:t>FIRS</w:t>
      </w:r>
      <w:r>
        <w:rPr>
          <w:b w:val="0"/>
          <w:spacing w:val="46"/>
        </w:rPr>
        <w:t> </w:t>
      </w:r>
      <w:r>
        <w:rPr>
          <w:b w:val="0"/>
          <w:spacing w:val="-1"/>
        </w:rPr>
        <w:t>Establishment</w:t>
      </w:r>
      <w:r>
        <w:rPr>
          <w:b w:val="0"/>
          <w:spacing w:val="46"/>
        </w:rPr>
        <w:t> </w:t>
      </w:r>
      <w:r>
        <w:rPr>
          <w:b w:val="0"/>
          <w:spacing w:val="-1"/>
        </w:rPr>
        <w:t>Act</w:t>
      </w:r>
      <w:r>
        <w:rPr>
          <w:b w:val="0"/>
          <w:spacing w:val="45"/>
        </w:rPr>
        <w:t> </w:t>
      </w:r>
      <w:r>
        <w:rPr>
          <w:b w:val="0"/>
          <w:spacing w:val="-1"/>
        </w:rPr>
        <w:t>2007.</w:t>
      </w:r>
      <w:r>
        <w:rPr>
          <w:b w:val="0"/>
          <w:spacing w:val="54"/>
        </w:rPr>
        <w:t> </w:t>
      </w:r>
      <w:r>
        <w:rPr>
          <w:b w:val="0"/>
          <w:spacing w:val="1"/>
        </w:rPr>
        <w:t>For</w:t>
      </w:r>
      <w:r>
        <w:rPr>
          <w:b w:val="0"/>
          <w:spacing w:val="52"/>
        </w:rPr>
        <w:t> </w:t>
      </w:r>
      <w:r>
        <w:rPr>
          <w:b w:val="0"/>
          <w:spacing w:val="1"/>
        </w:rPr>
        <w:t>more</w:t>
      </w:r>
      <w:r>
        <w:rPr>
          <w:b w:val="0"/>
          <w:spacing w:val="65"/>
        </w:rPr>
        <w:t> </w:t>
      </w:r>
      <w:r>
        <w:rPr>
          <w:b w:val="0"/>
          <w:spacing w:val="2"/>
        </w:rPr>
        <w:t>information</w:t>
      </w:r>
      <w:r>
        <w:rPr>
          <w:b w:val="0"/>
          <w:spacing w:val="-10"/>
        </w:rPr>
        <w:t> </w:t>
      </w:r>
      <w:r>
        <w:rPr>
          <w:b w:val="0"/>
          <w:spacing w:val="1"/>
        </w:rPr>
        <w:t>visit,</w:t>
      </w:r>
      <w:r>
        <w:rPr>
          <w:b w:val="0"/>
          <w:spacing w:val="-5"/>
        </w:rPr>
        <w:t> </w:t>
      </w:r>
      <w:r>
        <w:rPr>
          <w:b w:val="0"/>
          <w:color w:val="0462C1"/>
          <w:spacing w:val="-5"/>
        </w:rPr>
      </w:r>
      <w:hyperlink r:id="rId118">
        <w:r>
          <w:rPr>
            <w:b w:val="0"/>
            <w:color w:val="0462C1"/>
            <w:spacing w:val="2"/>
            <w:u w:val="single" w:color="0462C1"/>
          </w:rPr>
          <w:t>http://www.firs.gov.ng/</w:t>
        </w:r>
        <w:r>
          <w:rPr>
            <w:b w:val="0"/>
            <w:color w:val="0462C1"/>
          </w:rPr>
        </w:r>
        <w:r>
          <w:rPr/>
        </w:r>
      </w:hyperlink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numPr>
          <w:ilvl w:val="2"/>
          <w:numId w:val="24"/>
        </w:numPr>
        <w:tabs>
          <w:tab w:pos="1980" w:val="left" w:leader="none"/>
        </w:tabs>
        <w:spacing w:line="240" w:lineRule="auto" w:before="51" w:after="0"/>
        <w:ind w:left="1980" w:right="0" w:hanging="540"/>
        <w:jc w:val="both"/>
        <w:rPr>
          <w:rFonts w:ascii="Calibri Light" w:hAnsi="Calibri Light" w:cs="Calibri Light" w:eastAsia="Calibri Light"/>
        </w:rPr>
      </w:pPr>
      <w:bookmarkStart w:name="_bookmark37" w:id="56"/>
      <w:bookmarkEnd w:id="56"/>
      <w:r>
        <w:rPr/>
      </w:r>
      <w:bookmarkStart w:name="_bookmark37" w:id="57"/>
      <w:bookmarkEnd w:id="57"/>
      <w:r>
        <w:rPr>
          <w:rFonts w:ascii="Calibri Light"/>
          <w:b w:val="0"/>
          <w:color w:val="385522"/>
          <w:spacing w:val="-1"/>
        </w:rPr>
        <w:t>Nige</w:t>
      </w:r>
      <w:r>
        <w:rPr>
          <w:rFonts w:ascii="Calibri Light"/>
          <w:b w:val="0"/>
          <w:color w:val="385522"/>
          <w:spacing w:val="-1"/>
        </w:rPr>
        <w:t>rian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</w:rPr>
        <w:t>Customs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Service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</w:rPr>
        <w:t>(NCS)</w:t>
      </w:r>
      <w:r>
        <w:rPr>
          <w:rFonts w:ascii="Calibri Light"/>
        </w:rPr>
      </w:r>
    </w:p>
    <w:p>
      <w:pPr>
        <w:pStyle w:val="BodyText"/>
        <w:spacing w:line="240" w:lineRule="auto" w:before="147"/>
        <w:ind w:right="1444"/>
        <w:jc w:val="both"/>
      </w:pPr>
      <w:r>
        <w:rPr>
          <w:b w:val="0"/>
          <w:spacing w:val="1"/>
        </w:rPr>
        <w:t>The</w:t>
      </w:r>
      <w:r>
        <w:rPr>
          <w:b w:val="0"/>
          <w:spacing w:val="21"/>
        </w:rPr>
        <w:t> </w:t>
      </w:r>
      <w:r>
        <w:rPr>
          <w:b w:val="0"/>
          <w:spacing w:val="2"/>
        </w:rPr>
        <w:t>NCS</w:t>
      </w:r>
      <w:r>
        <w:rPr>
          <w:b w:val="0"/>
          <w:spacing w:val="22"/>
        </w:rPr>
        <w:t> </w:t>
      </w:r>
      <w:r>
        <w:rPr>
          <w:b w:val="0"/>
          <w:spacing w:val="1"/>
        </w:rPr>
        <w:t>is</w:t>
      </w:r>
      <w:r>
        <w:rPr>
          <w:b w:val="0"/>
          <w:spacing w:val="24"/>
        </w:rPr>
        <w:t> </w:t>
      </w:r>
      <w:r>
        <w:rPr>
          <w:b w:val="0"/>
          <w:spacing w:val="1"/>
        </w:rPr>
        <w:t>an</w:t>
      </w:r>
      <w:r>
        <w:rPr>
          <w:b w:val="0"/>
          <w:spacing w:val="23"/>
        </w:rPr>
        <w:t> </w:t>
      </w:r>
      <w:r>
        <w:rPr>
          <w:b w:val="0"/>
          <w:spacing w:val="2"/>
        </w:rPr>
        <w:t>agency</w:t>
      </w:r>
      <w:r>
        <w:rPr>
          <w:b w:val="0"/>
          <w:spacing w:val="23"/>
        </w:rPr>
        <w:t> </w:t>
      </w:r>
      <w:r>
        <w:rPr>
          <w:b w:val="0"/>
          <w:spacing w:val="1"/>
        </w:rPr>
        <w:t>under</w:t>
      </w:r>
      <w:r>
        <w:rPr>
          <w:b w:val="0"/>
          <w:spacing w:val="23"/>
        </w:rPr>
        <w:t> </w:t>
      </w:r>
      <w:r>
        <w:rPr>
          <w:b w:val="0"/>
          <w:spacing w:val="2"/>
        </w:rPr>
        <w:t>the</w:t>
      </w:r>
      <w:r>
        <w:rPr>
          <w:b w:val="0"/>
          <w:spacing w:val="22"/>
        </w:rPr>
        <w:t> </w:t>
      </w:r>
      <w:r>
        <w:rPr>
          <w:b w:val="0"/>
          <w:spacing w:val="2"/>
        </w:rPr>
        <w:t>supervision</w:t>
      </w:r>
      <w:r>
        <w:rPr>
          <w:b w:val="0"/>
          <w:spacing w:val="24"/>
        </w:rPr>
        <w:t> </w:t>
      </w:r>
      <w:r>
        <w:rPr>
          <w:b w:val="0"/>
        </w:rPr>
        <w:t>of</w:t>
      </w:r>
      <w:r>
        <w:rPr>
          <w:b w:val="0"/>
          <w:spacing w:val="25"/>
        </w:rPr>
        <w:t> </w:t>
      </w:r>
      <w:r>
        <w:rPr>
          <w:b w:val="0"/>
          <w:spacing w:val="1"/>
        </w:rPr>
        <w:t>the</w:t>
      </w:r>
      <w:r>
        <w:rPr>
          <w:b w:val="0"/>
          <w:spacing w:val="22"/>
        </w:rPr>
        <w:t> </w:t>
      </w:r>
      <w:r>
        <w:rPr>
          <w:b w:val="0"/>
          <w:spacing w:val="2"/>
        </w:rPr>
        <w:t>Federal</w:t>
      </w:r>
      <w:r>
        <w:rPr>
          <w:b w:val="0"/>
          <w:spacing w:val="23"/>
        </w:rPr>
        <w:t> </w:t>
      </w:r>
      <w:r>
        <w:rPr>
          <w:b w:val="0"/>
          <w:spacing w:val="2"/>
        </w:rPr>
        <w:t>Ministry</w:t>
      </w:r>
      <w:r>
        <w:rPr>
          <w:b w:val="0"/>
          <w:spacing w:val="24"/>
        </w:rPr>
        <w:t> </w:t>
      </w:r>
      <w:r>
        <w:rPr>
          <w:b w:val="0"/>
        </w:rPr>
        <w:t>of</w:t>
      </w:r>
      <w:r>
        <w:rPr>
          <w:b w:val="0"/>
          <w:spacing w:val="26"/>
        </w:rPr>
        <w:t> </w:t>
      </w:r>
      <w:r>
        <w:rPr>
          <w:b w:val="0"/>
          <w:spacing w:val="2"/>
        </w:rPr>
        <w:t>Finance</w:t>
      </w:r>
      <w:r>
        <w:rPr>
          <w:b w:val="0"/>
          <w:spacing w:val="22"/>
        </w:rPr>
        <w:t> </w:t>
      </w:r>
      <w:r>
        <w:rPr>
          <w:b w:val="0"/>
          <w:spacing w:val="1"/>
        </w:rPr>
        <w:t>and</w:t>
      </w:r>
      <w:r>
        <w:rPr>
          <w:b w:val="0"/>
          <w:spacing w:val="23"/>
        </w:rPr>
        <w:t> </w:t>
      </w:r>
      <w:r>
        <w:rPr>
          <w:b w:val="0"/>
          <w:spacing w:val="2"/>
        </w:rPr>
        <w:t>National</w:t>
      </w:r>
      <w:r>
        <w:rPr>
          <w:b w:val="0"/>
          <w:spacing w:val="29"/>
          <w:w w:val="99"/>
        </w:rPr>
        <w:t> </w:t>
      </w:r>
      <w:r>
        <w:rPr>
          <w:b w:val="0"/>
          <w:spacing w:val="2"/>
        </w:rPr>
        <w:t>Planning</w:t>
      </w:r>
      <w:r>
        <w:rPr>
          <w:b w:val="0"/>
          <w:spacing w:val="6"/>
        </w:rPr>
        <w:t> </w:t>
      </w:r>
      <w:r>
        <w:rPr>
          <w:b w:val="0"/>
          <w:spacing w:val="1"/>
        </w:rPr>
        <w:t>with</w:t>
      </w:r>
      <w:r>
        <w:rPr>
          <w:b w:val="0"/>
          <w:spacing w:val="9"/>
        </w:rPr>
        <w:t> </w:t>
      </w:r>
      <w:r>
        <w:rPr>
          <w:b w:val="0"/>
          <w:spacing w:val="1"/>
        </w:rPr>
        <w:t>the</w:t>
      </w:r>
      <w:r>
        <w:rPr>
          <w:b w:val="0"/>
          <w:spacing w:val="6"/>
        </w:rPr>
        <w:t> </w:t>
      </w:r>
      <w:r>
        <w:rPr>
          <w:b w:val="0"/>
          <w:spacing w:val="2"/>
        </w:rPr>
        <w:t>core</w:t>
      </w:r>
      <w:r>
        <w:rPr>
          <w:b w:val="0"/>
          <w:spacing w:val="6"/>
        </w:rPr>
        <w:t> </w:t>
      </w:r>
      <w:r>
        <w:rPr>
          <w:b w:val="0"/>
          <w:spacing w:val="2"/>
        </w:rPr>
        <w:t>responsibility</w:t>
      </w:r>
      <w:r>
        <w:rPr>
          <w:b w:val="0"/>
          <w:spacing w:val="9"/>
        </w:rPr>
        <w:t> </w:t>
      </w:r>
      <w:r>
        <w:rPr>
          <w:b w:val="0"/>
        </w:rPr>
        <w:t>of</w:t>
      </w:r>
      <w:r>
        <w:rPr>
          <w:b w:val="0"/>
          <w:spacing w:val="6"/>
        </w:rPr>
        <w:t> </w:t>
      </w:r>
      <w:r>
        <w:rPr>
          <w:b w:val="0"/>
          <w:spacing w:val="2"/>
        </w:rPr>
        <w:t>collection</w:t>
      </w:r>
      <w:r>
        <w:rPr>
          <w:b w:val="0"/>
          <w:spacing w:val="7"/>
        </w:rPr>
        <w:t> </w:t>
      </w:r>
      <w:r>
        <w:rPr>
          <w:b w:val="0"/>
        </w:rPr>
        <w:t>of</w:t>
      </w:r>
      <w:r>
        <w:rPr>
          <w:b w:val="0"/>
          <w:spacing w:val="7"/>
        </w:rPr>
        <w:t> </w:t>
      </w:r>
      <w:r>
        <w:rPr>
          <w:b w:val="0"/>
          <w:spacing w:val="2"/>
        </w:rPr>
        <w:t>import</w:t>
      </w:r>
      <w:r>
        <w:rPr>
          <w:b w:val="0"/>
          <w:spacing w:val="7"/>
        </w:rPr>
        <w:t> </w:t>
      </w:r>
      <w:r>
        <w:rPr>
          <w:b w:val="0"/>
          <w:spacing w:val="1"/>
        </w:rPr>
        <w:t>and</w:t>
      </w:r>
      <w:r>
        <w:rPr>
          <w:b w:val="0"/>
          <w:spacing w:val="9"/>
        </w:rPr>
        <w:t> </w:t>
      </w:r>
      <w:r>
        <w:rPr>
          <w:b w:val="0"/>
          <w:spacing w:val="5"/>
        </w:rPr>
        <w:t>excise </w:t>
      </w:r>
      <w:r>
        <w:rPr>
          <w:b w:val="0"/>
          <w:spacing w:val="1"/>
        </w:rPr>
        <w:t>duties</w:t>
      </w:r>
      <w:r>
        <w:rPr>
          <w:b w:val="0"/>
          <w:spacing w:val="10"/>
        </w:rPr>
        <w:t> </w:t>
      </w:r>
      <w:r>
        <w:rPr>
          <w:b w:val="0"/>
        </w:rPr>
        <w:t>on</w:t>
      </w:r>
      <w:r>
        <w:rPr>
          <w:b w:val="0"/>
          <w:spacing w:val="7"/>
        </w:rPr>
        <w:t> </w:t>
      </w:r>
      <w:r>
        <w:rPr>
          <w:b w:val="0"/>
          <w:spacing w:val="2"/>
        </w:rPr>
        <w:t>behalf</w:t>
      </w:r>
      <w:r>
        <w:rPr>
          <w:b w:val="0"/>
          <w:spacing w:val="7"/>
        </w:rPr>
        <w:t> </w:t>
      </w:r>
      <w:r>
        <w:rPr>
          <w:b w:val="0"/>
        </w:rPr>
        <w:t>of</w:t>
      </w:r>
      <w:r>
        <w:rPr>
          <w:b w:val="0"/>
          <w:spacing w:val="7"/>
        </w:rPr>
        <w:t> </w:t>
      </w:r>
      <w:r>
        <w:rPr>
          <w:b w:val="0"/>
          <w:spacing w:val="2"/>
        </w:rPr>
        <w:t>the</w:t>
      </w:r>
      <w:r>
        <w:rPr>
          <w:b w:val="0"/>
          <w:spacing w:val="45"/>
        </w:rPr>
        <w:t> </w:t>
      </w:r>
      <w:r>
        <w:rPr>
          <w:b w:val="0"/>
          <w:spacing w:val="1"/>
        </w:rPr>
        <w:t>FGN.</w:t>
      </w:r>
      <w:r>
        <w:rPr>
          <w:b w:val="0"/>
          <w:spacing w:val="-1"/>
        </w:rPr>
        <w:t> </w:t>
      </w:r>
      <w:r>
        <w:rPr>
          <w:b w:val="0"/>
          <w:spacing w:val="1"/>
        </w:rPr>
        <w:t>For</w:t>
      </w:r>
      <w:r>
        <w:rPr>
          <w:b w:val="0"/>
        </w:rPr>
        <w:t> </w:t>
      </w:r>
      <w:r>
        <w:rPr>
          <w:b w:val="0"/>
          <w:spacing w:val="1"/>
        </w:rPr>
        <w:t>more</w:t>
      </w:r>
      <w:r>
        <w:rPr>
          <w:b w:val="0"/>
          <w:spacing w:val="-2"/>
        </w:rPr>
        <w:t> </w:t>
      </w:r>
      <w:r>
        <w:rPr>
          <w:b w:val="0"/>
          <w:spacing w:val="2"/>
        </w:rPr>
        <w:t>information</w:t>
      </w:r>
      <w:r>
        <w:rPr>
          <w:b w:val="0"/>
          <w:spacing w:val="-1"/>
        </w:rPr>
        <w:t> </w:t>
      </w:r>
      <w:r>
        <w:rPr>
          <w:b w:val="0"/>
          <w:spacing w:val="1"/>
        </w:rPr>
        <w:t>visit,</w:t>
      </w:r>
      <w:r>
        <w:rPr>
          <w:b w:val="0"/>
          <w:spacing w:val="8"/>
        </w:rPr>
        <w:t> </w:t>
      </w:r>
      <w:r>
        <w:rPr>
          <w:b w:val="0"/>
          <w:color w:val="0462C1"/>
          <w:spacing w:val="8"/>
        </w:rPr>
      </w:r>
      <w:hyperlink r:id="rId119">
        <w:r>
          <w:rPr>
            <w:b w:val="0"/>
            <w:color w:val="0462C1"/>
            <w:spacing w:val="2"/>
            <w:u w:val="single" w:color="0462C1"/>
          </w:rPr>
          <w:t>https://customs.gov.ng/</w:t>
        </w:r>
        <w:r>
          <w:rPr>
            <w:b w:val="0"/>
            <w:color w:val="0462C1"/>
          </w:rPr>
        </w:r>
        <w:r>
          <w:rPr/>
        </w:r>
      </w:hyperlink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numPr>
          <w:ilvl w:val="2"/>
          <w:numId w:val="24"/>
        </w:numPr>
        <w:tabs>
          <w:tab w:pos="1980" w:val="left" w:leader="none"/>
        </w:tabs>
        <w:spacing w:line="240" w:lineRule="auto" w:before="51" w:after="0"/>
        <w:ind w:left="1980" w:right="0" w:hanging="540"/>
        <w:jc w:val="both"/>
        <w:rPr>
          <w:rFonts w:ascii="Calibri Light" w:hAnsi="Calibri Light" w:cs="Calibri Light" w:eastAsia="Calibri Light"/>
        </w:rPr>
      </w:pPr>
      <w:bookmarkStart w:name="_bookmark38" w:id="58"/>
      <w:bookmarkEnd w:id="58"/>
      <w:r>
        <w:rPr/>
      </w:r>
      <w:bookmarkStart w:name="_bookmark38" w:id="59"/>
      <w:bookmarkEnd w:id="59"/>
      <w:r>
        <w:rPr>
          <w:rFonts w:ascii="Calibri Light"/>
          <w:b w:val="0"/>
          <w:color w:val="385522"/>
          <w:spacing w:val="-1"/>
        </w:rPr>
        <w:t>R</w:t>
      </w:r>
      <w:r>
        <w:rPr>
          <w:rFonts w:ascii="Calibri Light"/>
          <w:b w:val="0"/>
          <w:color w:val="385522"/>
          <w:spacing w:val="-1"/>
        </w:rPr>
        <w:t>evenue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  <w:spacing w:val="-1"/>
        </w:rPr>
        <w:t>Mobilization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</w:rPr>
        <w:t>Allocation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</w:rPr>
        <w:t>Fiscal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  <w:spacing w:val="-1"/>
        </w:rPr>
        <w:t>Commission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</w:rPr>
        <w:t>(RMAFC)</w:t>
      </w:r>
      <w:r>
        <w:rPr>
          <w:rFonts w:ascii="Calibri Light"/>
        </w:rPr>
      </w:r>
    </w:p>
    <w:p>
      <w:pPr>
        <w:pStyle w:val="BodyText"/>
        <w:spacing w:line="240" w:lineRule="auto" w:before="148"/>
        <w:ind w:right="1445"/>
        <w:jc w:val="both"/>
      </w:pPr>
      <w:r>
        <w:rPr>
          <w:b w:val="0"/>
          <w:spacing w:val="1"/>
        </w:rPr>
        <w:t>The</w:t>
      </w:r>
      <w:r>
        <w:rPr>
          <w:b w:val="0"/>
          <w:spacing w:val="19"/>
        </w:rPr>
        <w:t> </w:t>
      </w:r>
      <w:r>
        <w:rPr>
          <w:b w:val="0"/>
          <w:spacing w:val="2"/>
        </w:rPr>
        <w:t>Commission</w:t>
      </w:r>
      <w:r>
        <w:rPr>
          <w:b w:val="0"/>
          <w:spacing w:val="5"/>
        </w:rPr>
        <w:t> </w:t>
      </w:r>
      <w:r>
        <w:rPr>
          <w:b w:val="0"/>
          <w:spacing w:val="1"/>
        </w:rPr>
        <w:t>is</w:t>
      </w:r>
      <w:r>
        <w:rPr>
          <w:b w:val="0"/>
          <w:spacing w:val="20"/>
        </w:rPr>
        <w:t> </w:t>
      </w:r>
      <w:r>
        <w:rPr>
          <w:b w:val="0"/>
        </w:rPr>
        <w:t>a</w:t>
      </w:r>
      <w:r>
        <w:rPr>
          <w:b w:val="0"/>
          <w:spacing w:val="22"/>
        </w:rPr>
        <w:t> </w:t>
      </w:r>
      <w:r>
        <w:rPr>
          <w:b w:val="0"/>
          <w:spacing w:val="1"/>
        </w:rPr>
        <w:t>creation</w:t>
      </w:r>
      <w:r>
        <w:rPr>
          <w:b w:val="0"/>
          <w:spacing w:val="21"/>
        </w:rPr>
        <w:t> </w:t>
      </w:r>
      <w:r>
        <w:rPr>
          <w:b w:val="0"/>
        </w:rPr>
        <w:t>of</w:t>
      </w:r>
      <w:r>
        <w:rPr>
          <w:b w:val="0"/>
          <w:spacing w:val="20"/>
        </w:rPr>
        <w:t> </w:t>
      </w:r>
      <w:r>
        <w:rPr>
          <w:b w:val="0"/>
          <w:spacing w:val="2"/>
        </w:rPr>
        <w:t>the</w:t>
      </w:r>
      <w:r>
        <w:rPr>
          <w:b w:val="0"/>
          <w:spacing w:val="19"/>
        </w:rPr>
        <w:t> </w:t>
      </w:r>
      <w:r>
        <w:rPr>
          <w:b w:val="0"/>
          <w:spacing w:val="1"/>
        </w:rPr>
        <w:t>1999</w:t>
      </w:r>
      <w:r>
        <w:rPr>
          <w:b w:val="0"/>
          <w:spacing w:val="21"/>
        </w:rPr>
        <w:t> </w:t>
      </w:r>
      <w:r>
        <w:rPr>
          <w:b w:val="0"/>
          <w:spacing w:val="1"/>
        </w:rPr>
        <w:t>Constitution,</w:t>
      </w:r>
      <w:r>
        <w:rPr>
          <w:b w:val="0"/>
          <w:spacing w:val="21"/>
        </w:rPr>
        <w:t> </w:t>
      </w:r>
      <w:r>
        <w:rPr>
          <w:b w:val="0"/>
          <w:spacing w:val="2"/>
        </w:rPr>
        <w:t>vested</w:t>
      </w:r>
      <w:r>
        <w:rPr>
          <w:b w:val="0"/>
          <w:spacing w:val="20"/>
        </w:rPr>
        <w:t> </w:t>
      </w:r>
      <w:r>
        <w:rPr>
          <w:b w:val="0"/>
          <w:spacing w:val="1"/>
        </w:rPr>
        <w:t>with</w:t>
      </w:r>
      <w:r>
        <w:rPr>
          <w:b w:val="0"/>
          <w:spacing w:val="21"/>
        </w:rPr>
        <w:t> </w:t>
      </w:r>
      <w:r>
        <w:rPr>
          <w:b w:val="0"/>
          <w:spacing w:val="1"/>
        </w:rPr>
        <w:t>powers</w:t>
      </w:r>
      <w:r>
        <w:rPr>
          <w:b w:val="0"/>
          <w:spacing w:val="20"/>
        </w:rPr>
        <w:t> </w:t>
      </w:r>
      <w:r>
        <w:rPr>
          <w:b w:val="0"/>
          <w:spacing w:val="1"/>
        </w:rPr>
        <w:t>and</w:t>
      </w:r>
      <w:r>
        <w:rPr>
          <w:b w:val="0"/>
          <w:spacing w:val="50"/>
          <w:w w:val="99"/>
        </w:rPr>
        <w:t> </w:t>
      </w:r>
      <w:r>
        <w:rPr>
          <w:b w:val="0"/>
          <w:spacing w:val="2"/>
        </w:rPr>
        <w:t>responsibilities</w:t>
      </w:r>
      <w:r>
        <w:rPr>
          <w:b w:val="0"/>
          <w:spacing w:val="50"/>
        </w:rPr>
        <w:t> </w:t>
      </w:r>
      <w:r>
        <w:rPr>
          <w:b w:val="0"/>
          <w:spacing w:val="1"/>
        </w:rPr>
        <w:t>to</w:t>
      </w:r>
      <w:r>
        <w:rPr>
          <w:b w:val="0"/>
          <w:spacing w:val="49"/>
        </w:rPr>
        <w:t> </w:t>
      </w:r>
      <w:r>
        <w:rPr>
          <w:b w:val="0"/>
          <w:spacing w:val="2"/>
        </w:rPr>
        <w:t>monitor</w:t>
      </w:r>
      <w:r>
        <w:rPr>
          <w:b w:val="0"/>
          <w:spacing w:val="51"/>
        </w:rPr>
        <w:t> </w:t>
      </w:r>
      <w:r>
        <w:rPr>
          <w:b w:val="0"/>
          <w:spacing w:val="2"/>
        </w:rPr>
        <w:t>the</w:t>
      </w:r>
      <w:r>
        <w:rPr>
          <w:b w:val="0"/>
          <w:spacing w:val="49"/>
        </w:rPr>
        <w:t> </w:t>
      </w:r>
      <w:r>
        <w:rPr>
          <w:b w:val="0"/>
          <w:spacing w:val="2"/>
        </w:rPr>
        <w:t>accruals</w:t>
      </w:r>
      <w:r>
        <w:rPr>
          <w:b w:val="0"/>
          <w:spacing w:val="51"/>
        </w:rPr>
        <w:t> </w:t>
      </w:r>
      <w:r>
        <w:rPr>
          <w:b w:val="0"/>
          <w:spacing w:val="2"/>
        </w:rPr>
        <w:t>into</w:t>
      </w:r>
      <w:r>
        <w:rPr>
          <w:b w:val="0"/>
          <w:spacing w:val="49"/>
        </w:rPr>
        <w:t> </w:t>
      </w:r>
      <w:r>
        <w:rPr>
          <w:b w:val="0"/>
          <w:spacing w:val="1"/>
        </w:rPr>
        <w:t>and</w:t>
      </w:r>
      <w:r>
        <w:rPr>
          <w:b w:val="0"/>
          <w:spacing w:val="50"/>
        </w:rPr>
        <w:t> </w:t>
      </w:r>
      <w:r>
        <w:rPr>
          <w:b w:val="0"/>
          <w:spacing w:val="2"/>
        </w:rPr>
        <w:t>disbursement</w:t>
      </w:r>
      <w:r>
        <w:rPr>
          <w:b w:val="0"/>
          <w:spacing w:val="52"/>
        </w:rPr>
        <w:t> </w:t>
      </w:r>
      <w:r>
        <w:rPr>
          <w:b w:val="0"/>
        </w:rPr>
        <w:t>of</w:t>
      </w:r>
      <w:r>
        <w:rPr>
          <w:b w:val="0"/>
          <w:spacing w:val="50"/>
        </w:rPr>
        <w:t> </w:t>
      </w:r>
      <w:r>
        <w:rPr>
          <w:b w:val="0"/>
          <w:spacing w:val="2"/>
        </w:rPr>
        <w:t>revenue</w:t>
      </w:r>
      <w:r>
        <w:rPr>
          <w:b w:val="0"/>
          <w:spacing w:val="50"/>
        </w:rPr>
        <w:t> </w:t>
      </w:r>
      <w:r>
        <w:rPr>
          <w:b w:val="0"/>
          <w:spacing w:val="1"/>
        </w:rPr>
        <w:t>from</w:t>
      </w:r>
      <w:r>
        <w:rPr>
          <w:b w:val="0"/>
          <w:spacing w:val="49"/>
        </w:rPr>
        <w:t> </w:t>
      </w:r>
      <w:r>
        <w:rPr>
          <w:b w:val="0"/>
          <w:spacing w:val="2"/>
        </w:rPr>
        <w:t>the</w:t>
      </w:r>
      <w:r>
        <w:rPr>
          <w:b w:val="0"/>
          <w:spacing w:val="21"/>
        </w:rPr>
        <w:t> </w:t>
      </w:r>
      <w:r>
        <w:rPr>
          <w:b w:val="0"/>
          <w:spacing w:val="2"/>
        </w:rPr>
        <w:t>Federation</w:t>
      </w:r>
      <w:r>
        <w:rPr>
          <w:b w:val="0"/>
          <w:spacing w:val="24"/>
        </w:rPr>
        <w:t> </w:t>
      </w:r>
      <w:r>
        <w:rPr>
          <w:b w:val="0"/>
          <w:spacing w:val="2"/>
        </w:rPr>
        <w:t>Account.</w:t>
      </w:r>
      <w:r>
        <w:rPr>
          <w:b w:val="0"/>
          <w:spacing w:val="26"/>
        </w:rPr>
        <w:t> </w:t>
      </w:r>
      <w:r>
        <w:rPr>
          <w:b w:val="0"/>
        </w:rPr>
        <w:t>It</w:t>
      </w:r>
      <w:r>
        <w:rPr>
          <w:b w:val="0"/>
          <w:spacing w:val="25"/>
        </w:rPr>
        <w:t> </w:t>
      </w:r>
      <w:r>
        <w:rPr>
          <w:b w:val="0"/>
          <w:spacing w:val="2"/>
        </w:rPr>
        <w:t>is</w:t>
      </w:r>
      <w:r>
        <w:rPr>
          <w:b w:val="0"/>
          <w:spacing w:val="25"/>
        </w:rPr>
        <w:t> </w:t>
      </w:r>
      <w:r>
        <w:rPr>
          <w:b w:val="0"/>
          <w:spacing w:val="1"/>
        </w:rPr>
        <w:t>also</w:t>
      </w:r>
      <w:r>
        <w:rPr>
          <w:b w:val="0"/>
          <w:spacing w:val="24"/>
        </w:rPr>
        <w:t> </w:t>
      </w:r>
      <w:r>
        <w:rPr>
          <w:b w:val="0"/>
          <w:spacing w:val="1"/>
        </w:rPr>
        <w:t>saddled</w:t>
      </w:r>
      <w:r>
        <w:rPr>
          <w:b w:val="0"/>
          <w:spacing w:val="25"/>
        </w:rPr>
        <w:t> </w:t>
      </w:r>
      <w:r>
        <w:rPr>
          <w:b w:val="0"/>
          <w:spacing w:val="1"/>
        </w:rPr>
        <w:t>with</w:t>
      </w:r>
      <w:r>
        <w:rPr>
          <w:b w:val="0"/>
          <w:spacing w:val="25"/>
        </w:rPr>
        <w:t> </w:t>
      </w:r>
      <w:r>
        <w:rPr>
          <w:b w:val="0"/>
          <w:spacing w:val="2"/>
        </w:rPr>
        <w:t>the</w:t>
      </w:r>
      <w:r>
        <w:rPr>
          <w:b w:val="0"/>
          <w:spacing w:val="25"/>
        </w:rPr>
        <w:t> </w:t>
      </w:r>
      <w:r>
        <w:rPr>
          <w:b w:val="0"/>
          <w:spacing w:val="2"/>
        </w:rPr>
        <w:t>responsibility</w:t>
      </w:r>
      <w:r>
        <w:rPr>
          <w:b w:val="0"/>
          <w:spacing w:val="24"/>
        </w:rPr>
        <w:t> </w:t>
      </w:r>
      <w:r>
        <w:rPr>
          <w:b w:val="0"/>
        </w:rPr>
        <w:t>of</w:t>
      </w:r>
      <w:r>
        <w:rPr>
          <w:b w:val="0"/>
          <w:spacing w:val="41"/>
        </w:rPr>
        <w:t> </w:t>
      </w:r>
      <w:r>
        <w:rPr>
          <w:b w:val="0"/>
          <w:spacing w:val="2"/>
        </w:rPr>
        <w:t>formulating</w:t>
      </w:r>
      <w:r>
        <w:rPr>
          <w:b w:val="0"/>
          <w:spacing w:val="25"/>
        </w:rPr>
        <w:t> </w:t>
      </w:r>
      <w:r>
        <w:rPr>
          <w:b w:val="0"/>
          <w:spacing w:val="1"/>
        </w:rPr>
        <w:t>and</w:t>
      </w:r>
      <w:r>
        <w:rPr>
          <w:b w:val="0"/>
          <w:spacing w:val="25"/>
        </w:rPr>
        <w:t> </w:t>
      </w:r>
      <w:r>
        <w:rPr>
          <w:b w:val="0"/>
          <w:spacing w:val="2"/>
        </w:rPr>
        <w:t>periodically</w:t>
      </w:r>
      <w:r>
        <w:rPr>
          <w:b w:val="0"/>
          <w:spacing w:val="41"/>
          <w:w w:val="99"/>
        </w:rPr>
        <w:t> </w:t>
      </w:r>
      <w:r>
        <w:rPr>
          <w:b w:val="0"/>
          <w:spacing w:val="1"/>
        </w:rPr>
        <w:t>reviewing</w:t>
      </w:r>
      <w:r>
        <w:rPr>
          <w:b w:val="0"/>
          <w:spacing w:val="46"/>
        </w:rPr>
        <w:t> </w:t>
      </w:r>
      <w:r>
        <w:rPr>
          <w:b w:val="0"/>
          <w:spacing w:val="2"/>
        </w:rPr>
        <w:t>revenue</w:t>
      </w:r>
      <w:r>
        <w:rPr>
          <w:b w:val="0"/>
          <w:spacing w:val="44"/>
        </w:rPr>
        <w:t> </w:t>
      </w:r>
      <w:r>
        <w:rPr>
          <w:b w:val="0"/>
          <w:spacing w:val="2"/>
        </w:rPr>
        <w:t>allocation</w:t>
      </w:r>
      <w:r>
        <w:rPr>
          <w:b w:val="0"/>
          <w:spacing w:val="44"/>
        </w:rPr>
        <w:t> </w:t>
      </w:r>
      <w:r>
        <w:rPr>
          <w:b w:val="0"/>
          <w:spacing w:val="2"/>
        </w:rPr>
        <w:t>formula</w:t>
      </w:r>
      <w:r>
        <w:rPr>
          <w:b w:val="0"/>
          <w:spacing w:val="45"/>
        </w:rPr>
        <w:t> </w:t>
      </w:r>
      <w:r>
        <w:rPr>
          <w:b w:val="0"/>
          <w:spacing w:val="1"/>
        </w:rPr>
        <w:t>to</w:t>
      </w:r>
      <w:r>
        <w:rPr>
          <w:b w:val="0"/>
          <w:spacing w:val="43"/>
        </w:rPr>
        <w:t> </w:t>
      </w:r>
      <w:r>
        <w:rPr>
          <w:b w:val="0"/>
          <w:spacing w:val="2"/>
        </w:rPr>
        <w:t>federating</w:t>
      </w:r>
      <w:r>
        <w:rPr>
          <w:b w:val="0"/>
          <w:spacing w:val="45"/>
        </w:rPr>
        <w:t> </w:t>
      </w:r>
      <w:r>
        <w:rPr>
          <w:b w:val="0"/>
          <w:spacing w:val="3"/>
        </w:rPr>
        <w:t>units.</w:t>
      </w:r>
      <w:r>
        <w:rPr>
          <w:b w:val="0"/>
          <w:spacing w:val="46"/>
        </w:rPr>
        <w:t> </w:t>
      </w:r>
      <w:r>
        <w:rPr>
          <w:b w:val="0"/>
          <w:spacing w:val="1"/>
        </w:rPr>
        <w:t>For</w:t>
      </w:r>
      <w:r>
        <w:rPr>
          <w:b w:val="0"/>
          <w:spacing w:val="45"/>
        </w:rPr>
        <w:t> </w:t>
      </w:r>
      <w:r>
        <w:rPr>
          <w:b w:val="0"/>
          <w:spacing w:val="1"/>
        </w:rPr>
        <w:t>more</w:t>
      </w:r>
      <w:r>
        <w:rPr>
          <w:b w:val="0"/>
          <w:spacing w:val="44"/>
        </w:rPr>
        <w:t> </w:t>
      </w:r>
      <w:r>
        <w:rPr>
          <w:b w:val="0"/>
          <w:spacing w:val="2"/>
        </w:rPr>
        <w:t>information</w:t>
      </w:r>
      <w:r>
        <w:rPr>
          <w:b w:val="0"/>
          <w:spacing w:val="44"/>
        </w:rPr>
        <w:t> </w:t>
      </w:r>
      <w:r>
        <w:rPr>
          <w:b w:val="0"/>
          <w:spacing w:val="1"/>
        </w:rPr>
        <w:t>visit,</w:t>
      </w:r>
      <w:r>
        <w:rPr>
          <w:b w:val="0"/>
          <w:w w:val="99"/>
        </w:rPr>
        <w:t> </w:t>
      </w:r>
      <w:r>
        <w:rPr>
          <w:b w:val="0"/>
          <w:color w:val="0462C1"/>
          <w:w w:val="99"/>
        </w:rPr>
      </w:r>
      <w:r>
        <w:rPr>
          <w:b w:val="0"/>
          <w:color w:val="0462C1"/>
          <w:w w:val="99"/>
        </w:rPr>
        <w:t> </w:t>
      </w:r>
      <w:hyperlink r:id="rId120">
        <w:r>
          <w:rPr>
            <w:b w:val="0"/>
            <w:color w:val="0462C1"/>
            <w:spacing w:val="2"/>
            <w:u w:val="single" w:color="0462C1"/>
          </w:rPr>
          <w:t>http://www.rmafc.gov.ng/</w:t>
        </w:r>
        <w:r>
          <w:rPr>
            <w:b w:val="0"/>
            <w:color w:val="0462C1"/>
          </w:rPr>
        </w:r>
        <w:r>
          <w:rPr/>
        </w:r>
      </w:hyperlink>
    </w:p>
    <w:p>
      <w:pPr>
        <w:spacing w:line="240" w:lineRule="auto" w:before="10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numPr>
          <w:ilvl w:val="2"/>
          <w:numId w:val="24"/>
        </w:numPr>
        <w:tabs>
          <w:tab w:pos="1978" w:val="left" w:leader="none"/>
        </w:tabs>
        <w:spacing w:line="240" w:lineRule="auto" w:before="51" w:after="0"/>
        <w:ind w:left="1977" w:right="0" w:hanging="537"/>
        <w:jc w:val="left"/>
        <w:rPr>
          <w:rFonts w:ascii="Calibri Light" w:hAnsi="Calibri Light" w:cs="Calibri Light" w:eastAsia="Calibri Light"/>
        </w:rPr>
      </w:pPr>
      <w:bookmarkStart w:name="_bookmark39" w:id="60"/>
      <w:bookmarkEnd w:id="60"/>
      <w:r>
        <w:rPr/>
      </w:r>
      <w:bookmarkStart w:name="_bookmark39" w:id="61"/>
      <w:bookmarkEnd w:id="61"/>
      <w:r>
        <w:rPr>
          <w:rFonts w:ascii="Calibri Light"/>
          <w:b w:val="0"/>
          <w:color w:val="385522"/>
          <w:spacing w:val="-1"/>
        </w:rPr>
        <w:t>C</w:t>
      </w:r>
      <w:r>
        <w:rPr>
          <w:rFonts w:ascii="Calibri Light"/>
          <w:b w:val="0"/>
          <w:color w:val="385522"/>
          <w:spacing w:val="-1"/>
        </w:rPr>
        <w:t>orporate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</w:rPr>
        <w:t>Affairs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  <w:spacing w:val="-1"/>
        </w:rPr>
        <w:t>Commission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  <w:spacing w:val="-1"/>
        </w:rPr>
        <w:t>(CAC)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43"/>
        <w:jc w:val="left"/>
      </w:pPr>
      <w:r>
        <w:rPr>
          <w:b w:val="0"/>
          <w:spacing w:val="1"/>
        </w:rPr>
        <w:t>The</w:t>
      </w:r>
      <w:r>
        <w:rPr>
          <w:b w:val="0"/>
        </w:rPr>
        <w:t> </w:t>
      </w:r>
      <w:r>
        <w:rPr>
          <w:b w:val="0"/>
          <w:spacing w:val="2"/>
        </w:rPr>
        <w:t> </w:t>
      </w:r>
      <w:r>
        <w:rPr>
          <w:b w:val="0"/>
          <w:spacing w:val="1"/>
        </w:rPr>
        <w:t>CAC</w:t>
      </w:r>
      <w:r>
        <w:rPr>
          <w:b w:val="0"/>
        </w:rPr>
        <w:t> </w:t>
      </w:r>
      <w:r>
        <w:rPr>
          <w:b w:val="0"/>
          <w:spacing w:val="5"/>
        </w:rPr>
        <w:t> </w:t>
      </w:r>
      <w:r>
        <w:rPr>
          <w:b w:val="0"/>
          <w:spacing w:val="1"/>
        </w:rPr>
        <w:t>is</w:t>
      </w:r>
      <w:r>
        <w:rPr>
          <w:b w:val="0"/>
        </w:rPr>
        <w:t> </w:t>
      </w:r>
      <w:r>
        <w:rPr>
          <w:b w:val="0"/>
          <w:spacing w:val="5"/>
        </w:rPr>
        <w:t> </w:t>
      </w:r>
      <w:r>
        <w:rPr>
          <w:b w:val="0"/>
          <w:spacing w:val="2"/>
        </w:rPr>
        <w:t>charged</w:t>
      </w:r>
      <w:r>
        <w:rPr>
          <w:b w:val="0"/>
        </w:rPr>
        <w:t> </w:t>
      </w:r>
      <w:r>
        <w:rPr>
          <w:b w:val="0"/>
          <w:spacing w:val="3"/>
        </w:rPr>
        <w:t> </w:t>
      </w:r>
      <w:r>
        <w:rPr>
          <w:b w:val="0"/>
          <w:spacing w:val="2"/>
        </w:rPr>
        <w:t>with</w:t>
      </w:r>
      <w:r>
        <w:rPr>
          <w:b w:val="0"/>
        </w:rPr>
        <w:t> </w:t>
      </w:r>
      <w:r>
        <w:rPr>
          <w:b w:val="0"/>
          <w:spacing w:val="4"/>
        </w:rPr>
        <w:t> </w:t>
      </w:r>
      <w:r>
        <w:rPr>
          <w:b w:val="0"/>
          <w:spacing w:val="1"/>
        </w:rPr>
        <w:t>the</w:t>
      </w:r>
      <w:r>
        <w:rPr>
          <w:b w:val="0"/>
        </w:rPr>
        <w:t> </w:t>
      </w:r>
      <w:r>
        <w:rPr>
          <w:b w:val="0"/>
          <w:spacing w:val="3"/>
        </w:rPr>
        <w:t> </w:t>
      </w:r>
      <w:r>
        <w:rPr>
          <w:b w:val="0"/>
          <w:spacing w:val="2"/>
        </w:rPr>
        <w:t>responsibilities</w:t>
      </w:r>
      <w:r>
        <w:rPr>
          <w:b w:val="0"/>
        </w:rPr>
        <w:t> </w:t>
      </w:r>
      <w:r>
        <w:rPr>
          <w:b w:val="0"/>
          <w:spacing w:val="6"/>
        </w:rPr>
        <w:t> </w:t>
      </w:r>
      <w:r>
        <w:rPr>
          <w:b w:val="0"/>
        </w:rPr>
        <w:t>of </w:t>
      </w:r>
      <w:r>
        <w:rPr>
          <w:b w:val="0"/>
          <w:spacing w:val="4"/>
        </w:rPr>
        <w:t> </w:t>
      </w:r>
      <w:r>
        <w:rPr>
          <w:b w:val="0"/>
          <w:spacing w:val="2"/>
        </w:rPr>
        <w:t>registering</w:t>
      </w:r>
      <w:r>
        <w:rPr>
          <w:b w:val="0"/>
        </w:rPr>
        <w:t> </w:t>
      </w:r>
      <w:r>
        <w:rPr>
          <w:b w:val="0"/>
          <w:spacing w:val="4"/>
        </w:rPr>
        <w:t> </w:t>
      </w:r>
      <w:r>
        <w:rPr>
          <w:b w:val="0"/>
          <w:spacing w:val="2"/>
        </w:rPr>
        <w:t>companies</w:t>
      </w:r>
      <w:r>
        <w:rPr>
          <w:b w:val="0"/>
        </w:rPr>
        <w:t> </w:t>
      </w:r>
      <w:r>
        <w:rPr>
          <w:b w:val="0"/>
          <w:spacing w:val="4"/>
        </w:rPr>
        <w:t> </w:t>
      </w:r>
      <w:r>
        <w:rPr>
          <w:b w:val="0"/>
          <w:spacing w:val="1"/>
        </w:rPr>
        <w:t>and</w:t>
      </w:r>
      <w:r>
        <w:rPr>
          <w:b w:val="0"/>
        </w:rPr>
        <w:t> </w:t>
      </w:r>
      <w:r>
        <w:rPr>
          <w:b w:val="0"/>
          <w:spacing w:val="4"/>
        </w:rPr>
        <w:t> enterprises</w:t>
      </w:r>
      <w:r>
        <w:rPr>
          <w:b w:val="0"/>
        </w:rPr>
        <w:t> </w:t>
      </w:r>
      <w:r>
        <w:rPr>
          <w:b w:val="0"/>
          <w:spacing w:val="5"/>
        </w:rPr>
        <w:t> </w:t>
      </w:r>
      <w:r>
        <w:rPr>
          <w:b w:val="0"/>
          <w:spacing w:val="1"/>
        </w:rPr>
        <w:t>in</w:t>
      </w:r>
      <w:r>
        <w:rPr>
          <w:b w:val="0"/>
          <w:spacing w:val="28"/>
          <w:w w:val="99"/>
        </w:rPr>
        <w:t> </w:t>
      </w:r>
      <w:r>
        <w:rPr>
          <w:b w:val="0"/>
          <w:spacing w:val="2"/>
        </w:rPr>
        <w:t>Nigeria.</w:t>
      </w:r>
      <w:r>
        <w:rPr>
          <w:b w:val="0"/>
          <w:spacing w:val="-3"/>
        </w:rPr>
        <w:t> </w:t>
      </w:r>
      <w:r>
        <w:rPr>
          <w:b w:val="0"/>
          <w:spacing w:val="1"/>
        </w:rPr>
        <w:t>For</w:t>
      </w:r>
      <w:r>
        <w:rPr>
          <w:b w:val="0"/>
          <w:spacing w:val="-2"/>
        </w:rPr>
        <w:t> </w:t>
      </w:r>
      <w:r>
        <w:rPr>
          <w:b w:val="0"/>
          <w:spacing w:val="1"/>
        </w:rPr>
        <w:t>more</w:t>
      </w:r>
      <w:r>
        <w:rPr>
          <w:b w:val="0"/>
          <w:spacing w:val="-3"/>
        </w:rPr>
        <w:t> </w:t>
      </w:r>
      <w:r>
        <w:rPr>
          <w:b w:val="0"/>
          <w:spacing w:val="2"/>
        </w:rPr>
        <w:t>information</w:t>
      </w:r>
      <w:r>
        <w:rPr>
          <w:b w:val="0"/>
          <w:spacing w:val="-3"/>
        </w:rPr>
        <w:t> </w:t>
      </w:r>
      <w:r>
        <w:rPr>
          <w:b w:val="0"/>
          <w:spacing w:val="2"/>
        </w:rPr>
        <w:t>visit</w:t>
      </w:r>
      <w:r>
        <w:rPr>
          <w:b w:val="0"/>
          <w:spacing w:val="5"/>
        </w:rPr>
        <w:t> </w:t>
      </w:r>
      <w:r>
        <w:rPr>
          <w:b w:val="0"/>
          <w:color w:val="0462C1"/>
          <w:spacing w:val="5"/>
        </w:rPr>
      </w:r>
      <w:hyperlink r:id="rId121">
        <w:r>
          <w:rPr>
            <w:b w:val="0"/>
            <w:color w:val="0462C1"/>
            <w:spacing w:val="2"/>
            <w:u w:val="single" w:color="0462C1"/>
          </w:rPr>
          <w:t>https://www.cac.gov.ng/about/</w:t>
        </w:r>
        <w:r>
          <w:rPr>
            <w:b w:val="0"/>
            <w:color w:val="0462C1"/>
          </w:rPr>
        </w:r>
        <w:r>
          <w:rPr/>
        </w:r>
      </w:hyperlink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numPr>
          <w:ilvl w:val="1"/>
          <w:numId w:val="25"/>
        </w:numPr>
        <w:tabs>
          <w:tab w:pos="1800" w:val="left" w:leader="none"/>
        </w:tabs>
        <w:spacing w:line="240" w:lineRule="auto" w:before="51" w:after="0"/>
        <w:ind w:left="1800" w:right="0" w:hanging="360"/>
        <w:jc w:val="both"/>
        <w:rPr>
          <w:rFonts w:ascii="Calibri Light" w:hAnsi="Calibri Light" w:cs="Calibri Light" w:eastAsia="Calibri Light"/>
        </w:rPr>
      </w:pPr>
      <w:bookmarkStart w:name="_bookmark40" w:id="62"/>
      <w:bookmarkEnd w:id="62"/>
      <w:r>
        <w:rPr/>
      </w:r>
      <w:bookmarkStart w:name="_bookmark40" w:id="63"/>
      <w:bookmarkEnd w:id="63"/>
      <w:r>
        <w:rPr>
          <w:rFonts w:ascii="Calibri Light"/>
          <w:b w:val="0"/>
          <w:color w:val="385522"/>
          <w:spacing w:val="-1"/>
        </w:rPr>
        <w:t>Fi</w:t>
      </w:r>
      <w:r>
        <w:rPr>
          <w:rFonts w:ascii="Calibri Light"/>
          <w:b w:val="0"/>
          <w:color w:val="385522"/>
          <w:spacing w:val="-1"/>
        </w:rPr>
        <w:t>scal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</w:rPr>
        <w:t>regime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1"/>
        <w:jc w:val="both"/>
      </w:pPr>
      <w:r>
        <w:rPr/>
        <w:pict>
          <v:group style="position:absolute;margin-left:0pt;margin-top:9.445854pt;width:218.3pt;height:271.9pt;mso-position-horizontal-relative:page;mso-position-vertical-relative:paragraph;z-index:-748384" coordorigin="0,189" coordsize="4366,5438">
            <v:group style="position:absolute;left:0;top:189;width:4366;height:5438" coordorigin="0,189" coordsize="4366,5438">
              <v:shape style="position:absolute;left:0;top:189;width:4366;height:5438" coordorigin="0,189" coordsize="4366,5438" path="m0,189l0,5627,4366,5627,3830,5429,3326,5206,2871,4969,2463,4720,2099,4459,1777,4188,1493,3908,1244,3622,1029,3330,843,3034,684,2736,550,2437,437,2138,342,1841,262,1548,196,1260,139,979,90,706,44,442,0,189xe" filled="true" fillcolor="#e1efd9" stroked="false">
                <v:path arrowok="t"/>
                <v:fill type="solid"/>
              </v:shape>
            </v:group>
            <v:group style="position:absolute;left:13;top:813;width:3890;height:4814" coordorigin="13,813" coordsize="3890,4814">
              <v:shape style="position:absolute;left:13;top:813;width:3890;height:4814" coordorigin="13,813" coordsize="3890,4814" path="m13,813l13,5627,3902,5627,3428,5452,2977,5255,2572,5046,2208,4825,1884,4593,1597,4353,1343,4106,1122,3852,930,3594,764,3332,623,3068,503,2803,402,2539,317,2276,247,2017,187,1762,137,1513,92,1271,52,1037,13,813xe" filled="true" fillcolor="#c5dfb4" stroked="false">
                <v:path arrowok="t"/>
                <v:fill type="solid"/>
              </v:shape>
              <v:shape style="position:absolute;left:1522;top:3397;width:1862;height:1847" type="#_x0000_t75" stroked="false">
                <v:imagedata r:id="rId122" o:title=""/>
              </v:shape>
              <v:shape style="position:absolute;left:1291;top:5260;width:2501;height:346" type="#_x0000_t75" stroked="false">
                <v:imagedata r:id="rId123" o:title=""/>
              </v:shape>
            </v:group>
            <w10:wrap type="none"/>
          </v:group>
        </w:pict>
      </w:r>
      <w:r>
        <w:rPr>
          <w:b w:val="0"/>
          <w:bCs w:val="0"/>
          <w:spacing w:val="-1"/>
        </w:rPr>
        <w:t>There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no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sector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specific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fiscal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regime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solid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minerals.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However,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constitution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other</w:t>
      </w:r>
      <w:r>
        <w:rPr>
          <w:b w:val="0"/>
          <w:bCs w:val="0"/>
          <w:spacing w:val="59"/>
          <w:w w:val="99"/>
        </w:rPr>
        <w:t> </w:t>
      </w:r>
      <w:r>
        <w:rPr>
          <w:b w:val="0"/>
          <w:bCs w:val="0"/>
          <w:spacing w:val="-1"/>
        </w:rPr>
        <w:t>extant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laws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govern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solid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minerals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sector.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Also,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there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are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sets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laws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prescribe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various</w:t>
      </w:r>
      <w:r>
        <w:rPr>
          <w:b w:val="0"/>
          <w:bCs w:val="0"/>
          <w:spacing w:val="59"/>
          <w:w w:val="99"/>
        </w:rPr>
        <w:t> </w:t>
      </w:r>
      <w:r>
        <w:rPr>
          <w:b w:val="0"/>
          <w:bCs w:val="0"/>
        </w:rPr>
        <w:t>taxes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  <w:spacing w:val="-1"/>
        </w:rPr>
        <w:t>collectible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  <w:spacing w:val="-1"/>
        </w:rPr>
        <w:t>solid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  <w:spacing w:val="-1"/>
        </w:rPr>
        <w:t>mineral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  <w:spacing w:val="-1"/>
        </w:rPr>
        <w:t>sector.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</w:rPr>
        <w:t>fiscal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</w:rPr>
        <w:t>regime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</w:rPr>
        <w:t>Nigeria</w:t>
      </w:r>
      <w:r>
        <w:rPr>
          <w:rFonts w:ascii="Calibri Light" w:hAnsi="Calibri Light" w:cs="Calibri Light" w:eastAsia="Calibri Light"/>
          <w:b w:val="0"/>
          <w:bCs w:val="0"/>
        </w:rPr>
        <w:t>’s</w:t>
      </w:r>
      <w:r>
        <w:rPr>
          <w:rFonts w:ascii="Calibri Light" w:hAnsi="Calibri Light" w:cs="Calibri Light" w:eastAsia="Calibri Light"/>
          <w:b w:val="0"/>
          <w:bCs w:val="0"/>
          <w:spacing w:val="34"/>
        </w:rPr>
        <w:t> </w:t>
      </w:r>
      <w:r>
        <w:rPr>
          <w:b w:val="0"/>
          <w:bCs w:val="0"/>
        </w:rPr>
        <w:t>solid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  <w:spacing w:val="-1"/>
        </w:rPr>
        <w:t>minerals</w:t>
      </w:r>
      <w:r>
        <w:rPr>
          <w:b w:val="0"/>
          <w:bCs w:val="0"/>
          <w:spacing w:val="63"/>
          <w:w w:val="99"/>
        </w:rPr>
        <w:t> </w:t>
      </w:r>
      <w:r>
        <w:rPr>
          <w:b w:val="0"/>
          <w:bCs w:val="0"/>
        </w:rPr>
        <w:t>sector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2"/>
        </w:rPr>
        <w:t>is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summarized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as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follows: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spacing w:before="58"/>
        <w:ind w:left="1944" w:right="0" w:firstLine="0"/>
        <w:jc w:val="left"/>
        <w:rPr>
          <w:rFonts w:ascii="Century Gothic" w:hAnsi="Century Gothic" w:cs="Century Gothic" w:eastAsia="Century Gothic"/>
          <w:sz w:val="28"/>
          <w:szCs w:val="28"/>
        </w:rPr>
      </w:pPr>
      <w:r>
        <w:rPr/>
        <w:pict>
          <v:shape style="position:absolute;margin-left:466.01001pt;margin-top:-71.316971pt;width:56.75pt;height:53.75pt;mso-position-horizontal-relative:page;mso-position-vertical-relative:paragraph;z-index:-748432" type="#_x0000_t202" filled="false" stroked="false">
            <v:textbox inset="0,0,0,0">
              <w:txbxContent>
                <w:p>
                  <w:pPr>
                    <w:spacing w:line="240" w:lineRule="auto" w:before="4"/>
                    <w:rPr>
                      <w:rFonts w:ascii="Century Gothic" w:hAnsi="Century Gothic" w:cs="Century Gothic" w:eastAsia="Century Gothic"/>
                      <w:b/>
                      <w:bCs/>
                      <w:sz w:val="34"/>
                      <w:szCs w:val="34"/>
                    </w:rPr>
                  </w:pPr>
                </w:p>
                <w:p>
                  <w:pPr>
                    <w:spacing w:before="0"/>
                    <w:ind w:left="399" w:right="0" w:firstLine="0"/>
                    <w:jc w:val="left"/>
                    <w:rPr>
                      <w:rFonts w:ascii="Calibri Light" w:hAnsi="Calibri Light" w:cs="Calibri Light" w:eastAsia="Calibri Light"/>
                      <w:sz w:val="28"/>
                      <w:szCs w:val="28"/>
                    </w:rPr>
                  </w:pP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Page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|</w:t>
                  </w:r>
                  <w:r>
                    <w:rPr>
                      <w:rFonts w:ascii="Calibri Light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241.559998pt;margin-top:-90.810966pt;width:125.05pt;height:112pt;mso-position-horizontal-relative:page;mso-position-vertical-relative:paragraph;z-index:5944" coordorigin="4831,-1816" coordsize="2501,2240">
            <v:shape style="position:absolute;left:5132;top:-1816;width:1983;height:1867" type="#_x0000_t75" stroked="false">
              <v:imagedata r:id="rId124" o:title=""/>
            </v:shape>
            <v:shape style="position:absolute;left:4831;top:66;width:2501;height:358" type="#_x0000_t75" stroked="false">
              <v:imagedata r:id="rId125" o:title=""/>
            </v:shape>
            <v:shape style="position:absolute;left:4831;top:-1816;width:2501;height:224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Century Gothic" w:hAnsi="Century Gothic" w:cs="Century Gothic" w:eastAsia="Century Gothic"/>
                        <w:b/>
                        <w:bCs/>
                        <w:sz w:val="28"/>
                        <w:szCs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entury Gothic" w:hAnsi="Century Gothic" w:cs="Century Gothic" w:eastAsia="Century Gothic"/>
                        <w:b/>
                        <w:bCs/>
                        <w:sz w:val="28"/>
                        <w:szCs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entury Gothic" w:hAnsi="Century Gothic" w:cs="Century Gothic" w:eastAsia="Century Gothic"/>
                        <w:b/>
                        <w:bCs/>
                        <w:sz w:val="28"/>
                        <w:szCs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entury Gothic" w:hAnsi="Century Gothic" w:cs="Century Gothic" w:eastAsia="Century Gothic"/>
                        <w:b/>
                        <w:bCs/>
                        <w:sz w:val="28"/>
                        <w:szCs w:val="28"/>
                      </w:rPr>
                    </w:pPr>
                  </w:p>
                  <w:p>
                    <w:pPr>
                      <w:spacing w:line="240" w:lineRule="auto" w:before="8"/>
                      <w:rPr>
                        <w:rFonts w:ascii="Century Gothic" w:hAnsi="Century Gothic" w:cs="Century Gothic" w:eastAsia="Century Gothic"/>
                        <w:b/>
                        <w:bCs/>
                        <w:sz w:val="41"/>
                        <w:szCs w:val="41"/>
                      </w:rPr>
                    </w:pPr>
                  </w:p>
                  <w:p>
                    <w:pPr>
                      <w:spacing w:before="0"/>
                      <w:ind w:left="337" w:right="0" w:firstLine="0"/>
                      <w:jc w:val="left"/>
                      <w:rPr>
                        <w:rFonts w:ascii="Century Gothic" w:hAnsi="Century Gothic" w:cs="Century Gothic" w:eastAsia="Century Gothic"/>
                        <w:sz w:val="28"/>
                        <w:szCs w:val="28"/>
                      </w:rPr>
                    </w:pPr>
                    <w:r>
                      <w:rPr>
                        <w:rFonts w:ascii="Century Gothic"/>
                        <w:b/>
                        <w:color w:val="528135"/>
                        <w:sz w:val="28"/>
                      </w:rPr>
                      <w:t>FEES</w:t>
                    </w:r>
                    <w:r>
                      <w:rPr>
                        <w:rFonts w:ascii="Century Gothic"/>
                        <w:b/>
                        <w:color w:val="528135"/>
                        <w:spacing w:val="-1"/>
                        <w:sz w:val="28"/>
                      </w:rPr>
                      <w:t> PAYABLE</w:t>
                    </w:r>
                    <w:r>
                      <w:rPr>
                        <w:rFonts w:ascii="Century Gothic"/>
                        <w:sz w:val="28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32.119995pt;margin-top:-89.557968pt;width:125.05pt;height:109.2pt;mso-position-horizontal-relative:page;mso-position-vertical-relative:paragraph;z-index:6016" coordorigin="8642,-1791" coordsize="2501,2184">
            <v:group style="position:absolute;left:8962;top:-1746;width:1737;height:1737" coordorigin="8962,-1746" coordsize="1737,1737">
              <v:shape style="position:absolute;left:8962;top:-1746;width:1737;height:1737" coordorigin="8962,-1746" coordsize="1737,1737" path="m8962,-878l8965,-949,8973,-1019,8987,-1086,9006,-1152,9030,-1216,9059,-1277,9092,-1335,9130,-1391,9171,-1443,9216,-1492,9265,-1537,9318,-1579,9373,-1616,9431,-1649,9492,-1678,9556,-1702,9622,-1721,9690,-1735,9759,-1743,9831,-1746,9902,-1743,9971,-1735,10039,-1721,10105,-1702,10169,-1678,10230,-1649,10288,-1616,10343,-1579,10396,-1537,10445,-1492,10490,-1443,10531,-1391,10569,-1335,10602,-1277,10631,-1216,10655,-1152,10674,-1086,10688,-1019,10696,-949,10699,-878,10696,-806,10688,-737,10674,-669,10655,-603,10631,-540,10602,-479,10569,-420,10531,-365,10490,-313,10445,-264,10396,-218,10343,-177,10288,-139,10230,-106,10169,-77,10105,-53,10039,-34,9971,-21,9902,-12,9831,-9,9759,-12,9690,-21,9622,-34,9556,-53,9492,-77,9431,-106,9373,-139,9318,-177,9265,-218,9216,-264,9171,-313,9130,-365,9092,-420,9059,-479,9030,-540,9006,-603,8987,-669,8973,-737,8965,-806,8962,-878xe" filled="false" stroked="true" strokeweight="4.5pt" strokecolor="#c5dfb4">
                <v:path arrowok="t"/>
              </v:shape>
              <v:shape style="position:absolute;left:9320;top:-1426;width:1052;height:1075" type="#_x0000_t75" stroked="false">
                <v:imagedata r:id="rId126" o:title=""/>
              </v:shape>
              <v:shape style="position:absolute;left:8642;top:47;width:2501;height:346" type="#_x0000_t75" stroked="false">
                <v:imagedata r:id="rId123" o:title=""/>
              </v:shape>
              <v:shape style="position:absolute;left:10519;top:-949;width:284;height:281" type="#_x0000_t202" filled="false" stroked="false">
                <v:textbox inset="0,0,0,0">
                  <w:txbxContent>
                    <w:p>
                      <w:pPr>
                        <w:spacing w:line="281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8"/>
                          <w:szCs w:val="28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8"/>
                        </w:rPr>
                        <w:t>16</w:t>
                      </w:r>
                      <w:r>
                        <w:rPr>
                          <w:rFonts w:ascii="Calibri Light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9492;top:100;width:809;height:281" type="#_x0000_t202" filled="false" stroked="false">
                <v:textbox inset="0,0,0,0">
                  <w:txbxContent>
                    <w:p>
                      <w:pPr>
                        <w:spacing w:line="281" w:lineRule="exact" w:before="0"/>
                        <w:ind w:left="0" w:right="0" w:firstLine="0"/>
                        <w:jc w:val="left"/>
                        <w:rPr>
                          <w:rFonts w:ascii="Century Gothic" w:hAnsi="Century Gothic" w:cs="Century Gothic" w:eastAsia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/>
                          <w:b/>
                          <w:color w:val="528135"/>
                          <w:sz w:val="28"/>
                        </w:rPr>
                        <w:t>TAXES</w:t>
                      </w:r>
                      <w:r>
                        <w:rPr>
                          <w:rFonts w:ascii="Century Gothic"/>
                          <w:sz w:val="2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Century Gothic"/>
          <w:b/>
          <w:color w:val="528135"/>
          <w:spacing w:val="-1"/>
          <w:sz w:val="28"/>
        </w:rPr>
        <w:t>ROYALTY</w:t>
      </w:r>
      <w:r>
        <w:rPr>
          <w:rFonts w:ascii="Century Gothic"/>
          <w:sz w:val="28"/>
        </w:rPr>
      </w:r>
    </w:p>
    <w:p>
      <w:pPr>
        <w:spacing w:after="0"/>
        <w:jc w:val="left"/>
        <w:rPr>
          <w:rFonts w:ascii="Century Gothic" w:hAnsi="Century Gothic" w:cs="Century Gothic" w:eastAsia="Century Gothic"/>
          <w:sz w:val="28"/>
          <w:szCs w:val="28"/>
        </w:rPr>
        <w:sectPr>
          <w:footerReference w:type="default" r:id="rId116"/>
          <w:pgSz w:w="12240" w:h="15840"/>
          <w:pgMar w:footer="0" w:header="0" w:top="0" w:bottom="0" w:left="0" w:right="0"/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  <w:r>
        <w:rPr/>
        <w:pict>
          <v:group style="position:absolute;margin-left:0pt;margin-top:520.110107pt;width:328pt;height:271.9pt;mso-position-horizontal-relative:page;mso-position-vertical-relative:page;z-index:-748216" coordorigin="0,10402" coordsize="6560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v:group style="position:absolute;left:4203;top:12789;width:2350;height:2" coordorigin="4203,12789" coordsize="2350,2">
              <v:shape style="position:absolute;left:4203;top:12789;width:2350;height:2" coordorigin="4203,12789" coordsize="2350,0" path="m4203,12789l6553,12789e" filled="false" stroked="true" strokeweight=".579980pt" strokecolor="#0462c1">
                <v:path arrowok="t"/>
              </v:shape>
            </v:group>
            <v:group style="position:absolute;left:4203;top:13010;width:2350;height:2" coordorigin="4203,13010" coordsize="2350,2">
              <v:shape style="position:absolute;left:4203;top:13010;width:2350;height:2" coordorigin="4203,13010" coordsize="2350,0" path="m4203,13010l6553,13010e" filled="false" stroked="true" strokeweight=".58004pt" strokecolor="#0462c1">
                <v:path arrowok="t"/>
              </v:shape>
            </v:group>
            <v:group style="position:absolute;left:4203;top:13228;width:2156;height:2" coordorigin="4203,13228" coordsize="2156,2">
              <v:shape style="position:absolute;left:4203;top:13228;width:2156;height:2" coordorigin="4203,13228" coordsize="2156,0" path="m4203,13228l6359,13228e" filled="false" stroked="true" strokeweight=".579980pt" strokecolor="#0462c1">
                <v:path arrowok="t"/>
              </v:shape>
            </v:group>
            <v:group style="position:absolute;left:4203;top:13449;width:855;height:2" coordorigin="4203,13449" coordsize="855,2">
              <v:shape style="position:absolute;left:4203;top:13449;width:855;height:2" coordorigin="4203,13449" coordsize="855,0" path="m4203,13449l5058,13449e" filled="false" stroked="true" strokeweight=".579980pt" strokecolor="#0462c1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8"/>
        <w:rPr>
          <w:rFonts w:ascii="Century Gothic" w:hAnsi="Century Gothic" w:cs="Century Gothic" w:eastAsia="Century Gothic"/>
          <w:b/>
          <w:bCs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2pt;margin-top:-35.274242pt;width:540pt;height:272.3pt;mso-position-horizontal-relative:page;mso-position-vertical-relative:paragraph;z-index:-748240" coordorigin="1440,-705" coordsize="10800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29"/>
          <w:szCs w:val="29"/>
        </w:rPr>
      </w:pPr>
    </w:p>
    <w:p>
      <w:pPr>
        <w:pStyle w:val="BodyText"/>
        <w:numPr>
          <w:ilvl w:val="2"/>
          <w:numId w:val="25"/>
        </w:numPr>
        <w:tabs>
          <w:tab w:pos="1980" w:val="left" w:leader="none"/>
        </w:tabs>
        <w:spacing w:line="240" w:lineRule="auto" w:before="51" w:after="0"/>
        <w:ind w:left="1980" w:right="0" w:hanging="540"/>
        <w:jc w:val="both"/>
        <w:rPr>
          <w:rFonts w:ascii="Calibri Light" w:hAnsi="Calibri Light" w:cs="Calibri Light" w:eastAsia="Calibri Light"/>
        </w:rPr>
      </w:pPr>
      <w:bookmarkStart w:name="_bookmark41" w:id="64"/>
      <w:bookmarkEnd w:id="64"/>
      <w:r>
        <w:rPr/>
      </w:r>
      <w:bookmarkStart w:name="_bookmark41" w:id="65"/>
      <w:bookmarkEnd w:id="65"/>
      <w:r>
        <w:rPr>
          <w:rFonts w:ascii="Calibri Light"/>
          <w:b w:val="0"/>
          <w:color w:val="385522"/>
          <w:spacing w:val="-1"/>
        </w:rPr>
        <w:t>Ro</w:t>
      </w:r>
      <w:r>
        <w:rPr>
          <w:rFonts w:ascii="Calibri Light"/>
          <w:b w:val="0"/>
          <w:color w:val="385522"/>
          <w:spacing w:val="-1"/>
        </w:rPr>
        <w:t>yalty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3"/>
        <w:jc w:val="both"/>
      </w:pPr>
      <w:r>
        <w:rPr>
          <w:b w:val="0"/>
          <w:bCs w:val="0"/>
          <w:spacing w:val="-1"/>
        </w:rPr>
        <w:t>Section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</w:rPr>
        <w:t>99(1)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  <w:spacing w:val="-1"/>
        </w:rPr>
        <w:t>Minerals</w:t>
      </w:r>
      <w:r>
        <w:rPr>
          <w:b w:val="0"/>
          <w:bCs w:val="0"/>
          <w:spacing w:val="36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</w:rPr>
        <w:t>Mining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  <w:spacing w:val="-1"/>
        </w:rPr>
        <w:t>Regulations</w:t>
      </w:r>
      <w:r>
        <w:rPr>
          <w:b w:val="0"/>
          <w:bCs w:val="0"/>
          <w:spacing w:val="36"/>
        </w:rPr>
        <w:t> </w:t>
      </w:r>
      <w:r>
        <w:rPr>
          <w:b w:val="0"/>
          <w:bCs w:val="0"/>
          <w:spacing w:val="-1"/>
        </w:rPr>
        <w:t>2011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  <w:spacing w:val="-1"/>
        </w:rPr>
        <w:t>requires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  <w:spacing w:val="-1"/>
        </w:rPr>
        <w:t>companies</w:t>
      </w:r>
      <w:r>
        <w:rPr>
          <w:b w:val="0"/>
          <w:bCs w:val="0"/>
          <w:spacing w:val="37"/>
        </w:rPr>
        <w:t> </w:t>
      </w:r>
      <w:r>
        <w:rPr>
          <w:b w:val="0"/>
          <w:bCs w:val="0"/>
        </w:rPr>
        <w:t>with</w:t>
      </w:r>
      <w:r>
        <w:rPr>
          <w:b w:val="0"/>
          <w:bCs w:val="0"/>
          <w:spacing w:val="36"/>
        </w:rPr>
        <w:t> </w:t>
      </w:r>
      <w:r>
        <w:rPr>
          <w:b w:val="0"/>
          <w:bCs w:val="0"/>
          <w:spacing w:val="-1"/>
        </w:rPr>
        <w:t>mineral</w:t>
      </w:r>
      <w:r>
        <w:rPr>
          <w:b w:val="0"/>
          <w:bCs w:val="0"/>
          <w:spacing w:val="79"/>
          <w:w w:val="99"/>
        </w:rPr>
        <w:t> </w:t>
      </w:r>
      <w:r>
        <w:rPr>
          <w:b w:val="0"/>
          <w:bCs w:val="0"/>
          <w:spacing w:val="-1"/>
        </w:rPr>
        <w:t>titles other </w:t>
      </w:r>
      <w:r>
        <w:rPr>
          <w:b w:val="0"/>
          <w:bCs w:val="0"/>
        </w:rPr>
        <w:t>than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reconnaissance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permit</w:t>
      </w:r>
      <w:r>
        <w:rPr>
          <w:b w:val="0"/>
          <w:bCs w:val="0"/>
        </w:rPr>
        <w:t> (RP)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operating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1"/>
        </w:rPr>
        <w:t> sector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pay</w:t>
      </w:r>
      <w:r>
        <w:rPr>
          <w:b w:val="0"/>
          <w:bCs w:val="0"/>
          <w:spacing w:val="-1"/>
        </w:rPr>
        <w:t> royalty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at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rate</w:t>
      </w:r>
      <w:r>
        <w:rPr>
          <w:b w:val="0"/>
          <w:bCs w:val="0"/>
          <w:spacing w:val="-1"/>
        </w:rPr>
        <w:t> of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3</w:t>
      </w:r>
      <w:r>
        <w:rPr>
          <w:b w:val="0"/>
          <w:bCs w:val="0"/>
          <w:spacing w:val="-4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–</w:t>
      </w:r>
      <w:r>
        <w:rPr>
          <w:rFonts w:ascii="Calibri Light" w:hAnsi="Calibri Light" w:cs="Calibri Light" w:eastAsia="Calibri Light"/>
          <w:b w:val="0"/>
          <w:bCs w:val="0"/>
          <w:spacing w:val="63"/>
        </w:rPr>
        <w:t> </w:t>
      </w:r>
      <w:r>
        <w:rPr>
          <w:b w:val="0"/>
          <w:bCs w:val="0"/>
        </w:rPr>
        <w:t>5%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on</w:t>
      </w:r>
      <w:r>
        <w:rPr>
          <w:b w:val="0"/>
          <w:bCs w:val="0"/>
          <w:spacing w:val="11"/>
        </w:rPr>
        <w:t> </w:t>
      </w:r>
      <w:r>
        <w:rPr>
          <w:rFonts w:ascii="Calibri Light" w:hAnsi="Calibri Light" w:cs="Calibri Light" w:eastAsia="Calibri Light"/>
          <w:b w:val="0"/>
          <w:bCs w:val="0"/>
          <w:i/>
          <w:spacing w:val="-1"/>
        </w:rPr>
        <w:t>ad</w:t>
      </w:r>
      <w:r>
        <w:rPr>
          <w:rFonts w:ascii="Calibri Light" w:hAnsi="Calibri Light" w:cs="Calibri Light" w:eastAsia="Calibri Light"/>
          <w:b w:val="0"/>
          <w:bCs w:val="0"/>
          <w:i/>
          <w:spacing w:val="11"/>
        </w:rPr>
        <w:t> </w:t>
      </w:r>
      <w:r>
        <w:rPr>
          <w:rFonts w:ascii="Calibri Light" w:hAnsi="Calibri Light" w:cs="Calibri Light" w:eastAsia="Calibri Light"/>
          <w:b w:val="0"/>
          <w:bCs w:val="0"/>
          <w:i/>
        </w:rPr>
        <w:t>valorem</w:t>
      </w:r>
      <w:r>
        <w:rPr>
          <w:rFonts w:ascii="Calibri Light" w:hAnsi="Calibri Light" w:cs="Calibri Light" w:eastAsia="Calibri Light"/>
          <w:b w:val="0"/>
          <w:bCs w:val="0"/>
          <w:i/>
          <w:spacing w:val="11"/>
        </w:rPr>
        <w:t> </w:t>
      </w:r>
      <w:r>
        <w:rPr>
          <w:b w:val="0"/>
          <w:bCs w:val="0"/>
        </w:rPr>
        <w:t>basis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depending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on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type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of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mineral.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However,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mineral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title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holder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may</w:t>
      </w:r>
      <w:r>
        <w:rPr>
          <w:b w:val="0"/>
          <w:bCs w:val="0"/>
          <w:spacing w:val="61"/>
          <w:w w:val="99"/>
        </w:rPr>
        <w:t> </w:t>
      </w:r>
      <w:r>
        <w:rPr>
          <w:b w:val="0"/>
          <w:bCs w:val="0"/>
        </w:rPr>
        <w:t>be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granted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waiver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Minister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subject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approval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Federal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Executive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Council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(FEC)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for</w:t>
      </w:r>
      <w:r>
        <w:rPr>
          <w:b w:val="0"/>
          <w:bCs w:val="0"/>
          <w:spacing w:val="51"/>
          <w:w w:val="99"/>
        </w:rPr>
        <w:t> </w:t>
      </w:r>
      <w:r>
        <w:rPr>
          <w:b w:val="0"/>
          <w:bCs w:val="0"/>
          <w:spacing w:val="-1"/>
        </w:rPr>
        <w:t>deferment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royalty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payment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on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any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mineral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specified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period.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See</w:t>
      </w:r>
      <w:r>
        <w:rPr>
          <w:b w:val="0"/>
          <w:bCs w:val="0"/>
          <w:spacing w:val="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Appendix</w:t>
      </w:r>
      <w:r>
        <w:rPr>
          <w:rFonts w:ascii="Calibri Light" w:hAnsi="Calibri Light" w:cs="Calibri Light" w:eastAsia="Calibri Light"/>
          <w:b w:val="0"/>
          <w:bCs w:val="0"/>
          <w:spacing w:val="4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5</w:t>
      </w:r>
      <w:r>
        <w:rPr>
          <w:rFonts w:ascii="Calibri Light" w:hAnsi="Calibri Light" w:cs="Calibri Light" w:eastAsia="Calibri Light"/>
          <w:b w:val="0"/>
          <w:bCs w:val="0"/>
          <w:spacing w:val="3"/>
        </w:rPr>
        <w:t> </w:t>
      </w:r>
      <w:r>
        <w:rPr>
          <w:b w:val="0"/>
          <w:bCs w:val="0"/>
          <w:spacing w:val="-2"/>
        </w:rPr>
        <w:t>on</w:t>
      </w:r>
      <w:r>
        <w:rPr>
          <w:b w:val="0"/>
          <w:bCs w:val="0"/>
          <w:spacing w:val="69"/>
          <w:w w:val="99"/>
        </w:rPr>
        <w:t> </w:t>
      </w:r>
      <w:r>
        <w:rPr>
          <w:b w:val="0"/>
          <w:bCs w:val="0"/>
        </w:rPr>
        <w:t>applicable</w:t>
      </w:r>
      <w:r>
        <w:rPr>
          <w:b w:val="0"/>
          <w:bCs w:val="0"/>
          <w:spacing w:val="-11"/>
        </w:rPr>
        <w:t> </w:t>
      </w:r>
      <w:r>
        <w:rPr>
          <w:b w:val="0"/>
          <w:bCs w:val="0"/>
          <w:spacing w:val="-1"/>
        </w:rPr>
        <w:t>royalty</w:t>
      </w:r>
      <w:r>
        <w:rPr>
          <w:b w:val="0"/>
          <w:bCs w:val="0"/>
          <w:spacing w:val="-9"/>
        </w:rPr>
        <w:t> </w:t>
      </w:r>
      <w:r>
        <w:rPr>
          <w:b w:val="0"/>
          <w:bCs w:val="0"/>
          <w:spacing w:val="-1"/>
        </w:rPr>
        <w:t>rates.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numPr>
          <w:ilvl w:val="2"/>
          <w:numId w:val="25"/>
        </w:numPr>
        <w:tabs>
          <w:tab w:pos="1980" w:val="left" w:leader="none"/>
        </w:tabs>
        <w:spacing w:line="240" w:lineRule="auto" w:before="0" w:after="0"/>
        <w:ind w:left="1980" w:right="0" w:hanging="540"/>
        <w:jc w:val="both"/>
        <w:rPr>
          <w:rFonts w:ascii="Calibri Light" w:hAnsi="Calibri Light" w:cs="Calibri Light" w:eastAsia="Calibri Light"/>
        </w:rPr>
      </w:pPr>
      <w:bookmarkStart w:name="_bookmark42" w:id="66"/>
      <w:bookmarkEnd w:id="66"/>
      <w:r>
        <w:rPr/>
      </w:r>
      <w:bookmarkStart w:name="_bookmark42" w:id="67"/>
      <w:bookmarkEnd w:id="67"/>
      <w:r>
        <w:rPr>
          <w:rFonts w:ascii="Calibri Light"/>
          <w:b w:val="0"/>
          <w:color w:val="385522"/>
          <w:spacing w:val="-1"/>
        </w:rPr>
        <w:t>F</w:t>
      </w:r>
      <w:r>
        <w:rPr>
          <w:rFonts w:ascii="Calibri Light"/>
          <w:b w:val="0"/>
          <w:color w:val="385522"/>
          <w:spacing w:val="-1"/>
        </w:rPr>
        <w:t>ees</w:t>
      </w:r>
      <w:r>
        <w:rPr>
          <w:rFonts w:ascii="Calibri Light"/>
          <w:b w:val="0"/>
          <w:color w:val="385522"/>
          <w:spacing w:val="-2"/>
        </w:rPr>
        <w:t> </w:t>
      </w:r>
      <w:r>
        <w:rPr>
          <w:rFonts w:ascii="Calibri Light"/>
          <w:b w:val="0"/>
          <w:color w:val="385522"/>
        </w:rPr>
        <w:t>Payable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</w:rPr>
        <w:t>to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</w:rPr>
        <w:t>the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</w:rPr>
        <w:t>MCO</w:t>
      </w:r>
      <w:r>
        <w:rPr>
          <w:rFonts w:ascii="Calibri Light"/>
        </w:rPr>
      </w:r>
    </w:p>
    <w:p>
      <w:pPr>
        <w:pStyle w:val="BodyText"/>
        <w:spacing w:line="240" w:lineRule="auto" w:before="148"/>
        <w:ind w:right="1437"/>
        <w:jc w:val="both"/>
      </w:pPr>
      <w:r>
        <w:rPr>
          <w:b w:val="0"/>
        </w:rPr>
        <w:t>Mineral</w:t>
      </w:r>
      <w:r>
        <w:rPr>
          <w:b w:val="0"/>
          <w:spacing w:val="-4"/>
        </w:rPr>
        <w:t> </w:t>
      </w:r>
      <w:r>
        <w:rPr>
          <w:b w:val="0"/>
        </w:rPr>
        <w:t>title</w:t>
      </w:r>
      <w:r>
        <w:rPr>
          <w:b w:val="0"/>
          <w:spacing w:val="-4"/>
        </w:rPr>
        <w:t> </w:t>
      </w:r>
      <w:r>
        <w:rPr>
          <w:b w:val="0"/>
          <w:spacing w:val="-1"/>
        </w:rPr>
        <w:t>holders</w:t>
      </w:r>
      <w:r>
        <w:rPr>
          <w:b w:val="0"/>
          <w:spacing w:val="-3"/>
        </w:rPr>
        <w:t> </w:t>
      </w:r>
      <w:r>
        <w:rPr>
          <w:b w:val="0"/>
          <w:spacing w:val="-2"/>
        </w:rPr>
        <w:t>other </w:t>
      </w:r>
      <w:r>
        <w:rPr>
          <w:b w:val="0"/>
        </w:rPr>
        <w:t>than</w:t>
      </w:r>
      <w:r>
        <w:rPr>
          <w:b w:val="0"/>
          <w:spacing w:val="-3"/>
        </w:rPr>
        <w:t> </w:t>
      </w:r>
      <w:r>
        <w:rPr>
          <w:b w:val="0"/>
          <w:spacing w:val="-1"/>
        </w:rPr>
        <w:t>holders</w:t>
      </w:r>
      <w:r>
        <w:rPr>
          <w:b w:val="0"/>
          <w:spacing w:val="-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3"/>
        </w:rPr>
        <w:t> </w:t>
      </w:r>
      <w:r>
        <w:rPr>
          <w:b w:val="0"/>
          <w:spacing w:val="-1"/>
        </w:rPr>
        <w:t>RP</w:t>
      </w:r>
      <w:r>
        <w:rPr>
          <w:b w:val="0"/>
          <w:spacing w:val="-3"/>
        </w:rPr>
        <w:t> </w:t>
      </w:r>
      <w:r>
        <w:rPr>
          <w:b w:val="0"/>
        </w:rPr>
        <w:t>are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required</w:t>
      </w:r>
      <w:r>
        <w:rPr>
          <w:b w:val="0"/>
          <w:spacing w:val="2"/>
        </w:rPr>
        <w:t> </w:t>
      </w:r>
      <w:r>
        <w:rPr>
          <w:b w:val="0"/>
        </w:rPr>
        <w:t>to</w:t>
      </w:r>
      <w:r>
        <w:rPr>
          <w:b w:val="0"/>
          <w:spacing w:val="-4"/>
        </w:rPr>
        <w:t> </w:t>
      </w:r>
      <w:r>
        <w:rPr>
          <w:b w:val="0"/>
        </w:rPr>
        <w:t>pay</w:t>
      </w:r>
      <w:r>
        <w:rPr>
          <w:b w:val="0"/>
          <w:spacing w:val="-4"/>
        </w:rPr>
        <w:t> </w:t>
      </w:r>
      <w:r>
        <w:rPr>
          <w:b w:val="0"/>
        </w:rPr>
        <w:t>annual</w:t>
      </w:r>
      <w:r>
        <w:rPr>
          <w:b w:val="0"/>
          <w:spacing w:val="-4"/>
        </w:rPr>
        <w:t> </w:t>
      </w:r>
      <w:r>
        <w:rPr>
          <w:b w:val="0"/>
          <w:spacing w:val="-1"/>
        </w:rPr>
        <w:t>service</w:t>
      </w:r>
      <w:r>
        <w:rPr>
          <w:b w:val="0"/>
          <w:spacing w:val="-4"/>
        </w:rPr>
        <w:t> </w:t>
      </w:r>
      <w:r>
        <w:rPr>
          <w:b w:val="0"/>
          <w:spacing w:val="-1"/>
        </w:rPr>
        <w:t>fees</w:t>
      </w:r>
      <w:r>
        <w:rPr>
          <w:b w:val="0"/>
          <w:spacing w:val="-3"/>
        </w:rPr>
        <w:t> </w:t>
      </w:r>
      <w:r>
        <w:rPr>
          <w:b w:val="0"/>
        </w:rPr>
        <w:t>to</w:t>
      </w:r>
      <w:r>
        <w:rPr>
          <w:b w:val="0"/>
          <w:spacing w:val="-3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</w:rPr>
        <w:t>MCO</w:t>
      </w:r>
      <w:r>
        <w:rPr>
          <w:b w:val="0"/>
          <w:spacing w:val="69"/>
        </w:rPr>
        <w:t> </w:t>
      </w:r>
      <w:r>
        <w:rPr>
          <w:b w:val="0"/>
        </w:rPr>
        <w:t>at</w:t>
      </w:r>
      <w:r>
        <w:rPr>
          <w:b w:val="0"/>
          <w:spacing w:val="22"/>
        </w:rPr>
        <w:t> </w:t>
      </w:r>
      <w:r>
        <w:rPr>
          <w:b w:val="0"/>
        </w:rPr>
        <w:t>a</w:t>
      </w:r>
      <w:r>
        <w:rPr>
          <w:b w:val="0"/>
          <w:spacing w:val="22"/>
        </w:rPr>
        <w:t> </w:t>
      </w:r>
      <w:r>
        <w:rPr>
          <w:b w:val="0"/>
        </w:rPr>
        <w:t>fixed</w:t>
      </w:r>
      <w:r>
        <w:rPr>
          <w:b w:val="0"/>
          <w:spacing w:val="22"/>
        </w:rPr>
        <w:t> </w:t>
      </w:r>
      <w:r>
        <w:rPr>
          <w:b w:val="0"/>
        </w:rPr>
        <w:t>rate</w:t>
      </w:r>
      <w:r>
        <w:rPr>
          <w:b w:val="0"/>
          <w:spacing w:val="22"/>
        </w:rPr>
        <w:t> </w:t>
      </w:r>
      <w:r>
        <w:rPr>
          <w:b w:val="0"/>
          <w:spacing w:val="-1"/>
        </w:rPr>
        <w:t>per</w:t>
      </w:r>
      <w:r>
        <w:rPr>
          <w:b w:val="0"/>
          <w:spacing w:val="22"/>
        </w:rPr>
        <w:t> </w:t>
      </w:r>
      <w:r>
        <w:rPr>
          <w:b w:val="0"/>
          <w:spacing w:val="-1"/>
        </w:rPr>
        <w:t>cadastre</w:t>
      </w:r>
      <w:r>
        <w:rPr>
          <w:b w:val="0"/>
          <w:spacing w:val="22"/>
        </w:rPr>
        <w:t> </w:t>
      </w:r>
      <w:r>
        <w:rPr>
          <w:b w:val="0"/>
        </w:rPr>
        <w:t>unit</w:t>
      </w:r>
      <w:r>
        <w:rPr>
          <w:b w:val="0"/>
          <w:spacing w:val="22"/>
        </w:rPr>
        <w:t> </w:t>
      </w:r>
      <w:r>
        <w:rPr>
          <w:b w:val="0"/>
        </w:rPr>
        <w:t>as</w:t>
      </w:r>
      <w:r>
        <w:rPr>
          <w:b w:val="0"/>
          <w:spacing w:val="21"/>
        </w:rPr>
        <w:t> </w:t>
      </w:r>
      <w:r>
        <w:rPr>
          <w:b w:val="0"/>
        </w:rPr>
        <w:t>set</w:t>
      </w:r>
      <w:r>
        <w:rPr>
          <w:b w:val="0"/>
          <w:spacing w:val="22"/>
        </w:rPr>
        <w:t> </w:t>
      </w:r>
      <w:r>
        <w:rPr>
          <w:b w:val="0"/>
          <w:spacing w:val="-1"/>
        </w:rPr>
        <w:t>out</w:t>
      </w:r>
      <w:r>
        <w:rPr>
          <w:b w:val="0"/>
          <w:spacing w:val="24"/>
        </w:rPr>
        <w:t> </w:t>
      </w:r>
      <w:r>
        <w:rPr>
          <w:b w:val="0"/>
        </w:rPr>
        <w:t>in</w:t>
      </w:r>
      <w:r>
        <w:rPr>
          <w:b w:val="0"/>
          <w:spacing w:val="22"/>
        </w:rPr>
        <w:t> </w:t>
      </w:r>
      <w:r>
        <w:rPr>
          <w:b w:val="0"/>
          <w:spacing w:val="-1"/>
        </w:rPr>
        <w:t>Schedule</w:t>
      </w:r>
      <w:r>
        <w:rPr>
          <w:b w:val="0"/>
          <w:spacing w:val="21"/>
        </w:rPr>
        <w:t> </w:t>
      </w:r>
      <w:r>
        <w:rPr>
          <w:b w:val="0"/>
        </w:rPr>
        <w:t>1</w:t>
      </w:r>
      <w:r>
        <w:rPr>
          <w:b w:val="0"/>
          <w:spacing w:val="2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4"/>
        </w:rPr>
        <w:t> </w:t>
      </w:r>
      <w:r>
        <w:rPr>
          <w:b w:val="0"/>
        </w:rPr>
        <w:t>the</w:t>
      </w:r>
      <w:r>
        <w:rPr>
          <w:b w:val="0"/>
          <w:spacing w:val="22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22"/>
        </w:rPr>
        <w:t> </w:t>
      </w:r>
      <w:r>
        <w:rPr>
          <w:b w:val="0"/>
        </w:rPr>
        <w:t>Minerals</w:t>
      </w:r>
      <w:r>
        <w:rPr>
          <w:b w:val="0"/>
          <w:spacing w:val="23"/>
        </w:rPr>
        <w:t> </w:t>
      </w:r>
      <w:r>
        <w:rPr>
          <w:b w:val="0"/>
        </w:rPr>
        <w:t>and</w:t>
      </w:r>
      <w:r>
        <w:rPr>
          <w:b w:val="0"/>
          <w:spacing w:val="21"/>
        </w:rPr>
        <w:t> </w:t>
      </w:r>
      <w:r>
        <w:rPr>
          <w:b w:val="0"/>
          <w:spacing w:val="-1"/>
        </w:rPr>
        <w:t>Mining</w:t>
      </w:r>
      <w:r>
        <w:rPr>
          <w:b w:val="0"/>
          <w:spacing w:val="49"/>
          <w:w w:val="99"/>
        </w:rPr>
        <w:t> </w:t>
      </w:r>
      <w:r>
        <w:rPr>
          <w:b w:val="0"/>
          <w:spacing w:val="-1"/>
        </w:rPr>
        <w:t>Regulations</w:t>
      </w:r>
      <w:r>
        <w:rPr>
          <w:b w:val="0"/>
          <w:spacing w:val="-5"/>
        </w:rPr>
        <w:t> </w:t>
      </w:r>
      <w:r>
        <w:rPr>
          <w:b w:val="0"/>
        </w:rPr>
        <w:t>2011.</w:t>
      </w:r>
      <w:r>
        <w:rPr>
          <w:b w:val="0"/>
          <w:spacing w:val="-3"/>
        </w:rPr>
        <w:t> </w:t>
      </w:r>
      <w:r>
        <w:rPr>
          <w:b w:val="0"/>
          <w:spacing w:val="-1"/>
        </w:rPr>
        <w:t>Annual</w:t>
      </w:r>
      <w:r>
        <w:rPr>
          <w:b w:val="0"/>
          <w:spacing w:val="-7"/>
        </w:rPr>
        <w:t> </w:t>
      </w:r>
      <w:r>
        <w:rPr>
          <w:b w:val="0"/>
        </w:rPr>
        <w:t>service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fee</w:t>
      </w:r>
      <w:r>
        <w:rPr>
          <w:b w:val="0"/>
          <w:spacing w:val="-5"/>
        </w:rPr>
        <w:t> </w:t>
      </w:r>
      <w:r>
        <w:rPr>
          <w:b w:val="0"/>
        </w:rPr>
        <w:t>is</w:t>
      </w:r>
      <w:r>
        <w:rPr>
          <w:b w:val="0"/>
          <w:spacing w:val="-6"/>
        </w:rPr>
        <w:t> </w:t>
      </w:r>
      <w:r>
        <w:rPr>
          <w:b w:val="0"/>
        </w:rPr>
        <w:t>due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on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</w:rPr>
        <w:t>anniversary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5"/>
        </w:rPr>
        <w:t> </w:t>
      </w:r>
      <w:r>
        <w:rPr>
          <w:b w:val="0"/>
        </w:rPr>
        <w:t>grant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5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title.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1436"/>
        <w:jc w:val="both"/>
      </w:pPr>
      <w:r>
        <w:rPr>
          <w:b w:val="0"/>
          <w:spacing w:val="-1"/>
        </w:rPr>
        <w:t>In</w:t>
      </w:r>
      <w:r>
        <w:rPr>
          <w:b w:val="0"/>
          <w:spacing w:val="23"/>
        </w:rPr>
        <w:t> </w:t>
      </w:r>
      <w:r>
        <w:rPr>
          <w:b w:val="0"/>
          <w:spacing w:val="-1"/>
        </w:rPr>
        <w:t>addition</w:t>
      </w:r>
      <w:r>
        <w:rPr>
          <w:b w:val="0"/>
          <w:spacing w:val="24"/>
        </w:rPr>
        <w:t> </w:t>
      </w:r>
      <w:r>
        <w:rPr>
          <w:b w:val="0"/>
        </w:rPr>
        <w:t>to</w:t>
      </w:r>
      <w:r>
        <w:rPr>
          <w:b w:val="0"/>
          <w:spacing w:val="21"/>
        </w:rPr>
        <w:t> </w:t>
      </w:r>
      <w:r>
        <w:rPr>
          <w:b w:val="0"/>
        </w:rPr>
        <w:t>the</w:t>
      </w:r>
      <w:r>
        <w:rPr>
          <w:b w:val="0"/>
          <w:spacing w:val="23"/>
        </w:rPr>
        <w:t> </w:t>
      </w:r>
      <w:r>
        <w:rPr>
          <w:b w:val="0"/>
          <w:spacing w:val="-1"/>
        </w:rPr>
        <w:t>above,</w:t>
      </w:r>
      <w:r>
        <w:rPr>
          <w:b w:val="0"/>
          <w:spacing w:val="25"/>
        </w:rPr>
        <w:t> </w:t>
      </w:r>
      <w:r>
        <w:rPr>
          <w:b w:val="0"/>
        </w:rPr>
        <w:t>the</w:t>
      </w:r>
      <w:r>
        <w:rPr>
          <w:b w:val="0"/>
          <w:spacing w:val="20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21"/>
        </w:rPr>
        <w:t> </w:t>
      </w:r>
      <w:r>
        <w:rPr>
          <w:b w:val="0"/>
        </w:rPr>
        <w:t>Minerals</w:t>
      </w:r>
      <w:r>
        <w:rPr>
          <w:b w:val="0"/>
          <w:spacing w:val="20"/>
        </w:rPr>
        <w:t> </w:t>
      </w:r>
      <w:r>
        <w:rPr>
          <w:b w:val="0"/>
        </w:rPr>
        <w:t>and</w:t>
      </w:r>
      <w:r>
        <w:rPr>
          <w:b w:val="0"/>
          <w:spacing w:val="24"/>
        </w:rPr>
        <w:t> </w:t>
      </w:r>
      <w:r>
        <w:rPr>
          <w:b w:val="0"/>
        </w:rPr>
        <w:t>Mining</w:t>
      </w:r>
      <w:r>
        <w:rPr>
          <w:b w:val="0"/>
          <w:spacing w:val="22"/>
        </w:rPr>
        <w:t> </w:t>
      </w:r>
      <w:r>
        <w:rPr>
          <w:b w:val="0"/>
          <w:spacing w:val="-1"/>
        </w:rPr>
        <w:t>Regulations</w:t>
      </w:r>
      <w:r>
        <w:rPr>
          <w:b w:val="0"/>
          <w:spacing w:val="21"/>
        </w:rPr>
        <w:t> </w:t>
      </w:r>
      <w:r>
        <w:rPr>
          <w:b w:val="0"/>
        </w:rPr>
        <w:t>2011,</w:t>
      </w:r>
      <w:r>
        <w:rPr>
          <w:b w:val="0"/>
          <w:spacing w:val="22"/>
        </w:rPr>
        <w:t> </w:t>
      </w:r>
      <w:r>
        <w:rPr>
          <w:b w:val="0"/>
          <w:spacing w:val="-1"/>
        </w:rPr>
        <w:t>stipulates</w:t>
      </w:r>
      <w:r>
        <w:rPr>
          <w:b w:val="0"/>
          <w:spacing w:val="24"/>
        </w:rPr>
        <w:t> </w:t>
      </w:r>
      <w:r>
        <w:rPr>
          <w:b w:val="0"/>
          <w:spacing w:val="-2"/>
        </w:rPr>
        <w:t>other</w:t>
      </w:r>
      <w:r>
        <w:rPr>
          <w:b w:val="0"/>
          <w:spacing w:val="75"/>
          <w:w w:val="99"/>
        </w:rPr>
        <w:t> </w:t>
      </w:r>
      <w:r>
        <w:rPr>
          <w:b w:val="0"/>
        </w:rPr>
        <w:t>applicable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fees</w:t>
      </w:r>
      <w:r>
        <w:rPr>
          <w:b w:val="0"/>
          <w:spacing w:val="14"/>
        </w:rPr>
        <w:t> </w:t>
      </w:r>
      <w:r>
        <w:rPr>
          <w:b w:val="0"/>
        </w:rPr>
        <w:t>and</w:t>
      </w:r>
      <w:r>
        <w:rPr>
          <w:b w:val="0"/>
          <w:spacing w:val="13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13"/>
        </w:rPr>
        <w:t> </w:t>
      </w:r>
      <w:r>
        <w:rPr>
          <w:b w:val="0"/>
        </w:rPr>
        <w:t>to</w:t>
      </w:r>
      <w:r>
        <w:rPr>
          <w:b w:val="0"/>
          <w:spacing w:val="13"/>
        </w:rPr>
        <w:t> </w:t>
      </w:r>
      <w:r>
        <w:rPr>
          <w:b w:val="0"/>
        </w:rPr>
        <w:t>be</w:t>
      </w:r>
      <w:r>
        <w:rPr>
          <w:b w:val="0"/>
          <w:spacing w:val="13"/>
        </w:rPr>
        <w:t> </w:t>
      </w:r>
      <w:r>
        <w:rPr>
          <w:b w:val="0"/>
        </w:rPr>
        <w:t>made</w:t>
      </w:r>
      <w:r>
        <w:rPr>
          <w:b w:val="0"/>
          <w:spacing w:val="12"/>
        </w:rPr>
        <w:t> </w:t>
      </w:r>
      <w:r>
        <w:rPr>
          <w:b w:val="0"/>
        </w:rPr>
        <w:t>by</w:t>
      </w:r>
      <w:r>
        <w:rPr>
          <w:b w:val="0"/>
          <w:spacing w:val="13"/>
        </w:rPr>
        <w:t> </w:t>
      </w:r>
      <w:r>
        <w:rPr>
          <w:b w:val="0"/>
          <w:spacing w:val="-1"/>
        </w:rPr>
        <w:t>operators</w:t>
      </w:r>
      <w:r>
        <w:rPr>
          <w:b w:val="0"/>
          <w:spacing w:val="13"/>
        </w:rPr>
        <w:t> </w:t>
      </w:r>
      <w:r>
        <w:rPr>
          <w:b w:val="0"/>
        </w:rPr>
        <w:t>in</w:t>
      </w:r>
      <w:r>
        <w:rPr>
          <w:b w:val="0"/>
          <w:spacing w:val="13"/>
        </w:rPr>
        <w:t> </w:t>
      </w:r>
      <w:r>
        <w:rPr>
          <w:b w:val="0"/>
        </w:rPr>
        <w:t>the</w:t>
      </w:r>
      <w:r>
        <w:rPr>
          <w:b w:val="0"/>
          <w:spacing w:val="13"/>
        </w:rPr>
        <w:t> </w:t>
      </w:r>
      <w:r>
        <w:rPr>
          <w:b w:val="0"/>
        </w:rPr>
        <w:t>mining</w:t>
      </w:r>
      <w:r>
        <w:rPr>
          <w:b w:val="0"/>
          <w:spacing w:val="13"/>
        </w:rPr>
        <w:t> </w:t>
      </w:r>
      <w:r>
        <w:rPr>
          <w:b w:val="0"/>
          <w:spacing w:val="-1"/>
        </w:rPr>
        <w:t>sector.</w:t>
      </w:r>
      <w:r>
        <w:rPr>
          <w:b w:val="0"/>
          <w:spacing w:val="18"/>
        </w:rPr>
        <w:t> </w:t>
      </w:r>
      <w:r>
        <w:rPr>
          <w:b w:val="0"/>
          <w:spacing w:val="-1"/>
        </w:rPr>
        <w:t>See</w:t>
      </w:r>
      <w:r>
        <w:rPr>
          <w:b w:val="0"/>
          <w:spacing w:val="13"/>
        </w:rPr>
        <w:t> </w:t>
      </w:r>
      <w:r>
        <w:rPr>
          <w:b w:val="0"/>
          <w:color w:val="0462C1"/>
          <w:spacing w:val="13"/>
        </w:rPr>
      </w:r>
      <w:hyperlink r:id="rId128">
        <w:r>
          <w:rPr>
            <w:b w:val="0"/>
            <w:color w:val="0462C1"/>
            <w:spacing w:val="-1"/>
            <w:u w:val="single" w:color="0462C1"/>
          </w:rPr>
          <w:t>Guidelines</w:t>
        </w:r>
        <w:r>
          <w:rPr>
            <w:b w:val="0"/>
            <w:color w:val="0462C1"/>
            <w:spacing w:val="14"/>
            <w:u w:val="single" w:color="0462C1"/>
          </w:rPr>
          <w:t> </w:t>
        </w:r>
        <w:r>
          <w:rPr>
            <w:b w:val="0"/>
            <w:color w:val="0462C1"/>
            <w:spacing w:val="-1"/>
            <w:u w:val="single" w:color="0462C1"/>
          </w:rPr>
          <w:t>on</w:t>
        </w:r>
        <w:r>
          <w:rPr>
            <w:b w:val="0"/>
            <w:color w:val="0462C1"/>
            <w:spacing w:val="-1"/>
          </w:rPr>
        </w:r>
      </w:hyperlink>
      <w:r>
        <w:rPr>
          <w:b w:val="0"/>
          <w:color w:val="0462C1"/>
          <w:spacing w:val="-1"/>
        </w:rPr>
        <w:t> </w:t>
      </w:r>
      <w:hyperlink r:id="rId128">
        <w:r>
          <w:rPr>
            <w:b w:val="0"/>
            <w:color w:val="0462C1"/>
            <w:spacing w:val="-1"/>
            <w:w w:val="99"/>
          </w:rPr>
        </w:r>
        <w:r>
          <w:rPr>
            <w:b w:val="0"/>
            <w:color w:val="0462C1"/>
            <w:spacing w:val="-1"/>
            <w:w w:val="99"/>
          </w:rPr>
          <w:t> </w:t>
        </w:r>
        <w:r>
          <w:rPr>
            <w:b w:val="0"/>
            <w:color w:val="0462C1"/>
            <w:u w:val="single" w:color="0462C1"/>
          </w:rPr>
          <w:t>Mineral</w:t>
        </w:r>
        <w:r>
          <w:rPr>
            <w:b w:val="0"/>
            <w:color w:val="0462C1"/>
            <w:spacing w:val="-8"/>
            <w:u w:val="single" w:color="0462C1"/>
          </w:rPr>
          <w:t> </w:t>
        </w:r>
        <w:r>
          <w:rPr>
            <w:b w:val="0"/>
            <w:color w:val="0462C1"/>
            <w:spacing w:val="-1"/>
            <w:u w:val="single" w:color="0462C1"/>
          </w:rPr>
          <w:t>Titles</w:t>
        </w:r>
        <w:r>
          <w:rPr>
            <w:b w:val="0"/>
            <w:color w:val="0462C1"/>
            <w:spacing w:val="-6"/>
            <w:u w:val="single" w:color="0462C1"/>
          </w:rPr>
          <w:t> </w:t>
        </w:r>
        <w:r>
          <w:rPr>
            <w:b w:val="0"/>
            <w:color w:val="0462C1"/>
            <w:spacing w:val="-1"/>
            <w:u w:val="single" w:color="0462C1"/>
          </w:rPr>
          <w:t>App.</w:t>
        </w:r>
        <w:r>
          <w:rPr>
            <w:b w:val="0"/>
            <w:color w:val="0462C1"/>
            <w:spacing w:val="-8"/>
            <w:u w:val="single" w:color="0462C1"/>
          </w:rPr>
          <w:t> </w:t>
        </w:r>
        <w:r>
          <w:rPr>
            <w:b w:val="0"/>
            <w:color w:val="0462C1"/>
            <w:spacing w:val="-1"/>
            <w:u w:val="single" w:color="0462C1"/>
          </w:rPr>
          <w:t>(WITH</w:t>
        </w:r>
        <w:r>
          <w:rPr>
            <w:b w:val="0"/>
            <w:color w:val="0462C1"/>
            <w:spacing w:val="-6"/>
            <w:u w:val="single" w:color="0462C1"/>
          </w:rPr>
          <w:t> </w:t>
        </w:r>
        <w:r>
          <w:rPr>
            <w:b w:val="0"/>
            <w:color w:val="0462C1"/>
            <w:spacing w:val="-1"/>
            <w:u w:val="single" w:color="0462C1"/>
          </w:rPr>
          <w:t>CURRENT</w:t>
        </w:r>
        <w:r>
          <w:rPr>
            <w:b w:val="0"/>
            <w:color w:val="0462C1"/>
            <w:spacing w:val="-8"/>
            <w:u w:val="single" w:color="0462C1"/>
          </w:rPr>
          <w:t> </w:t>
        </w:r>
        <w:r>
          <w:rPr>
            <w:b w:val="0"/>
            <w:color w:val="0462C1"/>
            <w:spacing w:val="-1"/>
            <w:u w:val="single" w:color="0462C1"/>
          </w:rPr>
          <w:t>FEES</w:t>
        </w:r>
        <w:r>
          <w:rPr>
            <w:b w:val="0"/>
            <w:color w:val="0462C1"/>
            <w:spacing w:val="-8"/>
            <w:u w:val="single" w:color="0462C1"/>
          </w:rPr>
          <w:t> </w:t>
        </w:r>
        <w:r>
          <w:rPr>
            <w:b w:val="0"/>
            <w:color w:val="0462C1"/>
            <w:spacing w:val="-1"/>
            <w:u w:val="single" w:color="0462C1"/>
          </w:rPr>
          <w:t>ON</w:t>
        </w:r>
        <w:r>
          <w:rPr>
            <w:b w:val="0"/>
            <w:color w:val="0462C1"/>
            <w:spacing w:val="-6"/>
            <w:u w:val="single" w:color="0462C1"/>
          </w:rPr>
          <w:t> </w:t>
        </w:r>
        <w:r>
          <w:rPr>
            <w:b w:val="0"/>
            <w:color w:val="0462C1"/>
            <w:spacing w:val="-1"/>
            <w:u w:val="single" w:color="0462C1"/>
          </w:rPr>
          <w:t>MINERAL</w:t>
        </w:r>
        <w:r>
          <w:rPr>
            <w:b w:val="0"/>
            <w:color w:val="0462C1"/>
            <w:spacing w:val="-7"/>
            <w:u w:val="single" w:color="0462C1"/>
          </w:rPr>
          <w:t> </w:t>
        </w:r>
        <w:r>
          <w:rPr>
            <w:b w:val="0"/>
            <w:color w:val="0462C1"/>
            <w:spacing w:val="-1"/>
            <w:u w:val="single" w:color="0462C1"/>
          </w:rPr>
          <w:t>TITLES</w:t>
        </w:r>
        <w:r>
          <w:rPr>
            <w:b w:val="0"/>
            <w:color w:val="0462C1"/>
            <w:spacing w:val="-7"/>
            <w:u w:val="single" w:color="0462C1"/>
          </w:rPr>
          <w:t> </w:t>
        </w:r>
        <w:r>
          <w:rPr>
            <w:b w:val="0"/>
            <w:color w:val="0462C1"/>
            <w:u w:val="single" w:color="0462C1"/>
          </w:rPr>
          <w:t>FEES).cdr</w:t>
        </w:r>
        <w:r>
          <w:rPr>
            <w:b w:val="0"/>
            <w:color w:val="0462C1"/>
            <w:spacing w:val="-7"/>
            <w:u w:val="single" w:color="0462C1"/>
          </w:rPr>
          <w:t> </w:t>
        </w:r>
        <w:r>
          <w:rPr>
            <w:b w:val="0"/>
            <w:color w:val="0462C1"/>
            <w:spacing w:val="-1"/>
            <w:u w:val="single" w:color="0462C1"/>
          </w:rPr>
          <w:t>(miningcadastre.gov.ng)</w:t>
        </w:r>
        <w:r>
          <w:rPr>
            <w:b w:val="0"/>
            <w:color w:val="0462C1"/>
            <w:w w:val="99"/>
          </w:rPr>
        </w:r>
        <w:r>
          <w:rPr/>
        </w:r>
      </w:hyperlink>
    </w:p>
    <w:p>
      <w:pPr>
        <w:spacing w:line="240" w:lineRule="auto" w:before="10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numPr>
          <w:ilvl w:val="2"/>
          <w:numId w:val="25"/>
        </w:numPr>
        <w:tabs>
          <w:tab w:pos="1980" w:val="left" w:leader="none"/>
        </w:tabs>
        <w:spacing w:line="240" w:lineRule="auto" w:before="51" w:after="0"/>
        <w:ind w:left="1980" w:right="0" w:hanging="540"/>
        <w:jc w:val="both"/>
        <w:rPr>
          <w:rFonts w:ascii="Calibri Light" w:hAnsi="Calibri Light" w:cs="Calibri Light" w:eastAsia="Calibri Light"/>
        </w:rPr>
      </w:pPr>
      <w:bookmarkStart w:name="_bookmark43" w:id="68"/>
      <w:bookmarkEnd w:id="68"/>
      <w:r>
        <w:rPr/>
      </w:r>
      <w:bookmarkStart w:name="_bookmark43" w:id="69"/>
      <w:bookmarkEnd w:id="69"/>
      <w:r>
        <w:rPr>
          <w:rFonts w:ascii="Calibri Light"/>
          <w:b w:val="0"/>
          <w:color w:val="385522"/>
          <w:spacing w:val="-1"/>
        </w:rPr>
        <w:t>T</w:t>
      </w:r>
      <w:r>
        <w:rPr>
          <w:rFonts w:ascii="Calibri Light"/>
          <w:b w:val="0"/>
          <w:color w:val="385522"/>
          <w:spacing w:val="-1"/>
        </w:rPr>
        <w:t>axes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4"/>
        <w:jc w:val="both"/>
      </w:pPr>
      <w:r>
        <w:rPr>
          <w:b w:val="0"/>
          <w:spacing w:val="-1"/>
        </w:rPr>
        <w:t>Taxation</w:t>
      </w:r>
      <w:r>
        <w:rPr>
          <w:b w:val="0"/>
          <w:spacing w:val="4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2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42"/>
        </w:rPr>
        <w:t> </w:t>
      </w:r>
      <w:r>
        <w:rPr>
          <w:b w:val="0"/>
          <w:spacing w:val="-1"/>
        </w:rPr>
        <w:t>operating</w:t>
      </w:r>
      <w:r>
        <w:rPr>
          <w:b w:val="0"/>
          <w:spacing w:val="41"/>
        </w:rPr>
        <w:t> </w:t>
      </w:r>
      <w:r>
        <w:rPr>
          <w:b w:val="0"/>
        </w:rPr>
        <w:t>in</w:t>
      </w:r>
      <w:r>
        <w:rPr>
          <w:b w:val="0"/>
          <w:spacing w:val="40"/>
        </w:rPr>
        <w:t> </w:t>
      </w:r>
      <w:r>
        <w:rPr>
          <w:b w:val="0"/>
        </w:rPr>
        <w:t>the</w:t>
      </w:r>
      <w:r>
        <w:rPr>
          <w:b w:val="0"/>
          <w:spacing w:val="41"/>
        </w:rPr>
        <w:t> </w:t>
      </w:r>
      <w:r>
        <w:rPr>
          <w:b w:val="0"/>
        </w:rPr>
        <w:t>solid</w:t>
      </w:r>
      <w:r>
        <w:rPr>
          <w:b w:val="0"/>
          <w:spacing w:val="39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42"/>
        </w:rPr>
        <w:t> </w:t>
      </w:r>
      <w:r>
        <w:rPr>
          <w:b w:val="0"/>
        </w:rPr>
        <w:t>sector</w:t>
      </w:r>
      <w:r>
        <w:rPr>
          <w:b w:val="0"/>
          <w:spacing w:val="42"/>
        </w:rPr>
        <w:t> </w:t>
      </w:r>
      <w:r>
        <w:rPr>
          <w:b w:val="0"/>
          <w:spacing w:val="-2"/>
        </w:rPr>
        <w:t>is</w:t>
      </w:r>
      <w:r>
        <w:rPr>
          <w:b w:val="0"/>
          <w:spacing w:val="41"/>
        </w:rPr>
        <w:t> </w:t>
      </w:r>
      <w:r>
        <w:rPr>
          <w:b w:val="0"/>
          <w:spacing w:val="-1"/>
        </w:rPr>
        <w:t>governed</w:t>
      </w:r>
      <w:r>
        <w:rPr>
          <w:b w:val="0"/>
          <w:spacing w:val="42"/>
        </w:rPr>
        <w:t> </w:t>
      </w:r>
      <w:r>
        <w:rPr>
          <w:b w:val="0"/>
        </w:rPr>
        <w:t>by</w:t>
      </w:r>
      <w:r>
        <w:rPr>
          <w:b w:val="0"/>
          <w:spacing w:val="41"/>
        </w:rPr>
        <w:t> </w:t>
      </w:r>
      <w:r>
        <w:rPr>
          <w:b w:val="0"/>
        </w:rPr>
        <w:t>the</w:t>
      </w:r>
      <w:r>
        <w:rPr>
          <w:b w:val="0"/>
          <w:spacing w:val="41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65"/>
          <w:w w:val="99"/>
        </w:rPr>
        <w:t> </w:t>
      </w:r>
      <w:r>
        <w:rPr>
          <w:b w:val="0"/>
          <w:spacing w:val="-1"/>
        </w:rPr>
        <w:t>Income</w:t>
      </w:r>
      <w:r>
        <w:rPr>
          <w:b w:val="0"/>
          <w:spacing w:val="19"/>
        </w:rPr>
        <w:t> </w:t>
      </w:r>
      <w:r>
        <w:rPr>
          <w:b w:val="0"/>
          <w:spacing w:val="-1"/>
        </w:rPr>
        <w:t>Tax</w:t>
      </w:r>
      <w:r>
        <w:rPr>
          <w:b w:val="0"/>
          <w:spacing w:val="20"/>
        </w:rPr>
        <w:t> </w:t>
      </w:r>
      <w:r>
        <w:rPr>
          <w:b w:val="0"/>
          <w:spacing w:val="-1"/>
        </w:rPr>
        <w:t>Act</w:t>
      </w:r>
      <w:r>
        <w:rPr>
          <w:b w:val="0"/>
          <w:spacing w:val="21"/>
        </w:rPr>
        <w:t> </w:t>
      </w:r>
      <w:r>
        <w:rPr>
          <w:b w:val="0"/>
          <w:spacing w:val="-1"/>
        </w:rPr>
        <w:t>(CITA)</w:t>
      </w:r>
      <w:r>
        <w:rPr>
          <w:b w:val="0"/>
          <w:spacing w:val="21"/>
        </w:rPr>
        <w:t> </w:t>
      </w:r>
      <w:r>
        <w:rPr>
          <w:b w:val="0"/>
          <w:spacing w:val="-1"/>
        </w:rPr>
        <w:t>LFN</w:t>
      </w:r>
      <w:r>
        <w:rPr>
          <w:b w:val="0"/>
          <w:spacing w:val="22"/>
        </w:rPr>
        <w:t> </w:t>
      </w:r>
      <w:r>
        <w:rPr>
          <w:b w:val="0"/>
          <w:spacing w:val="-1"/>
        </w:rPr>
        <w:t>2004</w:t>
      </w:r>
      <w:r>
        <w:rPr>
          <w:b w:val="0"/>
          <w:spacing w:val="21"/>
        </w:rPr>
        <w:t> </w:t>
      </w:r>
      <w:r>
        <w:rPr>
          <w:b w:val="0"/>
        </w:rPr>
        <w:t>as</w:t>
      </w:r>
      <w:r>
        <w:rPr>
          <w:b w:val="0"/>
          <w:spacing w:val="18"/>
        </w:rPr>
        <w:t> </w:t>
      </w:r>
      <w:r>
        <w:rPr>
          <w:b w:val="0"/>
          <w:spacing w:val="-1"/>
        </w:rPr>
        <w:t>amended</w:t>
      </w:r>
      <w:r>
        <w:rPr>
          <w:b w:val="0"/>
          <w:spacing w:val="20"/>
        </w:rPr>
        <w:t> </w:t>
      </w:r>
      <w:r>
        <w:rPr>
          <w:b w:val="0"/>
        </w:rPr>
        <w:t>and</w:t>
      </w:r>
      <w:r>
        <w:rPr>
          <w:b w:val="0"/>
          <w:spacing w:val="21"/>
        </w:rPr>
        <w:t> </w:t>
      </w:r>
      <w:r>
        <w:rPr>
          <w:b w:val="0"/>
          <w:spacing w:val="-1"/>
        </w:rPr>
        <w:t>administered</w:t>
      </w:r>
      <w:r>
        <w:rPr>
          <w:b w:val="0"/>
          <w:spacing w:val="20"/>
        </w:rPr>
        <w:t> </w:t>
      </w:r>
      <w:r>
        <w:rPr>
          <w:b w:val="0"/>
        </w:rPr>
        <w:t>by</w:t>
      </w:r>
      <w:r>
        <w:rPr>
          <w:b w:val="0"/>
          <w:spacing w:val="20"/>
        </w:rPr>
        <w:t> </w:t>
      </w:r>
      <w:r>
        <w:rPr>
          <w:b w:val="0"/>
        </w:rPr>
        <w:t>the</w:t>
      </w:r>
      <w:r>
        <w:rPr>
          <w:b w:val="0"/>
          <w:spacing w:val="19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21"/>
        </w:rPr>
        <w:t> </w:t>
      </w:r>
      <w:r>
        <w:rPr>
          <w:b w:val="0"/>
          <w:spacing w:val="-1"/>
        </w:rPr>
        <w:t>Inland</w:t>
      </w:r>
      <w:r>
        <w:rPr>
          <w:b w:val="0"/>
          <w:spacing w:val="19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79"/>
          <w:w w:val="99"/>
        </w:rPr>
        <w:t> </w:t>
      </w:r>
      <w:r>
        <w:rPr>
          <w:b w:val="0"/>
          <w:spacing w:val="-1"/>
        </w:rPr>
        <w:t>Service (FIRS).</w:t>
      </w:r>
      <w:r>
        <w:rPr>
          <w:b w:val="0"/>
          <w:spacing w:val="2"/>
        </w:rPr>
        <w:t> </w:t>
      </w:r>
      <w:r>
        <w:rPr>
          <w:b w:val="0"/>
          <w:spacing w:val="-1"/>
        </w:rPr>
        <w:t>However, individuals</w:t>
      </w:r>
      <w:r>
        <w:rPr>
          <w:b w:val="0"/>
          <w:spacing w:val="2"/>
        </w:rPr>
        <w:t> </w:t>
      </w:r>
      <w:r>
        <w:rPr>
          <w:b w:val="0"/>
        </w:rPr>
        <w:t>and</w:t>
      </w:r>
      <w:r>
        <w:rPr>
          <w:b w:val="0"/>
          <w:spacing w:val="-2"/>
        </w:rPr>
        <w:t> </w:t>
      </w:r>
      <w:r>
        <w:rPr>
          <w:b w:val="0"/>
          <w:spacing w:val="-1"/>
        </w:rPr>
        <w:t>partnerships</w:t>
      </w:r>
      <w:r>
        <w:rPr>
          <w:b w:val="0"/>
          <w:spacing w:val="2"/>
        </w:rPr>
        <w:t> </w:t>
      </w:r>
      <w:r>
        <w:rPr>
          <w:b w:val="0"/>
          <w:spacing w:val="-1"/>
        </w:rPr>
        <w:t>operating </w:t>
      </w:r>
      <w:r>
        <w:rPr>
          <w:b w:val="0"/>
        </w:rPr>
        <w:t>in</w:t>
      </w:r>
      <w:r>
        <w:rPr>
          <w:b w:val="0"/>
          <w:spacing w:val="-3"/>
        </w:rPr>
        <w:t> </w:t>
      </w:r>
      <w:r>
        <w:rPr>
          <w:b w:val="0"/>
        </w:rPr>
        <w:t>the </w:t>
      </w:r>
      <w:r>
        <w:rPr>
          <w:b w:val="0"/>
          <w:spacing w:val="-1"/>
        </w:rPr>
        <w:t>sector</w:t>
      </w:r>
      <w:r>
        <w:rPr>
          <w:b w:val="0"/>
          <w:spacing w:val="7"/>
        </w:rPr>
        <w:t> </w:t>
      </w:r>
      <w:r>
        <w:rPr>
          <w:b w:val="0"/>
          <w:spacing w:val="-1"/>
        </w:rPr>
        <w:t>are</w:t>
      </w:r>
      <w:r>
        <w:rPr>
          <w:b w:val="0"/>
        </w:rPr>
        <w:t> taxed</w:t>
      </w:r>
      <w:r>
        <w:rPr>
          <w:b w:val="0"/>
          <w:spacing w:val="-1"/>
        </w:rPr>
        <w:t> under</w:t>
      </w:r>
      <w:r>
        <w:rPr>
          <w:b w:val="0"/>
          <w:spacing w:val="2"/>
        </w:rPr>
        <w:t> </w:t>
      </w:r>
      <w:r>
        <w:rPr>
          <w:b w:val="0"/>
        </w:rPr>
        <w:t>the</w:t>
      </w:r>
      <w:r>
        <w:rPr>
          <w:b w:val="0"/>
          <w:spacing w:val="77"/>
          <w:w w:val="99"/>
        </w:rPr>
        <w:t> </w:t>
      </w:r>
      <w:r>
        <w:rPr>
          <w:b w:val="0"/>
        </w:rPr>
        <w:t>Personal</w:t>
      </w:r>
      <w:r>
        <w:rPr>
          <w:b w:val="0"/>
          <w:spacing w:val="22"/>
        </w:rPr>
        <w:t> </w:t>
      </w:r>
      <w:r>
        <w:rPr>
          <w:b w:val="0"/>
          <w:spacing w:val="-1"/>
        </w:rPr>
        <w:t>Income</w:t>
      </w:r>
      <w:r>
        <w:rPr>
          <w:b w:val="0"/>
          <w:spacing w:val="21"/>
        </w:rPr>
        <w:t> </w:t>
      </w:r>
      <w:r>
        <w:rPr>
          <w:b w:val="0"/>
          <w:spacing w:val="-1"/>
        </w:rPr>
        <w:t>Tax</w:t>
      </w:r>
      <w:r>
        <w:rPr>
          <w:b w:val="0"/>
          <w:spacing w:val="22"/>
        </w:rPr>
        <w:t> </w:t>
      </w:r>
      <w:r>
        <w:rPr>
          <w:b w:val="0"/>
          <w:spacing w:val="-1"/>
        </w:rPr>
        <w:t>Act</w:t>
      </w:r>
      <w:r>
        <w:rPr>
          <w:b w:val="0"/>
          <w:spacing w:val="24"/>
        </w:rPr>
        <w:t> </w:t>
      </w:r>
      <w:r>
        <w:rPr>
          <w:b w:val="0"/>
          <w:spacing w:val="-1"/>
        </w:rPr>
        <w:t>(PITA)</w:t>
      </w:r>
      <w:r>
        <w:rPr>
          <w:b w:val="0"/>
          <w:spacing w:val="23"/>
        </w:rPr>
        <w:t> </w:t>
      </w:r>
      <w:r>
        <w:rPr>
          <w:b w:val="0"/>
        </w:rPr>
        <w:t>LFN</w:t>
      </w:r>
      <w:r>
        <w:rPr>
          <w:b w:val="0"/>
          <w:spacing w:val="23"/>
        </w:rPr>
        <w:t> </w:t>
      </w:r>
      <w:r>
        <w:rPr>
          <w:b w:val="0"/>
        </w:rPr>
        <w:t>2004</w:t>
      </w:r>
      <w:r>
        <w:rPr>
          <w:b w:val="0"/>
          <w:spacing w:val="23"/>
        </w:rPr>
        <w:t> </w:t>
      </w:r>
      <w:r>
        <w:rPr>
          <w:b w:val="0"/>
        </w:rPr>
        <w:t>as</w:t>
      </w:r>
      <w:r>
        <w:rPr>
          <w:b w:val="0"/>
          <w:spacing w:val="23"/>
        </w:rPr>
        <w:t> </w:t>
      </w:r>
      <w:r>
        <w:rPr>
          <w:b w:val="0"/>
          <w:spacing w:val="-1"/>
        </w:rPr>
        <w:t>amended</w:t>
      </w:r>
      <w:r>
        <w:rPr>
          <w:b w:val="0"/>
          <w:spacing w:val="23"/>
        </w:rPr>
        <w:t> </w:t>
      </w:r>
      <w:r>
        <w:rPr>
          <w:b w:val="0"/>
        </w:rPr>
        <w:t>and</w:t>
      </w:r>
      <w:r>
        <w:rPr>
          <w:b w:val="0"/>
          <w:spacing w:val="22"/>
        </w:rPr>
        <w:t> </w:t>
      </w:r>
      <w:r>
        <w:rPr>
          <w:b w:val="0"/>
          <w:spacing w:val="-1"/>
        </w:rPr>
        <w:t>administered</w:t>
      </w:r>
      <w:r>
        <w:rPr>
          <w:b w:val="0"/>
          <w:spacing w:val="24"/>
        </w:rPr>
        <w:t> </w:t>
      </w:r>
      <w:r>
        <w:rPr>
          <w:b w:val="0"/>
        </w:rPr>
        <w:t>by</w:t>
      </w:r>
      <w:r>
        <w:rPr>
          <w:b w:val="0"/>
          <w:spacing w:val="22"/>
        </w:rPr>
        <w:t> </w:t>
      </w:r>
      <w:r>
        <w:rPr>
          <w:b w:val="0"/>
        </w:rPr>
        <w:t>the</w:t>
      </w:r>
      <w:r>
        <w:rPr>
          <w:b w:val="0"/>
          <w:spacing w:val="22"/>
        </w:rPr>
        <w:t> </w:t>
      </w:r>
      <w:r>
        <w:rPr>
          <w:b w:val="0"/>
          <w:spacing w:val="-1"/>
        </w:rPr>
        <w:t>relevant</w:t>
      </w:r>
      <w:r>
        <w:rPr>
          <w:b w:val="0"/>
          <w:spacing w:val="23"/>
        </w:rPr>
        <w:t> </w:t>
      </w:r>
      <w:r>
        <w:rPr>
          <w:b w:val="0"/>
          <w:spacing w:val="-1"/>
        </w:rPr>
        <w:t>State</w:t>
      </w:r>
      <w:r>
        <w:rPr>
          <w:b w:val="0"/>
          <w:spacing w:val="67"/>
          <w:w w:val="99"/>
        </w:rPr>
        <w:t> </w:t>
      </w:r>
      <w:r>
        <w:rPr>
          <w:b w:val="0"/>
          <w:spacing w:val="-1"/>
        </w:rPr>
        <w:t>Board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8"/>
        </w:rPr>
        <w:t> </w:t>
      </w:r>
      <w:r>
        <w:rPr>
          <w:b w:val="0"/>
          <w:spacing w:val="-1"/>
        </w:rPr>
        <w:t>Internal</w:t>
      </w:r>
      <w:r>
        <w:rPr>
          <w:b w:val="0"/>
          <w:spacing w:val="-6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Service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(SBIRS).</w:t>
      </w:r>
      <w:r>
        <w:rPr/>
      </w: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rPr>
          <w:b w:val="0"/>
          <w:spacing w:val="-1"/>
        </w:rPr>
        <w:t>Table</w:t>
      </w:r>
      <w:r>
        <w:rPr>
          <w:b w:val="0"/>
          <w:spacing w:val="-6"/>
        </w:rPr>
        <w:t> </w:t>
      </w:r>
      <w:r>
        <w:rPr>
          <w:b w:val="0"/>
        </w:rPr>
        <w:t>7</w:t>
      </w:r>
      <w:r>
        <w:rPr>
          <w:b w:val="0"/>
          <w:spacing w:val="-3"/>
        </w:rPr>
        <w:t> </w:t>
      </w:r>
      <w:r>
        <w:rPr>
          <w:b w:val="0"/>
          <w:spacing w:val="-1"/>
        </w:rPr>
        <w:t>below</w:t>
      </w:r>
      <w:r>
        <w:rPr>
          <w:b w:val="0"/>
          <w:spacing w:val="-4"/>
        </w:rPr>
        <w:t> </w:t>
      </w:r>
      <w:r>
        <w:rPr>
          <w:b w:val="0"/>
          <w:spacing w:val="-1"/>
        </w:rPr>
        <w:t>shows</w:t>
      </w:r>
      <w:r>
        <w:rPr>
          <w:b w:val="0"/>
          <w:spacing w:val="-4"/>
        </w:rPr>
        <w:t> </w:t>
      </w:r>
      <w:r>
        <w:rPr>
          <w:b w:val="0"/>
        </w:rPr>
        <w:t>a</w:t>
      </w:r>
      <w:r>
        <w:rPr>
          <w:b w:val="0"/>
          <w:spacing w:val="-6"/>
        </w:rPr>
        <w:t> </w:t>
      </w:r>
      <w:r>
        <w:rPr>
          <w:b w:val="0"/>
          <w:spacing w:val="-1"/>
        </w:rPr>
        <w:t>summary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taxes</w:t>
      </w:r>
      <w:r>
        <w:rPr>
          <w:b w:val="0"/>
          <w:spacing w:val="-5"/>
        </w:rPr>
        <w:t> </w:t>
      </w:r>
      <w:r>
        <w:rPr>
          <w:b w:val="0"/>
        </w:rPr>
        <w:t>paid</w:t>
      </w:r>
      <w:r>
        <w:rPr>
          <w:b w:val="0"/>
          <w:spacing w:val="-7"/>
        </w:rPr>
        <w:t> </w:t>
      </w:r>
      <w:r>
        <w:rPr>
          <w:b w:val="0"/>
        </w:rPr>
        <w:t>by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operators</w:t>
      </w:r>
      <w:r>
        <w:rPr>
          <w:b w:val="0"/>
          <w:spacing w:val="-4"/>
        </w:rPr>
        <w:t> </w:t>
      </w:r>
      <w:r>
        <w:rPr>
          <w:b w:val="0"/>
        </w:rPr>
        <w:t>in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solid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-4"/>
        </w:rPr>
        <w:t> </w:t>
      </w:r>
      <w:r>
        <w:rPr>
          <w:b w:val="0"/>
        </w:rPr>
        <w:t>sector:</w:t>
      </w:r>
      <w:r>
        <w:rPr/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4"/>
        <w:gridCol w:w="1839"/>
        <w:gridCol w:w="2710"/>
        <w:gridCol w:w="3001"/>
        <w:gridCol w:w="1104"/>
      </w:tblGrid>
      <w:tr>
        <w:trPr>
          <w:trHeight w:val="229" w:hRule="exact"/>
        </w:trPr>
        <w:tc>
          <w:tcPr>
            <w:tcW w:w="9578" w:type="dxa"/>
            <w:gridSpan w:val="5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bookmarkStart w:name="_bookmark44" w:id="70"/>
            <w:bookmarkEnd w:id="70"/>
            <w:r>
              <w:rPr/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Table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18"/>
              </w:rPr>
              <w:t>7: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Taxes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Paid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by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Companies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in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the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Solid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Mineral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Sector</w:t>
            </w:r>
            <w:r>
              <w:rPr>
                <w:rFonts w:ascii="Calibri Light"/>
                <w:b w:val="0"/>
                <w:i/>
                <w:sz w:val="18"/>
              </w:rPr>
              <w:t> 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669" w:hRule="exact"/>
        </w:trPr>
        <w:tc>
          <w:tcPr>
            <w:tcW w:w="9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S/N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60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Tax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type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1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9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Enabling</w:t>
            </w:r>
            <w:r>
              <w:rPr>
                <w:rFonts w:ascii="Calibri Light"/>
                <w:b w:val="0"/>
                <w:spacing w:val="-10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law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30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Rate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212" w:right="211" w:hanging="3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Relevant</w:t>
            </w:r>
            <w:r>
              <w:rPr>
                <w:rFonts w:ascii="Calibri Light"/>
                <w:b w:val="0"/>
                <w:spacing w:val="23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tax</w:t>
            </w:r>
            <w:r>
              <w:rPr>
                <w:rFonts w:ascii="Calibri Light"/>
                <w:b w:val="0"/>
                <w:spacing w:val="22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w w:val="95"/>
                <w:sz w:val="18"/>
              </w:rPr>
              <w:t>authority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61" w:hRule="exact"/>
        </w:trPr>
        <w:tc>
          <w:tcPr>
            <w:tcW w:w="924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839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74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Company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Income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Tax</w:t>
            </w:r>
            <w:r>
              <w:rPr>
                <w:rFonts w:ascii="Calibri Light"/>
                <w:b w:val="0"/>
                <w:spacing w:val="2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(CIT)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10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19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hyperlink r:id="rId129">
              <w:r>
                <w:rPr>
                  <w:rFonts w:ascii="Calibri Light"/>
                  <w:b w:val="0"/>
                  <w:color w:val="0462C1"/>
                  <w:spacing w:val="-1"/>
                  <w:sz w:val="18"/>
                </w:rPr>
                <w:t>Companies</w:t>
              </w:r>
              <w:r>
                <w:rPr>
                  <w:rFonts w:ascii="Calibri Light"/>
                  <w:b w:val="0"/>
                  <w:color w:val="0462C1"/>
                  <w:spacing w:val="-3"/>
                  <w:sz w:val="18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</w:rPr>
                <w:t>Income</w:t>
              </w:r>
              <w:r>
                <w:rPr>
                  <w:rFonts w:ascii="Calibri Light"/>
                  <w:b w:val="0"/>
                  <w:color w:val="0462C1"/>
                  <w:spacing w:val="-3"/>
                  <w:sz w:val="18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</w:rPr>
                <w:t>Tax</w:t>
              </w:r>
              <w:r>
                <w:rPr>
                  <w:rFonts w:ascii="Calibri Light"/>
                  <w:b w:val="0"/>
                  <w:color w:val="0462C1"/>
                  <w:spacing w:val="-3"/>
                  <w:sz w:val="18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</w:rPr>
                <w:t>Act,</w:t>
              </w:r>
              <w:r>
                <w:rPr>
                  <w:rFonts w:ascii="Calibri Light"/>
                  <w:b w:val="0"/>
                  <w:color w:val="0462C1"/>
                  <w:spacing w:val="-3"/>
                  <w:sz w:val="18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</w:rPr>
                <w:t>Cap.</w:t>
              </w:r>
            </w:hyperlink>
            <w:r>
              <w:rPr>
                <w:rFonts w:ascii="Calibri Light"/>
                <w:b w:val="0"/>
                <w:color w:val="0462C1"/>
                <w:spacing w:val="29"/>
                <w:w w:val="99"/>
                <w:sz w:val="18"/>
              </w:rPr>
              <w:t> </w:t>
            </w:r>
            <w:hyperlink r:id="rId129">
              <w:r>
                <w:rPr>
                  <w:rFonts w:ascii="Calibri Light"/>
                  <w:b w:val="0"/>
                  <w:color w:val="0462C1"/>
                  <w:spacing w:val="-1"/>
                  <w:sz w:val="18"/>
                </w:rPr>
                <w:t>C21,</w:t>
              </w:r>
              <w:r>
                <w:rPr>
                  <w:rFonts w:ascii="Calibri Light"/>
                  <w:b w:val="0"/>
                  <w:color w:val="0462C1"/>
                  <w:spacing w:val="-6"/>
                  <w:sz w:val="18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</w:rPr>
                <w:t>LFN</w:t>
              </w:r>
              <w:r>
                <w:rPr>
                  <w:rFonts w:ascii="Calibri Light"/>
                  <w:b w:val="0"/>
                  <w:color w:val="0462C1"/>
                  <w:spacing w:val="-5"/>
                  <w:sz w:val="18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</w:rPr>
                <w:t>2004,</w:t>
              </w:r>
              <w:r>
                <w:rPr>
                  <w:rFonts w:ascii="Calibri Light"/>
                  <w:b w:val="0"/>
                  <w:color w:val="0462C1"/>
                  <w:spacing w:val="-5"/>
                  <w:sz w:val="18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</w:rPr>
                <w:t>as</w:t>
              </w:r>
              <w:r>
                <w:rPr>
                  <w:rFonts w:ascii="Calibri Light"/>
                  <w:b w:val="0"/>
                  <w:color w:val="0462C1"/>
                  <w:spacing w:val="-4"/>
                  <w:sz w:val="18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</w:rPr>
                <w:t>amended.</w:t>
              </w:r>
              <w:r>
                <w:rPr>
                  <w:rFonts w:ascii="Calibri Light"/>
                  <w:b w:val="0"/>
                  <w:color w:val="0462C1"/>
                  <w:spacing w:val="-4"/>
                  <w:sz w:val="18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</w:rPr>
                <w:t>See</w:t>
              </w:r>
            </w:hyperlink>
            <w:r>
              <w:rPr>
                <w:rFonts w:ascii="Calibri Light"/>
                <w:b w:val="0"/>
                <w:color w:val="0462C1"/>
                <w:spacing w:val="26"/>
                <w:w w:val="99"/>
                <w:sz w:val="18"/>
              </w:rPr>
              <w:t> </w:t>
            </w:r>
            <w:hyperlink r:id="rId129">
              <w:r>
                <w:rPr>
                  <w:rFonts w:ascii="Calibri Light"/>
                  <w:b w:val="0"/>
                  <w:color w:val="0462C1"/>
                  <w:spacing w:val="-1"/>
                  <w:sz w:val="18"/>
                </w:rPr>
                <w:t>Company-Income-Tax-Act.pdf</w:t>
              </w:r>
            </w:hyperlink>
            <w:r>
              <w:rPr>
                <w:rFonts w:ascii="Calibri Light"/>
                <w:b w:val="0"/>
                <w:color w:val="0462C1"/>
                <w:spacing w:val="31"/>
                <w:w w:val="99"/>
                <w:sz w:val="18"/>
              </w:rPr>
              <w:t> </w:t>
            </w:r>
            <w:hyperlink r:id="rId129">
              <w:r>
                <w:rPr>
                  <w:rFonts w:ascii="Calibri Light"/>
                  <w:b w:val="0"/>
                  <w:color w:val="0462C1"/>
                  <w:spacing w:val="-1"/>
                  <w:sz w:val="18"/>
                </w:rPr>
                <w:t>(firs.gov.ng)</w:t>
              </w:r>
              <w:r>
                <w:rPr>
                  <w:rFonts w:ascii="Calibri Light"/>
                  <w:b w:val="0"/>
                  <w:color w:val="0462C1"/>
                  <w:spacing w:val="-6"/>
                  <w:sz w:val="18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18"/>
                </w:rPr>
                <w:t>for</w:t>
              </w:r>
              <w:r>
                <w:rPr>
                  <w:rFonts w:ascii="Calibri Light"/>
                  <w:b w:val="0"/>
                  <w:spacing w:val="-5"/>
                  <w:sz w:val="18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18"/>
                </w:rPr>
                <w:t>more</w:t>
              </w:r>
              <w:r>
                <w:rPr>
                  <w:rFonts w:ascii="Calibri Light"/>
                  <w:b w:val="0"/>
                  <w:spacing w:val="-6"/>
                  <w:sz w:val="18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18"/>
                </w:rPr>
                <w:t>information.</w:t>
              </w:r>
              <w:r>
                <w:rPr>
                  <w:rFonts w:ascii="Calibri Light"/>
                  <w:sz w:val="18"/>
                </w:rPr>
              </w:r>
            </w:hyperlink>
          </w:p>
        </w:tc>
        <w:tc>
          <w:tcPr>
            <w:tcW w:w="30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26"/>
              </w:numPr>
              <w:tabs>
                <w:tab w:pos="223" w:val="left" w:leader="none"/>
              </w:tabs>
              <w:spacing w:line="240" w:lineRule="auto" w:before="0" w:after="0"/>
              <w:ind w:left="222" w:right="183" w:hanging="12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  <w:t>30%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taxable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profit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for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companies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w w:val="99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  <w:t>wi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  <w:t>th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  <w:t>turnover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above ₦100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million</w:t>
            </w:r>
            <w:r>
              <w:rPr>
                <w:rFonts w:ascii="Calibri Light" w:hAnsi="Calibri Light" w:cs="Calibri Light" w:eastAsia="Calibri Light"/>
                <w:sz w:val="18"/>
                <w:szCs w:val="18"/>
              </w:rPr>
            </w:r>
          </w:p>
        </w:tc>
        <w:tc>
          <w:tcPr>
            <w:tcW w:w="1104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FIRS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677" w:hRule="exact"/>
        </w:trPr>
        <w:tc>
          <w:tcPr>
            <w:tcW w:w="924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1839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710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30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27"/>
              </w:numPr>
              <w:tabs>
                <w:tab w:pos="223" w:val="left" w:leader="none"/>
              </w:tabs>
              <w:spacing w:line="227" w:lineRule="exact" w:before="0" w:after="0"/>
              <w:ind w:left="222" w:right="82" w:hanging="12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20%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of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taxable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profit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for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companies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9" w:lineRule="exact" w:before="1"/>
              <w:ind w:left="22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with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  <w:t> turnover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between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₦25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and</w:t>
            </w:r>
            <w:r>
              <w:rPr>
                <w:rFonts w:ascii="Calibri Light" w:hAnsi="Calibri Light" w:cs="Calibri Light" w:eastAsia="Calibri Light"/>
                <w:sz w:val="18"/>
                <w:szCs w:val="18"/>
              </w:rPr>
            </w:r>
          </w:p>
          <w:p>
            <w:pPr>
              <w:pStyle w:val="TableParagraph"/>
              <w:spacing w:line="218" w:lineRule="exact"/>
              <w:ind w:left="22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₦100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million</w:t>
            </w:r>
            <w:r>
              <w:rPr>
                <w:rFonts w:ascii="Calibri Light" w:hAnsi="Calibri Light" w:cs="Calibri Light" w:eastAsia="Calibri Light"/>
                <w:sz w:val="18"/>
                <w:szCs w:val="18"/>
              </w:rPr>
            </w:r>
          </w:p>
        </w:tc>
        <w:tc>
          <w:tcPr>
            <w:tcW w:w="1104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461" w:hRule="exact"/>
        </w:trPr>
        <w:tc>
          <w:tcPr>
            <w:tcW w:w="924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1839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710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30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28"/>
              </w:numPr>
              <w:tabs>
                <w:tab w:pos="223" w:val="left" w:leader="none"/>
              </w:tabs>
              <w:spacing w:line="240" w:lineRule="auto" w:before="0" w:after="0"/>
              <w:ind w:left="222" w:right="0" w:hanging="12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0%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for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companies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with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turnover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less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8" w:lineRule="exact" w:before="1"/>
              <w:ind w:left="22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than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₦25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million</w:t>
            </w:r>
            <w:r>
              <w:rPr>
                <w:rFonts w:ascii="Calibri Light" w:hAnsi="Calibri Light" w:cs="Calibri Light" w:eastAsia="Calibri Light"/>
                <w:sz w:val="18"/>
                <w:szCs w:val="18"/>
              </w:rPr>
            </w:r>
          </w:p>
        </w:tc>
        <w:tc>
          <w:tcPr>
            <w:tcW w:w="1104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</w:tbl>
    <w:p>
      <w:pPr>
        <w:spacing w:after="0"/>
        <w:sectPr>
          <w:footerReference w:type="default" r:id="rId127"/>
          <w:pgSz w:w="12240" w:h="15840"/>
          <w:pgMar w:footer="1173" w:header="0" w:top="0" w:bottom="1360" w:left="0" w:right="0"/>
          <w:pgNumType w:start="17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8144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4"/>
        <w:gridCol w:w="1839"/>
        <w:gridCol w:w="2710"/>
        <w:gridCol w:w="3001"/>
        <w:gridCol w:w="1104"/>
      </w:tblGrid>
      <w:tr>
        <w:trPr>
          <w:trHeight w:val="891" w:hRule="exact"/>
        </w:trPr>
        <w:tc>
          <w:tcPr>
            <w:tcW w:w="9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Education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Tax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(EDT)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1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74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color w:val="0462C1"/>
                <w:sz w:val="18"/>
              </w:rPr>
            </w:r>
            <w:hyperlink r:id="rId130"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Tertiary</w:t>
              </w:r>
              <w:r>
                <w:rPr>
                  <w:rFonts w:ascii="Calibri Light"/>
                  <w:b w:val="0"/>
                  <w:color w:val="0462C1"/>
                  <w:spacing w:val="-6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Education</w:t>
              </w:r>
              <w:r>
                <w:rPr>
                  <w:rFonts w:ascii="Calibri Light"/>
                  <w:b w:val="0"/>
                  <w:color w:val="0462C1"/>
                  <w:spacing w:val="-4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Trust</w:t>
              </w:r>
              <w:r>
                <w:rPr>
                  <w:rFonts w:ascii="Calibri Light"/>
                  <w:b w:val="0"/>
                  <w:color w:val="0462C1"/>
                  <w:spacing w:val="-4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  <w:u w:val="single" w:color="0462C1"/>
                </w:rPr>
                <w:t>Fund</w:t>
              </w:r>
              <w:r>
                <w:rPr>
                  <w:rFonts w:ascii="Calibri Light"/>
                  <w:b w:val="0"/>
                  <w:color w:val="0462C1"/>
                  <w:spacing w:val="-6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2"/>
                  <w:sz w:val="18"/>
                  <w:u w:val="single" w:color="0462C1"/>
                </w:rPr>
                <w:t>Act</w:t>
              </w:r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</w:hyperlink>
            <w:r>
              <w:rPr>
                <w:rFonts w:ascii="Calibri Light"/>
                <w:b w:val="0"/>
                <w:color w:val="0462C1"/>
                <w:w w:val="99"/>
                <w:sz w:val="18"/>
              </w:rPr>
              <w:t> </w:t>
            </w:r>
            <w:hyperlink r:id="rId130"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  <w:u w:val="single" w:color="0462C1"/>
                </w:rPr>
                <w:t>2011.</w:t>
              </w:r>
              <w:r>
                <w:rPr>
                  <w:rFonts w:ascii="Calibri Light"/>
                  <w:b w:val="0"/>
                  <w:color w:val="0462C1"/>
                  <w:spacing w:val="-9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  <w:u w:val="single" w:color="0462C1"/>
                </w:rPr>
                <w:t>See</w:t>
              </w:r>
              <w:r>
                <w:rPr>
                  <w:rFonts w:ascii="Calibri Light"/>
                  <w:b w:val="0"/>
                  <w:color w:val="0462C1"/>
                  <w:spacing w:val="-8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TETFund-Act.pdf</w:t>
              </w:r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</w:hyperlink>
            <w:r>
              <w:rPr>
                <w:rFonts w:ascii="Calibri Light"/>
                <w:b w:val="0"/>
                <w:color w:val="0462C1"/>
                <w:w w:val="99"/>
                <w:sz w:val="18"/>
              </w:rPr>
              <w:t> </w:t>
            </w:r>
            <w:hyperlink r:id="rId130"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(mexygabriel.net)</w:t>
              </w:r>
              <w:r>
                <w:rPr>
                  <w:rFonts w:ascii="Calibri Light"/>
                  <w:b w:val="0"/>
                  <w:color w:val="0462C1"/>
                  <w:spacing w:val="-7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7"/>
                  <w:sz w:val="18"/>
                </w:rPr>
              </w:r>
              <w:r>
                <w:rPr>
                  <w:rFonts w:ascii="Calibri Light"/>
                  <w:b w:val="0"/>
                  <w:spacing w:val="-1"/>
                  <w:sz w:val="18"/>
                </w:rPr>
                <w:t>for</w:t>
              </w:r>
              <w:r>
                <w:rPr>
                  <w:rFonts w:ascii="Calibri Light"/>
                  <w:b w:val="0"/>
                  <w:spacing w:val="-6"/>
                  <w:sz w:val="18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18"/>
                </w:rPr>
                <w:t>more</w:t>
              </w:r>
            </w:hyperlink>
            <w:r>
              <w:rPr>
                <w:rFonts w:ascii="Calibri Light"/>
                <w:b w:val="0"/>
                <w:spacing w:val="29"/>
                <w:w w:val="99"/>
                <w:sz w:val="18"/>
              </w:rPr>
              <w:t> </w:t>
            </w:r>
            <w:hyperlink r:id="rId130">
              <w:r>
                <w:rPr>
                  <w:rFonts w:ascii="Calibri Light"/>
                  <w:b w:val="0"/>
                  <w:spacing w:val="-1"/>
                  <w:sz w:val="18"/>
                </w:rPr>
                <w:t>information.</w:t>
              </w:r>
              <w:r>
                <w:rPr>
                  <w:rFonts w:ascii="Calibri Light"/>
                  <w:sz w:val="18"/>
                </w:rPr>
              </w:r>
            </w:hyperlink>
          </w:p>
        </w:tc>
        <w:tc>
          <w:tcPr>
            <w:tcW w:w="30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29"/>
              </w:numPr>
              <w:tabs>
                <w:tab w:pos="223" w:val="left" w:leader="none"/>
              </w:tabs>
              <w:spacing w:line="240" w:lineRule="auto" w:before="0" w:after="0"/>
              <w:ind w:left="222" w:right="858" w:hanging="12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2%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of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assessable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profits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of</w:t>
            </w:r>
            <w:r>
              <w:rPr>
                <w:rFonts w:ascii="Calibri Light"/>
                <w:b w:val="0"/>
                <w:spacing w:val="2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companies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FIRS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677" w:hRule="exact"/>
        </w:trPr>
        <w:tc>
          <w:tcPr>
            <w:tcW w:w="924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839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517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Value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Added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Tax</w:t>
            </w:r>
            <w:r>
              <w:rPr>
                <w:rFonts w:ascii="Calibri Light"/>
                <w:b w:val="0"/>
                <w:spacing w:val="2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(VAT)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10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19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color w:val="0462C1"/>
                <w:sz w:val="18"/>
              </w:rPr>
            </w:r>
            <w:hyperlink r:id="rId131"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Value</w:t>
              </w:r>
              <w:r>
                <w:rPr>
                  <w:rFonts w:ascii="Calibri Light"/>
                  <w:b w:val="0"/>
                  <w:color w:val="0462C1"/>
                  <w:spacing w:val="-4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Added</w:t>
              </w:r>
              <w:r>
                <w:rPr>
                  <w:rFonts w:ascii="Calibri Light"/>
                  <w:b w:val="0"/>
                  <w:color w:val="0462C1"/>
                  <w:spacing w:val="-3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Tax</w:t>
              </w:r>
              <w:r>
                <w:rPr>
                  <w:rFonts w:ascii="Calibri Light"/>
                  <w:b w:val="0"/>
                  <w:color w:val="0462C1"/>
                  <w:spacing w:val="-3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Act</w:t>
              </w:r>
              <w:r>
                <w:rPr>
                  <w:rFonts w:ascii="Calibri Light"/>
                  <w:b w:val="0"/>
                  <w:color w:val="0462C1"/>
                  <w:spacing w:val="-3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Cap.</w:t>
              </w:r>
              <w:r>
                <w:rPr>
                  <w:rFonts w:ascii="Calibri Light"/>
                  <w:b w:val="0"/>
                  <w:color w:val="0462C1"/>
                  <w:spacing w:val="-3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  <w:u w:val="single" w:color="0462C1"/>
                </w:rPr>
                <w:t>V1,</w:t>
              </w:r>
              <w:r>
                <w:rPr>
                  <w:rFonts w:ascii="Calibri Light"/>
                  <w:b w:val="0"/>
                  <w:color w:val="0462C1"/>
                  <w:spacing w:val="-3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  <w:u w:val="single" w:color="0462C1"/>
                </w:rPr>
                <w:t>LFN</w:t>
              </w:r>
              <w:r>
                <w:rPr>
                  <w:rFonts w:ascii="Calibri Light"/>
                  <w:b w:val="0"/>
                  <w:color w:val="0462C1"/>
                  <w:sz w:val="18"/>
                </w:rPr>
              </w:r>
            </w:hyperlink>
            <w:r>
              <w:rPr>
                <w:rFonts w:ascii="Calibri Light"/>
                <w:b w:val="0"/>
                <w:color w:val="0462C1"/>
                <w:sz w:val="18"/>
              </w:rPr>
              <w:t> </w:t>
            </w:r>
            <w:hyperlink r:id="rId131"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  <w:u w:val="single" w:color="0462C1"/>
                </w:rPr>
                <w:t>2004,</w:t>
              </w:r>
              <w:r>
                <w:rPr>
                  <w:rFonts w:ascii="Calibri Light"/>
                  <w:b w:val="0"/>
                  <w:color w:val="0462C1"/>
                  <w:spacing w:val="-7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as</w:t>
              </w:r>
              <w:r>
                <w:rPr>
                  <w:rFonts w:ascii="Calibri Light"/>
                  <w:b w:val="0"/>
                  <w:color w:val="0462C1"/>
                  <w:spacing w:val="-4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amended.</w:t>
              </w:r>
              <w:r>
                <w:rPr>
                  <w:rFonts w:ascii="Calibri Light"/>
                  <w:b w:val="0"/>
                  <w:color w:val="0462C1"/>
                  <w:spacing w:val="-5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  <w:u w:val="single" w:color="0462C1"/>
                </w:rPr>
                <w:t>See</w:t>
              </w:r>
              <w:r>
                <w:rPr>
                  <w:rFonts w:ascii="Calibri Light"/>
                  <w:b w:val="0"/>
                  <w:color w:val="0462C1"/>
                  <w:spacing w:val="-5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VAT.pdf</w:t>
              </w:r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</w:hyperlink>
            <w:r>
              <w:rPr>
                <w:rFonts w:ascii="Calibri Light"/>
                <w:b w:val="0"/>
                <w:color w:val="0462C1"/>
                <w:w w:val="99"/>
                <w:sz w:val="18"/>
              </w:rPr>
              <w:t> </w:t>
            </w:r>
            <w:hyperlink r:id="rId131"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(firs.gov.ng)</w:t>
              </w:r>
              <w:r>
                <w:rPr>
                  <w:rFonts w:ascii="Calibri Light"/>
                  <w:b w:val="0"/>
                  <w:color w:val="0462C1"/>
                  <w:spacing w:val="-6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6"/>
                  <w:sz w:val="18"/>
                </w:rPr>
              </w:r>
              <w:r>
                <w:rPr>
                  <w:rFonts w:ascii="Calibri Light"/>
                  <w:b w:val="0"/>
                  <w:spacing w:val="-1"/>
                  <w:sz w:val="18"/>
                </w:rPr>
                <w:t>for</w:t>
              </w:r>
              <w:r>
                <w:rPr>
                  <w:rFonts w:ascii="Calibri Light"/>
                  <w:b w:val="0"/>
                  <w:spacing w:val="-5"/>
                  <w:sz w:val="18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18"/>
                </w:rPr>
                <w:t>more</w:t>
              </w:r>
              <w:r>
                <w:rPr>
                  <w:rFonts w:ascii="Calibri Light"/>
                  <w:b w:val="0"/>
                  <w:spacing w:val="-6"/>
                  <w:sz w:val="18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18"/>
                </w:rPr>
                <w:t>information.</w:t>
              </w:r>
              <w:r>
                <w:rPr>
                  <w:rFonts w:ascii="Calibri Light"/>
                  <w:sz w:val="18"/>
                </w:rPr>
              </w:r>
            </w:hyperlink>
          </w:p>
        </w:tc>
        <w:tc>
          <w:tcPr>
            <w:tcW w:w="30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30"/>
              </w:numPr>
              <w:tabs>
                <w:tab w:pos="223" w:val="left" w:leader="none"/>
              </w:tabs>
              <w:spacing w:line="240" w:lineRule="auto" w:before="0" w:after="0"/>
              <w:ind w:left="222" w:right="108" w:hanging="12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7.5%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of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minerals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sold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locally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(except,</w:t>
            </w:r>
            <w:r>
              <w:rPr>
                <w:rFonts w:ascii="Calibri Light"/>
                <w:b w:val="0"/>
                <w:spacing w:val="31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otherwise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exempted</w:t>
            </w:r>
            <w:r>
              <w:rPr>
                <w:rFonts w:ascii="Calibri Light"/>
                <w:b w:val="0"/>
                <w:spacing w:val="-2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from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VAT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or</w:t>
            </w:r>
            <w:r>
              <w:rPr>
                <w:rFonts w:ascii="Calibri Light"/>
                <w:b w:val="0"/>
                <w:spacing w:val="22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zero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rated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under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the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ACT)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04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FIRS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61" w:hRule="exact"/>
        </w:trPr>
        <w:tc>
          <w:tcPr>
            <w:tcW w:w="924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1839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710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30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31"/>
              </w:numPr>
              <w:tabs>
                <w:tab w:pos="223" w:val="left" w:leader="none"/>
              </w:tabs>
              <w:spacing w:line="240" w:lineRule="auto" w:before="0" w:after="0"/>
              <w:ind w:left="222" w:right="214" w:hanging="12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Minerals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exported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from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Nigeria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are</w:t>
            </w:r>
            <w:r>
              <w:rPr>
                <w:rFonts w:ascii="Calibri Light"/>
                <w:b w:val="0"/>
                <w:spacing w:val="31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zero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rated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under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the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Act.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04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1183" w:hRule="exact"/>
        </w:trPr>
        <w:tc>
          <w:tcPr>
            <w:tcW w:w="9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Capital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gains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tax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(CGT)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1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19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color w:val="0462C1"/>
                <w:w w:val="99"/>
                <w:sz w:val="18"/>
              </w:rPr>
            </w:r>
            <w:hyperlink r:id="rId132"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Capital</w:t>
              </w:r>
              <w:r>
                <w:rPr>
                  <w:rFonts w:ascii="Calibri Light"/>
                  <w:b w:val="0"/>
                  <w:color w:val="0462C1"/>
                  <w:spacing w:val="-3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Gains</w:t>
              </w:r>
              <w:r>
                <w:rPr>
                  <w:rFonts w:ascii="Calibri Light"/>
                  <w:b w:val="0"/>
                  <w:color w:val="0462C1"/>
                  <w:spacing w:val="-4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Tax</w:t>
              </w:r>
              <w:r>
                <w:rPr>
                  <w:rFonts w:ascii="Calibri Light"/>
                  <w:b w:val="0"/>
                  <w:color w:val="0462C1"/>
                  <w:spacing w:val="-3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Act,</w:t>
              </w:r>
              <w:r>
                <w:rPr>
                  <w:rFonts w:ascii="Calibri Light"/>
                  <w:b w:val="0"/>
                  <w:color w:val="0462C1"/>
                  <w:spacing w:val="-4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Cap.</w:t>
              </w:r>
              <w:r>
                <w:rPr>
                  <w:rFonts w:ascii="Calibri Light"/>
                  <w:b w:val="0"/>
                  <w:color w:val="0462C1"/>
                  <w:spacing w:val="-3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  <w:u w:val="single" w:color="0462C1"/>
                </w:rPr>
                <w:t>C1,</w:t>
              </w:r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</w:hyperlink>
            <w:r>
              <w:rPr>
                <w:rFonts w:ascii="Calibri Light"/>
                <w:b w:val="0"/>
                <w:color w:val="0462C1"/>
                <w:w w:val="99"/>
                <w:sz w:val="18"/>
              </w:rPr>
              <w:t> </w:t>
            </w:r>
            <w:hyperlink r:id="rId132"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  <w:r>
                <w:rPr>
                  <w:rFonts w:ascii="Calibri Light"/>
                  <w:b w:val="0"/>
                  <w:color w:val="0462C1"/>
                  <w:spacing w:val="23"/>
                  <w:w w:val="99"/>
                  <w:sz w:val="18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LFN</w:t>
              </w:r>
              <w:r>
                <w:rPr>
                  <w:rFonts w:ascii="Calibri Light"/>
                  <w:b w:val="0"/>
                  <w:color w:val="0462C1"/>
                  <w:spacing w:val="-5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  <w:u w:val="single" w:color="0462C1"/>
                </w:rPr>
                <w:t>2004,</w:t>
              </w:r>
              <w:r>
                <w:rPr>
                  <w:rFonts w:ascii="Calibri Light"/>
                  <w:b w:val="0"/>
                  <w:color w:val="0462C1"/>
                  <w:spacing w:val="-5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as</w:t>
              </w:r>
              <w:r>
                <w:rPr>
                  <w:rFonts w:ascii="Calibri Light"/>
                  <w:b w:val="0"/>
                  <w:color w:val="0462C1"/>
                  <w:spacing w:val="-4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amended.</w:t>
              </w:r>
              <w:r>
                <w:rPr>
                  <w:rFonts w:ascii="Calibri Light"/>
                  <w:b w:val="0"/>
                  <w:color w:val="0462C1"/>
                  <w:spacing w:val="-5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  <w:u w:val="single" w:color="0462C1"/>
                </w:rPr>
                <w:t>See</w:t>
              </w:r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</w:hyperlink>
            <w:r>
              <w:rPr>
                <w:rFonts w:ascii="Calibri Light"/>
                <w:b w:val="0"/>
                <w:color w:val="0462C1"/>
                <w:w w:val="99"/>
                <w:sz w:val="18"/>
              </w:rPr>
              <w:t> </w:t>
            </w:r>
            <w:hyperlink r:id="rId132"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Capital-Gains-Tax-Act.pdf</w:t>
              </w:r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</w:hyperlink>
            <w:r>
              <w:rPr>
                <w:rFonts w:ascii="Calibri Light"/>
                <w:b w:val="0"/>
                <w:color w:val="0462C1"/>
                <w:w w:val="99"/>
                <w:sz w:val="18"/>
              </w:rPr>
              <w:t> </w:t>
            </w:r>
            <w:hyperlink r:id="rId132"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(firs.gov.ng)</w:t>
              </w:r>
              <w:r>
                <w:rPr>
                  <w:rFonts w:ascii="Calibri Light"/>
                  <w:b w:val="0"/>
                  <w:color w:val="0462C1"/>
                  <w:spacing w:val="-6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6"/>
                  <w:sz w:val="18"/>
                </w:rPr>
              </w:r>
              <w:r>
                <w:rPr>
                  <w:rFonts w:ascii="Calibri Light"/>
                  <w:b w:val="0"/>
                  <w:spacing w:val="-1"/>
                  <w:sz w:val="18"/>
                </w:rPr>
                <w:t>for</w:t>
              </w:r>
              <w:r>
                <w:rPr>
                  <w:rFonts w:ascii="Calibri Light"/>
                  <w:b w:val="0"/>
                  <w:spacing w:val="-5"/>
                  <w:sz w:val="18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18"/>
                </w:rPr>
                <w:t>more</w:t>
              </w:r>
              <w:r>
                <w:rPr>
                  <w:rFonts w:ascii="Calibri Light"/>
                  <w:b w:val="0"/>
                  <w:spacing w:val="-6"/>
                  <w:sz w:val="18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18"/>
                </w:rPr>
                <w:t>information.</w:t>
              </w:r>
              <w:r>
                <w:rPr>
                  <w:rFonts w:ascii="Calibri Light"/>
                  <w:sz w:val="18"/>
                </w:rPr>
              </w:r>
            </w:hyperlink>
          </w:p>
        </w:tc>
        <w:tc>
          <w:tcPr>
            <w:tcW w:w="30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32"/>
              </w:numPr>
              <w:tabs>
                <w:tab w:pos="223" w:val="left" w:leader="none"/>
              </w:tabs>
              <w:spacing w:line="240" w:lineRule="auto" w:before="0" w:after="0"/>
              <w:ind w:left="222" w:right="308" w:hanging="12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10%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on</w:t>
            </w:r>
            <w:r>
              <w:rPr>
                <w:rFonts w:ascii="Calibri Light"/>
                <w:b w:val="0"/>
                <w:spacing w:val="-2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gains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accruing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on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the</w:t>
            </w:r>
            <w:r>
              <w:rPr>
                <w:rFonts w:ascii="Calibri Light"/>
                <w:b w:val="0"/>
                <w:spacing w:val="26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disposal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of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chargeable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assets</w:t>
            </w:r>
            <w:r>
              <w:rPr>
                <w:rFonts w:ascii="Calibri Light"/>
                <w:b w:val="0"/>
                <w:spacing w:val="35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irrespective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of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whether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or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not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the</w:t>
            </w:r>
            <w:r>
              <w:rPr>
                <w:rFonts w:ascii="Calibri Light"/>
                <w:b w:val="0"/>
                <w:spacing w:val="27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asset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is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situated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in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Nigeria.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FIRS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680" w:hRule="exact"/>
        </w:trPr>
        <w:tc>
          <w:tcPr>
            <w:tcW w:w="924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839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Stamp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duties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10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19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color w:val="0462C1"/>
                <w:w w:val="99"/>
                <w:sz w:val="18"/>
              </w:rPr>
            </w:r>
            <w:hyperlink r:id="rId133"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Stamp</w:t>
              </w:r>
              <w:r>
                <w:rPr>
                  <w:rFonts w:ascii="Calibri Light"/>
                  <w:b w:val="0"/>
                  <w:color w:val="0462C1"/>
                  <w:spacing w:val="-4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Duties</w:t>
              </w:r>
              <w:r>
                <w:rPr>
                  <w:rFonts w:ascii="Calibri Light"/>
                  <w:b w:val="0"/>
                  <w:color w:val="0462C1"/>
                  <w:spacing w:val="-3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Act,</w:t>
              </w:r>
              <w:r>
                <w:rPr>
                  <w:rFonts w:ascii="Calibri Light"/>
                  <w:b w:val="0"/>
                  <w:color w:val="0462C1"/>
                  <w:spacing w:val="-4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Cap.</w:t>
              </w:r>
              <w:r>
                <w:rPr>
                  <w:rFonts w:ascii="Calibri Light"/>
                  <w:b w:val="0"/>
                  <w:color w:val="0462C1"/>
                  <w:spacing w:val="-5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  <w:u w:val="single" w:color="0462C1"/>
                </w:rPr>
                <w:t>S8,</w:t>
              </w:r>
              <w:r>
                <w:rPr>
                  <w:rFonts w:ascii="Calibri Light"/>
                  <w:b w:val="0"/>
                  <w:color w:val="0462C1"/>
                  <w:spacing w:val="-4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  <w:u w:val="single" w:color="0462C1"/>
                </w:rPr>
                <w:t>LFN</w:t>
              </w:r>
              <w:r>
                <w:rPr>
                  <w:rFonts w:ascii="Calibri Light"/>
                  <w:b w:val="0"/>
                  <w:color w:val="0462C1"/>
                  <w:sz w:val="18"/>
                </w:rPr>
              </w:r>
            </w:hyperlink>
            <w:r>
              <w:rPr>
                <w:rFonts w:ascii="Calibri Light"/>
                <w:b w:val="0"/>
                <w:color w:val="0462C1"/>
                <w:sz w:val="18"/>
              </w:rPr>
              <w:t> </w:t>
            </w:r>
            <w:hyperlink r:id="rId133"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  <w:u w:val="single" w:color="0462C1"/>
                </w:rPr>
                <w:t>2004,</w:t>
              </w:r>
              <w:r>
                <w:rPr>
                  <w:rFonts w:ascii="Calibri Light"/>
                  <w:b w:val="0"/>
                  <w:color w:val="0462C1"/>
                  <w:spacing w:val="-7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as</w:t>
              </w:r>
              <w:r>
                <w:rPr>
                  <w:rFonts w:ascii="Calibri Light"/>
                  <w:b w:val="0"/>
                  <w:color w:val="0462C1"/>
                  <w:spacing w:val="-5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amended.</w:t>
              </w:r>
              <w:r>
                <w:rPr>
                  <w:rFonts w:ascii="Calibri Light"/>
                  <w:b w:val="0"/>
                  <w:color w:val="0462C1"/>
                  <w:spacing w:val="-6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  <w:u w:val="single" w:color="0462C1"/>
                </w:rPr>
                <w:t>See</w:t>
              </w:r>
              <w:r>
                <w:rPr>
                  <w:rFonts w:ascii="Calibri Light"/>
                  <w:b w:val="0"/>
                  <w:color w:val="0462C1"/>
                  <w:spacing w:val="-6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STD.pdf</w:t>
              </w:r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</w:hyperlink>
            <w:r>
              <w:rPr>
                <w:rFonts w:ascii="Calibri Light"/>
                <w:b w:val="0"/>
                <w:color w:val="0462C1"/>
                <w:w w:val="99"/>
                <w:sz w:val="18"/>
              </w:rPr>
              <w:t> </w:t>
            </w:r>
            <w:hyperlink r:id="rId133"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(firs.gov.ng)</w:t>
              </w:r>
              <w:r>
                <w:rPr>
                  <w:rFonts w:ascii="Calibri Light"/>
                  <w:b w:val="0"/>
                  <w:color w:val="0462C1"/>
                  <w:spacing w:val="-6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6"/>
                  <w:sz w:val="18"/>
                </w:rPr>
              </w:r>
              <w:r>
                <w:rPr>
                  <w:rFonts w:ascii="Calibri Light"/>
                  <w:b w:val="0"/>
                  <w:spacing w:val="-1"/>
                  <w:sz w:val="18"/>
                </w:rPr>
                <w:t>for</w:t>
              </w:r>
              <w:r>
                <w:rPr>
                  <w:rFonts w:ascii="Calibri Light"/>
                  <w:b w:val="0"/>
                  <w:spacing w:val="-5"/>
                  <w:sz w:val="18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18"/>
                </w:rPr>
                <w:t>more</w:t>
              </w:r>
              <w:r>
                <w:rPr>
                  <w:rFonts w:ascii="Calibri Light"/>
                  <w:b w:val="0"/>
                  <w:spacing w:val="-6"/>
                  <w:sz w:val="18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18"/>
                </w:rPr>
                <w:t>information.</w:t>
              </w:r>
              <w:r>
                <w:rPr>
                  <w:rFonts w:ascii="Calibri Light"/>
                  <w:sz w:val="18"/>
                </w:rPr>
              </w:r>
            </w:hyperlink>
          </w:p>
        </w:tc>
        <w:tc>
          <w:tcPr>
            <w:tcW w:w="30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33"/>
              </w:numPr>
              <w:tabs>
                <w:tab w:pos="223" w:val="left" w:leader="none"/>
              </w:tabs>
              <w:spacing w:line="240" w:lineRule="auto" w:before="0" w:after="0"/>
              <w:ind w:left="222" w:right="125" w:hanging="12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0.75%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on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authorized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share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capital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of</w:t>
            </w:r>
            <w:r>
              <w:rPr>
                <w:rFonts w:ascii="Calibri Light"/>
                <w:b w:val="0"/>
                <w:spacing w:val="46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a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company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at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incorporation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or</w:t>
            </w:r>
            <w:r>
              <w:rPr>
                <w:rFonts w:ascii="Calibri Light"/>
                <w:b w:val="0"/>
                <w:spacing w:val="32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registration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of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new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shares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04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371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FIRS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and</w:t>
            </w:r>
            <w:r>
              <w:rPr>
                <w:rFonts w:ascii="Calibri Light"/>
                <w:b w:val="0"/>
                <w:spacing w:val="23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SBIRS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58" w:hRule="exact"/>
        </w:trPr>
        <w:tc>
          <w:tcPr>
            <w:tcW w:w="924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1839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710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30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34"/>
              </w:numPr>
              <w:tabs>
                <w:tab w:pos="223" w:val="left" w:leader="none"/>
              </w:tabs>
              <w:spacing w:line="240" w:lineRule="auto" w:before="0" w:after="0"/>
              <w:ind w:left="222" w:right="393" w:hanging="12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Fixed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rate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or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a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percentage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of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the</w:t>
            </w:r>
            <w:r>
              <w:rPr>
                <w:rFonts w:ascii="Calibri Light"/>
                <w:b w:val="0"/>
                <w:spacing w:val="31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transaction/instrument</w:t>
            </w:r>
            <w:r>
              <w:rPr>
                <w:rFonts w:ascii="Calibri Light"/>
                <w:b w:val="0"/>
                <w:spacing w:val="-1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value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04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890" w:hRule="exact"/>
        </w:trPr>
        <w:tc>
          <w:tcPr>
            <w:tcW w:w="9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8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263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Personal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income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tax</w:t>
            </w:r>
            <w:r>
              <w:rPr>
                <w:rFonts w:ascii="Calibri Light"/>
                <w:b w:val="0"/>
                <w:spacing w:val="2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(PIT)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1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19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color w:val="0462C1"/>
                <w:w w:val="99"/>
                <w:sz w:val="18"/>
              </w:rPr>
            </w:r>
            <w:hyperlink r:id="rId134"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Personal</w:t>
              </w:r>
              <w:r>
                <w:rPr>
                  <w:rFonts w:ascii="Calibri Light"/>
                  <w:b w:val="0"/>
                  <w:color w:val="0462C1"/>
                  <w:spacing w:val="-3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Income</w:t>
              </w:r>
              <w:r>
                <w:rPr>
                  <w:rFonts w:ascii="Calibri Light"/>
                  <w:b w:val="0"/>
                  <w:color w:val="0462C1"/>
                  <w:spacing w:val="-3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Tax</w:t>
              </w:r>
              <w:r>
                <w:rPr>
                  <w:rFonts w:ascii="Calibri Light"/>
                  <w:b w:val="0"/>
                  <w:color w:val="0462C1"/>
                  <w:spacing w:val="-3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Act,</w:t>
              </w:r>
              <w:r>
                <w:rPr>
                  <w:rFonts w:ascii="Calibri Light"/>
                  <w:b w:val="0"/>
                  <w:color w:val="0462C1"/>
                  <w:spacing w:val="-3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Cap</w:t>
              </w:r>
              <w:r>
                <w:rPr>
                  <w:rFonts w:ascii="Calibri Light"/>
                  <w:b w:val="0"/>
                  <w:color w:val="0462C1"/>
                  <w:spacing w:val="-3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  <w:u w:val="single" w:color="0462C1"/>
                </w:rPr>
                <w:t>P8</w:t>
              </w:r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</w:hyperlink>
            <w:r>
              <w:rPr>
                <w:rFonts w:ascii="Calibri Light"/>
                <w:b w:val="0"/>
                <w:color w:val="0462C1"/>
                <w:w w:val="99"/>
                <w:sz w:val="18"/>
              </w:rPr>
              <w:t> </w:t>
            </w:r>
            <w:hyperlink r:id="rId134"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LFN</w:t>
              </w:r>
              <w:r>
                <w:rPr>
                  <w:rFonts w:ascii="Calibri Light"/>
                  <w:b w:val="0"/>
                  <w:color w:val="0462C1"/>
                  <w:spacing w:val="-5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  <w:u w:val="single" w:color="0462C1"/>
                </w:rPr>
                <w:t>2004</w:t>
              </w:r>
              <w:r>
                <w:rPr>
                  <w:rFonts w:ascii="Calibri Light"/>
                  <w:b w:val="0"/>
                  <w:color w:val="0462C1"/>
                  <w:spacing w:val="-5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  <w:u w:val="single" w:color="0462C1"/>
                </w:rPr>
                <w:t>as</w:t>
              </w:r>
              <w:r>
                <w:rPr>
                  <w:rFonts w:ascii="Calibri Light"/>
                  <w:b w:val="0"/>
                  <w:color w:val="0462C1"/>
                  <w:spacing w:val="-5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2"/>
                  <w:sz w:val="18"/>
                  <w:u w:val="single" w:color="0462C1"/>
                </w:rPr>
                <w:t>amended.</w:t>
              </w:r>
              <w:r>
                <w:rPr>
                  <w:rFonts w:ascii="Calibri Light"/>
                  <w:b w:val="0"/>
                  <w:color w:val="0462C1"/>
                  <w:spacing w:val="-5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z w:val="18"/>
                  <w:u w:val="single" w:color="0462C1"/>
                </w:rPr>
                <w:t>See</w:t>
              </w:r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</w:hyperlink>
            <w:r>
              <w:rPr>
                <w:rFonts w:ascii="Calibri Light"/>
                <w:b w:val="0"/>
                <w:color w:val="0462C1"/>
                <w:w w:val="99"/>
                <w:sz w:val="18"/>
              </w:rPr>
              <w:t> </w:t>
            </w:r>
            <w:hyperlink r:id="rId134"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Personal-Income-Tax-Act.pdf</w:t>
              </w:r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</w:hyperlink>
            <w:r>
              <w:rPr>
                <w:rFonts w:ascii="Calibri Light"/>
                <w:b w:val="0"/>
                <w:color w:val="0462C1"/>
                <w:w w:val="99"/>
                <w:sz w:val="18"/>
              </w:rPr>
              <w:t> </w:t>
            </w:r>
            <w:hyperlink r:id="rId134"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</w:r>
              <w:r>
                <w:rPr>
                  <w:rFonts w:ascii="Calibri Light"/>
                  <w:b w:val="0"/>
                  <w:color w:val="0462C1"/>
                  <w:w w:val="99"/>
                  <w:sz w:val="18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1"/>
                  <w:sz w:val="18"/>
                  <w:u w:val="single" w:color="0462C1"/>
                </w:rPr>
                <w:t>(firs.gov.ng)</w:t>
              </w:r>
              <w:r>
                <w:rPr>
                  <w:rFonts w:ascii="Calibri Light"/>
                  <w:b w:val="0"/>
                  <w:color w:val="0462C1"/>
                  <w:spacing w:val="-6"/>
                  <w:sz w:val="18"/>
                  <w:u w:val="single" w:color="0462C1"/>
                </w:rPr>
                <w:t> </w:t>
              </w:r>
              <w:r>
                <w:rPr>
                  <w:rFonts w:ascii="Calibri Light"/>
                  <w:b w:val="0"/>
                  <w:color w:val="0462C1"/>
                  <w:spacing w:val="-6"/>
                  <w:sz w:val="18"/>
                </w:rPr>
              </w:r>
              <w:r>
                <w:rPr>
                  <w:rFonts w:ascii="Calibri Light"/>
                  <w:b w:val="0"/>
                  <w:spacing w:val="-1"/>
                  <w:sz w:val="18"/>
                </w:rPr>
                <w:t>for</w:t>
              </w:r>
              <w:r>
                <w:rPr>
                  <w:rFonts w:ascii="Calibri Light"/>
                  <w:b w:val="0"/>
                  <w:spacing w:val="-5"/>
                  <w:sz w:val="18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18"/>
                </w:rPr>
                <w:t>more</w:t>
              </w:r>
              <w:r>
                <w:rPr>
                  <w:rFonts w:ascii="Calibri Light"/>
                  <w:b w:val="0"/>
                  <w:spacing w:val="-6"/>
                  <w:sz w:val="18"/>
                </w:rPr>
                <w:t> </w:t>
              </w:r>
              <w:r>
                <w:rPr>
                  <w:rFonts w:ascii="Calibri Light"/>
                  <w:b w:val="0"/>
                  <w:spacing w:val="-1"/>
                  <w:sz w:val="18"/>
                </w:rPr>
                <w:t>information.</w:t>
              </w:r>
              <w:r>
                <w:rPr>
                  <w:rFonts w:ascii="Calibri Light"/>
                  <w:sz w:val="18"/>
                </w:rPr>
              </w:r>
            </w:hyperlink>
          </w:p>
        </w:tc>
        <w:tc>
          <w:tcPr>
            <w:tcW w:w="30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35"/>
              </w:numPr>
              <w:tabs>
                <w:tab w:pos="223" w:val="left" w:leader="none"/>
              </w:tabs>
              <w:spacing w:line="240" w:lineRule="auto" w:before="0" w:after="0"/>
              <w:ind w:left="222" w:right="548" w:hanging="12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  <w:t>7%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  <w:t>–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  <w:t>24%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taxable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income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individuals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0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0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partnerships</w:t>
            </w:r>
            <w:r>
              <w:rPr>
                <w:rFonts w:ascii="Calibri Light" w:hAnsi="Calibri Light" w:cs="Calibri Light" w:eastAsia="Calibri Light"/>
                <w:sz w:val="18"/>
                <w:szCs w:val="18"/>
              </w:rPr>
            </w:r>
          </w:p>
        </w:tc>
        <w:tc>
          <w:tcPr>
            <w:tcW w:w="11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SBIRS</w:t>
            </w:r>
            <w:r>
              <w:rPr>
                <w:rFonts w:ascii="Calibri Light"/>
                <w:sz w:val="18"/>
              </w:rPr>
            </w:r>
          </w:p>
        </w:tc>
      </w:tr>
    </w:tbl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pStyle w:val="BodyText"/>
        <w:numPr>
          <w:ilvl w:val="1"/>
          <w:numId w:val="25"/>
        </w:numPr>
        <w:tabs>
          <w:tab w:pos="1800" w:val="left" w:leader="none"/>
        </w:tabs>
        <w:spacing w:line="240" w:lineRule="auto" w:before="181" w:after="0"/>
        <w:ind w:left="1800" w:right="0" w:hanging="360"/>
        <w:jc w:val="left"/>
        <w:rPr>
          <w:rFonts w:ascii="Calibri Light" w:hAnsi="Calibri Light" w:cs="Calibri Light" w:eastAsia="Calibri Light"/>
        </w:rPr>
      </w:pPr>
      <w:r>
        <w:rPr/>
        <w:pict>
          <v:group style="position:absolute;margin-left:72pt;margin-top:-337.914215pt;width:540pt;height:272.3pt;mso-position-horizontal-relative:page;mso-position-vertical-relative:paragraph;z-index:-748168" coordorigin="1440,-6758" coordsize="10800,5446">
            <v:group style="position:absolute;left:7852;top:-6758;width:4388;height:5446" coordorigin="7852,-6758" coordsize="4388,5446">
              <v:shape style="position:absolute;left:7852;top:-6758;width:4388;height:5446" coordorigin="7852,-6758" coordsize="4388,5446" path="m12240,-6758l7852,-6758,8410,-6552,8914,-6329,9369,-6093,9777,-5843,10141,-5582,10463,-5311,10747,-5031,10996,-4745,11211,-4453,11397,-4157,11556,-3859,11690,-3560,11804,-3261,11898,-2965,11978,-2672,12044,-2384,12101,-2102,12150,-1829,12196,-1565,12240,-1312,12240,-6758xe" filled="true" fillcolor="#e1efd9" stroked="false">
                <v:path arrowok="t"/>
                <v:fill type="solid"/>
              </v:shape>
            </v:group>
            <v:group style="position:absolute;left:8315;top:-6758;width:3912;height:4822" coordorigin="8315,-6758" coordsize="3912,4822">
              <v:shape style="position:absolute;left:8315;top:-6758;width:3912;height:4822" coordorigin="8315,-6758" coordsize="3912,4822" path="m12227,-6758l8315,-6758,8812,-6576,9263,-6379,9668,-6169,10032,-5948,10356,-5717,10643,-5477,10897,-5229,11118,-4976,11310,-4717,11476,-4455,11617,-4191,11737,-3927,11838,-3662,11923,-3400,11993,-3140,12053,-2885,12103,-2636,12147,-2394,12188,-2160,12227,-1936,12227,-6758xe" filled="true" fillcolor="#c5dfb4" stroked="false">
                <v:path arrowok="t"/>
                <v:fill type="solid"/>
              </v:shape>
            </v:group>
            <v:group style="position:absolute;left:1455;top:-5737;width:9375;height:120" coordorigin="1455,-5737" coordsize="9375,120">
              <v:shape style="position:absolute;left:1455;top:-5737;width:9375;height:120" coordorigin="1455,-5737" coordsize="9375,120" path="m1455,-5617l10830,-5617,10830,-5737,1455,-5737,1455,-5617xe" filled="true" fillcolor="#a9d18e" stroked="false">
                <v:path arrowok="t"/>
                <v:fill type="solid"/>
              </v:shape>
              <v:shape style="position:absolute;left:1440;top:-6445;width:2874;height:690" type="#_x0000_t75" stroked="false">
                <v:imagedata r:id="rId10" o:title=""/>
              </v:shape>
              <v:shape style="position:absolute;left:7343;top:-6004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45" w:id="71"/>
      <w:bookmarkEnd w:id="71"/>
      <w:r>
        <w:rPr/>
      </w:r>
      <w:bookmarkStart w:name="_bookmark45" w:id="72"/>
      <w:bookmarkEnd w:id="72"/>
      <w:r>
        <w:rPr>
          <w:rFonts w:ascii="Calibri Light"/>
          <w:b w:val="0"/>
          <w:color w:val="385522"/>
          <w:spacing w:val="-1"/>
        </w:rPr>
        <w:t>Fi</w:t>
      </w:r>
      <w:r>
        <w:rPr>
          <w:rFonts w:ascii="Calibri Light"/>
          <w:b w:val="0"/>
          <w:color w:val="385522"/>
          <w:spacing w:val="-1"/>
        </w:rPr>
        <w:t>scal</w:t>
      </w:r>
      <w:r>
        <w:rPr>
          <w:rFonts w:ascii="Calibri Light"/>
          <w:b w:val="0"/>
          <w:color w:val="385522"/>
          <w:spacing w:val="-13"/>
        </w:rPr>
        <w:t> </w:t>
      </w:r>
      <w:r>
        <w:rPr>
          <w:rFonts w:ascii="Calibri Light"/>
          <w:b w:val="0"/>
          <w:color w:val="385522"/>
          <w:spacing w:val="-1"/>
        </w:rPr>
        <w:t>Incentives</w:t>
      </w:r>
      <w:r>
        <w:rPr>
          <w:rFonts w:ascii="Calibri Light"/>
        </w:rPr>
      </w:r>
    </w:p>
    <w:p>
      <w:pPr>
        <w:pStyle w:val="BodyText"/>
        <w:spacing w:line="240" w:lineRule="auto"/>
        <w:ind w:right="1443"/>
        <w:jc w:val="left"/>
      </w:pPr>
      <w:r>
        <w:rPr>
          <w:b w:val="0"/>
          <w:spacing w:val="-1"/>
        </w:rPr>
        <w:t>The</w:t>
      </w:r>
      <w:r>
        <w:rPr>
          <w:b w:val="0"/>
          <w:spacing w:val="36"/>
        </w:rPr>
        <w:t> </w:t>
      </w:r>
      <w:r>
        <w:rPr>
          <w:b w:val="0"/>
        </w:rPr>
        <w:t>applicable</w:t>
      </w:r>
      <w:r>
        <w:rPr>
          <w:b w:val="0"/>
          <w:spacing w:val="37"/>
        </w:rPr>
        <w:t> </w:t>
      </w:r>
      <w:r>
        <w:rPr>
          <w:b w:val="0"/>
        </w:rPr>
        <w:t>incentives</w:t>
      </w:r>
      <w:r>
        <w:rPr>
          <w:b w:val="0"/>
          <w:spacing w:val="38"/>
        </w:rPr>
        <w:t> </w:t>
      </w:r>
      <w:r>
        <w:rPr>
          <w:b w:val="0"/>
        </w:rPr>
        <w:t>for</w:t>
      </w:r>
      <w:r>
        <w:rPr>
          <w:b w:val="0"/>
          <w:spacing w:val="37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39"/>
        </w:rPr>
        <w:t> </w:t>
      </w:r>
      <w:r>
        <w:rPr>
          <w:b w:val="0"/>
          <w:spacing w:val="-1"/>
        </w:rPr>
        <w:t>engaged</w:t>
      </w:r>
      <w:r>
        <w:rPr>
          <w:b w:val="0"/>
          <w:spacing w:val="36"/>
        </w:rPr>
        <w:t> </w:t>
      </w:r>
      <w:r>
        <w:rPr>
          <w:b w:val="0"/>
        </w:rPr>
        <w:t>in</w:t>
      </w:r>
      <w:r>
        <w:rPr>
          <w:b w:val="0"/>
          <w:spacing w:val="38"/>
        </w:rPr>
        <w:t> </w:t>
      </w:r>
      <w:r>
        <w:rPr>
          <w:b w:val="0"/>
        </w:rPr>
        <w:t>mining</w:t>
      </w:r>
      <w:r>
        <w:rPr>
          <w:b w:val="0"/>
          <w:spacing w:val="37"/>
        </w:rPr>
        <w:t> </w:t>
      </w:r>
      <w:r>
        <w:rPr>
          <w:b w:val="0"/>
          <w:spacing w:val="-1"/>
        </w:rPr>
        <w:t>operations</w:t>
      </w:r>
      <w:r>
        <w:rPr>
          <w:b w:val="0"/>
          <w:spacing w:val="36"/>
        </w:rPr>
        <w:t> </w:t>
      </w:r>
      <w:r>
        <w:rPr>
          <w:b w:val="0"/>
        </w:rPr>
        <w:t>during</w:t>
      </w:r>
      <w:r>
        <w:rPr>
          <w:b w:val="0"/>
          <w:spacing w:val="38"/>
        </w:rPr>
        <w:t> </w:t>
      </w:r>
      <w:r>
        <w:rPr>
          <w:b w:val="0"/>
        </w:rPr>
        <w:t>the</w:t>
      </w:r>
      <w:r>
        <w:rPr>
          <w:b w:val="0"/>
          <w:spacing w:val="36"/>
        </w:rPr>
        <w:t> </w:t>
      </w:r>
      <w:r>
        <w:rPr>
          <w:b w:val="0"/>
          <w:spacing w:val="-1"/>
        </w:rPr>
        <w:t>fiscal</w:t>
      </w:r>
      <w:r>
        <w:rPr>
          <w:b w:val="0"/>
          <w:spacing w:val="38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53"/>
          <w:w w:val="99"/>
        </w:rPr>
        <w:t> </w:t>
      </w:r>
      <w:r>
        <w:rPr>
          <w:b w:val="0"/>
        </w:rPr>
        <w:t>2020</w:t>
      </w:r>
      <w:r>
        <w:rPr>
          <w:b w:val="0"/>
          <w:spacing w:val="-8"/>
        </w:rPr>
        <w:t> </w:t>
      </w:r>
      <w:r>
        <w:rPr>
          <w:b w:val="0"/>
        </w:rPr>
        <w:t>are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summarised</w:t>
      </w:r>
      <w:r>
        <w:rPr>
          <w:b w:val="0"/>
          <w:spacing w:val="-7"/>
        </w:rPr>
        <w:t> </w:t>
      </w:r>
      <w:r>
        <w:rPr>
          <w:b w:val="0"/>
        </w:rPr>
        <w:t>as</w:t>
      </w:r>
      <w:r>
        <w:rPr>
          <w:b w:val="0"/>
          <w:spacing w:val="-8"/>
        </w:rPr>
        <w:t> </w:t>
      </w:r>
      <w:r>
        <w:rPr>
          <w:b w:val="0"/>
          <w:spacing w:val="-1"/>
        </w:rPr>
        <w:t>follows: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numPr>
          <w:ilvl w:val="2"/>
          <w:numId w:val="25"/>
        </w:numPr>
        <w:tabs>
          <w:tab w:pos="1980" w:val="left" w:leader="none"/>
        </w:tabs>
        <w:spacing w:line="240" w:lineRule="auto" w:before="0" w:after="0"/>
        <w:ind w:left="1980" w:right="0" w:hanging="540"/>
        <w:jc w:val="left"/>
        <w:rPr>
          <w:rFonts w:ascii="Calibri Light" w:hAnsi="Calibri Light" w:cs="Calibri Light" w:eastAsia="Calibri Light"/>
        </w:rPr>
      </w:pPr>
      <w:bookmarkStart w:name="_bookmark46" w:id="73"/>
      <w:bookmarkEnd w:id="73"/>
      <w:r>
        <w:rPr/>
      </w:r>
      <w:bookmarkStart w:name="_bookmark46" w:id="74"/>
      <w:bookmarkEnd w:id="74"/>
      <w:r>
        <w:rPr>
          <w:rFonts w:ascii="Calibri Light"/>
          <w:b w:val="0"/>
          <w:color w:val="385522"/>
          <w:spacing w:val="-1"/>
        </w:rPr>
        <w:t>I</w:t>
      </w:r>
      <w:r>
        <w:rPr>
          <w:rFonts w:ascii="Calibri Light"/>
          <w:b w:val="0"/>
          <w:color w:val="385522"/>
          <w:spacing w:val="-1"/>
        </w:rPr>
        <w:t>ncentives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under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the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</w:rPr>
        <w:t>NMMA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  <w:spacing w:val="-1"/>
        </w:rPr>
        <w:t>2007</w:t>
      </w:r>
      <w:r>
        <w:rPr>
          <w:rFonts w:ascii="Calibri Light"/>
        </w:rPr>
      </w:r>
    </w:p>
    <w:p>
      <w:pPr>
        <w:pStyle w:val="BodyText"/>
        <w:numPr>
          <w:ilvl w:val="3"/>
          <w:numId w:val="25"/>
        </w:numPr>
        <w:tabs>
          <w:tab w:pos="1868" w:val="left" w:leader="none"/>
        </w:tabs>
        <w:spacing w:line="240" w:lineRule="auto" w:before="146" w:after="0"/>
        <w:ind w:left="1867" w:right="1434" w:hanging="360"/>
        <w:jc w:val="both"/>
      </w:pPr>
      <w:r>
        <w:rPr>
          <w:b w:val="0"/>
        </w:rPr>
        <w:t>A</w:t>
      </w:r>
      <w:r>
        <w:rPr>
          <w:b w:val="0"/>
          <w:spacing w:val="6"/>
        </w:rPr>
        <w:t> </w:t>
      </w:r>
      <w:r>
        <w:rPr>
          <w:b w:val="0"/>
        </w:rPr>
        <w:t>tax</w:t>
      </w:r>
      <w:r>
        <w:rPr>
          <w:b w:val="0"/>
          <w:spacing w:val="7"/>
        </w:rPr>
        <w:t> </w:t>
      </w:r>
      <w:r>
        <w:rPr>
          <w:b w:val="0"/>
          <w:spacing w:val="-1"/>
        </w:rPr>
        <w:t>holiday</w:t>
      </w:r>
      <w:r>
        <w:rPr>
          <w:b w:val="0"/>
          <w:spacing w:val="7"/>
        </w:rPr>
        <w:t> </w:t>
      </w:r>
      <w:r>
        <w:rPr>
          <w:b w:val="0"/>
        </w:rPr>
        <w:t>for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first</w:t>
      </w:r>
      <w:r>
        <w:rPr>
          <w:b w:val="0"/>
          <w:spacing w:val="5"/>
        </w:rPr>
        <w:t> </w:t>
      </w:r>
      <w:r>
        <w:rPr>
          <w:b w:val="0"/>
        </w:rPr>
        <w:t>3</w:t>
      </w:r>
      <w:r>
        <w:rPr>
          <w:b w:val="0"/>
          <w:spacing w:val="8"/>
        </w:rPr>
        <w:t> </w:t>
      </w:r>
      <w:r>
        <w:rPr>
          <w:b w:val="0"/>
          <w:spacing w:val="-1"/>
        </w:rPr>
        <w:t>years</w:t>
      </w:r>
      <w:r>
        <w:rPr>
          <w:b w:val="0"/>
          <w:spacing w:val="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7"/>
        </w:rPr>
        <w:t> </w:t>
      </w:r>
      <w:r>
        <w:rPr>
          <w:b w:val="0"/>
          <w:spacing w:val="-1"/>
        </w:rPr>
        <w:t>operation,</w:t>
      </w:r>
      <w:r>
        <w:rPr>
          <w:b w:val="0"/>
          <w:spacing w:val="8"/>
        </w:rPr>
        <w:t> </w:t>
      </w:r>
      <w:r>
        <w:rPr>
          <w:b w:val="0"/>
          <w:spacing w:val="-1"/>
        </w:rPr>
        <w:t>which</w:t>
      </w:r>
      <w:r>
        <w:rPr>
          <w:b w:val="0"/>
          <w:spacing w:val="8"/>
        </w:rPr>
        <w:t> </w:t>
      </w:r>
      <w:r>
        <w:rPr>
          <w:b w:val="0"/>
        </w:rPr>
        <w:t>may</w:t>
      </w:r>
      <w:r>
        <w:rPr>
          <w:b w:val="0"/>
          <w:spacing w:val="6"/>
        </w:rPr>
        <w:t> </w:t>
      </w:r>
      <w:r>
        <w:rPr>
          <w:b w:val="0"/>
        </w:rPr>
        <w:t>be</w:t>
      </w:r>
      <w:r>
        <w:rPr>
          <w:b w:val="0"/>
          <w:spacing w:val="6"/>
        </w:rPr>
        <w:t> </w:t>
      </w:r>
      <w:r>
        <w:rPr>
          <w:b w:val="0"/>
          <w:spacing w:val="-1"/>
        </w:rPr>
        <w:t>extended</w:t>
      </w:r>
      <w:r>
        <w:rPr>
          <w:b w:val="0"/>
          <w:spacing w:val="7"/>
        </w:rPr>
        <w:t> </w:t>
      </w:r>
      <w:r>
        <w:rPr>
          <w:b w:val="0"/>
        </w:rPr>
        <w:t>for</w:t>
      </w:r>
      <w:r>
        <w:rPr>
          <w:b w:val="0"/>
          <w:spacing w:val="3"/>
        </w:rPr>
        <w:t> </w:t>
      </w:r>
      <w:r>
        <w:rPr>
          <w:b w:val="0"/>
        </w:rPr>
        <w:t>a</w:t>
      </w:r>
      <w:r>
        <w:rPr>
          <w:b w:val="0"/>
          <w:spacing w:val="7"/>
        </w:rPr>
        <w:t> </w:t>
      </w:r>
      <w:r>
        <w:rPr>
          <w:b w:val="0"/>
        </w:rPr>
        <w:t>further</w:t>
      </w:r>
      <w:r>
        <w:rPr>
          <w:b w:val="0"/>
          <w:spacing w:val="5"/>
        </w:rPr>
        <w:t> </w:t>
      </w:r>
      <w:r>
        <w:rPr>
          <w:b w:val="0"/>
        </w:rPr>
        <w:t>2</w:t>
      </w:r>
      <w:r>
        <w:rPr>
          <w:b w:val="0"/>
          <w:spacing w:val="6"/>
        </w:rPr>
        <w:t> </w:t>
      </w:r>
      <w:r>
        <w:rPr>
          <w:b w:val="0"/>
          <w:spacing w:val="-1"/>
        </w:rPr>
        <w:t>years</w:t>
      </w:r>
      <w:r>
        <w:rPr>
          <w:b w:val="0"/>
          <w:spacing w:val="47"/>
          <w:w w:val="99"/>
        </w:rPr>
        <w:t> </w:t>
      </w:r>
      <w:r>
        <w:rPr>
          <w:b w:val="0"/>
        </w:rPr>
        <w:t>by</w:t>
      </w:r>
      <w:r>
        <w:rPr>
          <w:b w:val="0"/>
          <w:spacing w:val="38"/>
        </w:rPr>
        <w:t> </w:t>
      </w:r>
      <w:r>
        <w:rPr>
          <w:b w:val="0"/>
        </w:rPr>
        <w:t>the</w:t>
      </w:r>
      <w:r>
        <w:rPr>
          <w:b w:val="0"/>
          <w:spacing w:val="38"/>
        </w:rPr>
        <w:t> </w:t>
      </w:r>
      <w:r>
        <w:rPr>
          <w:b w:val="0"/>
        </w:rPr>
        <w:t>Minister</w:t>
      </w:r>
      <w:r>
        <w:rPr>
          <w:b w:val="0"/>
          <w:spacing w:val="4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7"/>
        </w:rPr>
        <w:t> </w:t>
      </w:r>
      <w:r>
        <w:rPr>
          <w:b w:val="0"/>
          <w:spacing w:val="-1"/>
        </w:rPr>
        <w:t>Mines</w:t>
      </w:r>
      <w:r>
        <w:rPr>
          <w:b w:val="0"/>
          <w:spacing w:val="39"/>
        </w:rPr>
        <w:t> </w:t>
      </w:r>
      <w:r>
        <w:rPr>
          <w:b w:val="0"/>
        </w:rPr>
        <w:t>and</w:t>
      </w:r>
      <w:r>
        <w:rPr>
          <w:b w:val="0"/>
          <w:spacing w:val="39"/>
        </w:rPr>
        <w:t> </w:t>
      </w:r>
      <w:r>
        <w:rPr>
          <w:b w:val="0"/>
          <w:spacing w:val="-1"/>
        </w:rPr>
        <w:t>Steel</w:t>
      </w:r>
      <w:r>
        <w:rPr>
          <w:b w:val="0"/>
          <w:spacing w:val="39"/>
        </w:rPr>
        <w:t> </w:t>
      </w:r>
      <w:r>
        <w:rPr>
          <w:b w:val="0"/>
          <w:spacing w:val="-1"/>
        </w:rPr>
        <w:t>Development.</w:t>
      </w:r>
      <w:r>
        <w:rPr>
          <w:b w:val="0"/>
          <w:spacing w:val="44"/>
        </w:rPr>
        <w:t> </w:t>
      </w:r>
      <w:r>
        <w:rPr>
          <w:b w:val="0"/>
          <w:spacing w:val="-1"/>
        </w:rPr>
        <w:t>Any</w:t>
      </w:r>
      <w:r>
        <w:rPr>
          <w:b w:val="0"/>
          <w:spacing w:val="39"/>
        </w:rPr>
        <w:t> </w:t>
      </w:r>
      <w:r>
        <w:rPr>
          <w:b w:val="0"/>
          <w:spacing w:val="-1"/>
        </w:rPr>
        <w:t>dividend</w:t>
      </w:r>
      <w:r>
        <w:rPr>
          <w:b w:val="0"/>
          <w:spacing w:val="39"/>
        </w:rPr>
        <w:t> </w:t>
      </w:r>
      <w:r>
        <w:rPr>
          <w:b w:val="0"/>
          <w:spacing w:val="-1"/>
        </w:rPr>
        <w:t>recorded</w:t>
      </w:r>
      <w:r>
        <w:rPr>
          <w:b w:val="0"/>
          <w:spacing w:val="39"/>
        </w:rPr>
        <w:t> </w:t>
      </w:r>
      <w:r>
        <w:rPr>
          <w:b w:val="0"/>
        </w:rPr>
        <w:t>during</w:t>
      </w:r>
      <w:r>
        <w:rPr>
          <w:b w:val="0"/>
          <w:spacing w:val="39"/>
        </w:rPr>
        <w:t> </w:t>
      </w:r>
      <w:r>
        <w:rPr>
          <w:b w:val="0"/>
        </w:rPr>
        <w:t>the</w:t>
      </w:r>
      <w:r>
        <w:rPr>
          <w:b w:val="0"/>
          <w:spacing w:val="37"/>
        </w:rPr>
        <w:t> </w:t>
      </w:r>
      <w:r>
        <w:rPr>
          <w:b w:val="0"/>
        </w:rPr>
        <w:t>tax</w:t>
      </w:r>
      <w:r>
        <w:rPr>
          <w:b w:val="0"/>
          <w:spacing w:val="61"/>
          <w:w w:val="99"/>
        </w:rPr>
        <w:t> </w:t>
      </w:r>
      <w:r>
        <w:rPr>
          <w:b w:val="0"/>
          <w:spacing w:val="-1"/>
        </w:rPr>
        <w:t>holiday</w:t>
      </w:r>
      <w:r>
        <w:rPr>
          <w:b w:val="0"/>
          <w:spacing w:val="-6"/>
        </w:rPr>
        <w:t> </w:t>
      </w:r>
      <w:r>
        <w:rPr>
          <w:b w:val="0"/>
        </w:rPr>
        <w:t>period</w:t>
      </w:r>
      <w:r>
        <w:rPr>
          <w:b w:val="0"/>
          <w:spacing w:val="-7"/>
        </w:rPr>
        <w:t> </w:t>
      </w:r>
      <w:r>
        <w:rPr>
          <w:b w:val="0"/>
        </w:rPr>
        <w:t>will</w:t>
      </w:r>
      <w:r>
        <w:rPr>
          <w:b w:val="0"/>
          <w:spacing w:val="-6"/>
        </w:rPr>
        <w:t> </w:t>
      </w:r>
      <w:r>
        <w:rPr>
          <w:b w:val="0"/>
        </w:rPr>
        <w:t>not</w:t>
      </w:r>
      <w:r>
        <w:rPr>
          <w:b w:val="0"/>
          <w:spacing w:val="-6"/>
        </w:rPr>
        <w:t> </w:t>
      </w:r>
      <w:r>
        <w:rPr>
          <w:b w:val="0"/>
        </w:rPr>
        <w:t>be</w:t>
      </w:r>
      <w:r>
        <w:rPr>
          <w:b w:val="0"/>
          <w:spacing w:val="-9"/>
        </w:rPr>
        <w:t> </w:t>
      </w:r>
      <w:r>
        <w:rPr>
          <w:b w:val="0"/>
          <w:spacing w:val="-1"/>
        </w:rPr>
        <w:t>subject</w:t>
      </w:r>
      <w:r>
        <w:rPr>
          <w:b w:val="0"/>
          <w:spacing w:val="-8"/>
        </w:rPr>
        <w:t> </w:t>
      </w:r>
      <w:r>
        <w:rPr>
          <w:b w:val="0"/>
        </w:rPr>
        <w:t>to</w:t>
      </w:r>
      <w:r>
        <w:rPr>
          <w:b w:val="0"/>
          <w:spacing w:val="-6"/>
        </w:rPr>
        <w:t> </w:t>
      </w:r>
      <w:r>
        <w:rPr>
          <w:b w:val="0"/>
        </w:rPr>
        <w:t>withholding</w:t>
      </w:r>
      <w:r>
        <w:rPr>
          <w:b w:val="0"/>
          <w:spacing w:val="-6"/>
        </w:rPr>
        <w:t> </w:t>
      </w:r>
      <w:r>
        <w:rPr>
          <w:b w:val="0"/>
          <w:spacing w:val="-1"/>
        </w:rPr>
        <w:t>tax</w:t>
      </w:r>
      <w:r>
        <w:rPr>
          <w:b w:val="0"/>
          <w:spacing w:val="-5"/>
        </w:rPr>
        <w:t> </w:t>
      </w:r>
      <w:r>
        <w:rPr>
          <w:b w:val="0"/>
        </w:rPr>
        <w:t>upon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distribution</w:t>
      </w:r>
      <w:r>
        <w:rPr>
          <w:b w:val="0"/>
          <w:spacing w:val="-7"/>
        </w:rPr>
        <w:t> </w:t>
      </w:r>
      <w:r>
        <w:rPr>
          <w:b w:val="0"/>
        </w:rPr>
        <w:t>to</w:t>
      </w:r>
      <w:r>
        <w:rPr>
          <w:b w:val="0"/>
          <w:spacing w:val="-9"/>
        </w:rPr>
        <w:t> </w:t>
      </w:r>
      <w:r>
        <w:rPr>
          <w:b w:val="0"/>
        </w:rPr>
        <w:t>shareholders</w:t>
      </w:r>
      <w:r>
        <w:rPr>
          <w:b w:val="0"/>
          <w:color w:val="FF0000"/>
        </w:rPr>
        <w:t>.</w:t>
      </w:r>
      <w:r>
        <w:rPr/>
      </w:r>
    </w:p>
    <w:p>
      <w:pPr>
        <w:pStyle w:val="BodyText"/>
        <w:numPr>
          <w:ilvl w:val="3"/>
          <w:numId w:val="25"/>
        </w:numPr>
        <w:tabs>
          <w:tab w:pos="1868" w:val="left" w:leader="none"/>
        </w:tabs>
        <w:spacing w:line="240" w:lineRule="auto" w:before="0" w:after="0"/>
        <w:ind w:left="1867" w:right="1439" w:hanging="360"/>
        <w:jc w:val="both"/>
      </w:pPr>
      <w:r>
        <w:rPr>
          <w:b w:val="0"/>
          <w:spacing w:val="-1"/>
        </w:rPr>
        <w:t>Deduction</w:t>
      </w:r>
      <w:r>
        <w:rPr>
          <w:b w:val="0"/>
          <w:spacing w:val="4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3"/>
        </w:rPr>
        <w:t> </w:t>
      </w:r>
      <w:r>
        <w:rPr>
          <w:b w:val="0"/>
          <w:spacing w:val="-1"/>
        </w:rPr>
        <w:t>losses</w:t>
      </w:r>
      <w:r>
        <w:rPr>
          <w:b w:val="0"/>
          <w:spacing w:val="43"/>
        </w:rPr>
        <w:t> </w:t>
      </w:r>
      <w:r>
        <w:rPr>
          <w:b w:val="0"/>
        </w:rPr>
        <w:t>as</w:t>
      </w:r>
      <w:r>
        <w:rPr>
          <w:b w:val="0"/>
          <w:spacing w:val="41"/>
        </w:rPr>
        <w:t> </w:t>
      </w:r>
      <w:r>
        <w:rPr>
          <w:b w:val="0"/>
          <w:spacing w:val="-1"/>
        </w:rPr>
        <w:t>far</w:t>
      </w:r>
      <w:r>
        <w:rPr>
          <w:b w:val="0"/>
          <w:spacing w:val="43"/>
        </w:rPr>
        <w:t> </w:t>
      </w:r>
      <w:r>
        <w:rPr>
          <w:b w:val="0"/>
        </w:rPr>
        <w:t>as</w:t>
      </w:r>
      <w:r>
        <w:rPr>
          <w:b w:val="0"/>
          <w:spacing w:val="43"/>
        </w:rPr>
        <w:t> </w:t>
      </w:r>
      <w:r>
        <w:rPr>
          <w:b w:val="0"/>
        </w:rPr>
        <w:t>is</w:t>
      </w:r>
      <w:r>
        <w:rPr>
          <w:b w:val="0"/>
          <w:spacing w:val="43"/>
        </w:rPr>
        <w:t> </w:t>
      </w:r>
      <w:r>
        <w:rPr>
          <w:b w:val="0"/>
          <w:spacing w:val="-1"/>
        </w:rPr>
        <w:t>possible</w:t>
      </w:r>
      <w:r>
        <w:rPr>
          <w:b w:val="0"/>
          <w:spacing w:val="41"/>
        </w:rPr>
        <w:t> </w:t>
      </w:r>
      <w:r>
        <w:rPr>
          <w:b w:val="0"/>
        </w:rPr>
        <w:t>from</w:t>
      </w:r>
      <w:r>
        <w:rPr>
          <w:b w:val="0"/>
          <w:spacing w:val="42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42"/>
        </w:rPr>
        <w:t> </w:t>
      </w:r>
      <w:r>
        <w:rPr>
          <w:b w:val="0"/>
        </w:rPr>
        <w:t>assessable</w:t>
      </w:r>
      <w:r>
        <w:rPr>
          <w:b w:val="0"/>
          <w:spacing w:val="41"/>
        </w:rPr>
        <w:t> </w:t>
      </w:r>
      <w:r>
        <w:rPr>
          <w:b w:val="0"/>
          <w:spacing w:val="-1"/>
        </w:rPr>
        <w:t>profits</w:t>
      </w:r>
      <w:r>
        <w:rPr>
          <w:b w:val="0"/>
          <w:spacing w:val="4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0"/>
        </w:rPr>
        <w:t> </w:t>
      </w:r>
      <w:r>
        <w:rPr>
          <w:b w:val="0"/>
        </w:rPr>
        <w:t>the</w:t>
      </w:r>
      <w:r>
        <w:rPr>
          <w:b w:val="0"/>
          <w:spacing w:val="42"/>
        </w:rPr>
        <w:t> </w:t>
      </w:r>
      <w:r>
        <w:rPr>
          <w:b w:val="0"/>
        </w:rPr>
        <w:t>first</w:t>
      </w:r>
      <w:r>
        <w:rPr>
          <w:b w:val="0"/>
          <w:spacing w:val="43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4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58"/>
        </w:rPr>
        <w:t> </w:t>
      </w:r>
      <w:r>
        <w:rPr>
          <w:b w:val="0"/>
          <w:spacing w:val="-1"/>
        </w:rPr>
        <w:t>assessment</w:t>
      </w:r>
      <w:r>
        <w:rPr>
          <w:b w:val="0"/>
          <w:spacing w:val="-5"/>
        </w:rPr>
        <w:t> </w:t>
      </w:r>
      <w:r>
        <w:rPr>
          <w:b w:val="0"/>
        </w:rPr>
        <w:t>after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-3"/>
        </w:rPr>
        <w:t> </w:t>
      </w:r>
      <w:r>
        <w:rPr>
          <w:b w:val="0"/>
        </w:rPr>
        <w:t>in</w:t>
      </w:r>
      <w:r>
        <w:rPr>
          <w:b w:val="0"/>
          <w:spacing w:val="-4"/>
        </w:rPr>
        <w:t> </w:t>
      </w:r>
      <w:r>
        <w:rPr>
          <w:b w:val="0"/>
          <w:spacing w:val="-1"/>
        </w:rPr>
        <w:t>which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loss</w:t>
      </w:r>
      <w:r>
        <w:rPr>
          <w:b w:val="0"/>
          <w:spacing w:val="-2"/>
        </w:rPr>
        <w:t> </w:t>
      </w:r>
      <w:r>
        <w:rPr>
          <w:b w:val="0"/>
          <w:spacing w:val="-1"/>
        </w:rPr>
        <w:t>occurred.</w:t>
      </w:r>
      <w:r>
        <w:rPr/>
      </w:r>
    </w:p>
    <w:p>
      <w:pPr>
        <w:pStyle w:val="BodyText"/>
        <w:numPr>
          <w:ilvl w:val="3"/>
          <w:numId w:val="25"/>
        </w:numPr>
        <w:tabs>
          <w:tab w:pos="1868" w:val="left" w:leader="none"/>
        </w:tabs>
        <w:spacing w:line="240" w:lineRule="auto" w:before="0" w:after="0"/>
        <w:ind w:left="1867" w:right="1440" w:hanging="360"/>
        <w:jc w:val="both"/>
      </w:pPr>
      <w:r>
        <w:rPr>
          <w:b w:val="0"/>
        </w:rPr>
        <w:t>Capital</w:t>
      </w:r>
      <w:r>
        <w:rPr>
          <w:b w:val="0"/>
          <w:spacing w:val="37"/>
        </w:rPr>
        <w:t> </w:t>
      </w:r>
      <w:r>
        <w:rPr>
          <w:b w:val="0"/>
          <w:spacing w:val="-1"/>
        </w:rPr>
        <w:t>allowance</w:t>
      </w:r>
      <w:r>
        <w:rPr>
          <w:b w:val="0"/>
          <w:spacing w:val="3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9"/>
        </w:rPr>
        <w:t> </w:t>
      </w:r>
      <w:r>
        <w:rPr>
          <w:b w:val="0"/>
          <w:spacing w:val="-1"/>
        </w:rPr>
        <w:t>95%</w:t>
      </w:r>
      <w:r>
        <w:rPr>
          <w:b w:val="0"/>
          <w:spacing w:val="4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8"/>
        </w:rPr>
        <w:t> </w:t>
      </w:r>
      <w:r>
        <w:rPr>
          <w:b w:val="0"/>
          <w:spacing w:val="-1"/>
        </w:rPr>
        <w:t>qualifying</w:t>
      </w:r>
      <w:r>
        <w:rPr>
          <w:b w:val="0"/>
          <w:spacing w:val="37"/>
        </w:rPr>
        <w:t> </w:t>
      </w:r>
      <w:r>
        <w:rPr>
          <w:b w:val="0"/>
          <w:spacing w:val="-1"/>
        </w:rPr>
        <w:t>capital</w:t>
      </w:r>
      <w:r>
        <w:rPr>
          <w:b w:val="0"/>
          <w:spacing w:val="39"/>
        </w:rPr>
        <w:t> </w:t>
      </w:r>
      <w:r>
        <w:rPr>
          <w:b w:val="0"/>
          <w:spacing w:val="-1"/>
        </w:rPr>
        <w:t>expenditure</w:t>
      </w:r>
      <w:r>
        <w:rPr>
          <w:b w:val="0"/>
          <w:spacing w:val="38"/>
        </w:rPr>
        <w:t> </w:t>
      </w:r>
      <w:r>
        <w:rPr>
          <w:b w:val="0"/>
          <w:spacing w:val="-1"/>
        </w:rPr>
        <w:t>incurred</w:t>
      </w:r>
      <w:r>
        <w:rPr>
          <w:b w:val="0"/>
          <w:spacing w:val="38"/>
        </w:rPr>
        <w:t> </w:t>
      </w:r>
      <w:r>
        <w:rPr>
          <w:b w:val="0"/>
          <w:spacing w:val="-1"/>
        </w:rPr>
        <w:t>on</w:t>
      </w:r>
      <w:r>
        <w:rPr>
          <w:b w:val="0"/>
          <w:spacing w:val="39"/>
        </w:rPr>
        <w:t> </w:t>
      </w:r>
      <w:r>
        <w:rPr>
          <w:b w:val="0"/>
          <w:spacing w:val="-1"/>
        </w:rPr>
        <w:t>exploration,</w:t>
      </w:r>
      <w:r>
        <w:rPr>
          <w:b w:val="0"/>
          <w:spacing w:val="77"/>
          <w:w w:val="99"/>
        </w:rPr>
        <w:t> </w:t>
      </w:r>
      <w:r>
        <w:rPr>
          <w:b w:val="0"/>
          <w:spacing w:val="-1"/>
        </w:rPr>
        <w:t>development</w:t>
      </w:r>
      <w:r>
        <w:rPr>
          <w:b w:val="0"/>
          <w:spacing w:val="-8"/>
        </w:rPr>
        <w:t> </w:t>
      </w:r>
      <w:r>
        <w:rPr>
          <w:b w:val="0"/>
        </w:rPr>
        <w:t>and</w:t>
      </w:r>
      <w:r>
        <w:rPr>
          <w:b w:val="0"/>
          <w:spacing w:val="-7"/>
        </w:rPr>
        <w:t> </w:t>
      </w:r>
      <w:r>
        <w:rPr>
          <w:b w:val="0"/>
        </w:rPr>
        <w:t>processing</w:t>
      </w:r>
      <w:r>
        <w:rPr>
          <w:b w:val="0"/>
          <w:spacing w:val="-7"/>
        </w:rPr>
        <w:t> </w:t>
      </w:r>
      <w:r>
        <w:rPr>
          <w:b w:val="0"/>
          <w:spacing w:val="-1"/>
        </w:rPr>
        <w:t>expenditure</w:t>
      </w:r>
      <w:r>
        <w:rPr>
          <w:b w:val="0"/>
          <w:spacing w:val="-8"/>
        </w:rPr>
        <w:t> </w:t>
      </w:r>
      <w:r>
        <w:rPr>
          <w:b w:val="0"/>
        </w:rPr>
        <w:t>and</w:t>
      </w:r>
      <w:r>
        <w:rPr>
          <w:b w:val="0"/>
          <w:spacing w:val="-7"/>
        </w:rPr>
        <w:t> </w:t>
      </w:r>
      <w:r>
        <w:rPr>
          <w:b w:val="0"/>
        </w:rPr>
        <w:t>all</w:t>
      </w:r>
      <w:r>
        <w:rPr>
          <w:b w:val="0"/>
          <w:spacing w:val="-7"/>
        </w:rPr>
        <w:t> </w:t>
      </w:r>
      <w:r>
        <w:rPr>
          <w:b w:val="0"/>
          <w:spacing w:val="-1"/>
        </w:rPr>
        <w:t>infrastructure</w:t>
      </w:r>
      <w:r>
        <w:rPr>
          <w:b w:val="0"/>
          <w:spacing w:val="-8"/>
        </w:rPr>
        <w:t> </w:t>
      </w:r>
      <w:r>
        <w:rPr>
          <w:b w:val="0"/>
          <w:spacing w:val="-1"/>
        </w:rPr>
        <w:t>costs.</w:t>
      </w:r>
      <w:r>
        <w:rPr/>
      </w:r>
    </w:p>
    <w:p>
      <w:pPr>
        <w:pStyle w:val="BodyText"/>
        <w:numPr>
          <w:ilvl w:val="3"/>
          <w:numId w:val="25"/>
        </w:numPr>
        <w:tabs>
          <w:tab w:pos="1868" w:val="left" w:leader="none"/>
        </w:tabs>
        <w:spacing w:line="241" w:lineRule="auto" w:before="0" w:after="0"/>
        <w:ind w:left="1867" w:right="1439" w:hanging="360"/>
        <w:jc w:val="both"/>
      </w:pPr>
      <w:r>
        <w:rPr>
          <w:b w:val="0"/>
        </w:rPr>
        <w:t>A</w:t>
      </w:r>
      <w:r>
        <w:rPr>
          <w:b w:val="0"/>
          <w:spacing w:val="3"/>
        </w:rPr>
        <w:t> </w:t>
      </w:r>
      <w:r>
        <w:rPr>
          <w:b w:val="0"/>
          <w:spacing w:val="-1"/>
        </w:rPr>
        <w:t>tax-deductible</w:t>
      </w:r>
      <w:r>
        <w:rPr>
          <w:b w:val="0"/>
          <w:spacing w:val="1"/>
        </w:rPr>
        <w:t> </w:t>
      </w:r>
      <w:r>
        <w:rPr>
          <w:b w:val="0"/>
        </w:rPr>
        <w:t>reserve for</w:t>
      </w:r>
      <w:r>
        <w:rPr>
          <w:b w:val="0"/>
          <w:spacing w:val="5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4"/>
        </w:rPr>
        <w:t> </w:t>
      </w:r>
      <w:r>
        <w:rPr>
          <w:b w:val="0"/>
          <w:spacing w:val="-1"/>
        </w:rPr>
        <w:t>protection,</w:t>
      </w:r>
      <w:r>
        <w:rPr>
          <w:b w:val="0"/>
          <w:spacing w:val="4"/>
        </w:rPr>
        <w:t> </w:t>
      </w:r>
      <w:r>
        <w:rPr>
          <w:b w:val="0"/>
        </w:rPr>
        <w:t>mine</w:t>
      </w:r>
      <w:r>
        <w:rPr>
          <w:b w:val="0"/>
          <w:spacing w:val="1"/>
        </w:rPr>
        <w:t> </w:t>
      </w:r>
      <w:r>
        <w:rPr>
          <w:b w:val="0"/>
          <w:spacing w:val="-1"/>
        </w:rPr>
        <w:t>rehabilitation,</w:t>
      </w:r>
      <w:r>
        <w:rPr>
          <w:b w:val="0"/>
          <w:spacing w:val="2"/>
        </w:rPr>
        <w:t> </w:t>
      </w:r>
      <w:r>
        <w:rPr>
          <w:b w:val="0"/>
          <w:spacing w:val="-1"/>
        </w:rPr>
        <w:t>reclamation</w:t>
      </w:r>
      <w:r>
        <w:rPr>
          <w:b w:val="0"/>
          <w:spacing w:val="2"/>
        </w:rPr>
        <w:t> </w:t>
      </w:r>
      <w:r>
        <w:rPr>
          <w:b w:val="0"/>
        </w:rPr>
        <w:t>and</w:t>
      </w:r>
      <w:r>
        <w:rPr>
          <w:b w:val="0"/>
          <w:spacing w:val="97"/>
          <w:w w:val="99"/>
        </w:rPr>
        <w:t> </w:t>
      </w:r>
      <w:r>
        <w:rPr>
          <w:b w:val="0"/>
        </w:rPr>
        <w:t>mine</w:t>
      </w:r>
      <w:r>
        <w:rPr>
          <w:b w:val="0"/>
          <w:spacing w:val="-8"/>
        </w:rPr>
        <w:t> </w:t>
      </w:r>
      <w:r>
        <w:rPr>
          <w:b w:val="0"/>
        </w:rPr>
        <w:t>closure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costs</w:t>
      </w:r>
      <w:r>
        <w:rPr/>
      </w:r>
    </w:p>
    <w:p>
      <w:pPr>
        <w:pStyle w:val="BodyText"/>
        <w:numPr>
          <w:ilvl w:val="3"/>
          <w:numId w:val="25"/>
        </w:numPr>
        <w:tabs>
          <w:tab w:pos="1868" w:val="left" w:leader="none"/>
        </w:tabs>
        <w:spacing w:line="239" w:lineRule="auto" w:before="0" w:after="0"/>
        <w:ind w:left="1867" w:right="1433" w:hanging="360"/>
        <w:jc w:val="both"/>
      </w:pPr>
      <w:r>
        <w:rPr>
          <w:b w:val="0"/>
          <w:spacing w:val="-1"/>
        </w:rPr>
        <w:t>Tax</w:t>
      </w:r>
      <w:r>
        <w:rPr>
          <w:b w:val="0"/>
          <w:spacing w:val="2"/>
        </w:rPr>
        <w:t> </w:t>
      </w:r>
      <w:r>
        <w:rPr>
          <w:b w:val="0"/>
        </w:rPr>
        <w:t>free</w:t>
      </w:r>
      <w:r>
        <w:rPr>
          <w:b w:val="0"/>
          <w:spacing w:val="2"/>
        </w:rPr>
        <w:t> </w:t>
      </w:r>
      <w:r>
        <w:rPr>
          <w:b w:val="0"/>
        </w:rPr>
        <w:t>personal</w:t>
      </w:r>
      <w:r>
        <w:rPr>
          <w:b w:val="0"/>
          <w:spacing w:val="1"/>
        </w:rPr>
        <w:t> </w:t>
      </w:r>
      <w:r>
        <w:rPr>
          <w:b w:val="0"/>
          <w:spacing w:val="-1"/>
        </w:rPr>
        <w:t>remittance</w:t>
      </w:r>
      <w:r>
        <w:rPr>
          <w:b w:val="0"/>
          <w:spacing w:val="2"/>
        </w:rPr>
        <w:t> </w:t>
      </w:r>
      <w:r>
        <w:rPr>
          <w:b w:val="0"/>
        </w:rPr>
        <w:t>quota for</w:t>
      </w:r>
      <w:r>
        <w:rPr>
          <w:b w:val="0"/>
          <w:spacing w:val="2"/>
        </w:rPr>
        <w:t> </w:t>
      </w:r>
      <w:r>
        <w:rPr>
          <w:b w:val="0"/>
          <w:spacing w:val="-1"/>
        </w:rPr>
        <w:t>expatriate</w:t>
      </w:r>
      <w:r>
        <w:rPr>
          <w:b w:val="0"/>
        </w:rPr>
        <w:t> personnel</w:t>
      </w:r>
      <w:r>
        <w:rPr>
          <w:b w:val="0"/>
          <w:spacing w:val="3"/>
        </w:rPr>
        <w:t> </w:t>
      </w:r>
      <w:r>
        <w:rPr>
          <w:b w:val="0"/>
        </w:rPr>
        <w:t>for</w:t>
      </w:r>
      <w:r>
        <w:rPr>
          <w:b w:val="0"/>
          <w:spacing w:val="2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transfer</w:t>
      </w:r>
      <w:r>
        <w:rPr>
          <w:b w:val="0"/>
          <w:spacing w:val="1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"/>
        </w:rPr>
        <w:t> </w:t>
      </w:r>
      <w:r>
        <w:rPr>
          <w:b w:val="0"/>
          <w:spacing w:val="-1"/>
        </w:rPr>
        <w:t>currency</w:t>
      </w:r>
      <w:r>
        <w:rPr>
          <w:b w:val="0"/>
          <w:spacing w:val="3"/>
        </w:rPr>
        <w:t> </w:t>
      </w:r>
      <w:r>
        <w:rPr>
          <w:b w:val="0"/>
          <w:spacing w:val="-1"/>
        </w:rPr>
        <w:t>out</w:t>
      </w:r>
      <w:r>
        <w:rPr>
          <w:b w:val="0"/>
          <w:spacing w:val="44"/>
          <w:w w:val="9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8"/>
        </w:rPr>
        <w:t> </w:t>
      </w:r>
      <w:r>
        <w:rPr>
          <w:b w:val="0"/>
          <w:spacing w:val="-1"/>
        </w:rPr>
        <w:t>Nigeria.</w:t>
      </w:r>
      <w:r>
        <w:rPr/>
      </w:r>
    </w:p>
    <w:p>
      <w:pPr>
        <w:pStyle w:val="BodyText"/>
        <w:numPr>
          <w:ilvl w:val="3"/>
          <w:numId w:val="25"/>
        </w:numPr>
        <w:tabs>
          <w:tab w:pos="1868" w:val="left" w:leader="none"/>
        </w:tabs>
        <w:spacing w:line="240" w:lineRule="auto" w:before="0" w:after="0"/>
        <w:ind w:left="1867" w:right="1439" w:hanging="360"/>
        <w:jc w:val="both"/>
      </w:pPr>
      <w:r>
        <w:rPr>
          <w:b w:val="0"/>
          <w:spacing w:val="-1"/>
        </w:rPr>
        <w:t>Exemption</w:t>
      </w:r>
      <w:r>
        <w:rPr>
          <w:b w:val="0"/>
          <w:spacing w:val="9"/>
        </w:rPr>
        <w:t> </w:t>
      </w:r>
      <w:r>
        <w:rPr>
          <w:b w:val="0"/>
        </w:rPr>
        <w:t>from</w:t>
      </w:r>
      <w:r>
        <w:rPr>
          <w:b w:val="0"/>
          <w:spacing w:val="8"/>
        </w:rPr>
        <w:t> </w:t>
      </w:r>
      <w:r>
        <w:rPr>
          <w:b w:val="0"/>
        </w:rPr>
        <w:t>customs</w:t>
      </w:r>
      <w:r>
        <w:rPr>
          <w:b w:val="0"/>
          <w:spacing w:val="7"/>
        </w:rPr>
        <w:t> </w:t>
      </w:r>
      <w:r>
        <w:rPr>
          <w:b w:val="0"/>
        </w:rPr>
        <w:t>and</w:t>
      </w:r>
      <w:r>
        <w:rPr>
          <w:b w:val="0"/>
          <w:spacing w:val="9"/>
        </w:rPr>
        <w:t> </w:t>
      </w:r>
      <w:r>
        <w:rPr>
          <w:b w:val="0"/>
        </w:rPr>
        <w:t>import</w:t>
      </w:r>
      <w:r>
        <w:rPr>
          <w:b w:val="0"/>
          <w:spacing w:val="9"/>
        </w:rPr>
        <w:t> </w:t>
      </w:r>
      <w:r>
        <w:rPr>
          <w:b w:val="0"/>
          <w:spacing w:val="-1"/>
        </w:rPr>
        <w:t>duties</w:t>
      </w:r>
      <w:r>
        <w:rPr>
          <w:b w:val="0"/>
          <w:spacing w:val="10"/>
        </w:rPr>
        <w:t> </w:t>
      </w:r>
      <w:r>
        <w:rPr>
          <w:b w:val="0"/>
          <w:spacing w:val="-1"/>
        </w:rPr>
        <w:t>on</w:t>
      </w:r>
      <w:r>
        <w:rPr>
          <w:b w:val="0"/>
          <w:spacing w:val="9"/>
        </w:rPr>
        <w:t> </w:t>
      </w:r>
      <w:r>
        <w:rPr>
          <w:b w:val="0"/>
          <w:spacing w:val="-1"/>
        </w:rPr>
        <w:t>approved</w:t>
      </w:r>
      <w:r>
        <w:rPr>
          <w:b w:val="0"/>
          <w:spacing w:val="9"/>
        </w:rPr>
        <w:t> </w:t>
      </w:r>
      <w:r>
        <w:rPr>
          <w:b w:val="0"/>
        </w:rPr>
        <w:t>plants</w:t>
      </w:r>
      <w:r>
        <w:rPr>
          <w:b w:val="0"/>
          <w:spacing w:val="10"/>
        </w:rPr>
        <w:t> </w:t>
      </w:r>
      <w:r>
        <w:rPr>
          <w:b w:val="0"/>
        </w:rPr>
        <w:t>and</w:t>
      </w:r>
      <w:r>
        <w:rPr>
          <w:b w:val="0"/>
          <w:spacing w:val="8"/>
        </w:rPr>
        <w:t> </w:t>
      </w:r>
      <w:r>
        <w:rPr>
          <w:b w:val="0"/>
          <w:spacing w:val="-1"/>
        </w:rPr>
        <w:t>machinery,</w:t>
      </w:r>
      <w:r>
        <w:rPr>
          <w:b w:val="0"/>
          <w:spacing w:val="10"/>
        </w:rPr>
        <w:t> </w:t>
      </w:r>
      <w:r>
        <w:rPr>
          <w:b w:val="0"/>
          <w:spacing w:val="-1"/>
        </w:rPr>
        <w:t>equipment</w:t>
      </w:r>
      <w:r>
        <w:rPr>
          <w:b w:val="0"/>
          <w:spacing w:val="63"/>
          <w:w w:val="99"/>
        </w:rPr>
        <w:t> </w:t>
      </w:r>
      <w:r>
        <w:rPr>
          <w:b w:val="0"/>
        </w:rPr>
        <w:t>and</w:t>
      </w:r>
      <w:r>
        <w:rPr>
          <w:b w:val="0"/>
          <w:spacing w:val="-8"/>
        </w:rPr>
        <w:t> </w:t>
      </w:r>
      <w:r>
        <w:rPr>
          <w:b w:val="0"/>
          <w:spacing w:val="-1"/>
        </w:rPr>
        <w:t>accessories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imported</w:t>
      </w:r>
      <w:r>
        <w:rPr>
          <w:b w:val="0"/>
          <w:spacing w:val="-7"/>
        </w:rPr>
        <w:t> </w:t>
      </w:r>
      <w:r>
        <w:rPr>
          <w:b w:val="0"/>
          <w:spacing w:val="-1"/>
        </w:rPr>
        <w:t>specifically</w:t>
      </w:r>
      <w:r>
        <w:rPr>
          <w:b w:val="0"/>
          <w:spacing w:val="-7"/>
        </w:rPr>
        <w:t> </w:t>
      </w:r>
      <w:r>
        <w:rPr>
          <w:b w:val="0"/>
        </w:rPr>
        <w:t>and</w:t>
      </w:r>
      <w:r>
        <w:rPr>
          <w:b w:val="0"/>
          <w:spacing w:val="-8"/>
        </w:rPr>
        <w:t> </w:t>
      </w:r>
      <w:r>
        <w:rPr>
          <w:b w:val="0"/>
          <w:spacing w:val="-1"/>
        </w:rPr>
        <w:t>exclusively</w:t>
      </w:r>
      <w:r>
        <w:rPr>
          <w:b w:val="0"/>
          <w:spacing w:val="-8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-7"/>
        </w:rPr>
        <w:t> </w:t>
      </w:r>
      <w:r>
        <w:rPr>
          <w:b w:val="0"/>
        </w:rPr>
        <w:t>mining</w:t>
      </w:r>
      <w:r>
        <w:rPr>
          <w:b w:val="0"/>
          <w:spacing w:val="-7"/>
        </w:rPr>
        <w:t> </w:t>
      </w:r>
      <w:r>
        <w:rPr>
          <w:b w:val="0"/>
          <w:spacing w:val="-1"/>
        </w:rPr>
        <w:t>operations.</w:t>
      </w:r>
      <w:r>
        <w:rPr/>
      </w:r>
    </w:p>
    <w:p>
      <w:pPr>
        <w:pStyle w:val="BodyText"/>
        <w:numPr>
          <w:ilvl w:val="3"/>
          <w:numId w:val="25"/>
        </w:numPr>
        <w:tabs>
          <w:tab w:pos="1868" w:val="left" w:leader="none"/>
        </w:tabs>
        <w:spacing w:line="240" w:lineRule="auto" w:before="0" w:after="0"/>
        <w:ind w:left="1867" w:right="1434" w:hanging="360"/>
        <w:jc w:val="both"/>
      </w:pPr>
      <w:r>
        <w:rPr>
          <w:b w:val="0"/>
        </w:rPr>
        <w:t>A</w:t>
      </w:r>
      <w:r>
        <w:rPr>
          <w:b w:val="0"/>
          <w:spacing w:val="21"/>
        </w:rPr>
        <w:t> </w:t>
      </w:r>
      <w:r>
        <w:rPr>
          <w:b w:val="0"/>
          <w:spacing w:val="-1"/>
        </w:rPr>
        <w:t>tax-deductible</w:t>
      </w:r>
      <w:r>
        <w:rPr>
          <w:b w:val="0"/>
          <w:spacing w:val="19"/>
        </w:rPr>
        <w:t> </w:t>
      </w:r>
      <w:r>
        <w:rPr>
          <w:b w:val="0"/>
          <w:spacing w:val="-1"/>
        </w:rPr>
        <w:t>amount</w:t>
      </w:r>
      <w:r>
        <w:rPr>
          <w:b w:val="0"/>
          <w:spacing w:val="20"/>
        </w:rPr>
        <w:t> </w:t>
      </w:r>
      <w:r>
        <w:rPr>
          <w:b w:val="0"/>
          <w:spacing w:val="-1"/>
        </w:rPr>
        <w:t>established</w:t>
      </w:r>
      <w:r>
        <w:rPr>
          <w:b w:val="0"/>
          <w:spacing w:val="23"/>
        </w:rPr>
        <w:t> </w:t>
      </w:r>
      <w:r>
        <w:rPr>
          <w:b w:val="0"/>
        </w:rPr>
        <w:t>in</w:t>
      </w:r>
      <w:r>
        <w:rPr>
          <w:b w:val="0"/>
          <w:spacing w:val="19"/>
        </w:rPr>
        <w:t> </w:t>
      </w:r>
      <w:r>
        <w:rPr>
          <w:b w:val="0"/>
          <w:spacing w:val="-1"/>
        </w:rPr>
        <w:t>accordance</w:t>
      </w:r>
      <w:r>
        <w:rPr>
          <w:b w:val="0"/>
          <w:spacing w:val="22"/>
        </w:rPr>
        <w:t> </w:t>
      </w:r>
      <w:r>
        <w:rPr>
          <w:b w:val="0"/>
        </w:rPr>
        <w:t>with</w:t>
      </w:r>
      <w:r>
        <w:rPr>
          <w:b w:val="0"/>
          <w:spacing w:val="20"/>
        </w:rPr>
        <w:t> </w:t>
      </w:r>
      <w:r>
        <w:rPr>
          <w:b w:val="0"/>
        </w:rPr>
        <w:t>the</w:t>
      </w:r>
      <w:r>
        <w:rPr>
          <w:b w:val="0"/>
          <w:spacing w:val="22"/>
        </w:rPr>
        <w:t> </w:t>
      </w:r>
      <w:r>
        <w:rPr>
          <w:b w:val="0"/>
        </w:rPr>
        <w:t>applicable</w:t>
      </w:r>
      <w:r>
        <w:rPr>
          <w:b w:val="0"/>
          <w:spacing w:val="18"/>
        </w:rPr>
        <w:t> </w:t>
      </w:r>
      <w:r>
        <w:rPr>
          <w:b w:val="0"/>
          <w:spacing w:val="-1"/>
        </w:rPr>
        <w:t>rate</w:t>
      </w:r>
      <w:r>
        <w:rPr>
          <w:b w:val="0"/>
          <w:spacing w:val="22"/>
        </w:rPr>
        <w:t> </w:t>
      </w:r>
      <w:r>
        <w:rPr>
          <w:b w:val="0"/>
        </w:rPr>
        <w:t>set</w:t>
      </w:r>
      <w:r>
        <w:rPr>
          <w:b w:val="0"/>
          <w:spacing w:val="21"/>
        </w:rPr>
        <w:t> </w:t>
      </w:r>
      <w:r>
        <w:rPr>
          <w:b w:val="0"/>
          <w:spacing w:val="-1"/>
        </w:rPr>
        <w:t>out</w:t>
      </w:r>
      <w:r>
        <w:rPr>
          <w:b w:val="0"/>
          <w:spacing w:val="21"/>
        </w:rPr>
        <w:t> </w:t>
      </w:r>
      <w:r>
        <w:rPr>
          <w:b w:val="0"/>
        </w:rPr>
        <w:t>in</w:t>
      </w:r>
      <w:r>
        <w:rPr>
          <w:b w:val="0"/>
          <w:spacing w:val="19"/>
        </w:rPr>
        <w:t> </w:t>
      </w:r>
      <w:r>
        <w:rPr>
          <w:b w:val="0"/>
        </w:rPr>
        <w:t>the</w:t>
      </w:r>
      <w:r>
        <w:rPr>
          <w:b w:val="0"/>
          <w:spacing w:val="73"/>
          <w:w w:val="99"/>
        </w:rPr>
        <w:t> </w:t>
      </w:r>
      <w:r>
        <w:rPr>
          <w:b w:val="0"/>
        </w:rPr>
        <w:t>Pension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Reform</w:t>
      </w:r>
      <w:r>
        <w:rPr>
          <w:b w:val="0"/>
          <w:spacing w:val="-4"/>
        </w:rPr>
        <w:t> </w:t>
      </w:r>
      <w:r>
        <w:rPr>
          <w:b w:val="0"/>
          <w:spacing w:val="-1"/>
        </w:rPr>
        <w:t>Act</w:t>
      </w:r>
      <w:r>
        <w:rPr>
          <w:b w:val="0"/>
          <w:spacing w:val="-3"/>
        </w:rPr>
        <w:t> </w:t>
      </w:r>
      <w:r>
        <w:rPr>
          <w:b w:val="0"/>
          <w:spacing w:val="-1"/>
        </w:rPr>
        <w:t>toward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payment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4"/>
        </w:rPr>
        <w:t> </w:t>
      </w:r>
      <w:r>
        <w:rPr>
          <w:b w:val="0"/>
          <w:spacing w:val="-1"/>
        </w:rPr>
        <w:t>pensions</w:t>
      </w:r>
      <w:r>
        <w:rPr>
          <w:b w:val="0"/>
          <w:spacing w:val="-4"/>
        </w:rPr>
        <w:t> </w:t>
      </w:r>
      <w:r>
        <w:rPr>
          <w:b w:val="0"/>
        </w:rPr>
        <w:t>to</w:t>
      </w:r>
      <w:r>
        <w:rPr>
          <w:b w:val="0"/>
          <w:spacing w:val="-4"/>
        </w:rPr>
        <w:t> </w:t>
      </w:r>
      <w:r>
        <w:rPr>
          <w:b w:val="0"/>
          <w:spacing w:val="-1"/>
        </w:rPr>
        <w:t>each</w:t>
      </w:r>
      <w:r>
        <w:rPr>
          <w:b w:val="0"/>
          <w:spacing w:val="-6"/>
        </w:rPr>
        <w:t> </w:t>
      </w:r>
      <w:r>
        <w:rPr>
          <w:b w:val="0"/>
          <w:spacing w:val="-1"/>
        </w:rPr>
        <w:t>employee.</w:t>
      </w:r>
      <w:r>
        <w:rPr/>
      </w:r>
    </w:p>
    <w:p>
      <w:pPr>
        <w:pStyle w:val="BodyText"/>
        <w:numPr>
          <w:ilvl w:val="3"/>
          <w:numId w:val="25"/>
        </w:numPr>
        <w:tabs>
          <w:tab w:pos="1868" w:val="left" w:leader="none"/>
        </w:tabs>
        <w:spacing w:line="240" w:lineRule="auto" w:before="0" w:after="0"/>
        <w:ind w:left="1867" w:right="1435" w:hanging="360"/>
        <w:jc w:val="both"/>
      </w:pPr>
      <w:r>
        <w:rPr>
          <w:b w:val="0"/>
        </w:rPr>
        <w:t>Free</w:t>
      </w:r>
      <w:r>
        <w:rPr>
          <w:b w:val="0"/>
          <w:spacing w:val="11"/>
        </w:rPr>
        <w:t> </w:t>
      </w:r>
      <w:r>
        <w:rPr>
          <w:b w:val="0"/>
        </w:rPr>
        <w:t>transferability</w:t>
      </w:r>
      <w:r>
        <w:rPr>
          <w:b w:val="0"/>
          <w:spacing w:val="13"/>
        </w:rPr>
        <w:t> </w:t>
      </w:r>
      <w:r>
        <w:rPr>
          <w:b w:val="0"/>
          <w:spacing w:val="-1"/>
        </w:rPr>
        <w:t>through</w:t>
      </w:r>
      <w:r>
        <w:rPr>
          <w:b w:val="0"/>
          <w:spacing w:val="13"/>
        </w:rPr>
        <w:t> </w:t>
      </w:r>
      <w:r>
        <w:rPr>
          <w:b w:val="0"/>
        </w:rPr>
        <w:t>the</w:t>
      </w:r>
      <w:r>
        <w:rPr>
          <w:b w:val="0"/>
          <w:spacing w:val="12"/>
        </w:rPr>
        <w:t> </w:t>
      </w:r>
      <w:r>
        <w:rPr>
          <w:b w:val="0"/>
        </w:rPr>
        <w:t>Central</w:t>
      </w:r>
      <w:r>
        <w:rPr>
          <w:b w:val="0"/>
          <w:spacing w:val="10"/>
        </w:rPr>
        <w:t> </w:t>
      </w:r>
      <w:r>
        <w:rPr>
          <w:b w:val="0"/>
        </w:rPr>
        <w:t>Bank</w:t>
      </w:r>
      <w:r>
        <w:rPr>
          <w:b w:val="0"/>
          <w:spacing w:val="1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1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1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3"/>
        </w:rPr>
        <w:t> </w:t>
      </w:r>
      <w:r>
        <w:rPr>
          <w:b w:val="0"/>
          <w:spacing w:val="-1"/>
        </w:rPr>
        <w:t>dividends</w:t>
      </w:r>
      <w:r>
        <w:rPr>
          <w:b w:val="0"/>
          <w:spacing w:val="13"/>
        </w:rPr>
        <w:t> </w:t>
      </w:r>
      <w:r>
        <w:rPr>
          <w:b w:val="0"/>
          <w:spacing w:val="-1"/>
        </w:rPr>
        <w:t>or</w:t>
      </w:r>
      <w:r>
        <w:rPr>
          <w:b w:val="0"/>
          <w:spacing w:val="11"/>
        </w:rPr>
        <w:t> </w:t>
      </w:r>
      <w:r>
        <w:rPr>
          <w:b w:val="0"/>
          <w:spacing w:val="-1"/>
        </w:rPr>
        <w:t>profits</w:t>
      </w:r>
      <w:r>
        <w:rPr>
          <w:b w:val="0"/>
          <w:spacing w:val="14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14"/>
        </w:rPr>
        <w:t> </w:t>
      </w:r>
      <w:r>
        <w:rPr>
          <w:b w:val="0"/>
        </w:rPr>
        <w:t>in</w:t>
      </w:r>
      <w:r>
        <w:rPr>
          <w:b w:val="0"/>
          <w:spacing w:val="47"/>
          <w:w w:val="99"/>
        </w:rPr>
        <w:t> </w:t>
      </w:r>
      <w:r>
        <w:rPr>
          <w:b w:val="0"/>
          <w:spacing w:val="-1"/>
        </w:rPr>
        <w:t>respect</w:t>
      </w:r>
      <w:r>
        <w:rPr>
          <w:b w:val="0"/>
          <w:spacing w:val="1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7"/>
        </w:rPr>
        <w:t> </w:t>
      </w:r>
      <w:r>
        <w:rPr>
          <w:b w:val="0"/>
        </w:rPr>
        <w:t>servicing</w:t>
      </w:r>
      <w:r>
        <w:rPr>
          <w:b w:val="0"/>
          <w:spacing w:val="17"/>
        </w:rPr>
        <w:t> </w:t>
      </w:r>
      <w:r>
        <w:rPr>
          <w:b w:val="0"/>
        </w:rPr>
        <w:t>a</w:t>
      </w:r>
      <w:r>
        <w:rPr>
          <w:b w:val="0"/>
          <w:spacing w:val="19"/>
        </w:rPr>
        <w:t> </w:t>
      </w:r>
      <w:r>
        <w:rPr>
          <w:b w:val="0"/>
          <w:spacing w:val="-1"/>
        </w:rPr>
        <w:t>foreign</w:t>
      </w:r>
      <w:r>
        <w:rPr>
          <w:b w:val="0"/>
          <w:spacing w:val="19"/>
        </w:rPr>
        <w:t> </w:t>
      </w:r>
      <w:r>
        <w:rPr>
          <w:b w:val="0"/>
          <w:spacing w:val="-1"/>
        </w:rPr>
        <w:t>loan</w:t>
      </w:r>
      <w:r>
        <w:rPr>
          <w:b w:val="0"/>
          <w:spacing w:val="19"/>
        </w:rPr>
        <w:t> </w:t>
      </w:r>
      <w:r>
        <w:rPr>
          <w:b w:val="0"/>
        </w:rPr>
        <w:t>and</w:t>
      </w:r>
      <w:r>
        <w:rPr>
          <w:b w:val="0"/>
          <w:spacing w:val="19"/>
        </w:rPr>
        <w:t> </w:t>
      </w:r>
      <w:r>
        <w:rPr>
          <w:b w:val="0"/>
          <w:spacing w:val="-1"/>
        </w:rPr>
        <w:t>foreign</w:t>
      </w:r>
      <w:r>
        <w:rPr>
          <w:b w:val="0"/>
          <w:spacing w:val="16"/>
        </w:rPr>
        <w:t> </w:t>
      </w:r>
      <w:r>
        <w:rPr>
          <w:b w:val="0"/>
          <w:spacing w:val="-1"/>
        </w:rPr>
        <w:t>capital</w:t>
      </w:r>
      <w:r>
        <w:rPr>
          <w:b w:val="0"/>
          <w:spacing w:val="18"/>
        </w:rPr>
        <w:t> </w:t>
      </w:r>
      <w:r>
        <w:rPr>
          <w:b w:val="0"/>
        </w:rPr>
        <w:t>in</w:t>
      </w:r>
      <w:r>
        <w:rPr>
          <w:b w:val="0"/>
          <w:spacing w:val="19"/>
        </w:rPr>
        <w:t> </w:t>
      </w:r>
      <w:r>
        <w:rPr>
          <w:b w:val="0"/>
        </w:rPr>
        <w:t>the</w:t>
      </w:r>
      <w:r>
        <w:rPr>
          <w:b w:val="0"/>
          <w:spacing w:val="18"/>
        </w:rPr>
        <w:t> </w:t>
      </w:r>
      <w:r>
        <w:rPr>
          <w:b w:val="0"/>
          <w:spacing w:val="-1"/>
        </w:rPr>
        <w:t>event</w:t>
      </w:r>
      <w:r>
        <w:rPr>
          <w:b w:val="0"/>
          <w:spacing w:val="19"/>
        </w:rPr>
        <w:t> </w:t>
      </w:r>
      <w:r>
        <w:rPr>
          <w:b w:val="0"/>
          <w:spacing w:val="2"/>
        </w:rPr>
        <w:t>of</w:t>
      </w:r>
      <w:r>
        <w:rPr>
          <w:b w:val="0"/>
          <w:spacing w:val="19"/>
        </w:rPr>
        <w:t> </w:t>
      </w:r>
      <w:r>
        <w:rPr>
          <w:b w:val="0"/>
          <w:spacing w:val="-1"/>
        </w:rPr>
        <w:t>sale</w:t>
      </w:r>
      <w:r>
        <w:rPr>
          <w:b w:val="0"/>
          <w:spacing w:val="18"/>
        </w:rPr>
        <w:t> </w:t>
      </w:r>
      <w:r>
        <w:rPr>
          <w:b w:val="0"/>
          <w:spacing w:val="-1"/>
        </w:rPr>
        <w:t>or</w:t>
      </w:r>
      <w:r>
        <w:rPr>
          <w:b w:val="0"/>
          <w:spacing w:val="19"/>
        </w:rPr>
        <w:t> </w:t>
      </w:r>
      <w:r>
        <w:rPr>
          <w:b w:val="0"/>
          <w:spacing w:val="-1"/>
        </w:rPr>
        <w:t>liquidation</w:t>
      </w:r>
      <w:r>
        <w:rPr>
          <w:b w:val="0"/>
          <w:spacing w:val="1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82"/>
        </w:rPr>
        <w:t> </w:t>
      </w:r>
      <w:r>
        <w:rPr>
          <w:b w:val="0"/>
        </w:rPr>
        <w:t>mining</w:t>
      </w:r>
      <w:r>
        <w:rPr>
          <w:b w:val="0"/>
          <w:spacing w:val="-7"/>
        </w:rPr>
        <w:t> </w:t>
      </w:r>
      <w:r>
        <w:rPr>
          <w:b w:val="0"/>
          <w:spacing w:val="-1"/>
        </w:rPr>
        <w:t>operations</w:t>
      </w:r>
      <w:r>
        <w:rPr>
          <w:b w:val="0"/>
          <w:spacing w:val="-5"/>
        </w:rPr>
        <w:t> </w:t>
      </w:r>
      <w:r>
        <w:rPr>
          <w:b w:val="0"/>
        </w:rPr>
        <w:t>in</w:t>
      </w:r>
      <w:r>
        <w:rPr>
          <w:b w:val="0"/>
          <w:spacing w:val="-6"/>
        </w:rPr>
        <w:t> </w:t>
      </w:r>
      <w:r>
        <w:rPr>
          <w:b w:val="0"/>
        </w:rPr>
        <w:t>any</w:t>
      </w:r>
      <w:r>
        <w:rPr>
          <w:b w:val="0"/>
          <w:spacing w:val="-11"/>
        </w:rPr>
        <w:t> </w:t>
      </w:r>
      <w:r>
        <w:rPr>
          <w:b w:val="0"/>
          <w:spacing w:val="-1"/>
        </w:rPr>
        <w:t>convertible</w:t>
      </w:r>
      <w:r>
        <w:rPr>
          <w:b w:val="0"/>
          <w:spacing w:val="-8"/>
        </w:rPr>
        <w:t> </w:t>
      </w:r>
      <w:r>
        <w:rPr>
          <w:b w:val="0"/>
          <w:spacing w:val="-1"/>
        </w:rPr>
        <w:t>currency.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8096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2pt;margin-top:-35.274242pt;width:540pt;height:272.3pt;mso-position-horizontal-relative:page;mso-position-vertical-relative:paragraph;z-index:-748120" coordorigin="1440,-705" coordsize="10800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numPr>
          <w:ilvl w:val="3"/>
          <w:numId w:val="25"/>
        </w:numPr>
        <w:tabs>
          <w:tab w:pos="1868" w:val="left" w:leader="none"/>
        </w:tabs>
        <w:spacing w:line="240" w:lineRule="auto" w:before="51" w:after="0"/>
        <w:ind w:left="1867" w:right="1439" w:hanging="360"/>
        <w:jc w:val="both"/>
      </w:pPr>
      <w:r>
        <w:rPr>
          <w:b w:val="0"/>
          <w:spacing w:val="-1"/>
        </w:rPr>
        <w:t>The</w:t>
      </w:r>
      <w:r>
        <w:rPr>
          <w:b w:val="0"/>
          <w:spacing w:val="33"/>
        </w:rPr>
        <w:t> </w:t>
      </w:r>
      <w:r>
        <w:rPr>
          <w:b w:val="0"/>
        </w:rPr>
        <w:t>Minister</w:t>
      </w:r>
      <w:r>
        <w:rPr>
          <w:b w:val="0"/>
          <w:spacing w:val="36"/>
        </w:rPr>
        <w:t> </w:t>
      </w:r>
      <w:r>
        <w:rPr>
          <w:b w:val="0"/>
        </w:rPr>
        <w:t>may</w:t>
      </w:r>
      <w:r>
        <w:rPr>
          <w:b w:val="0"/>
          <w:spacing w:val="35"/>
        </w:rPr>
        <w:t> </w:t>
      </w:r>
      <w:r>
        <w:rPr>
          <w:b w:val="0"/>
          <w:spacing w:val="-1"/>
        </w:rPr>
        <w:t>defer</w:t>
      </w:r>
      <w:r>
        <w:rPr>
          <w:b w:val="0"/>
          <w:spacing w:val="33"/>
        </w:rPr>
        <w:t> </w:t>
      </w:r>
      <w:r>
        <w:rPr>
          <w:b w:val="0"/>
          <w:spacing w:val="-1"/>
        </w:rPr>
        <w:t>payment</w:t>
      </w:r>
      <w:r>
        <w:rPr>
          <w:b w:val="0"/>
          <w:spacing w:val="3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5"/>
        </w:rPr>
        <w:t> </w:t>
      </w:r>
      <w:r>
        <w:rPr>
          <w:b w:val="0"/>
          <w:spacing w:val="-1"/>
        </w:rPr>
        <w:t>royalty</w:t>
      </w:r>
      <w:r>
        <w:rPr>
          <w:b w:val="0"/>
          <w:spacing w:val="35"/>
        </w:rPr>
        <w:t> </w:t>
      </w:r>
      <w:r>
        <w:rPr>
          <w:b w:val="0"/>
          <w:spacing w:val="-1"/>
        </w:rPr>
        <w:t>on</w:t>
      </w:r>
      <w:r>
        <w:rPr>
          <w:b w:val="0"/>
          <w:spacing w:val="33"/>
        </w:rPr>
        <w:t> </w:t>
      </w:r>
      <w:r>
        <w:rPr>
          <w:b w:val="0"/>
        </w:rPr>
        <w:t>any</w:t>
      </w:r>
      <w:r>
        <w:rPr>
          <w:b w:val="0"/>
          <w:spacing w:val="35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35"/>
        </w:rPr>
        <w:t> </w:t>
      </w:r>
      <w:r>
        <w:rPr>
          <w:b w:val="0"/>
        </w:rPr>
        <w:t>for</w:t>
      </w:r>
      <w:r>
        <w:rPr>
          <w:b w:val="0"/>
          <w:spacing w:val="36"/>
        </w:rPr>
        <w:t> </w:t>
      </w:r>
      <w:r>
        <w:rPr>
          <w:b w:val="0"/>
        </w:rPr>
        <w:t>a</w:t>
      </w:r>
      <w:r>
        <w:rPr>
          <w:b w:val="0"/>
          <w:spacing w:val="33"/>
        </w:rPr>
        <w:t> </w:t>
      </w:r>
      <w:r>
        <w:rPr>
          <w:b w:val="0"/>
          <w:spacing w:val="-1"/>
        </w:rPr>
        <w:t>specific</w:t>
      </w:r>
      <w:r>
        <w:rPr>
          <w:b w:val="0"/>
          <w:spacing w:val="35"/>
        </w:rPr>
        <w:t> </w:t>
      </w:r>
      <w:r>
        <w:rPr>
          <w:b w:val="0"/>
        </w:rPr>
        <w:t>period</w:t>
      </w:r>
      <w:r>
        <w:rPr>
          <w:b w:val="0"/>
          <w:spacing w:val="35"/>
        </w:rPr>
        <w:t> </w:t>
      </w:r>
      <w:r>
        <w:rPr>
          <w:b w:val="0"/>
          <w:spacing w:val="-1"/>
        </w:rPr>
        <w:t>on</w:t>
      </w:r>
      <w:r>
        <w:rPr>
          <w:b w:val="0"/>
          <w:spacing w:val="34"/>
        </w:rPr>
        <w:t> </w:t>
      </w:r>
      <w:r>
        <w:rPr>
          <w:b w:val="0"/>
        </w:rPr>
        <w:t>the</w:t>
      </w:r>
      <w:r>
        <w:rPr>
          <w:b w:val="0"/>
          <w:spacing w:val="61"/>
          <w:w w:val="99"/>
        </w:rPr>
        <w:t> </w:t>
      </w:r>
      <w:r>
        <w:rPr>
          <w:b w:val="0"/>
          <w:spacing w:val="-1"/>
        </w:rPr>
        <w:t>approval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-6"/>
        </w:rPr>
        <w:t> </w:t>
      </w:r>
      <w:r>
        <w:rPr>
          <w:b w:val="0"/>
          <w:spacing w:val="-1"/>
        </w:rPr>
        <w:t>Executive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Council.</w:t>
      </w:r>
      <w:r>
        <w:rPr/>
      </w:r>
    </w:p>
    <w:p>
      <w:pPr>
        <w:pStyle w:val="BodyText"/>
        <w:numPr>
          <w:ilvl w:val="3"/>
          <w:numId w:val="25"/>
        </w:numPr>
        <w:tabs>
          <w:tab w:pos="1868" w:val="left" w:leader="none"/>
        </w:tabs>
        <w:spacing w:line="240" w:lineRule="auto" w:before="0" w:after="0"/>
        <w:ind w:left="1867" w:right="1435" w:hanging="360"/>
        <w:jc w:val="both"/>
      </w:pPr>
      <w:r>
        <w:rPr>
          <w:b w:val="0"/>
          <w:spacing w:val="-1"/>
        </w:rPr>
        <w:t>The</w:t>
      </w:r>
      <w:r>
        <w:rPr>
          <w:b w:val="0"/>
          <w:spacing w:val="10"/>
        </w:rPr>
        <w:t> </w:t>
      </w:r>
      <w:r>
        <w:rPr>
          <w:b w:val="0"/>
        </w:rPr>
        <w:t>minster</w:t>
      </w:r>
      <w:r>
        <w:rPr>
          <w:b w:val="0"/>
          <w:spacing w:val="12"/>
        </w:rPr>
        <w:t> </w:t>
      </w:r>
      <w:r>
        <w:rPr>
          <w:b w:val="0"/>
        </w:rPr>
        <w:t>may</w:t>
      </w:r>
      <w:r>
        <w:rPr>
          <w:b w:val="0"/>
          <w:spacing w:val="10"/>
        </w:rPr>
        <w:t> </w:t>
      </w:r>
      <w:r>
        <w:rPr>
          <w:b w:val="0"/>
        </w:rPr>
        <w:t>waive</w:t>
      </w:r>
      <w:r>
        <w:rPr>
          <w:b w:val="0"/>
          <w:spacing w:val="13"/>
        </w:rPr>
        <w:t> </w:t>
      </w:r>
      <w:r>
        <w:rPr>
          <w:b w:val="0"/>
          <w:spacing w:val="-1"/>
        </w:rPr>
        <w:t>payment</w:t>
      </w:r>
      <w:r>
        <w:rPr>
          <w:b w:val="0"/>
          <w:spacing w:val="1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1"/>
        </w:rPr>
        <w:t> </w:t>
      </w:r>
      <w:r>
        <w:rPr>
          <w:b w:val="0"/>
          <w:spacing w:val="-1"/>
        </w:rPr>
        <w:t>royalty</w:t>
      </w:r>
      <w:r>
        <w:rPr>
          <w:b w:val="0"/>
          <w:spacing w:val="11"/>
        </w:rPr>
        <w:t> </w:t>
      </w:r>
      <w:r>
        <w:rPr>
          <w:b w:val="0"/>
        </w:rPr>
        <w:t>for</w:t>
      </w:r>
      <w:r>
        <w:rPr>
          <w:b w:val="0"/>
          <w:spacing w:val="12"/>
        </w:rPr>
        <w:t> </w:t>
      </w:r>
      <w:r>
        <w:rPr>
          <w:b w:val="0"/>
        </w:rPr>
        <w:t>any</w:t>
      </w:r>
      <w:r>
        <w:rPr>
          <w:b w:val="0"/>
          <w:spacing w:val="10"/>
        </w:rPr>
        <w:t> </w:t>
      </w:r>
      <w:r>
        <w:rPr>
          <w:b w:val="0"/>
        </w:rPr>
        <w:t>mineral</w:t>
      </w:r>
      <w:r>
        <w:rPr>
          <w:b w:val="0"/>
          <w:spacing w:val="10"/>
        </w:rPr>
        <w:t> </w:t>
      </w:r>
      <w:r>
        <w:rPr>
          <w:b w:val="0"/>
          <w:spacing w:val="-1"/>
        </w:rPr>
        <w:t>exported</w:t>
      </w:r>
      <w:r>
        <w:rPr>
          <w:b w:val="0"/>
          <w:spacing w:val="11"/>
        </w:rPr>
        <w:t> </w:t>
      </w:r>
      <w:r>
        <w:rPr>
          <w:b w:val="0"/>
        </w:rPr>
        <w:t>solely</w:t>
      </w:r>
      <w:r>
        <w:rPr>
          <w:b w:val="0"/>
          <w:spacing w:val="10"/>
        </w:rPr>
        <w:t> </w:t>
      </w:r>
      <w:r>
        <w:rPr>
          <w:b w:val="0"/>
        </w:rPr>
        <w:t>for</w:t>
      </w:r>
      <w:r>
        <w:rPr>
          <w:b w:val="0"/>
          <w:spacing w:val="12"/>
        </w:rPr>
        <w:t> </w:t>
      </w:r>
      <w:r>
        <w:rPr>
          <w:b w:val="0"/>
        </w:rPr>
        <w:t>the</w:t>
      </w:r>
      <w:r>
        <w:rPr>
          <w:b w:val="0"/>
          <w:spacing w:val="11"/>
        </w:rPr>
        <w:t> </w:t>
      </w:r>
      <w:r>
        <w:rPr>
          <w:b w:val="0"/>
        </w:rPr>
        <w:t>purpose</w:t>
      </w:r>
      <w:r>
        <w:rPr>
          <w:b w:val="0"/>
          <w:spacing w:val="47"/>
          <w:w w:val="9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5"/>
        </w:rPr>
        <w:t> </w:t>
      </w:r>
      <w:r>
        <w:rPr>
          <w:b w:val="0"/>
          <w:spacing w:val="-1"/>
        </w:rPr>
        <w:t>analysis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or</w:t>
      </w:r>
      <w:r>
        <w:rPr>
          <w:b w:val="0"/>
          <w:spacing w:val="-5"/>
        </w:rPr>
        <w:t> </w:t>
      </w:r>
      <w:r>
        <w:rPr>
          <w:b w:val="0"/>
          <w:spacing w:val="-1"/>
        </w:rPr>
        <w:t>experiment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or</w:t>
      </w:r>
      <w:r>
        <w:rPr>
          <w:b w:val="0"/>
          <w:spacing w:val="-4"/>
        </w:rPr>
        <w:t> </w:t>
      </w:r>
      <w:r>
        <w:rPr>
          <w:b w:val="0"/>
        </w:rPr>
        <w:t>as</w:t>
      </w:r>
      <w:r>
        <w:rPr>
          <w:b w:val="0"/>
          <w:spacing w:val="-6"/>
        </w:rPr>
        <w:t> </w:t>
      </w:r>
      <w:r>
        <w:rPr>
          <w:b w:val="0"/>
        </w:rPr>
        <w:t>a</w:t>
      </w:r>
      <w:r>
        <w:rPr>
          <w:b w:val="0"/>
          <w:spacing w:val="-5"/>
        </w:rPr>
        <w:t> </w:t>
      </w:r>
      <w:r>
        <w:rPr>
          <w:b w:val="0"/>
          <w:spacing w:val="-1"/>
        </w:rPr>
        <w:t>scientific</w:t>
      </w:r>
      <w:r>
        <w:rPr>
          <w:b w:val="0"/>
          <w:spacing w:val="-5"/>
        </w:rPr>
        <w:t> </w:t>
      </w:r>
      <w:r>
        <w:rPr>
          <w:b w:val="0"/>
          <w:spacing w:val="-1"/>
        </w:rPr>
        <w:t>specimen.</w:t>
      </w:r>
      <w:r>
        <w:rPr/>
      </w:r>
    </w:p>
    <w:p>
      <w:pPr>
        <w:pStyle w:val="BodyText"/>
        <w:numPr>
          <w:ilvl w:val="3"/>
          <w:numId w:val="25"/>
        </w:numPr>
        <w:tabs>
          <w:tab w:pos="1868" w:val="left" w:leader="none"/>
        </w:tabs>
        <w:spacing w:line="240" w:lineRule="auto" w:before="2" w:after="0"/>
        <w:ind w:left="1867" w:right="1434" w:hanging="360"/>
        <w:jc w:val="both"/>
      </w:pPr>
      <w:r>
        <w:rPr>
          <w:b w:val="0"/>
        </w:rPr>
        <w:t>Exporters</w:t>
      </w:r>
      <w:r>
        <w:rPr>
          <w:b w:val="0"/>
          <w:spacing w:val="3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2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29"/>
        </w:rPr>
        <w:t> </w:t>
      </w:r>
      <w:r>
        <w:rPr>
          <w:b w:val="0"/>
          <w:spacing w:val="-1"/>
        </w:rPr>
        <w:t>products</w:t>
      </w:r>
      <w:r>
        <w:rPr>
          <w:b w:val="0"/>
          <w:spacing w:val="33"/>
        </w:rPr>
        <w:t> </w:t>
      </w:r>
      <w:r>
        <w:rPr>
          <w:b w:val="0"/>
        </w:rPr>
        <w:t>may</w:t>
      </w:r>
      <w:r>
        <w:rPr>
          <w:b w:val="0"/>
          <w:spacing w:val="29"/>
        </w:rPr>
        <w:t> </w:t>
      </w:r>
      <w:r>
        <w:rPr>
          <w:b w:val="0"/>
        </w:rPr>
        <w:t>be</w:t>
      </w:r>
      <w:r>
        <w:rPr>
          <w:b w:val="0"/>
          <w:spacing w:val="30"/>
        </w:rPr>
        <w:t> </w:t>
      </w:r>
      <w:r>
        <w:rPr>
          <w:b w:val="0"/>
          <w:spacing w:val="-1"/>
        </w:rPr>
        <w:t>permitted</w:t>
      </w:r>
      <w:r>
        <w:rPr>
          <w:b w:val="0"/>
          <w:spacing w:val="32"/>
        </w:rPr>
        <w:t> </w:t>
      </w:r>
      <w:r>
        <w:rPr>
          <w:b w:val="0"/>
        </w:rPr>
        <w:t>to</w:t>
      </w:r>
      <w:r>
        <w:rPr>
          <w:b w:val="0"/>
          <w:spacing w:val="29"/>
        </w:rPr>
        <w:t> </w:t>
      </w:r>
      <w:r>
        <w:rPr>
          <w:b w:val="0"/>
        </w:rPr>
        <w:t>retain</w:t>
      </w:r>
      <w:r>
        <w:rPr>
          <w:b w:val="0"/>
          <w:spacing w:val="32"/>
        </w:rPr>
        <w:t> </w:t>
      </w:r>
      <w:r>
        <w:rPr>
          <w:b w:val="0"/>
        </w:rPr>
        <w:t>part</w:t>
      </w:r>
      <w:r>
        <w:rPr>
          <w:b w:val="0"/>
          <w:spacing w:val="3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2"/>
        </w:rPr>
        <w:t> </w:t>
      </w:r>
      <w:r>
        <w:rPr>
          <w:b w:val="0"/>
          <w:spacing w:val="-1"/>
        </w:rPr>
        <w:t>their</w:t>
      </w:r>
      <w:r>
        <w:rPr>
          <w:b w:val="0"/>
          <w:spacing w:val="30"/>
        </w:rPr>
        <w:t> </w:t>
      </w:r>
      <w:r>
        <w:rPr>
          <w:b w:val="0"/>
          <w:spacing w:val="-1"/>
        </w:rPr>
        <w:t>foreign</w:t>
      </w:r>
      <w:r>
        <w:rPr>
          <w:b w:val="0"/>
          <w:spacing w:val="32"/>
        </w:rPr>
        <w:t> </w:t>
      </w:r>
      <w:r>
        <w:rPr>
          <w:b w:val="0"/>
          <w:spacing w:val="-1"/>
        </w:rPr>
        <w:t>exchange</w:t>
      </w:r>
      <w:r>
        <w:rPr>
          <w:b w:val="0"/>
          <w:spacing w:val="65"/>
          <w:w w:val="99"/>
        </w:rPr>
        <w:t> </w:t>
      </w:r>
      <w:r>
        <w:rPr>
          <w:b w:val="0"/>
          <w:spacing w:val="-1"/>
        </w:rPr>
        <w:t>earning</w:t>
      </w:r>
      <w:r>
        <w:rPr>
          <w:b w:val="0"/>
          <w:spacing w:val="14"/>
        </w:rPr>
        <w:t> </w:t>
      </w:r>
      <w:r>
        <w:rPr>
          <w:b w:val="0"/>
        </w:rPr>
        <w:t>in</w:t>
      </w:r>
      <w:r>
        <w:rPr>
          <w:b w:val="0"/>
          <w:spacing w:val="15"/>
        </w:rPr>
        <w:t> </w:t>
      </w:r>
      <w:r>
        <w:rPr>
          <w:b w:val="0"/>
        </w:rPr>
        <w:t>a</w:t>
      </w:r>
      <w:r>
        <w:rPr>
          <w:b w:val="0"/>
          <w:spacing w:val="14"/>
        </w:rPr>
        <w:t> </w:t>
      </w:r>
      <w:r>
        <w:rPr>
          <w:b w:val="0"/>
          <w:spacing w:val="-1"/>
        </w:rPr>
        <w:t>domiciliary</w:t>
      </w:r>
      <w:r>
        <w:rPr>
          <w:b w:val="0"/>
          <w:spacing w:val="13"/>
        </w:rPr>
        <w:t> </w:t>
      </w:r>
      <w:r>
        <w:rPr>
          <w:b w:val="0"/>
          <w:spacing w:val="-1"/>
        </w:rPr>
        <w:t>account</w:t>
      </w:r>
      <w:r>
        <w:rPr>
          <w:b w:val="0"/>
          <w:spacing w:val="15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16"/>
        </w:rPr>
        <w:t> </w:t>
      </w:r>
      <w:r>
        <w:rPr>
          <w:b w:val="0"/>
        </w:rPr>
        <w:t>the</w:t>
      </w:r>
      <w:r>
        <w:rPr>
          <w:b w:val="0"/>
          <w:spacing w:val="14"/>
        </w:rPr>
        <w:t> </w:t>
      </w:r>
      <w:r>
        <w:rPr>
          <w:b w:val="0"/>
          <w:spacing w:val="-1"/>
        </w:rPr>
        <w:t>purpose</w:t>
      </w:r>
      <w:r>
        <w:rPr>
          <w:b w:val="0"/>
          <w:spacing w:val="1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5"/>
        </w:rPr>
        <w:t> </w:t>
      </w:r>
      <w:r>
        <w:rPr>
          <w:b w:val="0"/>
          <w:spacing w:val="-1"/>
        </w:rPr>
        <w:t>acquiring</w:t>
      </w:r>
      <w:r>
        <w:rPr>
          <w:b w:val="0"/>
          <w:spacing w:val="16"/>
        </w:rPr>
        <w:t> </w:t>
      </w:r>
      <w:r>
        <w:rPr>
          <w:b w:val="0"/>
          <w:spacing w:val="-1"/>
        </w:rPr>
        <w:t>spare</w:t>
      </w:r>
      <w:r>
        <w:rPr>
          <w:b w:val="0"/>
          <w:spacing w:val="14"/>
        </w:rPr>
        <w:t> </w:t>
      </w:r>
      <w:r>
        <w:rPr>
          <w:b w:val="0"/>
        </w:rPr>
        <w:t>parts</w:t>
      </w:r>
      <w:r>
        <w:rPr>
          <w:b w:val="0"/>
          <w:spacing w:val="13"/>
        </w:rPr>
        <w:t> </w:t>
      </w:r>
      <w:r>
        <w:rPr>
          <w:b w:val="0"/>
        </w:rPr>
        <w:t>and</w:t>
      </w:r>
      <w:r>
        <w:rPr>
          <w:b w:val="0"/>
          <w:spacing w:val="22"/>
        </w:rPr>
        <w:t> </w:t>
      </w:r>
      <w:r>
        <w:rPr>
          <w:b w:val="0"/>
          <w:spacing w:val="-1"/>
        </w:rPr>
        <w:t>other</w:t>
      </w:r>
      <w:r>
        <w:rPr>
          <w:b w:val="0"/>
          <w:spacing w:val="15"/>
        </w:rPr>
        <w:t> </w:t>
      </w:r>
      <w:r>
        <w:rPr>
          <w:b w:val="0"/>
          <w:spacing w:val="-1"/>
        </w:rPr>
        <w:t>mining</w:t>
      </w:r>
      <w:r>
        <w:rPr>
          <w:b w:val="0"/>
          <w:spacing w:val="71"/>
          <w:w w:val="99"/>
        </w:rPr>
        <w:t> </w:t>
      </w:r>
      <w:r>
        <w:rPr>
          <w:b w:val="0"/>
        </w:rPr>
        <w:t>inputs.</w:t>
      </w:r>
      <w:r>
        <w:rPr/>
      </w:r>
    </w:p>
    <w:p>
      <w:pPr>
        <w:pStyle w:val="BodyText"/>
        <w:numPr>
          <w:ilvl w:val="3"/>
          <w:numId w:val="25"/>
        </w:numPr>
        <w:tabs>
          <w:tab w:pos="1868" w:val="left" w:leader="none"/>
        </w:tabs>
        <w:spacing w:line="240" w:lineRule="auto" w:before="0" w:after="0"/>
        <w:ind w:left="1867" w:right="0" w:hanging="360"/>
        <w:jc w:val="left"/>
      </w:pPr>
      <w:r>
        <w:rPr>
          <w:b w:val="0"/>
        </w:rPr>
        <w:t>Grant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6"/>
        </w:rPr>
        <w:t> </w:t>
      </w:r>
      <w:r>
        <w:rPr>
          <w:b w:val="0"/>
          <w:spacing w:val="-1"/>
        </w:rPr>
        <w:t>Investment</w:t>
      </w:r>
      <w:r>
        <w:rPr>
          <w:b w:val="0"/>
          <w:spacing w:val="-6"/>
        </w:rPr>
        <w:t> </w:t>
      </w:r>
      <w:r>
        <w:rPr>
          <w:b w:val="0"/>
          <w:spacing w:val="-1"/>
        </w:rPr>
        <w:t>Allowance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5"/>
        </w:rPr>
        <w:t> </w:t>
      </w:r>
      <w:r>
        <w:rPr>
          <w:b w:val="0"/>
          <w:spacing w:val="-1"/>
        </w:rPr>
        <w:t>10%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on</w:t>
      </w:r>
      <w:r>
        <w:rPr>
          <w:b w:val="0"/>
          <w:spacing w:val="-7"/>
        </w:rPr>
        <w:t> </w:t>
      </w:r>
      <w:r>
        <w:rPr>
          <w:b w:val="0"/>
          <w:spacing w:val="-1"/>
        </w:rPr>
        <w:t>qualifying</w:t>
      </w:r>
      <w:r>
        <w:rPr>
          <w:b w:val="0"/>
          <w:spacing w:val="-5"/>
        </w:rPr>
        <w:t> </w:t>
      </w:r>
      <w:r>
        <w:rPr>
          <w:b w:val="0"/>
        </w:rPr>
        <w:t>plant</w:t>
      </w:r>
      <w:r>
        <w:rPr>
          <w:b w:val="0"/>
          <w:spacing w:val="-5"/>
        </w:rPr>
        <w:t> </w:t>
      </w:r>
      <w:r>
        <w:rPr>
          <w:b w:val="0"/>
        </w:rPr>
        <w:t>and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machinery.</w:t>
      </w:r>
      <w:r>
        <w:rPr/>
      </w:r>
    </w:p>
    <w:p>
      <w:pPr>
        <w:pStyle w:val="BodyText"/>
        <w:numPr>
          <w:ilvl w:val="3"/>
          <w:numId w:val="25"/>
        </w:numPr>
        <w:tabs>
          <w:tab w:pos="1868" w:val="left" w:leader="none"/>
        </w:tabs>
        <w:spacing w:line="240" w:lineRule="auto" w:before="0" w:after="0"/>
        <w:ind w:left="1867" w:right="1433" w:hanging="360"/>
        <w:jc w:val="both"/>
      </w:pPr>
      <w:r>
        <w:rPr>
          <w:b w:val="0"/>
        </w:rPr>
        <w:t>A</w:t>
      </w:r>
      <w:r>
        <w:rPr>
          <w:b w:val="0"/>
          <w:spacing w:val="29"/>
        </w:rPr>
        <w:t> </w:t>
      </w:r>
      <w:r>
        <w:rPr>
          <w:b w:val="0"/>
          <w:spacing w:val="-1"/>
        </w:rPr>
        <w:t>company</w:t>
      </w:r>
      <w:r>
        <w:rPr>
          <w:b w:val="0"/>
          <w:spacing w:val="29"/>
        </w:rPr>
        <w:t> </w:t>
      </w:r>
      <w:r>
        <w:rPr>
          <w:b w:val="0"/>
        </w:rPr>
        <w:t>may</w:t>
      </w:r>
      <w:r>
        <w:rPr>
          <w:b w:val="0"/>
          <w:spacing w:val="29"/>
        </w:rPr>
        <w:t> </w:t>
      </w:r>
      <w:r>
        <w:rPr>
          <w:b w:val="0"/>
        </w:rPr>
        <w:t>also</w:t>
      </w:r>
      <w:r>
        <w:rPr>
          <w:b w:val="0"/>
          <w:spacing w:val="27"/>
        </w:rPr>
        <w:t> </w:t>
      </w:r>
      <w:r>
        <w:rPr>
          <w:b w:val="0"/>
        </w:rPr>
        <w:t>be</w:t>
      </w:r>
      <w:r>
        <w:rPr>
          <w:b w:val="0"/>
          <w:spacing w:val="30"/>
        </w:rPr>
        <w:t> </w:t>
      </w:r>
      <w:r>
        <w:rPr>
          <w:b w:val="0"/>
          <w:spacing w:val="-1"/>
        </w:rPr>
        <w:t>entitled</w:t>
      </w:r>
      <w:r>
        <w:rPr>
          <w:b w:val="0"/>
          <w:spacing w:val="30"/>
        </w:rPr>
        <w:t> </w:t>
      </w:r>
      <w:r>
        <w:rPr>
          <w:b w:val="0"/>
        </w:rPr>
        <w:t>to</w:t>
      </w:r>
      <w:r>
        <w:rPr>
          <w:b w:val="0"/>
          <w:spacing w:val="29"/>
        </w:rPr>
        <w:t> </w:t>
      </w:r>
      <w:r>
        <w:rPr>
          <w:b w:val="0"/>
          <w:spacing w:val="-1"/>
        </w:rPr>
        <w:t>claim</w:t>
      </w:r>
      <w:r>
        <w:rPr>
          <w:b w:val="0"/>
          <w:spacing w:val="27"/>
        </w:rPr>
        <w:t> </w:t>
      </w:r>
      <w:r>
        <w:rPr>
          <w:b w:val="0"/>
        </w:rPr>
        <w:t>an</w:t>
      </w:r>
      <w:r>
        <w:rPr>
          <w:b w:val="0"/>
          <w:spacing w:val="30"/>
        </w:rPr>
        <w:t> </w:t>
      </w:r>
      <w:r>
        <w:rPr>
          <w:b w:val="0"/>
          <w:spacing w:val="-1"/>
        </w:rPr>
        <w:t>additional</w:t>
      </w:r>
      <w:r>
        <w:rPr>
          <w:b w:val="0"/>
          <w:spacing w:val="28"/>
        </w:rPr>
        <w:t> </w:t>
      </w:r>
      <w:r>
        <w:rPr>
          <w:b w:val="0"/>
        </w:rPr>
        <w:t>rural</w:t>
      </w:r>
      <w:r>
        <w:rPr>
          <w:b w:val="0"/>
          <w:spacing w:val="27"/>
        </w:rPr>
        <w:t> </w:t>
      </w:r>
      <w:r>
        <w:rPr>
          <w:b w:val="0"/>
          <w:spacing w:val="-1"/>
        </w:rPr>
        <w:t>investment</w:t>
      </w:r>
      <w:r>
        <w:rPr>
          <w:b w:val="0"/>
          <w:spacing w:val="30"/>
        </w:rPr>
        <w:t> </w:t>
      </w:r>
      <w:r>
        <w:rPr>
          <w:b w:val="0"/>
          <w:spacing w:val="-1"/>
        </w:rPr>
        <w:t>allowance</w:t>
      </w:r>
      <w:r>
        <w:rPr>
          <w:b w:val="0"/>
          <w:spacing w:val="30"/>
        </w:rPr>
        <w:t> </w:t>
      </w:r>
      <w:r>
        <w:rPr>
          <w:b w:val="0"/>
          <w:spacing w:val="-1"/>
        </w:rPr>
        <w:t>on</w:t>
      </w:r>
      <w:r>
        <w:rPr>
          <w:b w:val="0"/>
          <w:spacing w:val="30"/>
        </w:rPr>
        <w:t> </w:t>
      </w:r>
      <w:r>
        <w:rPr>
          <w:b w:val="0"/>
          <w:spacing w:val="-2"/>
        </w:rPr>
        <w:t>its</w:t>
      </w:r>
      <w:r>
        <w:rPr>
          <w:b w:val="0"/>
          <w:spacing w:val="69"/>
          <w:w w:val="99"/>
        </w:rPr>
        <w:t> </w:t>
      </w:r>
      <w:r>
        <w:rPr>
          <w:b w:val="0"/>
          <w:spacing w:val="-1"/>
        </w:rPr>
        <w:t>infrastructure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cost,</w:t>
      </w:r>
      <w:r>
        <w:rPr>
          <w:b w:val="0"/>
          <w:spacing w:val="-2"/>
        </w:rPr>
        <w:t> </w:t>
      </w:r>
      <w:r>
        <w:rPr>
          <w:b w:val="0"/>
          <w:spacing w:val="-1"/>
        </w:rPr>
        <w:t>depending</w:t>
      </w:r>
      <w:r>
        <w:rPr>
          <w:b w:val="0"/>
          <w:spacing w:val="-3"/>
        </w:rPr>
        <w:t> </w:t>
      </w:r>
      <w:r>
        <w:rPr>
          <w:b w:val="0"/>
          <w:spacing w:val="-1"/>
        </w:rPr>
        <w:t>on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3"/>
        </w:rPr>
        <w:t> </w:t>
      </w:r>
      <w:r>
        <w:rPr>
          <w:b w:val="0"/>
        </w:rPr>
        <w:t>location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of the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company</w:t>
      </w:r>
      <w:r>
        <w:rPr>
          <w:b w:val="0"/>
          <w:spacing w:val="-2"/>
        </w:rPr>
        <w:t> </w:t>
      </w:r>
      <w:r>
        <w:rPr>
          <w:b w:val="0"/>
        </w:rPr>
        <w:t>and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2"/>
        </w:rPr>
        <w:t> </w:t>
      </w:r>
      <w:r>
        <w:rPr>
          <w:b w:val="0"/>
          <w:spacing w:val="-1"/>
        </w:rPr>
        <w:t>type</w:t>
      </w:r>
      <w:r>
        <w:rPr>
          <w:b w:val="0"/>
          <w:spacing w:val="3"/>
        </w:rPr>
        <w:t> </w:t>
      </w:r>
      <w:r>
        <w:rPr>
          <w:b w:val="0"/>
          <w:spacing w:val="-1"/>
        </w:rPr>
        <w:t>of infrastructure</w:t>
      </w:r>
      <w:r>
        <w:rPr>
          <w:b w:val="0"/>
          <w:spacing w:val="67"/>
        </w:rPr>
        <w:t> </w:t>
      </w:r>
      <w:r>
        <w:rPr>
          <w:b w:val="0"/>
          <w:spacing w:val="-1"/>
        </w:rPr>
        <w:t>provided.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pStyle w:val="BodyText"/>
        <w:numPr>
          <w:ilvl w:val="2"/>
          <w:numId w:val="25"/>
        </w:numPr>
        <w:tabs>
          <w:tab w:pos="1980" w:val="left" w:leader="none"/>
        </w:tabs>
        <w:spacing w:line="240" w:lineRule="auto" w:before="161" w:after="0"/>
        <w:ind w:left="1980" w:right="0" w:hanging="540"/>
        <w:jc w:val="left"/>
        <w:rPr>
          <w:rFonts w:ascii="Calibri Light" w:hAnsi="Calibri Light" w:cs="Calibri Light" w:eastAsia="Calibri Light"/>
        </w:rPr>
      </w:pPr>
      <w:bookmarkStart w:name="_bookmark47" w:id="75"/>
      <w:bookmarkEnd w:id="75"/>
      <w:r>
        <w:rPr/>
      </w:r>
      <w:bookmarkStart w:name="_bookmark47" w:id="76"/>
      <w:bookmarkEnd w:id="76"/>
      <w:r>
        <w:rPr>
          <w:rFonts w:ascii="Calibri Light"/>
          <w:b w:val="0"/>
          <w:color w:val="385522"/>
          <w:spacing w:val="-1"/>
        </w:rPr>
        <w:t>I</w:t>
      </w:r>
      <w:r>
        <w:rPr>
          <w:rFonts w:ascii="Calibri Light"/>
          <w:b w:val="0"/>
          <w:color w:val="385522"/>
          <w:spacing w:val="-1"/>
        </w:rPr>
        <w:t>ncentives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1"/>
        </w:rPr>
        <w:t>under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the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</w:rPr>
        <w:t>CITA</w:t>
      </w:r>
      <w:r>
        <w:rPr>
          <w:rFonts w:ascii="Calibri Light"/>
        </w:rPr>
      </w:r>
    </w:p>
    <w:p>
      <w:pPr>
        <w:pStyle w:val="BodyText"/>
        <w:numPr>
          <w:ilvl w:val="3"/>
          <w:numId w:val="25"/>
        </w:numPr>
        <w:tabs>
          <w:tab w:pos="1868" w:val="left" w:leader="none"/>
        </w:tabs>
        <w:spacing w:line="240" w:lineRule="auto" w:before="146" w:after="0"/>
        <w:ind w:left="1867" w:right="1439" w:hanging="360"/>
        <w:jc w:val="both"/>
      </w:pPr>
      <w:r>
        <w:rPr>
          <w:b w:val="0"/>
          <w:spacing w:val="-1"/>
        </w:rPr>
        <w:t>Any</w:t>
      </w:r>
      <w:r>
        <w:rPr>
          <w:b w:val="0"/>
          <w:spacing w:val="24"/>
        </w:rPr>
        <w:t> </w:t>
      </w:r>
      <w:r>
        <w:rPr>
          <w:b w:val="0"/>
          <w:spacing w:val="-1"/>
        </w:rPr>
        <w:t>interest,</w:t>
      </w:r>
      <w:r>
        <w:rPr>
          <w:b w:val="0"/>
          <w:spacing w:val="23"/>
        </w:rPr>
        <w:t> </w:t>
      </w:r>
      <w:r>
        <w:rPr>
          <w:b w:val="0"/>
        </w:rPr>
        <w:t>rent,</w:t>
      </w:r>
      <w:r>
        <w:rPr>
          <w:b w:val="0"/>
          <w:spacing w:val="24"/>
        </w:rPr>
        <w:t> </w:t>
      </w:r>
      <w:r>
        <w:rPr>
          <w:b w:val="0"/>
          <w:spacing w:val="-1"/>
        </w:rPr>
        <w:t>royalty,</w:t>
      </w:r>
      <w:r>
        <w:rPr>
          <w:b w:val="0"/>
          <w:spacing w:val="25"/>
        </w:rPr>
        <w:t> </w:t>
      </w:r>
      <w:r>
        <w:rPr>
          <w:b w:val="0"/>
          <w:spacing w:val="-1"/>
        </w:rPr>
        <w:t>or</w:t>
      </w:r>
      <w:r>
        <w:rPr>
          <w:b w:val="0"/>
          <w:spacing w:val="23"/>
        </w:rPr>
        <w:t> </w:t>
      </w:r>
      <w:r>
        <w:rPr>
          <w:b w:val="0"/>
          <w:spacing w:val="-1"/>
        </w:rPr>
        <w:t>dividend</w:t>
      </w:r>
      <w:r>
        <w:rPr>
          <w:b w:val="0"/>
          <w:spacing w:val="23"/>
        </w:rPr>
        <w:t> </w:t>
      </w:r>
      <w:r>
        <w:rPr>
          <w:b w:val="0"/>
          <w:spacing w:val="-1"/>
        </w:rPr>
        <w:t>received</w:t>
      </w:r>
      <w:r>
        <w:rPr>
          <w:b w:val="0"/>
          <w:spacing w:val="24"/>
        </w:rPr>
        <w:t> </w:t>
      </w:r>
      <w:r>
        <w:rPr>
          <w:b w:val="0"/>
        </w:rPr>
        <w:t>by</w:t>
      </w:r>
      <w:r>
        <w:rPr>
          <w:b w:val="0"/>
          <w:spacing w:val="24"/>
        </w:rPr>
        <w:t> </w:t>
      </w:r>
      <w:r>
        <w:rPr>
          <w:b w:val="0"/>
        </w:rPr>
        <w:t>a</w:t>
      </w:r>
      <w:r>
        <w:rPr>
          <w:b w:val="0"/>
          <w:spacing w:val="25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22"/>
        </w:rPr>
        <w:t> </w:t>
      </w:r>
      <w:r>
        <w:rPr>
          <w:b w:val="0"/>
          <w:spacing w:val="-1"/>
        </w:rPr>
        <w:t>Company</w:t>
      </w:r>
      <w:r>
        <w:rPr>
          <w:b w:val="0"/>
          <w:spacing w:val="22"/>
        </w:rPr>
        <w:t> </w:t>
      </w:r>
      <w:r>
        <w:rPr>
          <w:b w:val="0"/>
        </w:rPr>
        <w:t>from</w:t>
      </w:r>
      <w:r>
        <w:rPr>
          <w:b w:val="0"/>
          <w:spacing w:val="24"/>
        </w:rPr>
        <w:t> </w:t>
      </w:r>
      <w:r>
        <w:rPr>
          <w:b w:val="0"/>
          <w:spacing w:val="-1"/>
        </w:rPr>
        <w:t>abroad,</w:t>
      </w:r>
      <w:r>
        <w:rPr>
          <w:b w:val="0"/>
          <w:spacing w:val="26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69"/>
          <w:w w:val="99"/>
        </w:rPr>
        <w:t> </w:t>
      </w:r>
      <w:r>
        <w:rPr>
          <w:b w:val="0"/>
          <w:spacing w:val="-1"/>
        </w:rPr>
        <w:t>brought</w:t>
      </w:r>
      <w:r>
        <w:rPr>
          <w:b w:val="0"/>
          <w:spacing w:val="32"/>
        </w:rPr>
        <w:t> </w:t>
      </w:r>
      <w:r>
        <w:rPr>
          <w:b w:val="0"/>
        </w:rPr>
        <w:t>into</w:t>
      </w:r>
      <w:r>
        <w:rPr>
          <w:b w:val="0"/>
          <w:spacing w:val="31"/>
        </w:rPr>
        <w:t> </w:t>
      </w:r>
      <w:r>
        <w:rPr>
          <w:b w:val="0"/>
        </w:rPr>
        <w:t>the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country</w:t>
      </w:r>
      <w:r>
        <w:rPr>
          <w:b w:val="0"/>
          <w:spacing w:val="31"/>
        </w:rPr>
        <w:t> </w:t>
      </w:r>
      <w:r>
        <w:rPr>
          <w:b w:val="0"/>
          <w:spacing w:val="-1"/>
        </w:rPr>
        <w:t>through</w:t>
      </w:r>
      <w:r>
        <w:rPr>
          <w:b w:val="0"/>
          <w:spacing w:val="33"/>
        </w:rPr>
        <w:t> </w:t>
      </w:r>
      <w:r>
        <w:rPr>
          <w:b w:val="0"/>
        </w:rPr>
        <w:t>any</w:t>
      </w:r>
      <w:r>
        <w:rPr>
          <w:b w:val="0"/>
          <w:spacing w:val="3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2"/>
        </w:rPr>
        <w:t> </w:t>
      </w:r>
      <w:r>
        <w:rPr>
          <w:b w:val="0"/>
        </w:rPr>
        <w:t>the</w:t>
      </w:r>
      <w:r>
        <w:rPr>
          <w:b w:val="0"/>
          <w:spacing w:val="30"/>
        </w:rPr>
        <w:t> </w:t>
      </w:r>
      <w:r>
        <w:rPr>
          <w:b w:val="0"/>
          <w:spacing w:val="-1"/>
        </w:rPr>
        <w:t>approved</w:t>
      </w:r>
      <w:r>
        <w:rPr>
          <w:b w:val="0"/>
          <w:spacing w:val="32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31"/>
        </w:rPr>
        <w:t> </w:t>
      </w:r>
      <w:r>
        <w:rPr>
          <w:b w:val="0"/>
          <w:spacing w:val="-1"/>
        </w:rPr>
        <w:t>Banks,</w:t>
      </w:r>
      <w:r>
        <w:rPr>
          <w:b w:val="0"/>
          <w:spacing w:val="31"/>
        </w:rPr>
        <w:t> </w:t>
      </w:r>
      <w:r>
        <w:rPr>
          <w:b w:val="0"/>
        </w:rPr>
        <w:t>will</w:t>
      </w:r>
      <w:r>
        <w:rPr>
          <w:b w:val="0"/>
          <w:spacing w:val="30"/>
        </w:rPr>
        <w:t> </w:t>
      </w:r>
      <w:r>
        <w:rPr>
          <w:b w:val="0"/>
        </w:rPr>
        <w:t>be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exempted</w:t>
      </w:r>
      <w:r>
        <w:rPr>
          <w:b w:val="0"/>
          <w:spacing w:val="49"/>
          <w:w w:val="99"/>
        </w:rPr>
        <w:t> </w:t>
      </w:r>
      <w:r>
        <w:rPr>
          <w:b w:val="0"/>
        </w:rPr>
        <w:t>from</w:t>
      </w:r>
      <w:r>
        <w:rPr>
          <w:b w:val="0"/>
          <w:spacing w:val="-5"/>
        </w:rPr>
        <w:t> </w:t>
      </w:r>
      <w:r>
        <w:rPr>
          <w:b w:val="0"/>
          <w:spacing w:val="-1"/>
        </w:rPr>
        <w:t>corporate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income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tax</w:t>
      </w:r>
      <w:r>
        <w:rPr/>
      </w:r>
    </w:p>
    <w:p>
      <w:pPr>
        <w:pStyle w:val="BodyText"/>
        <w:numPr>
          <w:ilvl w:val="3"/>
          <w:numId w:val="25"/>
        </w:numPr>
        <w:tabs>
          <w:tab w:pos="1868" w:val="left" w:leader="none"/>
        </w:tabs>
        <w:spacing w:line="240" w:lineRule="auto" w:before="0" w:after="0"/>
        <w:ind w:left="1867" w:right="1437" w:hanging="360"/>
        <w:jc w:val="both"/>
      </w:pPr>
      <w:r>
        <w:rPr>
          <w:b w:val="0"/>
          <w:spacing w:val="-1"/>
        </w:rPr>
        <w:t>Interest</w:t>
      </w:r>
      <w:r>
        <w:rPr>
          <w:b w:val="0"/>
          <w:spacing w:val="48"/>
        </w:rPr>
        <w:t> </w:t>
      </w:r>
      <w:r>
        <w:rPr>
          <w:b w:val="0"/>
          <w:spacing w:val="-1"/>
        </w:rPr>
        <w:t>or</w:t>
      </w:r>
      <w:r>
        <w:rPr>
          <w:b w:val="0"/>
          <w:spacing w:val="50"/>
        </w:rPr>
        <w:t> </w:t>
      </w:r>
      <w:r>
        <w:rPr>
          <w:b w:val="0"/>
        </w:rPr>
        <w:t>gains</w:t>
      </w:r>
      <w:r>
        <w:rPr>
          <w:b w:val="0"/>
          <w:spacing w:val="49"/>
        </w:rPr>
        <w:t> </w:t>
      </w:r>
      <w:r>
        <w:rPr>
          <w:b w:val="0"/>
          <w:spacing w:val="-1"/>
        </w:rPr>
        <w:t>received</w:t>
      </w:r>
      <w:r>
        <w:rPr>
          <w:b w:val="0"/>
          <w:spacing w:val="50"/>
        </w:rPr>
        <w:t> </w:t>
      </w:r>
      <w:r>
        <w:rPr>
          <w:b w:val="0"/>
        </w:rPr>
        <w:t>from</w:t>
      </w:r>
      <w:r>
        <w:rPr>
          <w:b w:val="0"/>
          <w:spacing w:val="48"/>
        </w:rPr>
        <w:t> </w:t>
      </w:r>
      <w:r>
        <w:rPr>
          <w:b w:val="0"/>
          <w:spacing w:val="-1"/>
        </w:rPr>
        <w:t>Bonds</w:t>
      </w:r>
      <w:r>
        <w:rPr>
          <w:b w:val="0"/>
          <w:spacing w:val="50"/>
        </w:rPr>
        <w:t> </w:t>
      </w:r>
      <w:r>
        <w:rPr>
          <w:b w:val="0"/>
        </w:rPr>
        <w:t>issued</w:t>
      </w:r>
      <w:r>
        <w:rPr>
          <w:b w:val="0"/>
          <w:spacing w:val="48"/>
        </w:rPr>
        <w:t> </w:t>
      </w:r>
      <w:r>
        <w:rPr>
          <w:b w:val="0"/>
        </w:rPr>
        <w:t>by</w:t>
      </w:r>
      <w:r>
        <w:rPr>
          <w:b w:val="0"/>
          <w:spacing w:val="48"/>
        </w:rPr>
        <w:t> </w:t>
      </w:r>
      <w:r>
        <w:rPr>
          <w:b w:val="0"/>
        </w:rPr>
        <w:t>any</w:t>
      </w:r>
      <w:r>
        <w:rPr>
          <w:b w:val="0"/>
          <w:spacing w:val="48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50"/>
        </w:rPr>
        <w:t> </w:t>
      </w:r>
      <w:r>
        <w:rPr>
          <w:b w:val="0"/>
          <w:spacing w:val="-1"/>
        </w:rPr>
        <w:t>or</w:t>
      </w:r>
      <w:r>
        <w:rPr>
          <w:b w:val="0"/>
          <w:spacing w:val="50"/>
        </w:rPr>
        <w:t> </w:t>
      </w:r>
      <w:r>
        <w:rPr>
          <w:b w:val="0"/>
          <w:spacing w:val="-1"/>
        </w:rPr>
        <w:t>corporate</w:t>
      </w:r>
      <w:r>
        <w:rPr>
          <w:b w:val="0"/>
          <w:spacing w:val="48"/>
        </w:rPr>
        <w:t> </w:t>
      </w:r>
      <w:r>
        <w:rPr>
          <w:b w:val="0"/>
        </w:rPr>
        <w:t>body</w:t>
      </w:r>
      <w:r>
        <w:rPr>
          <w:b w:val="0"/>
          <w:spacing w:val="49"/>
        </w:rPr>
        <w:t> </w:t>
      </w:r>
      <w:r>
        <w:rPr>
          <w:b w:val="0"/>
        </w:rPr>
        <w:t>in</w:t>
      </w:r>
      <w:r>
        <w:rPr>
          <w:b w:val="0"/>
          <w:spacing w:val="63"/>
          <w:w w:val="99"/>
        </w:rPr>
        <w:t> </w:t>
      </w:r>
      <w:r>
        <w:rPr>
          <w:b w:val="0"/>
          <w:spacing w:val="-1"/>
        </w:rPr>
        <w:t>Nigeria,</w:t>
      </w:r>
      <w:r>
        <w:rPr>
          <w:b w:val="0"/>
          <w:spacing w:val="6"/>
        </w:rPr>
        <w:t> </w:t>
      </w:r>
      <w:r>
        <w:rPr>
          <w:b w:val="0"/>
        </w:rPr>
        <w:t>as</w:t>
      </w:r>
      <w:r>
        <w:rPr>
          <w:b w:val="0"/>
          <w:spacing w:val="5"/>
        </w:rPr>
        <w:t> </w:t>
      </w:r>
      <w:r>
        <w:rPr>
          <w:b w:val="0"/>
          <w:spacing w:val="-1"/>
        </w:rPr>
        <w:t>well</w:t>
      </w:r>
      <w:r>
        <w:rPr>
          <w:b w:val="0"/>
          <w:spacing w:val="6"/>
        </w:rPr>
        <w:t> </w:t>
      </w:r>
      <w:r>
        <w:rPr>
          <w:b w:val="0"/>
        </w:rPr>
        <w:t>as</w:t>
      </w:r>
      <w:r>
        <w:rPr>
          <w:b w:val="0"/>
          <w:spacing w:val="7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7"/>
        </w:rPr>
        <w:t> </w:t>
      </w:r>
      <w:r>
        <w:rPr>
          <w:b w:val="0"/>
          <w:spacing w:val="-1"/>
        </w:rPr>
        <w:t>short</w:t>
      </w:r>
      <w:r>
        <w:rPr>
          <w:b w:val="0"/>
          <w:spacing w:val="7"/>
        </w:rPr>
        <w:t> </w:t>
      </w:r>
      <w:r>
        <w:rPr>
          <w:b w:val="0"/>
        </w:rPr>
        <w:t>term</w:t>
      </w:r>
      <w:r>
        <w:rPr>
          <w:b w:val="0"/>
          <w:spacing w:val="4"/>
        </w:rPr>
        <w:t> </w:t>
      </w:r>
      <w:r>
        <w:rPr>
          <w:b w:val="0"/>
          <w:spacing w:val="-1"/>
        </w:rPr>
        <w:t>securities</w:t>
      </w:r>
      <w:r>
        <w:rPr>
          <w:b w:val="0"/>
          <w:spacing w:val="8"/>
        </w:rPr>
        <w:t> </w:t>
      </w:r>
      <w:r>
        <w:rPr>
          <w:b w:val="0"/>
        </w:rPr>
        <w:t>issued</w:t>
      </w:r>
      <w:r>
        <w:rPr>
          <w:b w:val="0"/>
          <w:spacing w:val="7"/>
        </w:rPr>
        <w:t> </w:t>
      </w:r>
      <w:r>
        <w:rPr>
          <w:b w:val="0"/>
        </w:rPr>
        <w:t>by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4"/>
        </w:rPr>
        <w:t> </w:t>
      </w:r>
      <w:r>
        <w:rPr>
          <w:b w:val="0"/>
          <w:spacing w:val="-1"/>
        </w:rPr>
        <w:t>Government,</w:t>
      </w:r>
      <w:r>
        <w:rPr>
          <w:b w:val="0"/>
          <w:spacing w:val="7"/>
        </w:rPr>
        <w:t> </w:t>
      </w:r>
      <w:r>
        <w:rPr>
          <w:b w:val="0"/>
          <w:spacing w:val="-1"/>
        </w:rPr>
        <w:t>are</w:t>
      </w:r>
      <w:r>
        <w:rPr>
          <w:b w:val="0"/>
          <w:spacing w:val="65"/>
        </w:rPr>
        <w:t> </w:t>
      </w:r>
      <w:r>
        <w:rPr>
          <w:b w:val="0"/>
          <w:spacing w:val="-1"/>
        </w:rPr>
        <w:t>exempted</w:t>
      </w:r>
      <w:r>
        <w:rPr>
          <w:b w:val="0"/>
          <w:spacing w:val="5"/>
        </w:rPr>
        <w:t> </w:t>
      </w:r>
      <w:r>
        <w:rPr>
          <w:b w:val="0"/>
        </w:rPr>
        <w:t>from</w:t>
      </w:r>
      <w:r>
        <w:rPr>
          <w:b w:val="0"/>
          <w:spacing w:val="5"/>
        </w:rPr>
        <w:t> </w:t>
      </w:r>
      <w:r>
        <w:rPr>
          <w:b w:val="0"/>
          <w:spacing w:val="-1"/>
        </w:rPr>
        <w:t>income</w:t>
      </w:r>
      <w:r>
        <w:rPr>
          <w:b w:val="0"/>
          <w:spacing w:val="5"/>
        </w:rPr>
        <w:t> </w:t>
      </w:r>
      <w:r>
        <w:rPr>
          <w:b w:val="0"/>
        </w:rPr>
        <w:t>tax.</w:t>
      </w:r>
      <w:r>
        <w:rPr>
          <w:b w:val="0"/>
          <w:spacing w:val="13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6"/>
        </w:rPr>
        <w:t> </w:t>
      </w:r>
      <w:r>
        <w:rPr>
          <w:b w:val="0"/>
          <w:spacing w:val="-1"/>
        </w:rPr>
        <w:t>exemption</w:t>
      </w:r>
      <w:r>
        <w:rPr>
          <w:b w:val="0"/>
          <w:spacing w:val="6"/>
        </w:rPr>
        <w:t> </w:t>
      </w:r>
      <w:r>
        <w:rPr>
          <w:b w:val="0"/>
        </w:rPr>
        <w:t>is</w:t>
      </w:r>
      <w:r>
        <w:rPr>
          <w:b w:val="0"/>
          <w:spacing w:val="6"/>
        </w:rPr>
        <w:t> </w:t>
      </w:r>
      <w:r>
        <w:rPr>
          <w:b w:val="0"/>
          <w:spacing w:val="-1"/>
        </w:rPr>
        <w:t>only</w:t>
      </w:r>
      <w:r>
        <w:rPr>
          <w:b w:val="0"/>
          <w:spacing w:val="6"/>
        </w:rPr>
        <w:t> </w:t>
      </w:r>
      <w:r>
        <w:rPr>
          <w:b w:val="0"/>
        </w:rPr>
        <w:t>applicable</w:t>
      </w:r>
      <w:r>
        <w:rPr>
          <w:b w:val="0"/>
          <w:spacing w:val="6"/>
        </w:rPr>
        <w:t> </w:t>
      </w:r>
      <w:r>
        <w:rPr>
          <w:b w:val="0"/>
        </w:rPr>
        <w:t>until</w:t>
      </w:r>
      <w:r>
        <w:rPr>
          <w:b w:val="0"/>
          <w:spacing w:val="10"/>
        </w:rPr>
        <w:t> </w:t>
      </w:r>
      <w:r>
        <w:rPr>
          <w:b w:val="0"/>
        </w:rPr>
        <w:t>2022</w:t>
      </w:r>
      <w:r>
        <w:rPr>
          <w:b w:val="0"/>
          <w:spacing w:val="5"/>
        </w:rPr>
        <w:t> </w:t>
      </w:r>
      <w:r>
        <w:rPr>
          <w:b w:val="0"/>
        </w:rPr>
        <w:t>financial</w:t>
      </w:r>
      <w:r>
        <w:rPr>
          <w:b w:val="0"/>
          <w:spacing w:val="5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8"/>
        </w:rPr>
        <w:t> </w:t>
      </w:r>
      <w:r>
        <w:rPr>
          <w:b w:val="0"/>
          <w:spacing w:val="-1"/>
        </w:rPr>
        <w:t>(i.e.,</w:t>
      </w:r>
      <w:r>
        <w:rPr>
          <w:b w:val="0"/>
          <w:spacing w:val="45"/>
          <w:w w:val="99"/>
        </w:rPr>
        <w:t> </w:t>
      </w:r>
      <w:r>
        <w:rPr>
          <w:b w:val="0"/>
        </w:rPr>
        <w:t>2023 tax</w:t>
      </w:r>
      <w:r>
        <w:rPr>
          <w:b w:val="0"/>
          <w:spacing w:val="-1"/>
        </w:rPr>
        <w:t> year).</w:t>
      </w:r>
      <w:r>
        <w:rPr>
          <w:b w:val="0"/>
          <w:spacing w:val="2"/>
        </w:rPr>
        <w:t> </w:t>
      </w:r>
      <w:r>
        <w:rPr>
          <w:b w:val="0"/>
          <w:spacing w:val="-1"/>
        </w:rPr>
        <w:t>However,</w:t>
      </w:r>
      <w:r>
        <w:rPr>
          <w:b w:val="0"/>
        </w:rPr>
        <w:t> </w:t>
      </w:r>
      <w:r>
        <w:rPr>
          <w:b w:val="0"/>
          <w:spacing w:val="-1"/>
        </w:rPr>
        <w:t>Bonds</w:t>
      </w:r>
      <w:r>
        <w:rPr>
          <w:b w:val="0"/>
          <w:spacing w:val="1"/>
        </w:rPr>
        <w:t> </w:t>
      </w:r>
      <w:r>
        <w:rPr>
          <w:b w:val="0"/>
          <w:spacing w:val="-1"/>
        </w:rPr>
        <w:t>issued</w:t>
      </w:r>
      <w:r>
        <w:rPr>
          <w:b w:val="0"/>
          <w:spacing w:val="1"/>
        </w:rPr>
        <w:t> </w:t>
      </w:r>
      <w:r>
        <w:rPr>
          <w:b w:val="0"/>
        </w:rPr>
        <w:t>by</w:t>
      </w:r>
      <w:r>
        <w:rPr>
          <w:b w:val="0"/>
          <w:spacing w:val="-2"/>
        </w:rPr>
        <w:t> </w:t>
      </w: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1"/>
        </w:rPr>
        <w:t> </w:t>
      </w:r>
      <w:r>
        <w:rPr>
          <w:b w:val="0"/>
          <w:spacing w:val="-1"/>
        </w:rPr>
        <w:t>Government of</w:t>
      </w:r>
      <w:r>
        <w:rPr>
          <w:b w:val="0"/>
          <w:spacing w:val="2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1"/>
        </w:rPr>
        <w:t> </w:t>
      </w:r>
      <w:r>
        <w:rPr>
          <w:b w:val="0"/>
        </w:rPr>
        <w:t>shall</w:t>
      </w:r>
      <w:r>
        <w:rPr>
          <w:b w:val="0"/>
          <w:spacing w:val="-2"/>
        </w:rPr>
        <w:t> </w:t>
      </w:r>
      <w:r>
        <w:rPr>
          <w:b w:val="0"/>
          <w:spacing w:val="-1"/>
        </w:rPr>
        <w:t>continue</w:t>
      </w:r>
      <w:r>
        <w:rPr>
          <w:b w:val="0"/>
          <w:spacing w:val="36"/>
          <w:w w:val="99"/>
        </w:rPr>
        <w:t> </w:t>
      </w:r>
      <w:r>
        <w:rPr>
          <w:b w:val="0"/>
        </w:rPr>
        <w:t>to</w:t>
      </w:r>
      <w:r>
        <w:rPr>
          <w:b w:val="0"/>
          <w:spacing w:val="-5"/>
        </w:rPr>
        <w:t> </w:t>
      </w:r>
      <w:r>
        <w:rPr>
          <w:b w:val="0"/>
          <w:spacing w:val="-1"/>
        </w:rPr>
        <w:t>enjoy</w:t>
      </w:r>
      <w:r>
        <w:rPr>
          <w:b w:val="0"/>
          <w:spacing w:val="-5"/>
        </w:rPr>
        <w:t> </w:t>
      </w:r>
      <w:r>
        <w:rPr>
          <w:b w:val="0"/>
        </w:rPr>
        <w:t>this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exemption.</w:t>
      </w:r>
      <w:r>
        <w:rPr/>
      </w:r>
    </w:p>
    <w:p>
      <w:pPr>
        <w:pStyle w:val="BodyText"/>
        <w:numPr>
          <w:ilvl w:val="3"/>
          <w:numId w:val="25"/>
        </w:numPr>
        <w:tabs>
          <w:tab w:pos="1868" w:val="left" w:leader="none"/>
        </w:tabs>
        <w:spacing w:line="241" w:lineRule="auto" w:before="0" w:after="0"/>
        <w:ind w:left="1867" w:right="1439" w:hanging="360"/>
        <w:jc w:val="both"/>
      </w:pPr>
      <w:r>
        <w:rPr>
          <w:b w:val="0"/>
          <w:spacing w:val="-1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profits</w:t>
      </w:r>
      <w:r>
        <w:rPr>
          <w:b w:val="0"/>
          <w:spacing w:val="7"/>
        </w:rPr>
        <w:t> </w:t>
      </w:r>
      <w:r>
        <w:rPr>
          <w:b w:val="0"/>
          <w:spacing w:val="-1"/>
        </w:rPr>
        <w:t>earned</w:t>
      </w:r>
      <w:r>
        <w:rPr>
          <w:b w:val="0"/>
          <w:spacing w:val="6"/>
        </w:rPr>
        <w:t> </w:t>
      </w:r>
      <w:r>
        <w:rPr>
          <w:b w:val="0"/>
        </w:rPr>
        <w:t>by</w:t>
      </w:r>
      <w:r>
        <w:rPr>
          <w:b w:val="0"/>
          <w:spacing w:val="8"/>
        </w:rPr>
        <w:t> </w:t>
      </w:r>
      <w:r>
        <w:rPr>
          <w:b w:val="0"/>
        </w:rPr>
        <w:t>a</w:t>
      </w:r>
      <w:r>
        <w:rPr>
          <w:b w:val="0"/>
          <w:spacing w:val="3"/>
        </w:rPr>
        <w:t> </w:t>
      </w:r>
      <w:r>
        <w:rPr>
          <w:b w:val="0"/>
        </w:rPr>
        <w:t>mining</w:t>
      </w:r>
      <w:r>
        <w:rPr>
          <w:b w:val="0"/>
          <w:spacing w:val="7"/>
        </w:rPr>
        <w:t> </w:t>
      </w:r>
      <w:r>
        <w:rPr>
          <w:b w:val="0"/>
          <w:spacing w:val="-1"/>
        </w:rPr>
        <w:t>company</w:t>
      </w:r>
      <w:r>
        <w:rPr>
          <w:b w:val="0"/>
          <w:spacing w:val="6"/>
        </w:rPr>
        <w:t> </w:t>
      </w:r>
      <w:r>
        <w:rPr>
          <w:b w:val="0"/>
        </w:rPr>
        <w:t>after</w:t>
      </w:r>
      <w:r>
        <w:rPr>
          <w:b w:val="0"/>
          <w:spacing w:val="6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7"/>
        </w:rPr>
        <w:t> </w:t>
      </w:r>
      <w:r>
        <w:rPr>
          <w:b w:val="0"/>
        </w:rPr>
        <w:t>initial</w:t>
      </w:r>
      <w:r>
        <w:rPr>
          <w:b w:val="0"/>
          <w:spacing w:val="7"/>
        </w:rPr>
        <w:t> </w:t>
      </w:r>
      <w:r>
        <w:rPr>
          <w:b w:val="0"/>
        </w:rPr>
        <w:t>tax</w:t>
      </w:r>
      <w:r>
        <w:rPr>
          <w:b w:val="0"/>
          <w:spacing w:val="6"/>
        </w:rPr>
        <w:t> </w:t>
      </w:r>
      <w:r>
        <w:rPr>
          <w:b w:val="0"/>
          <w:spacing w:val="-1"/>
        </w:rPr>
        <w:t>holiday</w:t>
      </w:r>
      <w:r>
        <w:rPr>
          <w:b w:val="0"/>
          <w:spacing w:val="5"/>
        </w:rPr>
        <w:t> </w:t>
      </w:r>
      <w:r>
        <w:rPr>
          <w:b w:val="0"/>
          <w:spacing w:val="-1"/>
        </w:rPr>
        <w:t>period</w:t>
      </w:r>
      <w:r>
        <w:rPr>
          <w:b w:val="0"/>
          <w:spacing w:val="8"/>
        </w:rPr>
        <w:t> </w:t>
      </w:r>
      <w:r>
        <w:rPr>
          <w:b w:val="0"/>
        </w:rPr>
        <w:t>may</w:t>
      </w:r>
      <w:r>
        <w:rPr>
          <w:b w:val="0"/>
          <w:spacing w:val="5"/>
        </w:rPr>
        <w:t> </w:t>
      </w:r>
      <w:r>
        <w:rPr>
          <w:b w:val="0"/>
          <w:spacing w:val="-1"/>
        </w:rPr>
        <w:t>continue</w:t>
      </w:r>
      <w:r>
        <w:rPr>
          <w:b w:val="0"/>
          <w:spacing w:val="6"/>
        </w:rPr>
        <w:t> </w:t>
      </w:r>
      <w:r>
        <w:rPr>
          <w:b w:val="0"/>
        </w:rPr>
        <w:t>to</w:t>
      </w:r>
      <w:r>
        <w:rPr>
          <w:b w:val="0"/>
          <w:spacing w:val="47"/>
        </w:rPr>
        <w:t> </w:t>
      </w:r>
      <w:r>
        <w:rPr>
          <w:b w:val="0"/>
        </w:rPr>
        <w:t>be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exempted</w:t>
      </w:r>
      <w:r>
        <w:rPr>
          <w:b w:val="0"/>
          <w:spacing w:val="-6"/>
        </w:rPr>
        <w:t> </w:t>
      </w:r>
      <w:r>
        <w:rPr>
          <w:b w:val="0"/>
        </w:rPr>
        <w:t>from</w:t>
      </w:r>
      <w:r>
        <w:rPr>
          <w:b w:val="0"/>
          <w:spacing w:val="-5"/>
        </w:rPr>
        <w:t> </w:t>
      </w:r>
      <w:r>
        <w:rPr>
          <w:b w:val="0"/>
        </w:rPr>
        <w:t>income</w:t>
      </w:r>
      <w:r>
        <w:rPr>
          <w:b w:val="0"/>
          <w:spacing w:val="-7"/>
        </w:rPr>
        <w:t> </w:t>
      </w:r>
      <w:r>
        <w:rPr>
          <w:b w:val="0"/>
        </w:rPr>
        <w:t>tax</w:t>
      </w:r>
      <w:r>
        <w:rPr>
          <w:b w:val="0"/>
          <w:spacing w:val="-5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</w:rPr>
        <w:t>following</w:t>
      </w:r>
      <w:r>
        <w:rPr>
          <w:b w:val="0"/>
          <w:spacing w:val="-7"/>
        </w:rPr>
        <w:t> </w:t>
      </w:r>
      <w:r>
        <w:rPr>
          <w:b w:val="0"/>
          <w:spacing w:val="-1"/>
        </w:rPr>
        <w:t>circumstances:</w:t>
      </w:r>
      <w:r>
        <w:rPr/>
      </w:r>
    </w:p>
    <w:p>
      <w:pPr>
        <w:pStyle w:val="BodyText"/>
        <w:numPr>
          <w:ilvl w:val="4"/>
          <w:numId w:val="25"/>
        </w:numPr>
        <w:tabs>
          <w:tab w:pos="2434" w:val="left" w:leader="none"/>
        </w:tabs>
        <w:spacing w:line="239" w:lineRule="auto" w:before="0" w:after="0"/>
        <w:ind w:left="2434" w:right="1441" w:hanging="473"/>
        <w:jc w:val="both"/>
      </w:pPr>
      <w:r>
        <w:rPr>
          <w:b w:val="0"/>
          <w:spacing w:val="-1"/>
        </w:rPr>
        <w:t>If</w:t>
      </w:r>
      <w:r>
        <w:rPr>
          <w:b w:val="0"/>
          <w:spacing w:val="32"/>
        </w:rPr>
        <w:t> </w:t>
      </w:r>
      <w:r>
        <w:rPr>
          <w:b w:val="0"/>
        </w:rPr>
        <w:t>the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31"/>
        </w:rPr>
        <w:t> </w:t>
      </w:r>
      <w:r>
        <w:rPr>
          <w:b w:val="0"/>
          <w:spacing w:val="-1"/>
        </w:rPr>
        <w:t>are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exported</w:t>
      </w:r>
      <w:r>
        <w:rPr>
          <w:b w:val="0"/>
          <w:spacing w:val="32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33"/>
        </w:rPr>
        <w:t> </w:t>
      </w:r>
      <w:r>
        <w:rPr>
          <w:b w:val="0"/>
          <w:spacing w:val="-1"/>
        </w:rPr>
        <w:t>Nigeria,</w:t>
      </w:r>
      <w:r>
        <w:rPr>
          <w:b w:val="0"/>
          <w:spacing w:val="31"/>
        </w:rPr>
        <w:t> </w:t>
      </w:r>
      <w:r>
        <w:rPr>
          <w:b w:val="0"/>
        </w:rPr>
        <w:t>and</w:t>
      </w:r>
      <w:r>
        <w:rPr>
          <w:b w:val="0"/>
          <w:spacing w:val="31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proceeds</w:t>
      </w:r>
      <w:r>
        <w:rPr>
          <w:b w:val="0"/>
          <w:spacing w:val="31"/>
        </w:rPr>
        <w:t> </w:t>
      </w:r>
      <w:r>
        <w:rPr>
          <w:b w:val="0"/>
        </w:rPr>
        <w:t>from</w:t>
      </w:r>
      <w:r>
        <w:rPr>
          <w:b w:val="0"/>
          <w:spacing w:val="30"/>
        </w:rPr>
        <w:t> </w:t>
      </w:r>
      <w:r>
        <w:rPr>
          <w:b w:val="0"/>
          <w:spacing w:val="-1"/>
        </w:rPr>
        <w:t>such</w:t>
      </w:r>
      <w:r>
        <w:rPr>
          <w:b w:val="0"/>
          <w:spacing w:val="28"/>
        </w:rPr>
        <w:t> </w:t>
      </w:r>
      <w:r>
        <w:rPr>
          <w:b w:val="0"/>
          <w:spacing w:val="-1"/>
        </w:rPr>
        <w:t>exports</w:t>
      </w:r>
      <w:r>
        <w:rPr>
          <w:b w:val="0"/>
          <w:spacing w:val="33"/>
        </w:rPr>
        <w:t> </w:t>
      </w:r>
      <w:r>
        <w:rPr>
          <w:b w:val="0"/>
          <w:spacing w:val="-1"/>
        </w:rPr>
        <w:t>are</w:t>
      </w:r>
      <w:r>
        <w:rPr>
          <w:b w:val="0"/>
          <w:spacing w:val="61"/>
        </w:rPr>
        <w:t> </w:t>
      </w:r>
      <w:r>
        <w:rPr>
          <w:b w:val="0"/>
          <w:spacing w:val="-1"/>
        </w:rPr>
        <w:t>repatriated</w:t>
      </w:r>
      <w:r>
        <w:rPr>
          <w:b w:val="0"/>
          <w:spacing w:val="15"/>
        </w:rPr>
        <w:t> </w:t>
      </w:r>
      <w:r>
        <w:rPr>
          <w:b w:val="0"/>
        </w:rPr>
        <w:t>to</w:t>
      </w:r>
      <w:r>
        <w:rPr>
          <w:b w:val="0"/>
          <w:spacing w:val="14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15"/>
        </w:rPr>
        <w:t> </w:t>
      </w:r>
      <w:r>
        <w:rPr>
          <w:b w:val="0"/>
        </w:rPr>
        <w:t>and</w:t>
      </w:r>
      <w:r>
        <w:rPr>
          <w:b w:val="0"/>
          <w:spacing w:val="14"/>
        </w:rPr>
        <w:t> </w:t>
      </w:r>
      <w:r>
        <w:rPr>
          <w:b w:val="0"/>
          <w:spacing w:val="-1"/>
        </w:rPr>
        <w:t>used</w:t>
      </w:r>
      <w:r>
        <w:rPr>
          <w:b w:val="0"/>
          <w:spacing w:val="16"/>
        </w:rPr>
        <w:t> </w:t>
      </w:r>
      <w:r>
        <w:rPr>
          <w:b w:val="0"/>
          <w:spacing w:val="-1"/>
        </w:rPr>
        <w:t>exclusively</w:t>
      </w:r>
      <w:r>
        <w:rPr>
          <w:b w:val="0"/>
          <w:spacing w:val="14"/>
        </w:rPr>
        <w:t> </w:t>
      </w:r>
      <w:r>
        <w:rPr>
          <w:b w:val="0"/>
        </w:rPr>
        <w:t>for</w:t>
      </w:r>
      <w:r>
        <w:rPr>
          <w:b w:val="0"/>
          <w:spacing w:val="16"/>
        </w:rPr>
        <w:t> </w:t>
      </w:r>
      <w:r>
        <w:rPr>
          <w:b w:val="0"/>
        </w:rPr>
        <w:t>the</w:t>
      </w:r>
      <w:r>
        <w:rPr>
          <w:b w:val="0"/>
          <w:spacing w:val="14"/>
        </w:rPr>
        <w:t> </w:t>
      </w:r>
      <w:r>
        <w:rPr>
          <w:b w:val="0"/>
        </w:rPr>
        <w:t>purchase</w:t>
      </w:r>
      <w:r>
        <w:rPr>
          <w:b w:val="0"/>
          <w:spacing w:val="1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5"/>
        </w:rPr>
        <w:t> </w:t>
      </w:r>
      <w:r>
        <w:rPr>
          <w:b w:val="0"/>
        </w:rPr>
        <w:t>raw</w:t>
      </w:r>
      <w:r>
        <w:rPr>
          <w:b w:val="0"/>
          <w:spacing w:val="15"/>
        </w:rPr>
        <w:t> </w:t>
      </w:r>
      <w:r>
        <w:rPr>
          <w:b w:val="0"/>
          <w:spacing w:val="-1"/>
        </w:rPr>
        <w:t>materials,</w:t>
      </w:r>
      <w:r>
        <w:rPr>
          <w:b w:val="0"/>
          <w:spacing w:val="16"/>
        </w:rPr>
        <w:t> </w:t>
      </w:r>
      <w:r>
        <w:rPr>
          <w:b w:val="0"/>
          <w:spacing w:val="-1"/>
        </w:rPr>
        <w:t>plants,</w:t>
      </w:r>
      <w:r>
        <w:rPr>
          <w:b w:val="0"/>
          <w:spacing w:val="69"/>
          <w:w w:val="99"/>
        </w:rPr>
        <w:t> </w:t>
      </w:r>
      <w:r>
        <w:rPr>
          <w:b w:val="0"/>
          <w:spacing w:val="-1"/>
        </w:rPr>
        <w:t>equipment</w:t>
      </w:r>
      <w:r>
        <w:rPr>
          <w:b w:val="0"/>
          <w:spacing w:val="-10"/>
        </w:rPr>
        <w:t> </w:t>
      </w:r>
      <w:r>
        <w:rPr>
          <w:b w:val="0"/>
        </w:rPr>
        <w:t>and</w:t>
      </w:r>
      <w:r>
        <w:rPr>
          <w:b w:val="0"/>
          <w:spacing w:val="-9"/>
        </w:rPr>
        <w:t> </w:t>
      </w:r>
      <w:r>
        <w:rPr>
          <w:b w:val="0"/>
          <w:spacing w:val="-1"/>
        </w:rPr>
        <w:t>spares</w:t>
      </w:r>
      <w:r>
        <w:rPr/>
      </w:r>
    </w:p>
    <w:p>
      <w:pPr>
        <w:pStyle w:val="BodyText"/>
        <w:numPr>
          <w:ilvl w:val="4"/>
          <w:numId w:val="25"/>
        </w:numPr>
        <w:tabs>
          <w:tab w:pos="2434" w:val="left" w:leader="none"/>
        </w:tabs>
        <w:spacing w:line="240" w:lineRule="auto" w:before="0" w:after="0"/>
        <w:ind w:left="2434" w:right="1437" w:hanging="526"/>
        <w:jc w:val="both"/>
      </w:pPr>
      <w:r>
        <w:rPr>
          <w:b w:val="0"/>
          <w:spacing w:val="-1"/>
        </w:rPr>
        <w:t>If</w:t>
      </w:r>
      <w:r>
        <w:rPr>
          <w:b w:val="0"/>
          <w:spacing w:val="41"/>
        </w:rPr>
        <w:t> </w:t>
      </w:r>
      <w:r>
        <w:rPr>
          <w:b w:val="0"/>
        </w:rPr>
        <w:t>the</w:t>
      </w:r>
      <w:r>
        <w:rPr>
          <w:b w:val="0"/>
          <w:spacing w:val="41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42"/>
        </w:rPr>
        <w:t> </w:t>
      </w:r>
      <w:r>
        <w:rPr>
          <w:b w:val="0"/>
          <w:spacing w:val="-1"/>
        </w:rPr>
        <w:t>produced</w:t>
      </w:r>
      <w:r>
        <w:rPr>
          <w:b w:val="0"/>
          <w:spacing w:val="42"/>
        </w:rPr>
        <w:t> </w:t>
      </w:r>
      <w:r>
        <w:rPr>
          <w:b w:val="0"/>
        </w:rPr>
        <w:t>are</w:t>
      </w:r>
      <w:r>
        <w:rPr>
          <w:b w:val="0"/>
          <w:spacing w:val="41"/>
        </w:rPr>
        <w:t> </w:t>
      </w:r>
      <w:r>
        <w:rPr>
          <w:b w:val="0"/>
          <w:spacing w:val="-1"/>
        </w:rPr>
        <w:t>exclusive</w:t>
      </w:r>
      <w:r>
        <w:rPr>
          <w:b w:val="0"/>
          <w:spacing w:val="41"/>
        </w:rPr>
        <w:t> </w:t>
      </w:r>
      <w:r>
        <w:rPr>
          <w:b w:val="0"/>
          <w:spacing w:val="-1"/>
        </w:rPr>
        <w:t>inputs</w:t>
      </w:r>
      <w:r>
        <w:rPr>
          <w:b w:val="0"/>
          <w:spacing w:val="42"/>
        </w:rPr>
        <w:t> </w:t>
      </w:r>
      <w:r>
        <w:rPr>
          <w:b w:val="0"/>
          <w:spacing w:val="-2"/>
        </w:rPr>
        <w:t>for</w:t>
      </w:r>
      <w:r>
        <w:rPr>
          <w:b w:val="0"/>
          <w:spacing w:val="42"/>
        </w:rPr>
        <w:t> </w:t>
      </w:r>
      <w:r>
        <w:rPr>
          <w:b w:val="0"/>
        </w:rPr>
        <w:t>the</w:t>
      </w:r>
      <w:r>
        <w:rPr>
          <w:b w:val="0"/>
          <w:spacing w:val="41"/>
        </w:rPr>
        <w:t> </w:t>
      </w:r>
      <w:r>
        <w:rPr>
          <w:b w:val="0"/>
          <w:spacing w:val="-1"/>
        </w:rPr>
        <w:t>manufacture</w:t>
      </w:r>
      <w:r>
        <w:rPr>
          <w:b w:val="0"/>
          <w:spacing w:val="4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9"/>
        </w:rPr>
        <w:t> </w:t>
      </w:r>
      <w:r>
        <w:rPr>
          <w:b w:val="0"/>
          <w:spacing w:val="-1"/>
        </w:rPr>
        <w:t>products</w:t>
      </w:r>
      <w:r>
        <w:rPr>
          <w:b w:val="0"/>
          <w:spacing w:val="40"/>
        </w:rPr>
        <w:t> </w:t>
      </w:r>
      <w:r>
        <w:rPr>
          <w:b w:val="0"/>
        </w:rPr>
        <w:t>for</w:t>
      </w:r>
      <w:r>
        <w:rPr>
          <w:b w:val="0"/>
          <w:spacing w:val="87"/>
        </w:rPr>
        <w:t> </w:t>
      </w:r>
      <w:r>
        <w:rPr>
          <w:b w:val="0"/>
          <w:spacing w:val="-1"/>
        </w:rPr>
        <w:t>exports,</w:t>
      </w:r>
      <w:r>
        <w:rPr>
          <w:b w:val="0"/>
          <w:spacing w:val="-6"/>
        </w:rPr>
        <w:t> </w:t>
      </w:r>
      <w:r>
        <w:rPr>
          <w:b w:val="0"/>
          <w:spacing w:val="-1"/>
        </w:rPr>
        <w:t>provided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exporter</w:t>
      </w:r>
      <w:r>
        <w:rPr>
          <w:b w:val="0"/>
          <w:spacing w:val="-4"/>
        </w:rPr>
        <w:t> </w:t>
      </w:r>
      <w:r>
        <w:rPr>
          <w:b w:val="0"/>
          <w:spacing w:val="-1"/>
        </w:rPr>
        <w:t>gives</w:t>
      </w:r>
      <w:r>
        <w:rPr>
          <w:b w:val="0"/>
          <w:spacing w:val="-4"/>
        </w:rPr>
        <w:t> </w:t>
      </w:r>
      <w:r>
        <w:rPr>
          <w:b w:val="0"/>
        </w:rPr>
        <w:t>a</w:t>
      </w:r>
      <w:r>
        <w:rPr>
          <w:b w:val="0"/>
          <w:spacing w:val="-6"/>
        </w:rPr>
        <w:t> </w:t>
      </w:r>
      <w:r>
        <w:rPr>
          <w:b w:val="0"/>
          <w:spacing w:val="-1"/>
        </w:rPr>
        <w:t>certificate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5"/>
        </w:rPr>
        <w:t> </w:t>
      </w:r>
      <w:r>
        <w:rPr>
          <w:b w:val="0"/>
          <w:spacing w:val="-1"/>
        </w:rPr>
        <w:t>purchase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5"/>
        </w:rPr>
        <w:t> </w:t>
      </w:r>
      <w:r>
        <w:rPr>
          <w:b w:val="0"/>
        </w:rPr>
        <w:t>input</w:t>
      </w:r>
      <w:r>
        <w:rPr>
          <w:b w:val="0"/>
          <w:spacing w:val="-6"/>
        </w:rPr>
        <w:t> </w:t>
      </w:r>
      <w:r>
        <w:rPr>
          <w:b w:val="0"/>
        </w:rPr>
        <w:t>to</w:t>
      </w:r>
      <w:r>
        <w:rPr>
          <w:b w:val="0"/>
          <w:spacing w:val="-4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company.</w:t>
      </w:r>
      <w:r>
        <w:rPr/>
      </w:r>
    </w:p>
    <w:p>
      <w:pPr>
        <w:pStyle w:val="BodyText"/>
        <w:numPr>
          <w:ilvl w:val="4"/>
          <w:numId w:val="25"/>
        </w:numPr>
        <w:tabs>
          <w:tab w:pos="2434" w:val="left" w:leader="none"/>
        </w:tabs>
        <w:spacing w:line="240" w:lineRule="auto" w:before="0" w:after="0"/>
        <w:ind w:left="2434" w:right="1443" w:hanging="579"/>
        <w:jc w:val="left"/>
      </w:pPr>
      <w:r>
        <w:rPr>
          <w:b w:val="0"/>
          <w:spacing w:val="-1"/>
        </w:rPr>
        <w:t>Potential</w:t>
      </w:r>
      <w:r>
        <w:rPr>
          <w:b w:val="0"/>
          <w:spacing w:val="3"/>
        </w:rPr>
        <w:t> </w:t>
      </w:r>
      <w:r>
        <w:rPr>
          <w:b w:val="0"/>
        </w:rPr>
        <w:t>full</w:t>
      </w:r>
      <w:r>
        <w:rPr>
          <w:b w:val="0"/>
          <w:spacing w:val="3"/>
        </w:rPr>
        <w:t> </w:t>
      </w:r>
      <w:r>
        <w:rPr>
          <w:b w:val="0"/>
          <w:spacing w:val="-1"/>
        </w:rPr>
        <w:t>or</w:t>
      </w:r>
      <w:r>
        <w:rPr>
          <w:b w:val="0"/>
          <w:spacing w:val="4"/>
        </w:rPr>
        <w:t> </w:t>
      </w:r>
      <w:r>
        <w:rPr>
          <w:b w:val="0"/>
        </w:rPr>
        <w:t>partial</w:t>
      </w:r>
      <w:r>
        <w:rPr>
          <w:b w:val="0"/>
          <w:spacing w:val="3"/>
        </w:rPr>
        <w:t> </w:t>
      </w:r>
      <w:r>
        <w:rPr>
          <w:b w:val="0"/>
          <w:spacing w:val="-1"/>
        </w:rPr>
        <w:t>exemption</w:t>
      </w:r>
      <w:r>
        <w:rPr>
          <w:b w:val="0"/>
          <w:spacing w:val="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"/>
        </w:rPr>
        <w:t> </w:t>
      </w:r>
      <w:r>
        <w:rPr>
          <w:b w:val="0"/>
          <w:spacing w:val="-1"/>
        </w:rPr>
        <w:t>interest</w:t>
      </w:r>
      <w:r>
        <w:rPr>
          <w:b w:val="0"/>
          <w:spacing w:val="5"/>
        </w:rPr>
        <w:t> </w:t>
      </w:r>
      <w:r>
        <w:rPr>
          <w:b w:val="0"/>
          <w:spacing w:val="-1"/>
        </w:rPr>
        <w:t>on</w:t>
      </w:r>
      <w:r>
        <w:rPr>
          <w:b w:val="0"/>
          <w:spacing w:val="3"/>
        </w:rPr>
        <w:t> </w:t>
      </w:r>
      <w:r>
        <w:rPr>
          <w:b w:val="0"/>
          <w:spacing w:val="-1"/>
        </w:rPr>
        <w:t>foreign</w:t>
      </w:r>
      <w:r>
        <w:rPr>
          <w:b w:val="0"/>
          <w:spacing w:val="3"/>
        </w:rPr>
        <w:t> </w:t>
      </w:r>
      <w:r>
        <w:rPr>
          <w:b w:val="0"/>
          <w:spacing w:val="-1"/>
        </w:rPr>
        <w:t>loan</w:t>
      </w:r>
      <w:r>
        <w:rPr>
          <w:b w:val="0"/>
          <w:spacing w:val="4"/>
        </w:rPr>
        <w:t> </w:t>
      </w:r>
      <w:r>
        <w:rPr>
          <w:b w:val="0"/>
        </w:rPr>
        <w:t>from</w:t>
      </w:r>
      <w:r>
        <w:rPr>
          <w:b w:val="0"/>
          <w:spacing w:val="3"/>
        </w:rPr>
        <w:t> </w:t>
      </w:r>
      <w:r>
        <w:rPr>
          <w:b w:val="0"/>
          <w:spacing w:val="-1"/>
        </w:rPr>
        <w:t>income</w:t>
      </w:r>
      <w:r>
        <w:rPr>
          <w:b w:val="0"/>
          <w:spacing w:val="2"/>
        </w:rPr>
        <w:t> </w:t>
      </w:r>
      <w:r>
        <w:rPr>
          <w:b w:val="0"/>
        </w:rPr>
        <w:t>tax,</w:t>
      </w:r>
      <w:r>
        <w:rPr>
          <w:b w:val="0"/>
          <w:spacing w:val="5"/>
        </w:rPr>
        <w:t> </w:t>
      </w:r>
      <w:r>
        <w:rPr>
          <w:b w:val="0"/>
          <w:spacing w:val="-1"/>
        </w:rPr>
        <w:t>subject</w:t>
      </w:r>
      <w:r>
        <w:rPr>
          <w:b w:val="0"/>
          <w:spacing w:val="75"/>
          <w:w w:val="99"/>
        </w:rPr>
        <w:t> </w:t>
      </w:r>
      <w:r>
        <w:rPr>
          <w:b w:val="0"/>
        </w:rPr>
        <w:t>to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conditions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stipulated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-4"/>
        </w:rPr>
        <w:t> </w:t>
      </w:r>
      <w:r>
        <w:rPr>
          <w:b w:val="0"/>
          <w:spacing w:val="-1"/>
        </w:rPr>
        <w:t>CITA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numPr>
          <w:ilvl w:val="2"/>
          <w:numId w:val="25"/>
        </w:numPr>
        <w:tabs>
          <w:tab w:pos="1980" w:val="left" w:leader="none"/>
        </w:tabs>
        <w:spacing w:line="240" w:lineRule="auto" w:before="0" w:after="0"/>
        <w:ind w:left="1980" w:right="0" w:hanging="540"/>
        <w:jc w:val="left"/>
        <w:rPr>
          <w:rFonts w:ascii="Calibri Light" w:hAnsi="Calibri Light" w:cs="Calibri Light" w:eastAsia="Calibri Light"/>
        </w:rPr>
      </w:pPr>
      <w:bookmarkStart w:name="_bookmark48" w:id="77"/>
      <w:bookmarkEnd w:id="77"/>
      <w:r>
        <w:rPr/>
      </w:r>
      <w:bookmarkStart w:name="_bookmark48" w:id="78"/>
      <w:bookmarkEnd w:id="78"/>
      <w:r>
        <w:rPr>
          <w:rFonts w:ascii="Calibri Light"/>
          <w:b w:val="0"/>
          <w:color w:val="385522"/>
          <w:spacing w:val="-1"/>
        </w:rPr>
        <w:t>I</w:t>
      </w:r>
      <w:r>
        <w:rPr>
          <w:rFonts w:ascii="Calibri Light"/>
          <w:b w:val="0"/>
          <w:color w:val="385522"/>
          <w:spacing w:val="-1"/>
        </w:rPr>
        <w:t>ncentives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under</w:t>
      </w:r>
      <w:r>
        <w:rPr>
          <w:rFonts w:ascii="Calibri Light"/>
          <w:b w:val="0"/>
          <w:color w:val="385522"/>
          <w:spacing w:val="-3"/>
        </w:rPr>
        <w:t> </w:t>
      </w:r>
      <w:r>
        <w:rPr>
          <w:rFonts w:ascii="Calibri Light"/>
          <w:b w:val="0"/>
          <w:color w:val="385522"/>
          <w:spacing w:val="-1"/>
        </w:rPr>
        <w:t>the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1"/>
        </w:rPr>
        <w:t>NIPC</w:t>
      </w:r>
      <w:r>
        <w:rPr>
          <w:rFonts w:ascii="Calibri Light"/>
          <w:b w:val="0"/>
          <w:color w:val="385522"/>
          <w:spacing w:val="-3"/>
        </w:rPr>
        <w:t> </w:t>
      </w:r>
      <w:r>
        <w:rPr>
          <w:rFonts w:ascii="Calibri Light"/>
          <w:b w:val="0"/>
          <w:color w:val="385522"/>
          <w:spacing w:val="-1"/>
        </w:rPr>
        <w:t>Act</w:t>
      </w:r>
      <w:r>
        <w:rPr>
          <w:rFonts w:ascii="Calibri Light"/>
        </w:rPr>
      </w:r>
    </w:p>
    <w:p>
      <w:pPr>
        <w:pStyle w:val="BodyText"/>
        <w:numPr>
          <w:ilvl w:val="3"/>
          <w:numId w:val="25"/>
        </w:numPr>
        <w:tabs>
          <w:tab w:pos="1868" w:val="left" w:leader="none"/>
        </w:tabs>
        <w:spacing w:line="240" w:lineRule="auto" w:before="146" w:after="0"/>
        <w:ind w:left="1867" w:right="1432" w:hanging="360"/>
        <w:jc w:val="both"/>
      </w:pPr>
      <w:r>
        <w:rPr>
          <w:b w:val="0"/>
          <w:bCs w:val="0"/>
          <w:spacing w:val="-1"/>
        </w:rPr>
        <w:t>Freedom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from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expropriation,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nationalization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or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acquisition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any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local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or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FGN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in 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61"/>
        </w:rPr>
        <w:t> </w:t>
      </w:r>
      <w:r>
        <w:rPr>
          <w:b w:val="0"/>
          <w:bCs w:val="0"/>
          <w:spacing w:val="-1"/>
        </w:rPr>
        <w:t>country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except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such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act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national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interest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or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public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purpose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under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law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47"/>
          <w:w w:val="99"/>
        </w:rPr>
        <w:t> </w:t>
      </w:r>
      <w:r>
        <w:rPr>
          <w:b w:val="0"/>
          <w:bCs w:val="0"/>
          <w:spacing w:val="-1"/>
        </w:rPr>
        <w:t>makes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provision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fair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adequate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compensation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right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access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courts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for</w:t>
      </w:r>
      <w:r>
        <w:rPr>
          <w:b w:val="0"/>
          <w:bCs w:val="0"/>
          <w:spacing w:val="49"/>
          <w:w w:val="9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2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determination</w:t>
      </w:r>
      <w:r>
        <w:rPr>
          <w:rFonts w:ascii="Calibri Light" w:hAnsi="Calibri Light" w:cs="Calibri Light" w:eastAsia="Calibri Light"/>
          <w:b w:val="0"/>
          <w:bCs w:val="0"/>
          <w:spacing w:val="2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of</w:t>
      </w:r>
      <w:r>
        <w:rPr>
          <w:rFonts w:ascii="Calibri Light" w:hAnsi="Calibri Light" w:cs="Calibri Light" w:eastAsia="Calibri Light"/>
          <w:b w:val="0"/>
          <w:bCs w:val="0"/>
          <w:spacing w:val="2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2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investors’</w:t>
      </w:r>
      <w:r>
        <w:rPr>
          <w:rFonts w:ascii="Calibri Light" w:hAnsi="Calibri Light" w:cs="Calibri Light" w:eastAsia="Calibri Light"/>
          <w:b w:val="0"/>
          <w:bCs w:val="0"/>
          <w:spacing w:val="25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interest</w:t>
      </w:r>
      <w:r>
        <w:rPr>
          <w:rFonts w:ascii="Calibri Light" w:hAnsi="Calibri Light" w:cs="Calibri Light" w:eastAsia="Calibri Light"/>
          <w:b w:val="0"/>
          <w:bCs w:val="0"/>
          <w:spacing w:val="2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2"/>
        </w:rPr>
        <w:t>or</w:t>
      </w:r>
      <w:r>
        <w:rPr>
          <w:rFonts w:ascii="Calibri Light" w:hAnsi="Calibri Light" w:cs="Calibri Light" w:eastAsia="Calibri Light"/>
          <w:b w:val="0"/>
          <w:bCs w:val="0"/>
          <w:spacing w:val="2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right</w:t>
      </w:r>
      <w:r>
        <w:rPr>
          <w:rFonts w:ascii="Calibri Light" w:hAnsi="Calibri Light" w:cs="Calibri Light" w:eastAsia="Calibri Light"/>
          <w:b w:val="0"/>
          <w:bCs w:val="0"/>
          <w:spacing w:val="2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and</w:t>
      </w:r>
      <w:r>
        <w:rPr>
          <w:rFonts w:ascii="Calibri Light" w:hAnsi="Calibri Light" w:cs="Calibri Light" w:eastAsia="Calibri Light"/>
          <w:b w:val="0"/>
          <w:bCs w:val="0"/>
          <w:spacing w:val="2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2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qu</w:t>
      </w:r>
      <w:r>
        <w:rPr>
          <w:b w:val="0"/>
          <w:bCs w:val="0"/>
        </w:rPr>
        <w:t>antum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  <w:color w:val="0D0D0D"/>
          <w:spacing w:val="-1"/>
        </w:rPr>
        <w:t>compensation</w:t>
      </w:r>
      <w:r>
        <w:rPr>
          <w:b w:val="0"/>
          <w:bCs w:val="0"/>
          <w:color w:val="0D0D0D"/>
          <w:spacing w:val="22"/>
        </w:rPr>
        <w:t> </w:t>
      </w:r>
      <w:r>
        <w:rPr>
          <w:b w:val="0"/>
          <w:bCs w:val="0"/>
          <w:color w:val="0D0D0D"/>
        </w:rPr>
        <w:t>to</w:t>
      </w:r>
      <w:r>
        <w:rPr>
          <w:b w:val="0"/>
          <w:bCs w:val="0"/>
          <w:color w:val="0D0D0D"/>
          <w:spacing w:val="85"/>
        </w:rPr>
        <w:t> </w:t>
      </w:r>
      <w:r>
        <w:rPr>
          <w:b w:val="0"/>
          <w:bCs w:val="0"/>
          <w:color w:val="0D0D0D"/>
        </w:rPr>
        <w:t>which</w:t>
      </w:r>
      <w:r>
        <w:rPr>
          <w:b w:val="0"/>
          <w:bCs w:val="0"/>
          <w:color w:val="0D0D0D"/>
          <w:spacing w:val="-4"/>
        </w:rPr>
        <w:t> </w:t>
      </w:r>
      <w:r>
        <w:rPr>
          <w:b w:val="0"/>
          <w:bCs w:val="0"/>
          <w:color w:val="0D0D0D"/>
        </w:rPr>
        <w:t>he</w:t>
      </w:r>
      <w:r>
        <w:rPr>
          <w:b w:val="0"/>
          <w:bCs w:val="0"/>
          <w:color w:val="0D0D0D"/>
          <w:spacing w:val="-5"/>
        </w:rPr>
        <w:t> </w:t>
      </w:r>
      <w:r>
        <w:rPr>
          <w:b w:val="0"/>
          <w:bCs w:val="0"/>
          <w:color w:val="0D0D0D"/>
          <w:spacing w:val="-1"/>
        </w:rPr>
        <w:t>or</w:t>
      </w:r>
      <w:r>
        <w:rPr>
          <w:b w:val="0"/>
          <w:bCs w:val="0"/>
          <w:color w:val="0D0D0D"/>
          <w:spacing w:val="-5"/>
        </w:rPr>
        <w:t> </w:t>
      </w:r>
      <w:r>
        <w:rPr>
          <w:b w:val="0"/>
          <w:bCs w:val="0"/>
          <w:color w:val="0D0D0D"/>
        </w:rPr>
        <w:t>she</w:t>
      </w:r>
      <w:r>
        <w:rPr>
          <w:b w:val="0"/>
          <w:bCs w:val="0"/>
          <w:color w:val="0D0D0D"/>
          <w:spacing w:val="-5"/>
        </w:rPr>
        <w:t> </w:t>
      </w:r>
      <w:r>
        <w:rPr>
          <w:b w:val="0"/>
          <w:bCs w:val="0"/>
          <w:color w:val="0D0D0D"/>
        </w:rPr>
        <w:t>is</w:t>
      </w:r>
      <w:r>
        <w:rPr>
          <w:b w:val="0"/>
          <w:bCs w:val="0"/>
          <w:color w:val="0D0D0D"/>
          <w:spacing w:val="-5"/>
        </w:rPr>
        <w:t> </w:t>
      </w:r>
      <w:r>
        <w:rPr>
          <w:b w:val="0"/>
          <w:bCs w:val="0"/>
          <w:color w:val="0D0D0D"/>
          <w:spacing w:val="-1"/>
        </w:rPr>
        <w:t>entitled.</w:t>
      </w:r>
      <w:r>
        <w:rPr/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34"/>
          <w:szCs w:val="34"/>
        </w:rPr>
      </w:pPr>
    </w:p>
    <w:p>
      <w:pPr>
        <w:pStyle w:val="BodyText"/>
        <w:numPr>
          <w:ilvl w:val="1"/>
          <w:numId w:val="36"/>
        </w:numPr>
        <w:tabs>
          <w:tab w:pos="1798" w:val="left" w:leader="none"/>
        </w:tabs>
        <w:spacing w:line="240" w:lineRule="auto" w:before="0" w:after="0"/>
        <w:ind w:left="1797" w:right="0" w:hanging="357"/>
        <w:jc w:val="left"/>
        <w:rPr>
          <w:rFonts w:ascii="Calibri Light" w:hAnsi="Calibri Light" w:cs="Calibri Light" w:eastAsia="Calibri Light"/>
        </w:rPr>
      </w:pPr>
      <w:bookmarkStart w:name="_bookmark49" w:id="79"/>
      <w:bookmarkEnd w:id="79"/>
      <w:r>
        <w:rPr/>
      </w:r>
      <w:bookmarkStart w:name="_bookmark49" w:id="80"/>
      <w:bookmarkEnd w:id="80"/>
      <w:r>
        <w:rPr>
          <w:rFonts w:ascii="Calibri Light"/>
          <w:b w:val="0"/>
          <w:color w:val="385522"/>
          <w:spacing w:val="-1"/>
        </w:rPr>
        <w:t>C</w:t>
      </w:r>
      <w:r>
        <w:rPr>
          <w:rFonts w:ascii="Calibri Light"/>
          <w:b w:val="0"/>
          <w:color w:val="385522"/>
          <w:spacing w:val="-1"/>
        </w:rPr>
        <w:t>ontracts</w:t>
      </w:r>
      <w:r>
        <w:rPr>
          <w:rFonts w:ascii="Calibri Light"/>
        </w:rPr>
      </w:r>
    </w:p>
    <w:p>
      <w:pPr>
        <w:pStyle w:val="BodyText"/>
        <w:spacing w:line="240" w:lineRule="auto"/>
        <w:ind w:right="1436"/>
        <w:jc w:val="both"/>
      </w:pPr>
      <w:r>
        <w:rPr>
          <w:b w:val="0"/>
          <w:spacing w:val="-1"/>
        </w:rPr>
        <w:t>Requirement</w:t>
      </w:r>
      <w:r>
        <w:rPr>
          <w:b w:val="0"/>
          <w:spacing w:val="53"/>
        </w:rPr>
        <w:t> </w:t>
      </w:r>
      <w:r>
        <w:rPr>
          <w:b w:val="0"/>
        </w:rPr>
        <w:t>2.4</w:t>
      </w:r>
      <w:r>
        <w:rPr>
          <w:b w:val="0"/>
          <w:spacing w:val="5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53"/>
        </w:rPr>
        <w:t> </w:t>
      </w:r>
      <w:r>
        <w:rPr>
          <w:b w:val="0"/>
        </w:rPr>
        <w:t>the</w:t>
      </w:r>
      <w:r>
        <w:rPr>
          <w:b w:val="0"/>
          <w:spacing w:val="49"/>
        </w:rPr>
        <w:t> </w:t>
      </w:r>
      <w:r>
        <w:rPr>
          <w:b w:val="0"/>
          <w:spacing w:val="-1"/>
        </w:rPr>
        <w:t>EITI</w:t>
      </w:r>
      <w:r>
        <w:rPr>
          <w:b w:val="0"/>
          <w:spacing w:val="52"/>
        </w:rPr>
        <w:t> </w:t>
      </w:r>
      <w:r>
        <w:rPr>
          <w:b w:val="0"/>
        </w:rPr>
        <w:t>standard</w:t>
      </w:r>
      <w:r>
        <w:rPr>
          <w:b w:val="0"/>
          <w:spacing w:val="51"/>
        </w:rPr>
        <w:t> </w:t>
      </w:r>
      <w:r>
        <w:rPr>
          <w:b w:val="0"/>
          <w:spacing w:val="-1"/>
        </w:rPr>
        <w:t>2019,</w:t>
      </w:r>
      <w:r>
        <w:rPr>
          <w:b w:val="0"/>
          <w:spacing w:val="1"/>
        </w:rPr>
        <w:t> </w:t>
      </w:r>
      <w:r>
        <w:rPr>
          <w:b w:val="0"/>
          <w:spacing w:val="-1"/>
        </w:rPr>
        <w:t>encourages</w:t>
      </w:r>
      <w:r>
        <w:rPr>
          <w:b w:val="0"/>
          <w:spacing w:val="53"/>
        </w:rPr>
        <w:t> </w:t>
      </w:r>
      <w:r>
        <w:rPr>
          <w:b w:val="0"/>
          <w:spacing w:val="-1"/>
        </w:rPr>
        <w:t>implementing</w:t>
      </w:r>
      <w:r>
        <w:rPr>
          <w:b w:val="0"/>
          <w:spacing w:val="51"/>
        </w:rPr>
        <w:t> </w:t>
      </w:r>
      <w:r>
        <w:rPr>
          <w:b w:val="0"/>
          <w:spacing w:val="-1"/>
        </w:rPr>
        <w:t>countries</w:t>
      </w:r>
      <w:r>
        <w:rPr>
          <w:b w:val="0"/>
          <w:spacing w:val="51"/>
        </w:rPr>
        <w:t> </w:t>
      </w:r>
      <w:r>
        <w:rPr>
          <w:b w:val="0"/>
        </w:rPr>
        <w:t>to</w:t>
      </w:r>
      <w:r>
        <w:rPr>
          <w:b w:val="0"/>
          <w:spacing w:val="52"/>
        </w:rPr>
        <w:t> </w:t>
      </w:r>
      <w:r>
        <w:rPr>
          <w:b w:val="0"/>
          <w:spacing w:val="-1"/>
        </w:rPr>
        <w:t>publicly</w:t>
      </w:r>
      <w:r>
        <w:rPr>
          <w:b w:val="0"/>
          <w:spacing w:val="67"/>
          <w:w w:val="99"/>
        </w:rPr>
        <w:t> </w:t>
      </w:r>
      <w:r>
        <w:rPr>
          <w:b w:val="0"/>
        </w:rPr>
        <w:t>disclose</w:t>
      </w:r>
      <w:r>
        <w:rPr>
          <w:b w:val="0"/>
          <w:spacing w:val="4"/>
        </w:rPr>
        <w:t> </w:t>
      </w:r>
      <w:r>
        <w:rPr>
          <w:b w:val="0"/>
        </w:rPr>
        <w:t>any</w:t>
      </w:r>
      <w:r>
        <w:rPr>
          <w:b w:val="0"/>
          <w:spacing w:val="5"/>
        </w:rPr>
        <w:t> </w:t>
      </w:r>
      <w:r>
        <w:rPr>
          <w:b w:val="0"/>
          <w:spacing w:val="-1"/>
        </w:rPr>
        <w:t>contract</w:t>
      </w:r>
      <w:r>
        <w:rPr>
          <w:b w:val="0"/>
          <w:spacing w:val="6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6"/>
        </w:rPr>
        <w:t> </w:t>
      </w:r>
      <w:r>
        <w:rPr>
          <w:b w:val="0"/>
          <w:spacing w:val="-1"/>
        </w:rPr>
        <w:t>licences</w:t>
      </w:r>
      <w:r>
        <w:rPr>
          <w:b w:val="0"/>
          <w:spacing w:val="7"/>
        </w:rPr>
        <w:t> </w:t>
      </w:r>
      <w:r>
        <w:rPr>
          <w:b w:val="0"/>
        </w:rPr>
        <w:t>that</w:t>
      </w:r>
      <w:r>
        <w:rPr>
          <w:b w:val="0"/>
          <w:spacing w:val="5"/>
        </w:rPr>
        <w:t> </w:t>
      </w:r>
      <w:r>
        <w:rPr>
          <w:b w:val="0"/>
          <w:spacing w:val="-1"/>
        </w:rPr>
        <w:t>provide</w:t>
      </w:r>
      <w:r>
        <w:rPr>
          <w:b w:val="0"/>
          <w:spacing w:val="5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5"/>
        </w:rPr>
        <w:t> </w:t>
      </w:r>
      <w:r>
        <w:rPr>
          <w:b w:val="0"/>
        </w:rPr>
        <w:t>terms</w:t>
      </w:r>
      <w:r>
        <w:rPr>
          <w:b w:val="0"/>
          <w:spacing w:val="6"/>
        </w:rPr>
        <w:t> </w:t>
      </w:r>
      <w:r>
        <w:rPr>
          <w:b w:val="0"/>
          <w:spacing w:val="-1"/>
        </w:rPr>
        <w:t>attached</w:t>
      </w:r>
      <w:r>
        <w:rPr>
          <w:b w:val="0"/>
          <w:spacing w:val="6"/>
        </w:rPr>
        <w:t> </w:t>
      </w:r>
      <w:r>
        <w:rPr>
          <w:b w:val="0"/>
        </w:rPr>
        <w:t>to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exploitation</w:t>
      </w:r>
      <w:r>
        <w:rPr>
          <w:b w:val="0"/>
          <w:spacing w:val="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6"/>
        </w:rPr>
        <w:t> </w:t>
      </w:r>
      <w:r>
        <w:rPr>
          <w:b w:val="0"/>
          <w:spacing w:val="-1"/>
        </w:rPr>
        <w:t>oil,</w:t>
      </w:r>
      <w:r>
        <w:rPr>
          <w:b w:val="0"/>
          <w:spacing w:val="7"/>
        </w:rPr>
        <w:t> </w:t>
      </w:r>
      <w:r>
        <w:rPr>
          <w:b w:val="0"/>
        </w:rPr>
        <w:t>gas</w:t>
      </w:r>
      <w:r>
        <w:rPr>
          <w:b w:val="0"/>
          <w:spacing w:val="51"/>
          <w:w w:val="99"/>
        </w:rPr>
        <w:t> </w:t>
      </w:r>
      <w:r>
        <w:rPr>
          <w:b w:val="0"/>
        </w:rPr>
        <w:t>and</w:t>
      </w:r>
      <w:r>
        <w:rPr>
          <w:b w:val="0"/>
          <w:spacing w:val="-13"/>
        </w:rPr>
        <w:t> </w:t>
      </w:r>
      <w:r>
        <w:rPr>
          <w:b w:val="0"/>
          <w:spacing w:val="-1"/>
        </w:rPr>
        <w:t>minerals.</w:t>
      </w:r>
      <w:r>
        <w:rPr/>
      </w:r>
    </w:p>
    <w:p>
      <w:pPr>
        <w:spacing w:after="0" w:line="240" w:lineRule="auto"/>
        <w:jc w:val="both"/>
        <w:sectPr>
          <w:footerReference w:type="default" r:id="rId135"/>
          <w:pgSz w:w="12240" w:h="15840"/>
          <w:pgMar w:footer="1173" w:header="0" w:top="0" w:bottom="1360" w:left="0" w:right="0"/>
          <w:pgNumType w:start="1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8048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2pt;margin-top:-35.274242pt;width:540pt;height:272.3pt;mso-position-horizontal-relative:page;mso-position-vertical-relative:paragraph;z-index:-748072" coordorigin="1440,-705" coordsize="10800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21"/>
          <w:szCs w:val="21"/>
        </w:rPr>
      </w:pPr>
    </w:p>
    <w:p>
      <w:pPr>
        <w:pStyle w:val="BodyText"/>
        <w:spacing w:line="240" w:lineRule="auto" w:before="51"/>
        <w:ind w:right="1436"/>
        <w:jc w:val="both"/>
      </w:pPr>
      <w:r>
        <w:rPr>
          <w:b w:val="0"/>
          <w:spacing w:val="-1"/>
        </w:rPr>
        <w:t>In</w:t>
      </w:r>
      <w:r>
        <w:rPr>
          <w:b w:val="0"/>
          <w:spacing w:val="52"/>
        </w:rPr>
        <w:t> </w:t>
      </w:r>
      <w:r>
        <w:rPr>
          <w:b w:val="0"/>
          <w:spacing w:val="-1"/>
        </w:rPr>
        <w:t>Nigeria,</w:t>
      </w:r>
      <w:r>
        <w:rPr>
          <w:b w:val="0"/>
          <w:spacing w:val="52"/>
        </w:rPr>
        <w:t> </w:t>
      </w:r>
      <w:r>
        <w:rPr>
          <w:b w:val="0"/>
        </w:rPr>
        <w:t>the</w:t>
      </w:r>
      <w:r>
        <w:rPr>
          <w:b w:val="0"/>
          <w:spacing w:val="52"/>
        </w:rPr>
        <w:t> </w:t>
      </w:r>
      <w:r>
        <w:rPr>
          <w:b w:val="0"/>
          <w:spacing w:val="-1"/>
        </w:rPr>
        <w:t>holder</w:t>
      </w:r>
      <w:r>
        <w:rPr>
          <w:b w:val="0"/>
          <w:spacing w:val="52"/>
        </w:rPr>
        <w:t> </w:t>
      </w:r>
      <w:r>
        <w:rPr>
          <w:b w:val="0"/>
          <w:spacing w:val="-2"/>
        </w:rPr>
        <w:t>of</w:t>
      </w:r>
      <w:r>
        <w:rPr>
          <w:b w:val="0"/>
          <w:spacing w:val="52"/>
        </w:rPr>
        <w:t> </w:t>
      </w:r>
      <w:r>
        <w:rPr>
          <w:b w:val="0"/>
        </w:rPr>
        <w:t>a</w:t>
      </w:r>
      <w:r>
        <w:rPr>
          <w:b w:val="0"/>
          <w:spacing w:val="52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52"/>
        </w:rPr>
        <w:t> </w:t>
      </w:r>
      <w:r>
        <w:rPr>
          <w:b w:val="0"/>
        </w:rPr>
        <w:t>title</w:t>
      </w:r>
      <w:r>
        <w:rPr>
          <w:b w:val="0"/>
          <w:spacing w:val="51"/>
        </w:rPr>
        <w:t> </w:t>
      </w:r>
      <w:r>
        <w:rPr>
          <w:b w:val="0"/>
        </w:rPr>
        <w:t>is</w:t>
      </w:r>
      <w:r>
        <w:rPr>
          <w:b w:val="0"/>
          <w:spacing w:val="51"/>
        </w:rPr>
        <w:t> </w:t>
      </w:r>
      <w:r>
        <w:rPr>
          <w:b w:val="0"/>
          <w:spacing w:val="-1"/>
        </w:rPr>
        <w:t>required</w:t>
      </w:r>
      <w:r>
        <w:rPr>
          <w:b w:val="0"/>
          <w:spacing w:val="52"/>
        </w:rPr>
        <w:t> </w:t>
      </w:r>
      <w:r>
        <w:rPr>
          <w:b w:val="0"/>
        </w:rPr>
        <w:t>to</w:t>
      </w:r>
      <w:r>
        <w:rPr>
          <w:b w:val="0"/>
          <w:spacing w:val="52"/>
        </w:rPr>
        <w:t> </w:t>
      </w:r>
      <w:r>
        <w:rPr>
          <w:b w:val="0"/>
          <w:spacing w:val="-1"/>
        </w:rPr>
        <w:t>negotiate</w:t>
      </w:r>
      <w:r>
        <w:rPr>
          <w:b w:val="0"/>
          <w:spacing w:val="51"/>
        </w:rPr>
        <w:t> </w:t>
      </w:r>
      <w:r>
        <w:rPr>
          <w:b w:val="0"/>
        </w:rPr>
        <w:t>a</w:t>
      </w:r>
      <w:r>
        <w:rPr>
          <w:b w:val="0"/>
          <w:spacing w:val="52"/>
        </w:rPr>
        <w:t> </w:t>
      </w:r>
      <w:r>
        <w:rPr>
          <w:b w:val="0"/>
          <w:spacing w:val="-1"/>
        </w:rPr>
        <w:t>contract</w:t>
      </w:r>
      <w:r>
        <w:rPr>
          <w:b w:val="0"/>
          <w:spacing w:val="53"/>
        </w:rPr>
        <w:t> </w:t>
      </w:r>
      <w:r>
        <w:rPr>
          <w:b w:val="0"/>
        </w:rPr>
        <w:t>in</w:t>
      </w:r>
      <w:r>
        <w:rPr>
          <w:b w:val="0"/>
          <w:spacing w:val="50"/>
        </w:rPr>
        <w:t> </w:t>
      </w:r>
      <w:r>
        <w:rPr>
          <w:b w:val="0"/>
        </w:rPr>
        <w:t>the</w:t>
      </w:r>
      <w:r>
        <w:rPr>
          <w:b w:val="0"/>
          <w:spacing w:val="51"/>
        </w:rPr>
        <w:t> </w:t>
      </w:r>
      <w:r>
        <w:rPr>
          <w:b w:val="0"/>
        </w:rPr>
        <w:t>form</w:t>
      </w:r>
      <w:r>
        <w:rPr>
          <w:b w:val="0"/>
          <w:spacing w:val="5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72"/>
        </w:rPr>
        <w:t> </w:t>
      </w:r>
      <w:r>
        <w:rPr>
          <w:b w:val="0"/>
          <w:spacing w:val="-1"/>
        </w:rPr>
        <w:t>Community</w:t>
      </w:r>
      <w:r>
        <w:rPr>
          <w:b w:val="0"/>
          <w:spacing w:val="27"/>
        </w:rPr>
        <w:t> </w:t>
      </w:r>
      <w:r>
        <w:rPr>
          <w:b w:val="0"/>
          <w:spacing w:val="-1"/>
        </w:rPr>
        <w:t>Development</w:t>
      </w:r>
      <w:r>
        <w:rPr>
          <w:b w:val="0"/>
          <w:spacing w:val="28"/>
        </w:rPr>
        <w:t> </w:t>
      </w:r>
      <w:r>
        <w:rPr>
          <w:b w:val="0"/>
          <w:spacing w:val="-1"/>
        </w:rPr>
        <w:t>Agreement</w:t>
      </w:r>
      <w:r>
        <w:rPr>
          <w:b w:val="0"/>
          <w:spacing w:val="28"/>
        </w:rPr>
        <w:t> </w:t>
      </w:r>
      <w:r>
        <w:rPr>
          <w:b w:val="0"/>
          <w:spacing w:val="-1"/>
        </w:rPr>
        <w:t>(CDA).</w:t>
      </w:r>
      <w:r>
        <w:rPr>
          <w:b w:val="0"/>
          <w:spacing w:val="31"/>
        </w:rPr>
        <w:t> </w:t>
      </w:r>
      <w:r>
        <w:rPr>
          <w:b w:val="0"/>
          <w:spacing w:val="-2"/>
        </w:rPr>
        <w:t>The</w:t>
      </w:r>
      <w:r>
        <w:rPr>
          <w:b w:val="0"/>
          <w:spacing w:val="27"/>
        </w:rPr>
        <w:t> </w:t>
      </w:r>
      <w:r>
        <w:rPr>
          <w:b w:val="0"/>
        </w:rPr>
        <w:t>CDA</w:t>
      </w:r>
      <w:r>
        <w:rPr>
          <w:b w:val="0"/>
          <w:spacing w:val="25"/>
        </w:rPr>
        <w:t> </w:t>
      </w:r>
      <w:r>
        <w:rPr>
          <w:b w:val="0"/>
          <w:spacing w:val="-1"/>
        </w:rPr>
        <w:t>ensures</w:t>
      </w:r>
      <w:r>
        <w:rPr>
          <w:b w:val="0"/>
          <w:spacing w:val="27"/>
        </w:rPr>
        <w:t> </w:t>
      </w:r>
      <w:r>
        <w:rPr>
          <w:b w:val="0"/>
        </w:rPr>
        <w:t>the</w:t>
      </w:r>
      <w:r>
        <w:rPr>
          <w:b w:val="0"/>
          <w:spacing w:val="26"/>
        </w:rPr>
        <w:t> </w:t>
      </w:r>
      <w:r>
        <w:rPr>
          <w:b w:val="0"/>
          <w:spacing w:val="-1"/>
        </w:rPr>
        <w:t>transfer</w:t>
      </w:r>
      <w:r>
        <w:rPr>
          <w:b w:val="0"/>
          <w:spacing w:val="2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6"/>
        </w:rPr>
        <w:t> </w:t>
      </w:r>
      <w:r>
        <w:rPr>
          <w:b w:val="0"/>
          <w:spacing w:val="-1"/>
        </w:rPr>
        <w:t>social</w:t>
      </w:r>
      <w:r>
        <w:rPr>
          <w:b w:val="0"/>
          <w:spacing w:val="29"/>
        </w:rPr>
        <w:t> </w:t>
      </w:r>
      <w:r>
        <w:rPr>
          <w:b w:val="0"/>
        </w:rPr>
        <w:t>and</w:t>
      </w:r>
      <w:r>
        <w:rPr>
          <w:b w:val="0"/>
          <w:spacing w:val="81"/>
          <w:w w:val="99"/>
        </w:rPr>
        <w:t> </w:t>
      </w:r>
      <w:r>
        <w:rPr>
          <w:b w:val="0"/>
          <w:spacing w:val="-1"/>
        </w:rPr>
        <w:t>economic</w:t>
      </w:r>
      <w:r>
        <w:rPr>
          <w:b w:val="0"/>
          <w:spacing w:val="11"/>
        </w:rPr>
        <w:t> </w:t>
      </w:r>
      <w:r>
        <w:rPr>
          <w:b w:val="0"/>
          <w:spacing w:val="-1"/>
        </w:rPr>
        <w:t>benefits</w:t>
      </w:r>
      <w:r>
        <w:rPr>
          <w:b w:val="0"/>
          <w:spacing w:val="13"/>
        </w:rPr>
        <w:t> </w:t>
      </w:r>
      <w:r>
        <w:rPr>
          <w:b w:val="0"/>
        </w:rPr>
        <w:t>to</w:t>
      </w:r>
      <w:r>
        <w:rPr>
          <w:b w:val="0"/>
          <w:spacing w:val="11"/>
        </w:rPr>
        <w:t> </w:t>
      </w:r>
      <w:r>
        <w:rPr>
          <w:b w:val="0"/>
        </w:rPr>
        <w:t>the</w:t>
      </w:r>
      <w:r>
        <w:rPr>
          <w:b w:val="0"/>
          <w:spacing w:val="9"/>
        </w:rPr>
        <w:t> </w:t>
      </w:r>
      <w:r>
        <w:rPr>
          <w:b w:val="0"/>
        </w:rPr>
        <w:t>host</w:t>
      </w:r>
      <w:r>
        <w:rPr>
          <w:b w:val="0"/>
          <w:spacing w:val="10"/>
        </w:rPr>
        <w:t> </w:t>
      </w:r>
      <w:r>
        <w:rPr>
          <w:b w:val="0"/>
          <w:spacing w:val="-1"/>
        </w:rPr>
        <w:t>community</w:t>
      </w:r>
      <w:r>
        <w:rPr>
          <w:b w:val="0"/>
          <w:spacing w:val="11"/>
        </w:rPr>
        <w:t> </w:t>
      </w:r>
      <w:r>
        <w:rPr>
          <w:b w:val="0"/>
        </w:rPr>
        <w:t>and</w:t>
      </w:r>
      <w:r>
        <w:rPr>
          <w:b w:val="0"/>
          <w:spacing w:val="11"/>
        </w:rPr>
        <w:t> </w:t>
      </w:r>
      <w:r>
        <w:rPr>
          <w:b w:val="0"/>
          <w:spacing w:val="-1"/>
        </w:rPr>
        <w:t>should</w:t>
      </w:r>
      <w:r>
        <w:rPr>
          <w:b w:val="0"/>
          <w:spacing w:val="12"/>
        </w:rPr>
        <w:t> </w:t>
      </w:r>
      <w:r>
        <w:rPr>
          <w:b w:val="0"/>
        </w:rPr>
        <w:t>be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subject</w:t>
      </w:r>
      <w:r>
        <w:rPr>
          <w:b w:val="0"/>
          <w:spacing w:val="12"/>
        </w:rPr>
        <w:t> </w:t>
      </w:r>
      <w:r>
        <w:rPr>
          <w:b w:val="0"/>
        </w:rPr>
        <w:t>to</w:t>
      </w:r>
      <w:r>
        <w:rPr>
          <w:b w:val="0"/>
          <w:spacing w:val="9"/>
        </w:rPr>
        <w:t> </w:t>
      </w:r>
      <w:r>
        <w:rPr>
          <w:b w:val="0"/>
          <w:spacing w:val="-1"/>
        </w:rPr>
        <w:t>review</w:t>
      </w:r>
      <w:r>
        <w:rPr>
          <w:b w:val="0"/>
          <w:spacing w:val="12"/>
        </w:rPr>
        <w:t> </w:t>
      </w:r>
      <w:r>
        <w:rPr>
          <w:b w:val="0"/>
          <w:spacing w:val="-1"/>
        </w:rPr>
        <w:t>every</w:t>
      </w:r>
      <w:r>
        <w:rPr>
          <w:b w:val="0"/>
          <w:spacing w:val="11"/>
        </w:rPr>
        <w:t> </w:t>
      </w:r>
      <w:r>
        <w:rPr>
          <w:b w:val="0"/>
        </w:rPr>
        <w:t>5</w:t>
      </w:r>
      <w:r>
        <w:rPr>
          <w:b w:val="0"/>
          <w:spacing w:val="12"/>
        </w:rPr>
        <w:t> </w:t>
      </w:r>
      <w:r>
        <w:rPr>
          <w:b w:val="0"/>
          <w:spacing w:val="-1"/>
        </w:rPr>
        <w:t>years.</w:t>
      </w:r>
      <w:r>
        <w:rPr>
          <w:b w:val="0"/>
          <w:spacing w:val="13"/>
        </w:rPr>
        <w:t> </w:t>
      </w:r>
      <w:r>
        <w:rPr>
          <w:b w:val="0"/>
          <w:spacing w:val="-1"/>
        </w:rPr>
        <w:t>Some</w:t>
      </w:r>
      <w:r>
        <w:rPr>
          <w:b w:val="0"/>
          <w:spacing w:val="7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"/>
        </w:rPr>
        <w:t> </w:t>
      </w:r>
      <w:r>
        <w:rPr>
          <w:b w:val="0"/>
        </w:rPr>
        <w:t>these</w:t>
      </w:r>
      <w:r>
        <w:rPr>
          <w:b w:val="0"/>
          <w:spacing w:val="1"/>
        </w:rPr>
        <w:t> </w:t>
      </w:r>
      <w:r>
        <w:rPr>
          <w:b w:val="0"/>
          <w:spacing w:val="-1"/>
        </w:rPr>
        <w:t>benefits</w:t>
      </w:r>
      <w:r>
        <w:rPr>
          <w:b w:val="0"/>
          <w:spacing w:val="2"/>
        </w:rPr>
        <w:t> </w:t>
      </w:r>
      <w:r>
        <w:rPr>
          <w:b w:val="0"/>
          <w:spacing w:val="-1"/>
        </w:rPr>
        <w:t>include;</w:t>
      </w:r>
      <w:r>
        <w:rPr>
          <w:b w:val="0"/>
          <w:spacing w:val="1"/>
        </w:rPr>
        <w:t> </w:t>
      </w:r>
      <w:r>
        <w:rPr>
          <w:b w:val="0"/>
        </w:rPr>
        <w:t>scholarship</w:t>
      </w:r>
      <w:r>
        <w:rPr>
          <w:b w:val="0"/>
          <w:spacing w:val="1"/>
        </w:rPr>
        <w:t> </w:t>
      </w:r>
      <w:r>
        <w:rPr>
          <w:b w:val="0"/>
          <w:spacing w:val="-1"/>
        </w:rPr>
        <w:t>scheme,</w:t>
      </w:r>
      <w:r>
        <w:rPr>
          <w:b w:val="0"/>
          <w:spacing w:val="2"/>
        </w:rPr>
        <w:t> </w:t>
      </w:r>
      <w:r>
        <w:rPr>
          <w:b w:val="0"/>
        </w:rPr>
        <w:t>skill</w:t>
      </w:r>
      <w:r>
        <w:rPr>
          <w:b w:val="0"/>
          <w:spacing w:val="1"/>
        </w:rPr>
        <w:t> </w:t>
      </w:r>
      <w:r>
        <w:rPr>
          <w:b w:val="0"/>
        </w:rPr>
        <w:t>acquisition,</w:t>
      </w:r>
      <w:r>
        <w:rPr>
          <w:b w:val="0"/>
          <w:spacing w:val="1"/>
        </w:rPr>
        <w:t> </w:t>
      </w:r>
      <w:r>
        <w:rPr>
          <w:b w:val="0"/>
          <w:spacing w:val="-1"/>
        </w:rPr>
        <w:t>infrastructure</w:t>
      </w:r>
      <w:r>
        <w:rPr>
          <w:b w:val="0"/>
          <w:spacing w:val="1"/>
        </w:rPr>
        <w:t> </w:t>
      </w:r>
      <w:r>
        <w:rPr>
          <w:b w:val="0"/>
          <w:spacing w:val="-1"/>
        </w:rPr>
        <w:t>development,</w:t>
      </w:r>
      <w:r>
        <w:rPr>
          <w:b w:val="0"/>
          <w:spacing w:val="67"/>
          <w:w w:val="99"/>
        </w:rPr>
        <w:t> </w:t>
      </w:r>
      <w:r>
        <w:rPr>
          <w:b w:val="0"/>
        </w:rPr>
        <w:t>training,</w:t>
      </w:r>
      <w:r>
        <w:rPr>
          <w:b w:val="0"/>
          <w:spacing w:val="25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25"/>
        </w:rPr>
        <w:t> </w:t>
      </w:r>
      <w:r>
        <w:rPr>
          <w:b w:val="0"/>
          <w:spacing w:val="-1"/>
        </w:rPr>
        <w:t>employment</w:t>
      </w:r>
      <w:r>
        <w:rPr>
          <w:b w:val="0"/>
          <w:spacing w:val="26"/>
        </w:rPr>
        <w:t> </w:t>
      </w:r>
      <w:r>
        <w:rPr>
          <w:b w:val="0"/>
        </w:rPr>
        <w:t>for</w:t>
      </w:r>
      <w:r>
        <w:rPr>
          <w:b w:val="0"/>
          <w:spacing w:val="26"/>
        </w:rPr>
        <w:t> </w:t>
      </w:r>
      <w:r>
        <w:rPr>
          <w:b w:val="0"/>
        </w:rPr>
        <w:t>the</w:t>
      </w:r>
      <w:r>
        <w:rPr>
          <w:b w:val="0"/>
          <w:spacing w:val="24"/>
        </w:rPr>
        <w:t> </w:t>
      </w:r>
      <w:r>
        <w:rPr>
          <w:b w:val="0"/>
          <w:spacing w:val="-1"/>
        </w:rPr>
        <w:t>host</w:t>
      </w:r>
      <w:r>
        <w:rPr>
          <w:b w:val="0"/>
          <w:spacing w:val="27"/>
        </w:rPr>
        <w:t> </w:t>
      </w:r>
      <w:r>
        <w:rPr>
          <w:b w:val="0"/>
          <w:spacing w:val="-1"/>
        </w:rPr>
        <w:t>community</w:t>
      </w:r>
      <w:r>
        <w:rPr>
          <w:b w:val="0"/>
          <w:spacing w:val="28"/>
        </w:rPr>
        <w:t> </w:t>
      </w:r>
      <w:r>
        <w:rPr>
          <w:b w:val="0"/>
        </w:rPr>
        <w:t>where</w:t>
      </w:r>
      <w:r>
        <w:rPr>
          <w:b w:val="0"/>
          <w:spacing w:val="24"/>
        </w:rPr>
        <w:t> </w:t>
      </w:r>
      <w:r>
        <w:rPr>
          <w:b w:val="0"/>
        </w:rPr>
        <w:t>mining</w:t>
      </w:r>
      <w:r>
        <w:rPr>
          <w:b w:val="0"/>
          <w:spacing w:val="26"/>
        </w:rPr>
        <w:t> </w:t>
      </w:r>
      <w:r>
        <w:rPr>
          <w:b w:val="0"/>
          <w:spacing w:val="-1"/>
        </w:rPr>
        <w:t>or</w:t>
      </w:r>
      <w:r>
        <w:rPr>
          <w:b w:val="0"/>
          <w:spacing w:val="26"/>
        </w:rPr>
        <w:t> </w:t>
      </w:r>
      <w:r>
        <w:rPr>
          <w:b w:val="0"/>
          <w:spacing w:val="-1"/>
        </w:rPr>
        <w:t>quarrying</w:t>
      </w:r>
      <w:r>
        <w:rPr>
          <w:b w:val="0"/>
          <w:spacing w:val="25"/>
        </w:rPr>
        <w:t> </w:t>
      </w:r>
      <w:r>
        <w:rPr>
          <w:b w:val="0"/>
          <w:spacing w:val="-1"/>
        </w:rPr>
        <w:t>activity</w:t>
      </w:r>
      <w:r>
        <w:rPr>
          <w:b w:val="0"/>
          <w:spacing w:val="25"/>
        </w:rPr>
        <w:t> </w:t>
      </w:r>
      <w:r>
        <w:rPr>
          <w:b w:val="0"/>
        </w:rPr>
        <w:t>is</w:t>
      </w:r>
      <w:r>
        <w:rPr>
          <w:b w:val="0"/>
          <w:spacing w:val="23"/>
        </w:rPr>
        <w:t> </w:t>
      </w:r>
      <w:r>
        <w:rPr>
          <w:b w:val="0"/>
        </w:rPr>
        <w:t>to</w:t>
      </w:r>
      <w:r>
        <w:rPr>
          <w:b w:val="0"/>
          <w:spacing w:val="26"/>
        </w:rPr>
        <w:t> </w:t>
      </w:r>
      <w:r>
        <w:rPr>
          <w:b w:val="0"/>
          <w:spacing w:val="-2"/>
        </w:rPr>
        <w:t>be</w:t>
      </w:r>
      <w:r>
        <w:rPr>
          <w:b w:val="0"/>
          <w:spacing w:val="57"/>
        </w:rPr>
        <w:t> </w:t>
      </w:r>
      <w:r>
        <w:rPr>
          <w:b w:val="0"/>
          <w:spacing w:val="-1"/>
        </w:rPr>
        <w:t>conducted.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1435"/>
        <w:jc w:val="both"/>
      </w:pPr>
      <w:r>
        <w:rPr>
          <w:b w:val="0"/>
          <w:spacing w:val="-1"/>
        </w:rPr>
        <w:t>The</w:t>
      </w:r>
      <w:r>
        <w:rPr>
          <w:b w:val="0"/>
          <w:spacing w:val="5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5"/>
        </w:rPr>
        <w:t> </w:t>
      </w:r>
      <w:r>
        <w:rPr>
          <w:b w:val="0"/>
          <w:spacing w:val="-1"/>
        </w:rPr>
        <w:t>solid</w:t>
      </w:r>
      <w:r>
        <w:rPr>
          <w:b w:val="0"/>
          <w:spacing w:val="6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6"/>
        </w:rPr>
        <w:t> </w:t>
      </w:r>
      <w:r>
        <w:rPr>
          <w:b w:val="0"/>
        </w:rPr>
        <w:t>sector</w:t>
      </w:r>
      <w:r>
        <w:rPr>
          <w:b w:val="0"/>
          <w:spacing w:val="4"/>
        </w:rPr>
        <w:t> </w:t>
      </w:r>
      <w:r>
        <w:rPr>
          <w:b w:val="0"/>
        </w:rPr>
        <w:t>is</w:t>
      </w:r>
      <w:r>
        <w:rPr>
          <w:b w:val="0"/>
          <w:spacing w:val="6"/>
        </w:rPr>
        <w:t> </w:t>
      </w:r>
      <w:r>
        <w:rPr>
          <w:b w:val="0"/>
          <w:spacing w:val="-1"/>
        </w:rPr>
        <w:t>principally</w:t>
      </w:r>
      <w:r>
        <w:rPr>
          <w:b w:val="0"/>
          <w:spacing w:val="3"/>
        </w:rPr>
        <w:t> </w:t>
      </w:r>
      <w:r>
        <w:rPr>
          <w:b w:val="0"/>
        </w:rPr>
        <w:t>private</w:t>
      </w:r>
      <w:r>
        <w:rPr>
          <w:b w:val="0"/>
          <w:spacing w:val="5"/>
        </w:rPr>
        <w:t> </w:t>
      </w:r>
      <w:r>
        <w:rPr>
          <w:b w:val="0"/>
          <w:spacing w:val="-1"/>
        </w:rPr>
        <w:t>sector</w:t>
      </w:r>
      <w:r>
        <w:rPr>
          <w:b w:val="0"/>
          <w:spacing w:val="7"/>
        </w:rPr>
        <w:t> </w:t>
      </w:r>
      <w:r>
        <w:rPr>
          <w:b w:val="0"/>
          <w:spacing w:val="-1"/>
        </w:rPr>
        <w:t>driven,</w:t>
      </w:r>
      <w:r>
        <w:rPr>
          <w:b w:val="0"/>
          <w:spacing w:val="9"/>
        </w:rPr>
        <w:t> </w:t>
      </w:r>
      <w:r>
        <w:rPr>
          <w:b w:val="0"/>
        </w:rPr>
        <w:t>with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5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75"/>
          <w:w w:val="99"/>
        </w:rPr>
        <w:t> </w:t>
      </w:r>
      <w:r>
        <w:rPr>
          <w:b w:val="0"/>
          <w:spacing w:val="-1"/>
        </w:rPr>
        <w:t>providing</w:t>
      </w:r>
      <w:r>
        <w:rPr>
          <w:b w:val="0"/>
          <w:spacing w:val="36"/>
        </w:rPr>
        <w:t> </w:t>
      </w:r>
      <w:r>
        <w:rPr>
          <w:b w:val="0"/>
          <w:spacing w:val="-1"/>
        </w:rPr>
        <w:t>oversight</w:t>
      </w:r>
      <w:r>
        <w:rPr>
          <w:b w:val="0"/>
          <w:spacing w:val="34"/>
        </w:rPr>
        <w:t> </w:t>
      </w:r>
      <w:r>
        <w:rPr>
          <w:b w:val="0"/>
          <w:spacing w:val="-1"/>
        </w:rPr>
        <w:t>function</w:t>
      </w:r>
      <w:r>
        <w:rPr>
          <w:b w:val="0"/>
          <w:spacing w:val="35"/>
        </w:rPr>
        <w:t> </w:t>
      </w:r>
      <w:r>
        <w:rPr>
          <w:b w:val="0"/>
          <w:spacing w:val="-1"/>
        </w:rPr>
        <w:t>through</w:t>
      </w:r>
      <w:r>
        <w:rPr>
          <w:b w:val="0"/>
          <w:spacing w:val="36"/>
        </w:rPr>
        <w:t> </w:t>
      </w:r>
      <w:r>
        <w:rPr>
          <w:b w:val="0"/>
          <w:spacing w:val="-1"/>
        </w:rPr>
        <w:t>policy</w:t>
      </w:r>
      <w:r>
        <w:rPr>
          <w:b w:val="0"/>
          <w:spacing w:val="37"/>
        </w:rPr>
        <w:t> </w:t>
      </w:r>
      <w:r>
        <w:rPr>
          <w:b w:val="0"/>
          <w:spacing w:val="-1"/>
        </w:rPr>
        <w:t>direction</w:t>
      </w:r>
      <w:r>
        <w:rPr>
          <w:b w:val="0"/>
          <w:spacing w:val="35"/>
        </w:rPr>
        <w:t> </w:t>
      </w:r>
      <w:r>
        <w:rPr>
          <w:b w:val="0"/>
        </w:rPr>
        <w:t>and</w:t>
      </w:r>
      <w:r>
        <w:rPr>
          <w:b w:val="0"/>
          <w:spacing w:val="31"/>
        </w:rPr>
        <w:t> </w:t>
      </w:r>
      <w:r>
        <w:rPr>
          <w:b w:val="0"/>
        </w:rPr>
        <w:t>regulations.</w:t>
      </w:r>
      <w:r>
        <w:rPr>
          <w:b w:val="0"/>
          <w:spacing w:val="12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36"/>
        </w:rPr>
        <w:t> </w:t>
      </w:r>
      <w:r>
        <w:rPr>
          <w:b w:val="0"/>
        </w:rPr>
        <w:t>sector</w:t>
      </w:r>
      <w:r>
        <w:rPr>
          <w:b w:val="0"/>
          <w:spacing w:val="34"/>
        </w:rPr>
        <w:t> </w:t>
      </w:r>
      <w:r>
        <w:rPr>
          <w:b w:val="0"/>
          <w:spacing w:val="-1"/>
        </w:rPr>
        <w:t>operates</w:t>
      </w:r>
      <w:r>
        <w:rPr>
          <w:b w:val="0"/>
          <w:spacing w:val="34"/>
        </w:rPr>
        <w:t> </w:t>
      </w:r>
      <w:r>
        <w:rPr>
          <w:b w:val="0"/>
        </w:rPr>
        <w:t>a</w:t>
      </w:r>
      <w:r>
        <w:rPr>
          <w:b w:val="0"/>
          <w:spacing w:val="75"/>
          <w:w w:val="99"/>
        </w:rPr>
        <w:t> </w:t>
      </w:r>
      <w:r>
        <w:rPr>
          <w:b w:val="0"/>
        </w:rPr>
        <w:t>cadastre</w:t>
      </w:r>
      <w:r>
        <w:rPr>
          <w:b w:val="0"/>
          <w:spacing w:val="16"/>
        </w:rPr>
        <w:t> </w:t>
      </w:r>
      <w:r>
        <w:rPr>
          <w:b w:val="0"/>
        </w:rPr>
        <w:t>system</w:t>
      </w:r>
      <w:r>
        <w:rPr>
          <w:b w:val="0"/>
          <w:spacing w:val="17"/>
        </w:rPr>
        <w:t> </w:t>
      </w:r>
      <w:r>
        <w:rPr>
          <w:b w:val="0"/>
          <w:spacing w:val="-1"/>
        </w:rPr>
        <w:t>whereby</w:t>
      </w:r>
      <w:r>
        <w:rPr>
          <w:b w:val="0"/>
          <w:spacing w:val="19"/>
        </w:rPr>
        <w:t> </w:t>
      </w:r>
      <w:r>
        <w:rPr>
          <w:b w:val="0"/>
          <w:spacing w:val="-1"/>
        </w:rPr>
        <w:t>investors</w:t>
      </w:r>
      <w:r>
        <w:rPr>
          <w:b w:val="0"/>
          <w:spacing w:val="18"/>
        </w:rPr>
        <w:t> </w:t>
      </w:r>
      <w:r>
        <w:rPr>
          <w:b w:val="0"/>
        </w:rPr>
        <w:t>may</w:t>
      </w:r>
      <w:r>
        <w:rPr>
          <w:b w:val="0"/>
          <w:spacing w:val="19"/>
        </w:rPr>
        <w:t> </w:t>
      </w:r>
      <w:r>
        <w:rPr>
          <w:b w:val="0"/>
          <w:spacing w:val="-1"/>
        </w:rPr>
        <w:t>acquire</w:t>
      </w:r>
      <w:r>
        <w:rPr>
          <w:b w:val="0"/>
          <w:spacing w:val="16"/>
        </w:rPr>
        <w:t> </w:t>
      </w:r>
      <w:r>
        <w:rPr>
          <w:b w:val="0"/>
        </w:rPr>
        <w:t>right</w:t>
      </w:r>
      <w:r>
        <w:rPr>
          <w:b w:val="0"/>
          <w:spacing w:val="19"/>
        </w:rPr>
        <w:t> </w:t>
      </w:r>
      <w:r>
        <w:rPr>
          <w:b w:val="0"/>
          <w:spacing w:val="-1"/>
        </w:rPr>
        <w:t>over</w:t>
      </w:r>
      <w:r>
        <w:rPr>
          <w:b w:val="0"/>
          <w:spacing w:val="18"/>
        </w:rPr>
        <w:t> </w:t>
      </w:r>
      <w:r>
        <w:rPr>
          <w:b w:val="0"/>
          <w:spacing w:val="-1"/>
        </w:rPr>
        <w:t>cadastre</w:t>
      </w:r>
      <w:r>
        <w:rPr>
          <w:b w:val="0"/>
          <w:spacing w:val="16"/>
        </w:rPr>
        <w:t> </w:t>
      </w:r>
      <w:r>
        <w:rPr>
          <w:b w:val="0"/>
        </w:rPr>
        <w:t>units</w:t>
      </w:r>
      <w:r>
        <w:rPr>
          <w:b w:val="0"/>
          <w:spacing w:val="17"/>
        </w:rPr>
        <w:t> </w:t>
      </w:r>
      <w:r>
        <w:rPr>
          <w:b w:val="0"/>
          <w:spacing w:val="-1"/>
        </w:rPr>
        <w:t>(mineral</w:t>
      </w:r>
      <w:r>
        <w:rPr>
          <w:b w:val="0"/>
          <w:spacing w:val="19"/>
        </w:rPr>
        <w:t> </w:t>
      </w:r>
      <w:r>
        <w:rPr>
          <w:b w:val="0"/>
        </w:rPr>
        <w:t>title),</w:t>
      </w:r>
      <w:r>
        <w:rPr>
          <w:b w:val="0"/>
          <w:spacing w:val="20"/>
        </w:rPr>
        <w:t> </w:t>
      </w:r>
      <w:r>
        <w:rPr>
          <w:b w:val="0"/>
          <w:spacing w:val="-1"/>
        </w:rPr>
        <w:t>either</w:t>
      </w:r>
      <w:r>
        <w:rPr>
          <w:b w:val="0"/>
          <w:spacing w:val="65"/>
          <w:w w:val="99"/>
        </w:rPr>
        <w:t> </w:t>
      </w:r>
      <w:r>
        <w:rPr>
          <w:b w:val="0"/>
          <w:spacing w:val="-1"/>
        </w:rPr>
        <w:t>through</w:t>
      </w:r>
      <w:r>
        <w:rPr>
          <w:b w:val="0"/>
          <w:spacing w:val="-3"/>
        </w:rPr>
        <w:t> </w:t>
      </w:r>
      <w:r>
        <w:rPr>
          <w:b w:val="0"/>
        </w:rPr>
        <w:t>a</w:t>
      </w:r>
      <w:r>
        <w:rPr>
          <w:b w:val="0"/>
          <w:spacing w:val="-4"/>
        </w:rPr>
        <w:t> </w:t>
      </w:r>
      <w:r>
        <w:rPr>
          <w:b w:val="0"/>
          <w:spacing w:val="-1"/>
        </w:rPr>
        <w:t>first-come</w:t>
      </w:r>
      <w:r>
        <w:rPr>
          <w:b w:val="0"/>
          <w:spacing w:val="-5"/>
        </w:rPr>
        <w:t> </w:t>
      </w:r>
      <w:r>
        <w:rPr>
          <w:b w:val="0"/>
        </w:rPr>
        <w:t>-</w:t>
      </w:r>
      <w:r>
        <w:rPr>
          <w:b w:val="0"/>
          <w:spacing w:val="-4"/>
        </w:rPr>
        <w:t> </w:t>
      </w:r>
      <w:r>
        <w:rPr>
          <w:b w:val="0"/>
          <w:spacing w:val="-1"/>
        </w:rPr>
        <w:t>first-served</w:t>
      </w:r>
      <w:r>
        <w:rPr>
          <w:b w:val="0"/>
          <w:spacing w:val="-3"/>
        </w:rPr>
        <w:t> </w:t>
      </w:r>
      <w:r>
        <w:rPr>
          <w:b w:val="0"/>
        </w:rPr>
        <w:t>basis</w:t>
      </w:r>
      <w:r>
        <w:rPr>
          <w:b w:val="0"/>
          <w:spacing w:val="-3"/>
        </w:rPr>
        <w:t> </w:t>
      </w:r>
      <w:r>
        <w:rPr>
          <w:b w:val="0"/>
          <w:spacing w:val="-2"/>
        </w:rPr>
        <w:t>or</w:t>
      </w:r>
      <w:r>
        <w:rPr>
          <w:b w:val="0"/>
          <w:spacing w:val="-4"/>
        </w:rPr>
        <w:t> </w:t>
      </w:r>
      <w:r>
        <w:rPr>
          <w:b w:val="0"/>
          <w:spacing w:val="-1"/>
        </w:rPr>
        <w:t>competitive</w:t>
      </w:r>
      <w:r>
        <w:rPr>
          <w:b w:val="0"/>
          <w:spacing w:val="-5"/>
        </w:rPr>
        <w:t> </w:t>
      </w:r>
      <w:r>
        <w:rPr>
          <w:b w:val="0"/>
        </w:rPr>
        <w:t>bidding</w:t>
      </w:r>
      <w:r>
        <w:rPr>
          <w:b w:val="0"/>
          <w:spacing w:val="-5"/>
        </w:rPr>
        <w:t> </w:t>
      </w:r>
      <w:r>
        <w:rPr>
          <w:b w:val="0"/>
          <w:spacing w:val="-1"/>
        </w:rPr>
        <w:t>process</w:t>
      </w:r>
      <w:r>
        <w:rPr>
          <w:b w:val="0"/>
          <w:spacing w:val="-2"/>
        </w:rPr>
        <w:t> </w:t>
      </w:r>
      <w:r>
        <w:rPr>
          <w:b w:val="0"/>
          <w:spacing w:val="-1"/>
        </w:rPr>
        <w:t>openly</w:t>
      </w:r>
      <w:r>
        <w:rPr>
          <w:b w:val="0"/>
          <w:spacing w:val="-6"/>
        </w:rPr>
        <w:t> </w:t>
      </w:r>
      <w:r>
        <w:rPr>
          <w:b w:val="0"/>
        </w:rPr>
        <w:t>and</w:t>
      </w:r>
      <w:r>
        <w:rPr>
          <w:b w:val="0"/>
          <w:spacing w:val="-4"/>
        </w:rPr>
        <w:t> </w:t>
      </w:r>
      <w:r>
        <w:rPr>
          <w:b w:val="0"/>
        </w:rPr>
        <w:t>transparently.</w:t>
      </w:r>
      <w:r>
        <w:rPr>
          <w:b w:val="0"/>
          <w:spacing w:val="67"/>
          <w:w w:val="99"/>
        </w:rPr>
        <w:t> </w:t>
      </w:r>
      <w:r>
        <w:rPr>
          <w:b w:val="0"/>
          <w:spacing w:val="-1"/>
        </w:rPr>
        <w:t>However,</w:t>
      </w:r>
      <w:r>
        <w:rPr>
          <w:b w:val="0"/>
          <w:spacing w:val="36"/>
        </w:rPr>
        <w:t> </w:t>
      </w:r>
      <w:r>
        <w:rPr>
          <w:b w:val="0"/>
          <w:spacing w:val="-1"/>
        </w:rPr>
        <w:t>section</w:t>
      </w:r>
      <w:r>
        <w:rPr>
          <w:b w:val="0"/>
          <w:spacing w:val="35"/>
        </w:rPr>
        <w:t> </w:t>
      </w:r>
      <w:r>
        <w:rPr>
          <w:b w:val="0"/>
          <w:spacing w:val="-1"/>
        </w:rPr>
        <w:t>116</w:t>
      </w:r>
      <w:r>
        <w:rPr>
          <w:b w:val="0"/>
          <w:spacing w:val="34"/>
        </w:rPr>
        <w:t> </w:t>
      </w:r>
      <w:r>
        <w:rPr>
          <w:b w:val="0"/>
          <w:spacing w:val="-2"/>
        </w:rPr>
        <w:t>of</w:t>
      </w:r>
      <w:r>
        <w:rPr>
          <w:b w:val="0"/>
          <w:spacing w:val="35"/>
        </w:rPr>
        <w:t> </w:t>
      </w:r>
      <w:r>
        <w:rPr>
          <w:b w:val="0"/>
        </w:rPr>
        <w:t>the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NMMA</w:t>
      </w:r>
      <w:r>
        <w:rPr>
          <w:b w:val="0"/>
          <w:spacing w:val="35"/>
        </w:rPr>
        <w:t> </w:t>
      </w:r>
      <w:r>
        <w:rPr>
          <w:b w:val="0"/>
          <w:spacing w:val="-1"/>
        </w:rPr>
        <w:t>2007</w:t>
      </w:r>
      <w:r>
        <w:rPr>
          <w:b w:val="0"/>
          <w:spacing w:val="34"/>
        </w:rPr>
        <w:t> </w:t>
      </w:r>
      <w:r>
        <w:rPr>
          <w:b w:val="0"/>
          <w:spacing w:val="-1"/>
        </w:rPr>
        <w:t>requires</w:t>
      </w:r>
      <w:r>
        <w:rPr>
          <w:b w:val="0"/>
          <w:spacing w:val="35"/>
        </w:rPr>
        <w:t> </w:t>
      </w:r>
      <w:r>
        <w:rPr>
          <w:b w:val="0"/>
          <w:spacing w:val="-1"/>
        </w:rPr>
        <w:t>every</w:t>
      </w:r>
      <w:r>
        <w:rPr>
          <w:b w:val="0"/>
          <w:spacing w:val="35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33"/>
        </w:rPr>
        <w:t> </w:t>
      </w:r>
      <w:r>
        <w:rPr>
          <w:b w:val="0"/>
        </w:rPr>
        <w:t>title</w:t>
      </w:r>
      <w:r>
        <w:rPr>
          <w:b w:val="0"/>
          <w:spacing w:val="32"/>
        </w:rPr>
        <w:t> </w:t>
      </w:r>
      <w:r>
        <w:rPr>
          <w:b w:val="0"/>
          <w:spacing w:val="-2"/>
        </w:rPr>
        <w:t>holder</w:t>
      </w:r>
      <w:r>
        <w:rPr>
          <w:b w:val="0"/>
          <w:spacing w:val="35"/>
        </w:rPr>
        <w:t> </w:t>
      </w:r>
      <w:r>
        <w:rPr>
          <w:b w:val="0"/>
        </w:rPr>
        <w:t>to</w:t>
      </w:r>
      <w:r>
        <w:rPr>
          <w:b w:val="0"/>
          <w:spacing w:val="35"/>
        </w:rPr>
        <w:t> </w:t>
      </w:r>
      <w:r>
        <w:rPr>
          <w:b w:val="0"/>
          <w:spacing w:val="-1"/>
        </w:rPr>
        <w:t>enter</w:t>
      </w:r>
      <w:r>
        <w:rPr>
          <w:b w:val="0"/>
          <w:spacing w:val="33"/>
        </w:rPr>
        <w:t> </w:t>
      </w:r>
      <w:r>
        <w:rPr>
          <w:b w:val="0"/>
        </w:rPr>
        <w:t>into</w:t>
      </w:r>
      <w:r>
        <w:rPr>
          <w:b w:val="0"/>
          <w:spacing w:val="33"/>
        </w:rPr>
        <w:t> </w:t>
      </w:r>
      <w:r>
        <w:rPr>
          <w:b w:val="0"/>
        </w:rPr>
        <w:t>a</w:t>
      </w:r>
      <w:r>
        <w:rPr>
          <w:b w:val="0"/>
          <w:spacing w:val="81"/>
          <w:w w:val="99"/>
        </w:rPr>
        <w:t> </w:t>
      </w:r>
      <w:r>
        <w:rPr>
          <w:b w:val="0"/>
          <w:spacing w:val="-1"/>
        </w:rPr>
        <w:t>Community</w:t>
      </w:r>
      <w:r>
        <w:rPr>
          <w:b w:val="0"/>
          <w:spacing w:val="6"/>
        </w:rPr>
        <w:t> </w:t>
      </w:r>
      <w:r>
        <w:rPr>
          <w:b w:val="0"/>
          <w:spacing w:val="-1"/>
        </w:rPr>
        <w:t>Development</w:t>
      </w:r>
      <w:r>
        <w:rPr>
          <w:b w:val="0"/>
          <w:spacing w:val="8"/>
        </w:rPr>
        <w:t> </w:t>
      </w:r>
      <w:r>
        <w:rPr>
          <w:b w:val="0"/>
          <w:spacing w:val="-1"/>
        </w:rPr>
        <w:t>Agreement</w:t>
      </w:r>
      <w:r>
        <w:rPr>
          <w:b w:val="0"/>
          <w:spacing w:val="8"/>
        </w:rPr>
        <w:t> </w:t>
      </w:r>
      <w:r>
        <w:rPr>
          <w:b w:val="0"/>
        </w:rPr>
        <w:t>(CDA)</w:t>
      </w:r>
      <w:r>
        <w:rPr>
          <w:b w:val="0"/>
          <w:spacing w:val="8"/>
        </w:rPr>
        <w:t> </w:t>
      </w:r>
      <w:r>
        <w:rPr>
          <w:b w:val="0"/>
        </w:rPr>
        <w:t>with</w:t>
      </w:r>
      <w:r>
        <w:rPr>
          <w:b w:val="0"/>
          <w:spacing w:val="7"/>
        </w:rPr>
        <w:t> </w:t>
      </w:r>
      <w:r>
        <w:rPr>
          <w:b w:val="0"/>
          <w:spacing w:val="-1"/>
        </w:rPr>
        <w:t>their</w:t>
      </w:r>
      <w:r>
        <w:rPr>
          <w:b w:val="0"/>
          <w:spacing w:val="9"/>
        </w:rPr>
        <w:t> </w:t>
      </w:r>
      <w:r>
        <w:rPr>
          <w:b w:val="0"/>
        </w:rPr>
        <w:t>host</w:t>
      </w:r>
      <w:r>
        <w:rPr>
          <w:b w:val="0"/>
          <w:spacing w:val="13"/>
        </w:rPr>
        <w:t> </w:t>
      </w:r>
      <w:r>
        <w:rPr>
          <w:b w:val="0"/>
          <w:spacing w:val="-1"/>
        </w:rPr>
        <w:t>communities</w:t>
      </w:r>
      <w:r>
        <w:rPr>
          <w:b w:val="0"/>
          <w:spacing w:val="9"/>
        </w:rPr>
        <w:t> </w:t>
      </w:r>
      <w:r>
        <w:rPr>
          <w:b w:val="0"/>
        </w:rPr>
        <w:t>prior</w:t>
      </w:r>
      <w:r>
        <w:rPr>
          <w:b w:val="0"/>
          <w:spacing w:val="8"/>
        </w:rPr>
        <w:t> </w:t>
      </w:r>
      <w:r>
        <w:rPr>
          <w:b w:val="0"/>
        </w:rPr>
        <w:t>to</w:t>
      </w:r>
      <w:r>
        <w:rPr>
          <w:b w:val="0"/>
          <w:spacing w:val="63"/>
        </w:rPr>
        <w:t> </w:t>
      </w:r>
      <w:r>
        <w:rPr>
          <w:b w:val="0"/>
          <w:spacing w:val="-1"/>
        </w:rPr>
        <w:t>commencement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operations.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1435"/>
        <w:jc w:val="both"/>
      </w:pP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MMSD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plays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1"/>
        </w:rPr>
        <w:t>important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role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1"/>
        </w:rPr>
        <w:t>negotiation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CDAs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has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developed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Guidelines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71"/>
        </w:rPr>
        <w:t> </w:t>
      </w:r>
      <w:r>
        <w:rPr>
          <w:b w:val="0"/>
          <w:bCs w:val="0"/>
          <w:spacing w:val="-1"/>
        </w:rPr>
        <w:t>designing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1"/>
        </w:rPr>
        <w:t>CDAs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  <w:spacing w:val="-1"/>
        </w:rPr>
        <w:t>Sector.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  <w:spacing w:val="-1"/>
        </w:rPr>
        <w:t>Copies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</w:rPr>
        <w:t>all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</w:rPr>
        <w:t>signed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1"/>
        </w:rPr>
        <w:t>CDAs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</w:rPr>
        <w:t>can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be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  <w:spacing w:val="-1"/>
        </w:rPr>
        <w:t>obtained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</w:rPr>
        <w:t>from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2"/>
        </w:rPr>
        <w:t>MMSD</w:t>
      </w:r>
      <w:r>
        <w:rPr>
          <w:b w:val="0"/>
          <w:bCs w:val="0"/>
          <w:spacing w:val="51"/>
          <w:w w:val="99"/>
        </w:rPr>
        <w:t> </w:t>
      </w:r>
      <w:r>
        <w:rPr>
          <w:b w:val="0"/>
          <w:bCs w:val="0"/>
        </w:rPr>
        <w:t>(MECD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being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</w:rPr>
        <w:t>repository).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During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year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  <w:spacing w:val="-1"/>
        </w:rPr>
        <w:t>under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review,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</w:rPr>
        <w:t>five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</w:rPr>
        <w:t>(5)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CDAs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</w:rPr>
        <w:t>were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approved,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47"/>
          <w:w w:val="99"/>
        </w:rPr>
        <w:t> </w:t>
      </w:r>
      <w:r>
        <w:rPr>
          <w:b w:val="0"/>
          <w:bCs w:val="0"/>
        </w:rPr>
        <w:t>these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are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presented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table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8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below.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Appendix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6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also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contains</w:t>
      </w:r>
      <w:r>
        <w:rPr>
          <w:b w:val="0"/>
          <w:bCs w:val="0"/>
          <w:spacing w:val="1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details</w:t>
      </w:r>
      <w:r>
        <w:rPr>
          <w:rFonts w:ascii="Calibri Light" w:hAnsi="Calibri Light" w:cs="Calibri Light" w:eastAsia="Calibri Light"/>
          <w:b w:val="0"/>
          <w:bCs w:val="0"/>
          <w:spacing w:val="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of</w:t>
      </w:r>
      <w:r>
        <w:rPr>
          <w:rFonts w:ascii="Calibri Light" w:hAnsi="Calibri Light" w:cs="Calibri Light" w:eastAsia="Calibri Light"/>
          <w:b w:val="0"/>
          <w:bCs w:val="0"/>
          <w:spacing w:val="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active</w:t>
      </w:r>
      <w:r>
        <w:rPr>
          <w:rFonts w:ascii="Calibri Light" w:hAnsi="Calibri Light" w:cs="Calibri Light" w:eastAsia="Calibri Light"/>
          <w:b w:val="0"/>
          <w:bCs w:val="0"/>
          <w:spacing w:val="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CDA’s</w:t>
      </w:r>
      <w:r>
        <w:rPr>
          <w:rFonts w:ascii="Calibri Light" w:hAnsi="Calibri Light" w:cs="Calibri Light" w:eastAsia="Calibri Light"/>
          <w:b w:val="0"/>
          <w:bCs w:val="0"/>
          <w:spacing w:val="8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obtained</w:t>
      </w:r>
      <w:r>
        <w:rPr>
          <w:rFonts w:ascii="Calibri Light" w:hAnsi="Calibri Light" w:cs="Calibri Light" w:eastAsia="Calibri Light"/>
          <w:b w:val="0"/>
          <w:bCs w:val="0"/>
          <w:spacing w:val="67"/>
        </w:rPr>
        <w:t> </w:t>
      </w:r>
      <w:r>
        <w:rPr>
          <w:b w:val="0"/>
          <w:bCs w:val="0"/>
        </w:rPr>
        <w:t>from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some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  <w:spacing w:val="-1"/>
        </w:rPr>
        <w:t>covered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companies.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13"/>
          <w:szCs w:val="1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"/>
        <w:gridCol w:w="2276"/>
        <w:gridCol w:w="1786"/>
        <w:gridCol w:w="1049"/>
        <w:gridCol w:w="1363"/>
        <w:gridCol w:w="1438"/>
        <w:gridCol w:w="624"/>
        <w:gridCol w:w="619"/>
      </w:tblGrid>
      <w:tr>
        <w:trPr>
          <w:trHeight w:val="264" w:hRule="exact"/>
        </w:trPr>
        <w:tc>
          <w:tcPr>
            <w:tcW w:w="9578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bookmarkStart w:name="_bookmark50" w:id="81"/>
            <w:bookmarkEnd w:id="81"/>
            <w:r>
              <w:rPr/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Table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18"/>
              </w:rPr>
              <w:t>8: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CDAs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signed</w:t>
            </w:r>
            <w:r>
              <w:rPr>
                <w:rFonts w:ascii="Calibri Light"/>
                <w:b w:val="0"/>
                <w:i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in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2020</w:t>
            </w:r>
            <w:r>
              <w:rPr>
                <w:rFonts w:ascii="Calibri Light"/>
                <w:b w:val="0"/>
                <w:i/>
                <w:sz w:val="18"/>
              </w:rPr>
              <w:t> 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4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SN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2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788" w:right="789" w:firstLine="3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Name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of</w:t>
            </w:r>
            <w:r>
              <w:rPr>
                <w:rFonts w:ascii="Calibri Light"/>
                <w:b w:val="0"/>
                <w:spacing w:val="22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Company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18" w:lineRule="exact"/>
              <w:ind w:left="46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Community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18" w:lineRule="exact"/>
              <w:ind w:left="33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State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6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517" w:right="404" w:hanging="111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Type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of</w:t>
            </w:r>
            <w:r>
              <w:rPr>
                <w:rFonts w:ascii="Calibri Light"/>
                <w:b w:val="0"/>
                <w:spacing w:val="20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Title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414" w:right="415" w:firstLine="139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Title</w:t>
            </w:r>
            <w:r>
              <w:rPr>
                <w:rFonts w:ascii="Calibri Light"/>
                <w:b w:val="0"/>
                <w:spacing w:val="2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Number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18" w:lineRule="exact"/>
              <w:ind w:left="13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Start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18" w:lineRule="exact"/>
              <w:ind w:left="16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End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4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2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Datum</w:t>
            </w:r>
            <w:r>
              <w:rPr>
                <w:rFonts w:ascii="Calibri Light"/>
                <w:b w:val="0"/>
                <w:spacing w:val="-10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Construction</w:t>
            </w:r>
            <w:r>
              <w:rPr>
                <w:rFonts w:ascii="Calibri Light"/>
                <w:b w:val="0"/>
                <w:spacing w:val="-10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limited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38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Togache,</w:t>
            </w:r>
            <w:r>
              <w:rPr>
                <w:rFonts w:asci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Magashanu</w:t>
            </w:r>
            <w:r>
              <w:rPr>
                <w:rFonts w:ascii="Calibri Light"/>
                <w:b w:val="0"/>
                <w:spacing w:val="28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and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Pamfura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Kaduna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6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Quarry</w:t>
            </w:r>
            <w:r>
              <w:rPr>
                <w:rFonts w:ascii="Calibri Light"/>
                <w:b w:val="0"/>
                <w:spacing w:val="-10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Lease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1793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2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2020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2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2025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51" w:hRule="exact"/>
        </w:trPr>
        <w:tc>
          <w:tcPr>
            <w:tcW w:w="4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2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246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Hongyun</w:t>
            </w:r>
            <w:r>
              <w:rPr>
                <w:rFonts w:ascii="Calibri Light"/>
                <w:b w:val="0"/>
                <w:spacing w:val="-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Mining</w:t>
            </w:r>
            <w:r>
              <w:rPr>
                <w:rFonts w:ascii="Calibri Light"/>
                <w:b w:val="0"/>
                <w:spacing w:val="-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Industrial</w:t>
            </w:r>
            <w:r>
              <w:rPr>
                <w:rFonts w:ascii="Calibri Light"/>
                <w:b w:val="0"/>
                <w:spacing w:val="31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Company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Ltd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Durumi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FCT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6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Quarry</w:t>
            </w:r>
            <w:r>
              <w:rPr>
                <w:rFonts w:ascii="Calibri Light"/>
                <w:b w:val="0"/>
                <w:spacing w:val="-10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Lease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6819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2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2020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2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2025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4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2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Mark-Sino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Stone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Nigeria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Ltd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478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Awi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Community,</w:t>
            </w:r>
            <w:r>
              <w:rPr>
                <w:rFonts w:ascii="Calibri Light"/>
                <w:b w:val="0"/>
                <w:spacing w:val="26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Akampa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2"/>
                <w:sz w:val="18"/>
              </w:rPr>
              <w:t>LGA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Cross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River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6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Quarry</w:t>
            </w:r>
            <w:r>
              <w:rPr>
                <w:rFonts w:ascii="Calibri Light"/>
                <w:b w:val="0"/>
                <w:spacing w:val="-10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Lease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2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30245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2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2020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2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2025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4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2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578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OFL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Marble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&amp;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Granite</w:t>
            </w:r>
            <w:r>
              <w:rPr>
                <w:rFonts w:ascii="Calibri Light"/>
                <w:b w:val="0"/>
                <w:spacing w:val="21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Limited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8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Afo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Community,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Ose</w:t>
            </w:r>
            <w:r>
              <w:rPr>
                <w:rFonts w:ascii="Calibri Light"/>
                <w:b w:val="0"/>
                <w:spacing w:val="28"/>
                <w:sz w:val="18"/>
              </w:rPr>
              <w:t> </w:t>
            </w:r>
            <w:r>
              <w:rPr>
                <w:rFonts w:ascii="Calibri Light"/>
                <w:b w:val="0"/>
                <w:spacing w:val="-2"/>
                <w:sz w:val="18"/>
              </w:rPr>
              <w:t>LGA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Ondo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6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Quarry</w:t>
            </w:r>
            <w:r>
              <w:rPr>
                <w:rFonts w:ascii="Calibri Light"/>
                <w:b w:val="0"/>
                <w:spacing w:val="-10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Lease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24815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2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2020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2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2025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4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2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Triacta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Nigeria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limited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7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Ture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Pandi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Gombe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6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Quarry</w:t>
            </w:r>
            <w:r>
              <w:rPr>
                <w:rFonts w:ascii="Calibri Light"/>
                <w:b w:val="0"/>
                <w:spacing w:val="-10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Lease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4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2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7939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2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2020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2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2025</w:t>
            </w:r>
            <w:r>
              <w:rPr>
                <w:rFonts w:ascii="Calibri Light"/>
                <w:sz w:val="18"/>
              </w:rPr>
            </w:r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numPr>
          <w:ilvl w:val="1"/>
          <w:numId w:val="36"/>
        </w:numPr>
        <w:tabs>
          <w:tab w:pos="1800" w:val="left" w:leader="none"/>
        </w:tabs>
        <w:spacing w:line="240" w:lineRule="auto" w:before="51" w:after="0"/>
        <w:ind w:left="1800" w:right="0" w:hanging="360"/>
        <w:jc w:val="both"/>
        <w:rPr>
          <w:rFonts w:ascii="Calibri Light" w:hAnsi="Calibri Light" w:cs="Calibri Light" w:eastAsia="Calibri Light"/>
        </w:rPr>
      </w:pPr>
      <w:bookmarkStart w:name="_bookmark51" w:id="82"/>
      <w:bookmarkEnd w:id="82"/>
      <w:r>
        <w:rPr/>
      </w:r>
      <w:bookmarkStart w:name="_bookmark51" w:id="83"/>
      <w:bookmarkEnd w:id="83"/>
      <w:r>
        <w:rPr>
          <w:rFonts w:ascii="Calibri Light"/>
          <w:b w:val="0"/>
          <w:color w:val="385522"/>
          <w:spacing w:val="-1"/>
        </w:rPr>
        <w:t>L</w:t>
      </w:r>
      <w:r>
        <w:rPr>
          <w:rFonts w:ascii="Calibri Light"/>
          <w:b w:val="0"/>
          <w:color w:val="385522"/>
          <w:spacing w:val="-1"/>
        </w:rPr>
        <w:t>icense</w:t>
      </w:r>
      <w:r>
        <w:rPr>
          <w:rFonts w:ascii="Calibri Light"/>
          <w:b w:val="0"/>
          <w:color w:val="385522"/>
          <w:spacing w:val="-12"/>
        </w:rPr>
        <w:t> </w:t>
      </w:r>
      <w:r>
        <w:rPr>
          <w:rFonts w:ascii="Calibri Light"/>
          <w:b w:val="0"/>
          <w:color w:val="385522"/>
          <w:spacing w:val="-1"/>
        </w:rPr>
        <w:t>Allocation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8"/>
        <w:jc w:val="both"/>
      </w:pPr>
      <w:r>
        <w:rPr>
          <w:b w:val="0"/>
        </w:rPr>
        <w:t>Mineral</w:t>
      </w:r>
      <w:r>
        <w:rPr>
          <w:b w:val="0"/>
          <w:spacing w:val="23"/>
        </w:rPr>
        <w:t> </w:t>
      </w:r>
      <w:r>
        <w:rPr>
          <w:b w:val="0"/>
          <w:spacing w:val="-1"/>
        </w:rPr>
        <w:t>titles</w:t>
      </w:r>
      <w:r>
        <w:rPr>
          <w:b w:val="0"/>
          <w:spacing w:val="23"/>
        </w:rPr>
        <w:t> </w:t>
      </w:r>
      <w:r>
        <w:rPr>
          <w:b w:val="0"/>
        </w:rPr>
        <w:t>are</w:t>
      </w:r>
      <w:r>
        <w:rPr>
          <w:b w:val="0"/>
          <w:spacing w:val="24"/>
        </w:rPr>
        <w:t> </w:t>
      </w:r>
      <w:r>
        <w:rPr>
          <w:b w:val="0"/>
          <w:spacing w:val="-1"/>
        </w:rPr>
        <w:t>acquired</w:t>
      </w:r>
      <w:r>
        <w:rPr>
          <w:b w:val="0"/>
          <w:spacing w:val="25"/>
        </w:rPr>
        <w:t> </w:t>
      </w:r>
      <w:r>
        <w:rPr>
          <w:b w:val="0"/>
        </w:rPr>
        <w:t>in</w:t>
      </w:r>
      <w:r>
        <w:rPr>
          <w:b w:val="0"/>
          <w:spacing w:val="25"/>
        </w:rPr>
        <w:t> </w:t>
      </w:r>
      <w:r>
        <w:rPr>
          <w:b w:val="0"/>
          <w:spacing w:val="-1"/>
        </w:rPr>
        <w:t>accordance</w:t>
      </w:r>
      <w:r>
        <w:rPr>
          <w:b w:val="0"/>
          <w:spacing w:val="22"/>
        </w:rPr>
        <w:t> </w:t>
      </w:r>
      <w:r>
        <w:rPr>
          <w:b w:val="0"/>
        </w:rPr>
        <w:t>with</w:t>
      </w:r>
      <w:r>
        <w:rPr>
          <w:b w:val="0"/>
          <w:spacing w:val="25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24"/>
        </w:rPr>
        <w:t> </w:t>
      </w:r>
      <w:r>
        <w:rPr>
          <w:b w:val="0"/>
          <w:spacing w:val="-1"/>
        </w:rPr>
        <w:t>provisions</w:t>
      </w:r>
      <w:r>
        <w:rPr>
          <w:b w:val="0"/>
          <w:spacing w:val="2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4"/>
        </w:rPr>
        <w:t> </w:t>
      </w:r>
      <w:r>
        <w:rPr>
          <w:b w:val="0"/>
        </w:rPr>
        <w:t>the</w:t>
      </w:r>
      <w:r>
        <w:rPr>
          <w:b w:val="0"/>
          <w:spacing w:val="22"/>
        </w:rPr>
        <w:t> </w:t>
      </w:r>
      <w:r>
        <w:rPr>
          <w:b w:val="0"/>
          <w:spacing w:val="-1"/>
        </w:rPr>
        <w:t>NNMA</w:t>
      </w:r>
      <w:r>
        <w:rPr>
          <w:b w:val="0"/>
          <w:spacing w:val="24"/>
        </w:rPr>
        <w:t> </w:t>
      </w:r>
      <w:r>
        <w:rPr>
          <w:b w:val="0"/>
        </w:rPr>
        <w:t>2007.</w:t>
      </w:r>
      <w:r>
        <w:rPr>
          <w:b w:val="0"/>
          <w:spacing w:val="24"/>
        </w:rPr>
        <w:t> </w:t>
      </w:r>
      <w:r>
        <w:rPr>
          <w:b w:val="0"/>
          <w:spacing w:val="-1"/>
        </w:rPr>
        <w:t>Section</w:t>
      </w:r>
      <w:r>
        <w:rPr>
          <w:b w:val="0"/>
          <w:spacing w:val="22"/>
        </w:rPr>
        <w:t> </w:t>
      </w:r>
      <w:r>
        <w:rPr>
          <w:b w:val="0"/>
        </w:rPr>
        <w:t>2(1)</w:t>
      </w:r>
      <w:r>
        <w:rPr>
          <w:b w:val="0"/>
          <w:spacing w:val="51"/>
          <w:w w:val="99"/>
        </w:rPr>
        <w:t> </w:t>
      </w:r>
      <w:r>
        <w:rPr>
          <w:b w:val="0"/>
          <w:spacing w:val="-1"/>
        </w:rPr>
        <w:t>prohibits</w:t>
      </w:r>
      <w:r>
        <w:rPr>
          <w:b w:val="0"/>
          <w:spacing w:val="22"/>
        </w:rPr>
        <w:t> </w:t>
      </w:r>
      <w:r>
        <w:rPr>
          <w:b w:val="0"/>
        </w:rPr>
        <w:t>the</w:t>
      </w:r>
      <w:r>
        <w:rPr>
          <w:b w:val="0"/>
          <w:spacing w:val="21"/>
        </w:rPr>
        <w:t> </w:t>
      </w:r>
      <w:r>
        <w:rPr>
          <w:b w:val="0"/>
          <w:spacing w:val="-1"/>
        </w:rPr>
        <w:t>exploration</w:t>
      </w:r>
      <w:r>
        <w:rPr>
          <w:b w:val="0"/>
          <w:spacing w:val="19"/>
        </w:rPr>
        <w:t> </w:t>
      </w:r>
      <w:r>
        <w:rPr>
          <w:b w:val="0"/>
          <w:spacing w:val="-1"/>
        </w:rPr>
        <w:t>or</w:t>
      </w:r>
      <w:r>
        <w:rPr>
          <w:b w:val="0"/>
          <w:spacing w:val="22"/>
        </w:rPr>
        <w:t> </w:t>
      </w:r>
      <w:r>
        <w:rPr>
          <w:b w:val="0"/>
          <w:spacing w:val="-1"/>
        </w:rPr>
        <w:t>exploitation</w:t>
      </w:r>
      <w:r>
        <w:rPr>
          <w:b w:val="0"/>
          <w:spacing w:val="2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2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22"/>
        </w:rPr>
        <w:t> </w:t>
      </w:r>
      <w:r>
        <w:rPr>
          <w:b w:val="0"/>
        </w:rPr>
        <w:t>without</w:t>
      </w:r>
      <w:r>
        <w:rPr>
          <w:b w:val="0"/>
          <w:spacing w:val="22"/>
        </w:rPr>
        <w:t> </w:t>
      </w:r>
      <w:r>
        <w:rPr>
          <w:b w:val="0"/>
        </w:rPr>
        <w:t>a</w:t>
      </w:r>
      <w:r>
        <w:rPr>
          <w:b w:val="0"/>
          <w:spacing w:val="21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21"/>
        </w:rPr>
        <w:t> </w:t>
      </w:r>
      <w:r>
        <w:rPr>
          <w:b w:val="0"/>
          <w:spacing w:val="-1"/>
        </w:rPr>
        <w:t>title</w:t>
      </w:r>
      <w:r>
        <w:rPr>
          <w:b w:val="0"/>
          <w:spacing w:val="21"/>
        </w:rPr>
        <w:t> </w:t>
      </w:r>
      <w:r>
        <w:rPr>
          <w:b w:val="0"/>
        </w:rPr>
        <w:t>granted</w:t>
      </w:r>
      <w:r>
        <w:rPr>
          <w:b w:val="0"/>
          <w:spacing w:val="22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22"/>
        </w:rPr>
        <w:t> </w:t>
      </w:r>
      <w:r>
        <w:rPr>
          <w:b w:val="0"/>
        </w:rPr>
        <w:t>the</w:t>
      </w:r>
      <w:r>
        <w:rPr>
          <w:b w:val="0"/>
          <w:spacing w:val="71"/>
          <w:w w:val="99"/>
        </w:rPr>
        <w:t> </w:t>
      </w:r>
      <w:r>
        <w:rPr>
          <w:b w:val="0"/>
        </w:rPr>
        <w:t>Mining</w:t>
      </w:r>
      <w:r>
        <w:rPr>
          <w:b w:val="0"/>
          <w:spacing w:val="39"/>
        </w:rPr>
        <w:t> </w:t>
      </w:r>
      <w:r>
        <w:rPr>
          <w:b w:val="0"/>
          <w:spacing w:val="-1"/>
        </w:rPr>
        <w:t>Act.</w:t>
      </w:r>
      <w:r>
        <w:rPr>
          <w:b w:val="0"/>
          <w:spacing w:val="38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39"/>
        </w:rPr>
        <w:t> </w:t>
      </w:r>
      <w:r>
        <w:rPr>
          <w:b w:val="0"/>
          <w:spacing w:val="-1"/>
        </w:rPr>
        <w:t>different</w:t>
      </w:r>
      <w:r>
        <w:rPr>
          <w:b w:val="0"/>
          <w:spacing w:val="39"/>
        </w:rPr>
        <w:t> </w:t>
      </w:r>
      <w:r>
        <w:rPr>
          <w:b w:val="0"/>
          <w:spacing w:val="-1"/>
        </w:rPr>
        <w:t>types</w:t>
      </w:r>
      <w:r>
        <w:rPr>
          <w:b w:val="0"/>
          <w:spacing w:val="3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0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36"/>
        </w:rPr>
        <w:t> </w:t>
      </w:r>
      <w:r>
        <w:rPr>
          <w:b w:val="0"/>
          <w:spacing w:val="-1"/>
        </w:rPr>
        <w:t>titles</w:t>
      </w:r>
      <w:r>
        <w:rPr>
          <w:b w:val="0"/>
          <w:spacing w:val="40"/>
        </w:rPr>
        <w:t> </w:t>
      </w:r>
      <w:r>
        <w:rPr>
          <w:b w:val="0"/>
        </w:rPr>
        <w:t>that</w:t>
      </w:r>
      <w:r>
        <w:rPr>
          <w:b w:val="0"/>
          <w:spacing w:val="38"/>
        </w:rPr>
        <w:t> </w:t>
      </w:r>
      <w:r>
        <w:rPr>
          <w:b w:val="0"/>
        </w:rPr>
        <w:t>can</w:t>
      </w:r>
      <w:r>
        <w:rPr>
          <w:b w:val="0"/>
          <w:spacing w:val="37"/>
        </w:rPr>
        <w:t> </w:t>
      </w:r>
      <w:r>
        <w:rPr>
          <w:b w:val="0"/>
        </w:rPr>
        <w:t>be</w:t>
      </w:r>
      <w:r>
        <w:rPr>
          <w:b w:val="0"/>
          <w:spacing w:val="36"/>
        </w:rPr>
        <w:t> </w:t>
      </w:r>
      <w:r>
        <w:rPr>
          <w:b w:val="0"/>
        </w:rPr>
        <w:t>granted</w:t>
      </w:r>
      <w:r>
        <w:rPr>
          <w:b w:val="0"/>
          <w:spacing w:val="38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40"/>
        </w:rPr>
        <w:t> </w:t>
      </w:r>
      <w:r>
        <w:rPr>
          <w:b w:val="0"/>
        </w:rPr>
        <w:t>the</w:t>
      </w:r>
      <w:r>
        <w:rPr>
          <w:b w:val="0"/>
          <w:spacing w:val="38"/>
        </w:rPr>
        <w:t> </w:t>
      </w:r>
      <w:r>
        <w:rPr>
          <w:b w:val="0"/>
          <w:spacing w:val="-1"/>
        </w:rPr>
        <w:t>Act</w:t>
      </w:r>
      <w:r>
        <w:rPr>
          <w:b w:val="0"/>
          <w:spacing w:val="41"/>
        </w:rPr>
        <w:t> </w:t>
      </w:r>
      <w:r>
        <w:rPr>
          <w:b w:val="0"/>
        </w:rPr>
        <w:t>and</w:t>
      </w:r>
      <w:r>
        <w:rPr>
          <w:b w:val="0"/>
          <w:spacing w:val="37"/>
        </w:rPr>
        <w:t> </w:t>
      </w:r>
      <w:r>
        <w:rPr>
          <w:b w:val="0"/>
        </w:rPr>
        <w:t>the</w:t>
      </w:r>
      <w:r>
        <w:rPr>
          <w:b w:val="0"/>
          <w:spacing w:val="57"/>
          <w:w w:val="99"/>
        </w:rPr>
        <w:t> </w:t>
      </w:r>
      <w:r>
        <w:rPr>
          <w:b w:val="0"/>
          <w:spacing w:val="-1"/>
        </w:rPr>
        <w:t>number</w:t>
      </w:r>
      <w:r>
        <w:rPr>
          <w:b w:val="0"/>
          <w:spacing w:val="16"/>
        </w:rPr>
        <w:t> </w:t>
      </w:r>
      <w:r>
        <w:rPr>
          <w:b w:val="0"/>
        </w:rPr>
        <w:t>issued</w:t>
      </w:r>
      <w:r>
        <w:rPr>
          <w:b w:val="0"/>
          <w:spacing w:val="16"/>
        </w:rPr>
        <w:t> </w:t>
      </w:r>
      <w:r>
        <w:rPr>
          <w:b w:val="0"/>
        </w:rPr>
        <w:t>in</w:t>
      </w:r>
      <w:r>
        <w:rPr>
          <w:b w:val="0"/>
          <w:spacing w:val="15"/>
        </w:rPr>
        <w:t> </w:t>
      </w:r>
      <w:r>
        <w:rPr>
          <w:b w:val="0"/>
        </w:rPr>
        <w:t>the</w:t>
      </w:r>
      <w:r>
        <w:rPr>
          <w:b w:val="0"/>
          <w:spacing w:val="16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16"/>
        </w:rPr>
        <w:t> </w:t>
      </w:r>
      <w:r>
        <w:rPr>
          <w:b w:val="0"/>
          <w:spacing w:val="-1"/>
        </w:rPr>
        <w:t>2020</w:t>
      </w:r>
      <w:r>
        <w:rPr>
          <w:b w:val="0"/>
          <w:spacing w:val="16"/>
        </w:rPr>
        <w:t> </w:t>
      </w:r>
      <w:r>
        <w:rPr>
          <w:b w:val="0"/>
        </w:rPr>
        <w:t>including</w:t>
      </w:r>
      <w:r>
        <w:rPr>
          <w:b w:val="0"/>
          <w:spacing w:val="16"/>
        </w:rPr>
        <w:t> </w:t>
      </w:r>
      <w:r>
        <w:rPr>
          <w:b w:val="0"/>
        </w:rPr>
        <w:t>a</w:t>
      </w:r>
      <w:r>
        <w:rPr>
          <w:b w:val="0"/>
          <w:spacing w:val="15"/>
        </w:rPr>
        <w:t> </w:t>
      </w:r>
      <w:r>
        <w:rPr>
          <w:b w:val="0"/>
        </w:rPr>
        <w:t>five</w:t>
      </w:r>
      <w:r>
        <w:rPr>
          <w:b w:val="0"/>
          <w:spacing w:val="12"/>
        </w:rPr>
        <w:t> </w:t>
      </w:r>
      <w:r>
        <w:rPr>
          <w:b w:val="0"/>
        </w:rPr>
        <w:t>(5)</w:t>
      </w:r>
      <w:r>
        <w:rPr>
          <w:b w:val="0"/>
          <w:spacing w:val="17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16"/>
        </w:rPr>
        <w:t> </w:t>
      </w:r>
      <w:r>
        <w:rPr>
          <w:b w:val="0"/>
        </w:rPr>
        <w:t>trend</w:t>
      </w:r>
      <w:r>
        <w:rPr>
          <w:b w:val="0"/>
          <w:spacing w:val="15"/>
        </w:rPr>
        <w:t> </w:t>
      </w:r>
      <w:r>
        <w:rPr>
          <w:b w:val="0"/>
        </w:rPr>
        <w:t>are</w:t>
      </w:r>
      <w:r>
        <w:rPr>
          <w:b w:val="0"/>
          <w:spacing w:val="15"/>
        </w:rPr>
        <w:t> </w:t>
      </w:r>
      <w:r>
        <w:rPr>
          <w:b w:val="0"/>
          <w:spacing w:val="-1"/>
        </w:rPr>
        <w:t>presented</w:t>
      </w:r>
      <w:r>
        <w:rPr>
          <w:b w:val="0"/>
          <w:spacing w:val="16"/>
        </w:rPr>
        <w:t> </w:t>
      </w:r>
      <w:r>
        <w:rPr>
          <w:b w:val="0"/>
        </w:rPr>
        <w:t>in</w:t>
      </w:r>
      <w:r>
        <w:rPr>
          <w:b w:val="0"/>
          <w:spacing w:val="15"/>
        </w:rPr>
        <w:t> </w:t>
      </w:r>
      <w:r>
        <w:rPr>
          <w:b w:val="0"/>
        </w:rPr>
        <w:t>table</w:t>
      </w:r>
      <w:r>
        <w:rPr>
          <w:b w:val="0"/>
          <w:spacing w:val="22"/>
        </w:rPr>
        <w:t> </w:t>
      </w:r>
      <w:r>
        <w:rPr>
          <w:b w:val="0"/>
        </w:rPr>
        <w:t>9</w:t>
      </w:r>
      <w:r>
        <w:rPr>
          <w:b w:val="0"/>
          <w:spacing w:val="16"/>
        </w:rPr>
        <w:t> </w:t>
      </w:r>
      <w:r>
        <w:rPr>
          <w:b w:val="0"/>
        </w:rPr>
        <w:t>and</w:t>
      </w:r>
      <w:r>
        <w:rPr>
          <w:b w:val="0"/>
          <w:spacing w:val="16"/>
        </w:rPr>
        <w:t> </w:t>
      </w:r>
      <w:r>
        <w:rPr>
          <w:b w:val="0"/>
        </w:rPr>
        <w:t>10</w:t>
      </w:r>
      <w:r>
        <w:rPr>
          <w:b w:val="0"/>
          <w:spacing w:val="31"/>
          <w:w w:val="99"/>
        </w:rPr>
        <w:t> </w:t>
      </w:r>
      <w:r>
        <w:rPr>
          <w:b w:val="0"/>
          <w:spacing w:val="-1"/>
        </w:rPr>
        <w:t>below.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48000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-747976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"/>
        <w:gridCol w:w="2403"/>
        <w:gridCol w:w="2590"/>
        <w:gridCol w:w="2398"/>
        <w:gridCol w:w="1668"/>
      </w:tblGrid>
      <w:tr>
        <w:trPr>
          <w:trHeight w:val="312" w:hRule="exact"/>
        </w:trPr>
        <w:tc>
          <w:tcPr>
            <w:tcW w:w="9580" w:type="dxa"/>
            <w:gridSpan w:val="5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52" w:id="84"/>
            <w:bookmarkEnd w:id="84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9:</w:t>
            </w:r>
            <w:r>
              <w:rPr>
                <w:rFonts w:ascii="Calibri Light"/>
                <w:b w:val="0"/>
                <w:i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36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Titles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Obtainable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in</w:t>
            </w:r>
            <w:r>
              <w:rPr>
                <w:rFonts w:ascii="Calibri Light"/>
                <w:b w:val="0"/>
                <w:i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Nigeria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21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03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6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Mineral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title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590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82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Description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98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Duration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12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Number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Issued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21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/>
          </w:p>
        </w:tc>
        <w:tc>
          <w:tcPr>
            <w:tcW w:w="2403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/>
          </w:p>
        </w:tc>
        <w:tc>
          <w:tcPr>
            <w:tcW w:w="2590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/>
          </w:p>
        </w:tc>
        <w:tc>
          <w:tcPr>
            <w:tcW w:w="2398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/>
          </w:p>
        </w:tc>
        <w:tc>
          <w:tcPr>
            <w:tcW w:w="166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2020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21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03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Exploration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Licence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590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106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conduct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exploration</w:t>
            </w:r>
            <w:r>
              <w:rPr>
                <w:rFonts w:asci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on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land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within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area</w:t>
            </w:r>
            <w:r>
              <w:rPr>
                <w:rFonts w:ascii="Calibri Light"/>
                <w:b w:val="0"/>
                <w:spacing w:val="4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license.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37"/>
              </w:numPr>
              <w:tabs>
                <w:tab w:pos="244" w:val="left" w:leader="none"/>
              </w:tabs>
              <w:spacing w:line="240" w:lineRule="auto" w:before="0" w:after="0"/>
              <w:ind w:left="243" w:right="0" w:hanging="14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Initial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duration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years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8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527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521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403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590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3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38"/>
              </w:numPr>
              <w:tabs>
                <w:tab w:pos="273" w:val="left" w:leader="none"/>
              </w:tabs>
              <w:spacing w:line="240" w:lineRule="auto" w:before="0" w:after="0"/>
              <w:ind w:left="102" w:right="102" w:firstLine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Renewable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further</w:t>
            </w:r>
            <w:r>
              <w:rPr>
                <w:rFonts w:ascii="Calibri Light"/>
                <w:b w:val="0"/>
                <w:spacing w:val="3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periods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years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each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8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521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03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Lease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590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20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This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exclusively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occupy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carry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out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exploitation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within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lease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area.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39"/>
              </w:numPr>
              <w:tabs>
                <w:tab w:pos="244" w:val="left" w:leader="none"/>
              </w:tabs>
              <w:spacing w:line="240" w:lineRule="auto" w:before="0" w:after="0"/>
              <w:ind w:left="243" w:right="0" w:hanging="14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Initial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period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25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years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8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77" w:hRule="exact"/>
        </w:trPr>
        <w:tc>
          <w:tcPr>
            <w:tcW w:w="521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403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590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3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40"/>
              </w:numPr>
              <w:tabs>
                <w:tab w:pos="383" w:val="left" w:leader="none"/>
              </w:tabs>
              <w:spacing w:line="240" w:lineRule="auto" w:before="0" w:after="0"/>
              <w:ind w:left="102" w:right="100" w:firstLine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Renewable</w:t>
            </w:r>
            <w:r>
              <w:rPr>
                <w:rFonts w:ascii="Calibri Light"/>
                <w:b w:val="0"/>
                <w:sz w:val="20"/>
              </w:rPr>
              <w:t>  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every</w:t>
            </w:r>
            <w:r>
              <w:rPr>
                <w:rFonts w:ascii="Calibri Light"/>
                <w:b w:val="0"/>
                <w:sz w:val="20"/>
              </w:rPr>
              <w:t>  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24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years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8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521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03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Quarry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Lease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590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105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lease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enables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holder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perform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quarrying</w:t>
            </w:r>
            <w:r>
              <w:rPr>
                <w:rFonts w:asci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activities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within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land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area</w:t>
            </w:r>
            <w:r>
              <w:rPr>
                <w:rFonts w:ascii="Calibri Light"/>
                <w:b w:val="0"/>
                <w:spacing w:val="3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not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exceeding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5Km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square.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41"/>
              </w:numPr>
              <w:tabs>
                <w:tab w:pos="244" w:val="left" w:leader="none"/>
              </w:tabs>
              <w:spacing w:line="240" w:lineRule="auto" w:before="0" w:after="0"/>
              <w:ind w:left="243" w:right="0" w:hanging="14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Initial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period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years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8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199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77" w:hRule="exact"/>
        </w:trPr>
        <w:tc>
          <w:tcPr>
            <w:tcW w:w="521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403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590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3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42"/>
              </w:numPr>
              <w:tabs>
                <w:tab w:pos="244" w:val="left" w:leader="none"/>
              </w:tabs>
              <w:spacing w:line="240" w:lineRule="auto" w:before="0" w:after="0"/>
              <w:ind w:left="243" w:right="0" w:hanging="14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Renewable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every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years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8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521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03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Small-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scale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Lease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590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104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This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approval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carry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out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small-scale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operations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within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3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area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greater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than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five</w:t>
            </w:r>
            <w:r>
              <w:rPr>
                <w:rFonts w:asci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acres</w:t>
            </w:r>
            <w:r>
              <w:rPr>
                <w:rFonts w:ascii="Calibri Light"/>
                <w:b w:val="0"/>
                <w:spacing w:val="2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but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less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than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three-kilometer</w:t>
            </w:r>
            <w:r>
              <w:rPr>
                <w:rFonts w:ascii="Calibri Light"/>
                <w:b w:val="0"/>
                <w:spacing w:val="4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square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43"/>
              </w:numPr>
              <w:tabs>
                <w:tab w:pos="244" w:val="left" w:leader="none"/>
              </w:tabs>
              <w:spacing w:line="240" w:lineRule="auto" w:before="0" w:after="0"/>
              <w:ind w:left="243" w:right="0" w:hanging="14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Initial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period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years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8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632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164" w:hRule="exact"/>
        </w:trPr>
        <w:tc>
          <w:tcPr>
            <w:tcW w:w="521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403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590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3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44"/>
              </w:numPr>
              <w:tabs>
                <w:tab w:pos="254" w:val="left" w:leader="none"/>
              </w:tabs>
              <w:spacing w:line="240" w:lineRule="auto" w:before="0" w:after="0"/>
              <w:ind w:left="102" w:right="104" w:firstLine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Renewable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another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b w:val="0"/>
                <w:spacing w:val="3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years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8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521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03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Reconnaissance</w:t>
            </w:r>
            <w:r>
              <w:rPr>
                <w:rFonts w:ascii="Calibri Light"/>
                <w:b w:val="0"/>
                <w:spacing w:val="-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Permit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590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105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This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permit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enables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holder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carry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out</w:t>
            </w:r>
            <w:r>
              <w:rPr>
                <w:rFonts w:ascii="Calibri Light"/>
                <w:b w:val="0"/>
                <w:spacing w:val="3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reconnaissance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spacing w:val="3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on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non-exclusive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basis.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holder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not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engage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drilling,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excavation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other</w:t>
            </w:r>
            <w:r>
              <w:rPr>
                <w:rFonts w:ascii="Calibri Light"/>
                <w:b w:val="0"/>
                <w:spacing w:val="3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sub-surface</w:t>
            </w:r>
            <w:r>
              <w:rPr>
                <w:rFonts w:asci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techniques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45"/>
              </w:numPr>
              <w:tabs>
                <w:tab w:pos="244" w:val="left" w:leader="none"/>
              </w:tabs>
              <w:spacing w:line="240" w:lineRule="auto" w:before="0" w:after="0"/>
              <w:ind w:left="243" w:right="0" w:hanging="14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Initial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period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year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8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409" w:hRule="exact"/>
        </w:trPr>
        <w:tc>
          <w:tcPr>
            <w:tcW w:w="521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403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590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3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ListParagraph"/>
              <w:numPr>
                <w:ilvl w:val="0"/>
                <w:numId w:val="46"/>
              </w:numPr>
              <w:tabs>
                <w:tab w:pos="244" w:val="left" w:leader="none"/>
              </w:tabs>
              <w:spacing w:line="242" w:lineRule="exact" w:before="0" w:after="0"/>
              <w:ind w:left="243" w:right="0" w:hanging="14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Renewable</w:t>
            </w:r>
            <w:r>
              <w:rPr>
                <w:rFonts w:asci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annually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8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1474" w:hRule="exact"/>
        </w:trPr>
        <w:tc>
          <w:tcPr>
            <w:tcW w:w="52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Water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Use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Permit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5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105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This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is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granted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holders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4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Exploration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Licence,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Quarry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Lease,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Small-scale</w:t>
            </w:r>
            <w:r>
              <w:rPr>
                <w:rFonts w:ascii="Calibri Light"/>
                <w:b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Lease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2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Lease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who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require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use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water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their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operations.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166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514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73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/>
          </w:p>
        </w:tc>
        <w:tc>
          <w:tcPr>
            <w:tcW w:w="166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1,541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9580" w:type="dxa"/>
            <w:gridSpan w:val="5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Cadastre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Office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Data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13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4366"/>
        <w:gridCol w:w="809"/>
        <w:gridCol w:w="809"/>
        <w:gridCol w:w="809"/>
        <w:gridCol w:w="812"/>
        <w:gridCol w:w="809"/>
        <w:gridCol w:w="816"/>
      </w:tblGrid>
      <w:tr>
        <w:trPr>
          <w:trHeight w:val="334" w:hRule="exact"/>
        </w:trPr>
        <w:tc>
          <w:tcPr>
            <w:tcW w:w="9676" w:type="dxa"/>
            <w:gridSpan w:val="8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6"/>
              <w:ind w:left="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53" w:id="85"/>
            <w:bookmarkEnd w:id="85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10:</w:t>
            </w:r>
            <w:r>
              <w:rPr>
                <w:rFonts w:ascii="Calibri Light"/>
                <w:b w:val="0"/>
                <w:i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36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Five-years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trend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titles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issued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35" w:hRule="exact"/>
        </w:trPr>
        <w:tc>
          <w:tcPr>
            <w:tcW w:w="44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36"/>
              <w:ind w:left="10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SN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6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4"/>
          </w:tcPr>
          <w:p>
            <w:pPr/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36"/>
              <w:ind w:left="19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36"/>
              <w:ind w:left="19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36"/>
              <w:ind w:left="19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2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36"/>
              <w:ind w:left="19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36"/>
              <w:ind w:left="19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36"/>
              <w:ind w:left="19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36" w:hRule="exact"/>
        </w:trPr>
        <w:tc>
          <w:tcPr>
            <w:tcW w:w="44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6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6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6"/>
              <w:ind w:left="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Exploration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Licence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(EL)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6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6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6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634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2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6"/>
              <w:ind w:left="38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501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6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6"/>
              <w:ind w:left="24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2,806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34" w:hRule="exact"/>
        </w:trPr>
        <w:tc>
          <w:tcPr>
            <w:tcW w:w="44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4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6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4"/>
              <w:ind w:left="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Lease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(ML)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4"/>
              <w:ind w:left="48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4"/>
              <w:ind w:left="48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4"/>
              <w:ind w:left="48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2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4"/>
              <w:ind w:left="49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4"/>
              <w:ind w:left="48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4"/>
              <w:ind w:left="39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05" w:hRule="exact"/>
        </w:trPr>
        <w:tc>
          <w:tcPr>
            <w:tcW w:w="44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22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6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22"/>
              <w:ind w:left="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Quarry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Lease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(QL)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22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288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22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22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2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22"/>
              <w:ind w:left="38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22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199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22"/>
              <w:ind w:left="24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1,096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36" w:hRule="exact"/>
        </w:trPr>
        <w:tc>
          <w:tcPr>
            <w:tcW w:w="44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6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6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6"/>
              <w:ind w:left="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Small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Scale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Lease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(SSML)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6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337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6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588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6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499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2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6"/>
              <w:ind w:left="38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602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6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632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6"/>
              <w:ind w:left="24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2,658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footerReference w:type="default" r:id="rId136"/>
          <w:pgSz w:w="12240" w:h="15840"/>
          <w:pgMar w:footer="1173" w:header="0" w:top="0" w:bottom="1360" w:left="0" w:right="0"/>
          <w:pgNumType w:start="2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0pt;margin-top:497.337006pt;width:499.55pt;height:294.7pt;mso-position-horizontal-relative:page;mso-position-vertical-relative:page;z-index:6688" coordorigin="0,9947" coordsize="9991,5894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  <v:shape style="position:absolute;left:3009;top:11725;width:6936;height:1690" type="#_x0000_t75" stroked="false">
                <v:imagedata r:id="rId137" o:title=""/>
              </v:shape>
              <v:shape style="position:absolute;left:6235;top:12326;width:554;height:556" type="#_x0000_t75" stroked="false">
                <v:imagedata r:id="rId138" o:title=""/>
              </v:shape>
            </v:group>
            <v:group style="position:absolute;left:6278;top:12368;width:401;height:404" coordorigin="6278,12368" coordsize="401,404">
              <v:shape style="position:absolute;left:6278;top:12368;width:401;height:404" coordorigin="6278,12368" coordsize="401,404" path="m6604,12368l6298,12641,6278,12694,6280,12713,6334,12768,6352,12771,6371,12770,6388,12764,6404,12754,6520,12637,6477,12637,6473,12633,6469,12629,6469,12623,6477,12615,6543,12615,6549,12608,6448,12608,6444,12604,6440,12600,6440,12593,6448,12585,6572,12585,6578,12579,6419,12579,6415,12574,6411,12570,6411,12564,6415,12560,6419,12556,6601,12556,6608,12549,6448,12549,6444,12545,6440,12541,6440,12534,6444,12530,6448,12526,6631,12526,6637,12520,6477,12520,6469,12512,6469,12505,6473,12501,6477,12497,6659,12497,6669,12482,6676,12464,6678,12445,6676,12427,6640,12378,6622,12371,6604,12368xe" filled="true" fillcolor="#ffffff" stroked="false">
                <v:path arrowok="t"/>
                <v:fill type="solid"/>
              </v:shape>
              <v:shape style="position:absolute;left:6278;top:12368;width:401;height:404" coordorigin="6278,12368" coordsize="401,404" path="m6543,12615l6484,12615,6492,12623,6492,12629,6488,12633,6484,12637,6520,12637,6543,12615xe" filled="true" fillcolor="#ffffff" stroked="false">
                <v:path arrowok="t"/>
                <v:fill type="solid"/>
              </v:shape>
              <v:shape style="position:absolute;left:6278;top:12368;width:401;height:404" coordorigin="6278,12368" coordsize="401,404" path="m6507,12585l6455,12585,6463,12593,6463,12600,6459,12604,6455,12608,6507,12608,6503,12604,6499,12600,6499,12593,6507,12585xe" filled="true" fillcolor="#ffffff" stroked="false">
                <v:path arrowok="t"/>
                <v:fill type="solid"/>
              </v:shape>
              <v:shape style="position:absolute;left:6278;top:12368;width:401;height:404" coordorigin="6278,12368" coordsize="401,404" path="m6572,12585l6513,12585,6517,12589,6521,12593,6521,12600,6513,12608,6549,12608,6572,12585xe" filled="true" fillcolor="#ffffff" stroked="false">
                <v:path arrowok="t"/>
                <v:fill type="solid"/>
              </v:shape>
              <v:shape style="position:absolute;left:6278;top:12368;width:401;height:404" coordorigin="6278,12368" coordsize="401,404" path="m6477,12556l6426,12556,6430,12560,6434,12564,6434,12570,6430,12574,6426,12579,6477,12579,6473,12574,6469,12570,6469,12564,6473,12560,6477,12556xe" filled="true" fillcolor="#ffffff" stroked="false">
                <v:path arrowok="t"/>
                <v:fill type="solid"/>
              </v:shape>
              <v:shape style="position:absolute;left:6278;top:12368;width:401;height:404" coordorigin="6278,12368" coordsize="401,404" path="m6536,12556l6484,12556,6488,12560,6492,12564,6492,12570,6488,12574,6484,12579,6536,12579,6528,12570,6528,12564,6536,12556xe" filled="true" fillcolor="#ffffff" stroked="false">
                <v:path arrowok="t"/>
                <v:fill type="solid"/>
              </v:shape>
              <v:shape style="position:absolute;left:6278;top:12368;width:401;height:404" coordorigin="6278,12368" coordsize="401,404" path="m6601,12556l6542,12556,6546,12560,6550,12564,6550,12570,6546,12574,6542,12579,6578,12579,6601,12556xe" filled="true" fillcolor="#ffffff" stroked="false">
                <v:path arrowok="t"/>
                <v:fill type="solid"/>
              </v:shape>
              <v:shape style="position:absolute;left:6278;top:12368;width:401;height:404" coordorigin="6278,12368" coordsize="401,404" path="m6507,12526l6455,12526,6459,12530,6463,12534,6463,12541,6459,12545,6455,12549,6507,12549,6503,12545,6499,12541,6499,12534,6503,12530,6507,12526xe" filled="true" fillcolor="#ffffff" stroked="false">
                <v:path arrowok="t"/>
                <v:fill type="solid"/>
              </v:shape>
              <v:shape style="position:absolute;left:6278;top:12368;width:401;height:404" coordorigin="6278,12368" coordsize="401,404" path="m6631,12526l6513,12526,6521,12534,6521,12541,6513,12549,6608,12549,6631,12526xe" filled="true" fillcolor="#ffffff" stroked="false">
                <v:path arrowok="t"/>
                <v:fill type="solid"/>
              </v:shape>
              <v:shape style="position:absolute;left:6278;top:12368;width:401;height:404" coordorigin="6278,12368" coordsize="401,404" path="m6659,12497l6484,12497,6488,12501,6492,12505,6492,12512,6484,12520,6637,12520,6658,12499,6659,12497xe" filled="true" fillcolor="#ffffff" stroked="false">
                <v:path arrowok="t"/>
                <v:fill type="solid"/>
              </v:shape>
              <v:shape style="position:absolute;left:8986;top:12360;width:501;height:489" type="#_x0000_t75" stroked="false">
                <v:imagedata r:id="rId139" o:title=""/>
              </v:shape>
            </v:group>
            <v:group style="position:absolute;left:9027;top:12404;width:348;height:332" coordorigin="9027,12404" coordsize="348,332">
              <v:shape style="position:absolute;left:9027;top:12404;width:348;height:332" coordorigin="9027,12404" coordsize="348,332" path="m9124,12404l9064,12421,9027,12489,9028,12508,9056,12581,9092,12631,9133,12677,9177,12718,9202,12736,9217,12723,9232,12710,9247,12696,9262,12683,9274,12670,9188,12670,9182,12669,9178,12663,9177,12661,9177,12660,9176,12655,9175,12650,9175,12645,9163,12580,9079,12580,9070,12566,9067,12560,9118,12559,9145,12478,9149,12468,9369,12468,9367,12463,9206,12463,9193,12449,9179,12434,9163,12421,9145,12410,9124,12404xe" filled="true" fillcolor="#ffffff" stroked="false">
                <v:path arrowok="t"/>
                <v:fill type="solid"/>
              </v:shape>
              <v:shape style="position:absolute;left:9027;top:12404;width:348;height:332" coordorigin="9027,12404" coordsize="348,332" path="m9237,12555l9212,12622,9209,12630,9202,12648,9197,12662,9195,12665,9193,12667,9188,12670,9274,12670,9277,12667,9291,12652,9304,12637,9317,12622,9262,12622,9257,12618,9253,12609,9237,12555xe" filled="true" fillcolor="#ffffff" stroked="false">
                <v:path arrowok="t"/>
                <v:fill type="solid"/>
              </v:shape>
              <v:shape style="position:absolute;left:9027;top:12404;width:348;height:332" coordorigin="9027,12404" coordsize="348,332" path="m9357,12558l9299,12558,9309,12560,9334,12560,9330,12566,9326,12574,9321,12580,9305,12580,9291,12595,9277,12611,9268,12621,9262,12622,9317,12622,9328,12606,9339,12590,9350,12572,9357,12558xe" filled="true" fillcolor="#ffffff" stroked="false">
                <v:path arrowok="t"/>
                <v:fill type="solid"/>
              </v:shape>
              <v:shape style="position:absolute;left:9027;top:12404;width:348;height:332" coordorigin="9027,12404" coordsize="348,332" path="m9369,12468l9149,12468,9159,12472,9165,12475,9165,12481,9166,12487,9173,12523,9191,12620,9227,12523,9229,12518,9231,12512,9237,12512,9246,12511,9373,12511,9375,12499,9374,12481,9369,12468xe" filled="true" fillcolor="#ffffff" stroked="false">
                <v:path arrowok="t"/>
                <v:fill type="solid"/>
              </v:shape>
              <v:shape style="position:absolute;left:9027;top:12404;width:348;height:332" coordorigin="9027,12404" coordsize="348,332" path="m9373,12511l9246,12511,9248,12518,9250,12524,9256,12546,9269,12590,9281,12576,9285,12571,9289,12566,9294,12562,9299,12558,9357,12558,9359,12554,9367,12536,9372,12518,9373,12511xe" filled="true" fillcolor="#ffffff" stroked="false">
                <v:path arrowok="t"/>
                <v:fill type="solid"/>
              </v:shape>
              <v:shape style="position:absolute;left:9027;top:12404;width:348;height:332" coordorigin="9027,12404" coordsize="348,332" path="m9152,12523l9137,12567,9135,12574,9133,12580,9125,12580,9163,12580,9152,12523xe" filled="true" fillcolor="#ffffff" stroked="false">
                <v:path arrowok="t"/>
                <v:fill type="solid"/>
              </v:shape>
              <v:shape style="position:absolute;left:9027;top:12404;width:348;height:332" coordorigin="9027,12404" coordsize="348,332" path="m9305,12405l9244,12420,9206,12463,9367,12463,9323,12412,9305,12405xe" filled="true" fillcolor="#ffffff" stroked="false">
                <v:path arrowok="t"/>
                <v:fill type="solid"/>
              </v:shape>
            </v:group>
            <v:group style="position:absolute;left:2971;top:10635;width:1576;height:1064" coordorigin="2971,10635" coordsize="1576,1064">
              <v:shape style="position:absolute;left:2971;top:10635;width:1576;height:1064" coordorigin="2971,10635" coordsize="1576,1064" path="m4370,10635l3136,10636,3071,10653,3019,10692,2984,10746,2971,10813,2971,11534,2989,11599,3027,11651,3082,11686,3148,11699,4382,11699,4447,11682,4499,11643,4534,11588,4547,11522,4547,10800,4529,10736,4491,10683,4436,10648,4370,10635xe" filled="true" fillcolor="#ffffff" stroked="false">
                <v:path arrowok="t"/>
                <v:fill type="solid"/>
              </v:shape>
            </v:group>
            <v:group style="position:absolute;left:2971;top:10635;width:1576;height:1064" coordorigin="2971,10635" coordsize="1576,1064">
              <v:shape style="position:absolute;left:2971;top:10635;width:1576;height:1064" coordorigin="2971,10635" coordsize="1576,1064" path="m2971,10813l2984,10746,3019,10692,3071,10653,3136,10636,4370,10635,4393,10637,4456,10658,4506,10699,4538,10756,4547,11522,4546,11545,4525,11608,4483,11658,4426,11690,3148,11699,3125,11698,3062,11677,3012,11636,2980,11579,2971,10813xe" filled="false" stroked="true" strokeweight="1pt" strokecolor="#6fac46">
                <v:path arrowok="t"/>
              </v:shape>
              <v:shape style="position:absolute;left:3034;top:10771;width:1452;height:794" type="#_x0000_t75" stroked="false">
                <v:imagedata r:id="rId140" o:title=""/>
              </v:shape>
            </v:group>
            <v:group style="position:absolute;left:5611;top:10648;width:1747;height:1065" coordorigin="5611,10648" coordsize="1747,1065">
              <v:shape style="position:absolute;left:5611;top:10648;width:1747;height:1065" coordorigin="5611,10648" coordsize="1747,1065" path="m5611,10825l5624,10759,5659,10704,5712,10665,5776,10648,7181,10648,7204,10649,7267,10670,7317,10711,7349,10768,7358,11535,7356,11558,7336,11621,7294,11671,7237,11703,5789,11712,5766,11711,5703,11690,5653,11649,5621,11592,5611,10825xe" filled="false" stroked="true" strokeweight="1.0pt" strokecolor="#6fac46">
                <v:path arrowok="t"/>
              </v:shape>
              <v:shape style="position:absolute;left:5674;top:10783;width:1622;height:794" type="#_x0000_t75" stroked="false">
                <v:imagedata r:id="rId141" o:title=""/>
              </v:shape>
            </v:group>
            <v:group style="position:absolute;left:7053;top:13415;width:1576;height:1064" coordorigin="7053,13415" coordsize="1576,1064">
              <v:shape style="position:absolute;left:7053;top:13415;width:1576;height:1064" coordorigin="7053,13415" coordsize="1576,1064" path="m7053,13592l7066,13526,7101,13471,7153,13432,7218,13415,8451,13415,8474,13416,8538,13437,8588,13478,8620,13535,8629,14301,8627,14324,8607,14387,8565,14437,8508,14469,7230,14479,7207,14477,7144,14456,7094,14415,7062,14358,7053,13592xe" filled="false" stroked="true" strokeweight="1pt" strokecolor="#6fac46">
                <v:path arrowok="t"/>
              </v:shape>
              <v:shape style="position:absolute;left:7116;top:13548;width:1452;height:797" type="#_x0000_t75" stroked="false">
                <v:imagedata r:id="rId142" o:title=""/>
              </v:shape>
            </v:group>
            <v:group style="position:absolute;left:4323;top:13415;width:1576;height:1064" coordorigin="4323,13415" coordsize="1576,1064">
              <v:shape style="position:absolute;left:4323;top:13415;width:1576;height:1064" coordorigin="4323,13415" coordsize="1576,1064" path="m5722,13415l4488,13415,4423,13432,4371,13471,4336,13526,4323,13592,4324,14314,4341,14379,4379,14431,4434,14466,4501,14479,5734,14478,5799,14461,5851,14423,5886,14368,5899,14301,5899,13580,5882,13515,5843,13463,5788,13428,5722,13415xe" filled="true" fillcolor="#ffffff" stroked="false">
                <v:path arrowok="t"/>
                <v:fill type="solid"/>
              </v:shape>
            </v:group>
            <v:group style="position:absolute;left:4323;top:13415;width:1576;height:1064" coordorigin="4323,13415" coordsize="1576,1064">
              <v:shape style="position:absolute;left:4323;top:13415;width:1576;height:1064" coordorigin="4323,13415" coordsize="1576,1064" path="m4323,13592l4336,13526,4371,13471,4423,13432,4488,13415,5722,13415,5745,13416,5808,13437,5858,13478,5890,13535,5899,14301,5898,14324,5877,14387,5836,14437,5779,14469,4501,14479,4478,14477,4414,14456,4364,14415,4332,14358,4323,13592xe" filled="false" stroked="true" strokeweight="1.0pt" strokecolor="#6fac46">
                <v:path arrowok="t"/>
              </v:shape>
              <v:shape style="position:absolute;left:4385;top:13548;width:1452;height:797" type="#_x0000_t75" stroked="false">
                <v:imagedata r:id="rId142" o:title=""/>
              </v:shape>
            </v:group>
            <v:group style="position:absolute;left:8405;top:10648;width:1576;height:1064" coordorigin="8405,10648" coordsize="1576,1064">
              <v:shape style="position:absolute;left:8405;top:10648;width:1576;height:1064" coordorigin="8405,10648" coordsize="1576,1064" path="m8405,10825l8418,10759,8453,10704,8505,10665,8570,10648,9804,10648,9827,10649,9890,10670,9940,10711,9972,10768,9981,11534,9980,11557,9959,11621,9917,11671,9860,11703,8582,11712,8559,11710,8496,11690,8446,11648,8414,11591,8405,10825xe" filled="false" stroked="true" strokeweight="1.0pt" strokecolor="#6fac46">
                <v:path arrowok="t"/>
              </v:shape>
              <v:shape style="position:absolute;left:8467;top:10783;width:1452;height:794" type="#_x0000_t75" stroked="false">
                <v:imagedata r:id="rId140" o:title=""/>
              </v:shape>
            </v:group>
            <v:group style="position:absolute;left:4486;top:9947;width:4190;height:464" coordorigin="4486,9947" coordsize="4190,464">
              <v:shape style="position:absolute;left:4486;top:9947;width:4190;height:464" coordorigin="4486,9947" coordsize="4190,464" path="m4486,10410l8676,10410,8676,9947,4486,9947,4486,10410xe" filled="true" fillcolor="#538235" stroked="false">
                <v:path arrowok="t"/>
                <v:fill type="solid"/>
              </v:shape>
              <v:shape style="position:absolute;left:4495;top:10030;width:4169;height:298" type="#_x0000_t75" stroked="false">
                <v:imagedata r:id="rId143" o:title=""/>
              </v:shape>
            </v:group>
            <v:group style="position:absolute;left:3657;top:12400;width:99;height:76" coordorigin="3657,12400" coordsize="99,76">
              <v:shape style="position:absolute;left:3657;top:12400;width:99;height:76" coordorigin="3657,12400" coordsize="99,76" path="m3667,12434l3657,12444,3690,12476,3709,12456,3690,12456,3667,12434xe" filled="true" fillcolor="#ffffff" stroked="false">
                <v:path arrowok="t"/>
                <v:fill type="solid"/>
              </v:shape>
              <v:shape style="position:absolute;left:3657;top:12400;width:99;height:76" coordorigin="3657,12400" coordsize="99,76" path="m3746,12400l3690,12456,3709,12456,3756,12409,3746,12400xe" filled="true" fillcolor="#ffffff" stroked="false">
                <v:path arrowok="t"/>
                <v:fill type="solid"/>
              </v:shape>
            </v:group>
            <v:group style="position:absolute;left:3799;top:12446;width:130;height:2" coordorigin="3799,12446" coordsize="130,2">
              <v:shape style="position:absolute;left:3799;top:12446;width:130;height:2" coordorigin="3799,12446" coordsize="130,0" path="m3799,12446l3929,12446e" filled="false" stroked="true" strokeweight=".782674pt" strokecolor="#ffffff">
                <v:path arrowok="t"/>
              </v:shape>
            </v:group>
            <v:group style="position:absolute;left:3657;top:12502;width:99;height:76" coordorigin="3657,12502" coordsize="99,76">
              <v:shape style="position:absolute;left:3657;top:12502;width:99;height:76" coordorigin="3657,12502" coordsize="99,76" path="m3667,12536l3657,12546,3690,12578,3709,12559,3690,12559,3667,12536xe" filled="true" fillcolor="#ffffff" stroked="false">
                <v:path arrowok="t"/>
                <v:fill type="solid"/>
              </v:shape>
              <v:shape style="position:absolute;left:3657;top:12502;width:99;height:76" coordorigin="3657,12502" coordsize="99,76" path="m3746,12502l3690,12559,3709,12559,3756,12512,3746,12502xe" filled="true" fillcolor="#ffffff" stroked="false">
                <v:path arrowok="t"/>
                <v:fill type="solid"/>
              </v:shape>
            </v:group>
            <v:group style="position:absolute;left:3799;top:12548;width:130;height:2" coordorigin="3799,12548" coordsize="130,2">
              <v:shape style="position:absolute;left:3799;top:12548;width:130;height:2" coordorigin="3799,12548" coordsize="130,0" path="m3799,12548l3929,12548e" filled="false" stroked="true" strokeweight=".782674pt" strokecolor="#ffffff">
                <v:path arrowok="t"/>
              </v:shape>
            </v:group>
            <v:group style="position:absolute;left:3657;top:12605;width:99;height:76" coordorigin="3657,12605" coordsize="99,76">
              <v:shape style="position:absolute;left:3657;top:12605;width:99;height:76" coordorigin="3657,12605" coordsize="99,76" path="m3667,12639l3657,12648,3690,12680,3709,12661,3690,12661,3667,12639xe" filled="true" fillcolor="#ffffff" stroked="false">
                <v:path arrowok="t"/>
                <v:fill type="solid"/>
              </v:shape>
              <v:shape style="position:absolute;left:3657;top:12605;width:99;height:76" coordorigin="3657,12605" coordsize="99,76" path="m3746,12605l3690,12661,3709,12661,3756,12614,3746,12605xe" filled="true" fillcolor="#ffffff" stroked="false">
                <v:path arrowok="t"/>
                <v:fill type="solid"/>
              </v:shape>
            </v:group>
            <v:group style="position:absolute;left:3799;top:12650;width:130;height:2" coordorigin="3799,12650" coordsize="130,2">
              <v:shape style="position:absolute;left:3799;top:12650;width:130;height:2" coordorigin="3799,12650" coordsize="130,0" path="m3799,12650l3929,12650e" filled="false" stroked="true" strokeweight=".782674pt" strokecolor="#ffffff">
                <v:path arrowok="t"/>
              </v:shape>
            </v:group>
            <v:group style="position:absolute;left:3657;top:12707;width:99;height:76" coordorigin="3657,12707" coordsize="99,76">
              <v:shape style="position:absolute;left:3657;top:12707;width:99;height:76" coordorigin="3657,12707" coordsize="99,76" path="m3667,12741l3657,12751,3690,12783,3709,12764,3690,12764,3667,12741xe" filled="true" fillcolor="#ffffff" stroked="false">
                <v:path arrowok="t"/>
                <v:fill type="solid"/>
              </v:shape>
              <v:shape style="position:absolute;left:3657;top:12707;width:99;height:76" coordorigin="3657,12707" coordsize="99,76" path="m3746,12707l3690,12764,3709,12764,3756,12717,3746,12707xe" filled="true" fillcolor="#ffffff" stroked="false">
                <v:path arrowok="t"/>
                <v:fill type="solid"/>
              </v:shape>
            </v:group>
            <v:group style="position:absolute;left:3799;top:12753;width:130;height:2" coordorigin="3799,12753" coordsize="130,2">
              <v:shape style="position:absolute;left:3799;top:12753;width:130;height:2" coordorigin="3799,12753" coordsize="130,0" path="m3799,12753l3929,12753e" filled="false" stroked="true" strokeweight=".782674pt" strokecolor="#ffffff">
                <v:path arrowok="t"/>
              </v:shape>
            </v:group>
            <v:group style="position:absolute;left:3587;top:12861;width:410;height:2" coordorigin="3587,12861" coordsize="410,2">
              <v:shape style="position:absolute;left:3587;top:12861;width:410;height:2" coordorigin="3587,12861" coordsize="410,0" path="m3587,12861l3997,12861e" filled="false" stroked="true" strokeweight=".799955pt" strokecolor="#ffffff">
                <v:path arrowok="t"/>
              </v:shape>
            </v:group>
            <v:group style="position:absolute;left:3594;top:12336;width:2;height:518" coordorigin="3594,12336" coordsize="2,518">
              <v:shape style="position:absolute;left:3594;top:12336;width:2;height:518" coordorigin="3594,12336" coordsize="0,518" path="m3594,12336l3594,12854e" filled="false" stroked="true" strokeweight=".782773pt" strokecolor="#ffffff">
                <v:path arrowok="t"/>
              </v:shape>
            </v:group>
            <v:group style="position:absolute;left:3587;top:12329;width:410;height:2" coordorigin="3587,12329" coordsize="410,2">
              <v:shape style="position:absolute;left:3587;top:12329;width:410;height:2" coordorigin="3587,12329" coordsize="410,0" path="m3587,12329l3997,12329e" filled="false" stroked="true" strokeweight=".799955pt" strokecolor="#ffffff">
                <v:path arrowok="t"/>
              </v:shape>
            </v:group>
            <v:group style="position:absolute;left:3990;top:12336;width:2;height:519" coordorigin="3990,12336" coordsize="2,519">
              <v:shape style="position:absolute;left:3990;top:12336;width:2;height:519" coordorigin="3990,12336" coordsize="0,519" path="m3990,12336l3990,12855e" filled="false" stroked="true" strokeweight=".782773pt" strokecolor="#ffffff">
                <v:path arrowok="t"/>
              </v:shape>
            </v:group>
            <v:group style="position:absolute;left:7558;top:12459;width:570;height:414" coordorigin="7558,12459" coordsize="570,414">
              <v:shape style="position:absolute;left:7558;top:12459;width:570;height:414" coordorigin="7558,12459" coordsize="570,414" path="m7857,12856l7835,12856,7845,12865,7846,12867,7852,12871,7858,12873,7868,12873,7886,12865,7891,12859,7862,12859,7858,12857,7857,12856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810,12840l7797,12840,7798,12845,7801,12850,7804,12854,7809,12859,7816,12862,7822,12861,7825,12861,7829,12861,7832,12859,7835,12856,7857,12856,7853,12854,7847,12848,7821,12848,7817,12848,7814,12845,7810,12840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891,12826l7892,12843,7882,12857,7868,12859,7891,12859,7899,12847,7915,12834,7920,12827,7892,12827,7891,12826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867,12786l7850,12786,7852,12788,7860,12795,7860,12805,7832,12843,7830,12846,7827,12848,7824,12848,7847,12848,7845,12847,7865,12820,7871,12801,7867,12786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768,12815l7756,12815,7756,12823,7759,12831,7765,12836,7770,12842,7776,12845,7790,12845,7797,12840,7810,12840,7809,12839,7809,12831,7780,12831,7777,12829,7774,12826,7768,12820,7768,12815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837,12756l7817,12756,7821,12758,7823,12761,7829,12767,7830,12779,7796,12825,7793,12828,7790,12831,7809,12831,7809,12829,7838,12790,7840,12788,7843,12786,7867,12786,7866,12783,7858,12774,7854,12772,7840,12772,7840,12764,7837,12756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919,12795l7920,12812,7910,12826,7897,12827,7920,12827,7926,12817,7943,12803,7949,12795,7921,12795,7919,12795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727,12785l7714,12785,7715,12791,7715,12795,7718,12803,7730,12814,7736,12817,7749,12817,7753,12817,7756,12815,7768,12815,7767,12808,7771,12804,7735,12804,7728,12794,7727,12785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799,12722l7779,12722,7783,12724,7786,12727,7793,12735,7795,12749,7756,12801,7752,12804,7771,12804,7801,12762,7804,12758,7809,12756,7837,12756,7837,12755,7826,12744,7823,12743,7804,12743,7804,12733,7800,12723,7799,12722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947,12760l7947,12762,7947,12763,7948,12768,7949,12780,7939,12794,7925,12795,7949,12795,7954,12787,7958,12777,7960,12777,7978,12769,7983,12763,7954,12763,7950,12761,7947,12760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658,12661l7643,12661,7683,12717,7684,12718,7685,12719,7676,12730,7669,12748,7691,12791,7702,12791,7707,12790,7710,12788,7714,12785,7727,12785,7727,12776,7689,12776,7681,12766,7682,12748,7683,12744,7686,12740,7709,12708,7692,12708,7692,12708,7658,12661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757,12689l7737,12689,7741,12691,7744,12694,7752,12702,7753,12716,7710,12773,7706,12775,7701,12776,7727,12776,7764,12725,7769,12722,7799,12722,7788,12710,7787,12710,7762,12710,7762,12699,7758,12690,7757,12689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853,12772l7842,12772,7840,12772,7854,12772,7853,12772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889,12604l7868,12604,7875,12611,7979,12716,7982,12723,7982,12735,7982,12740,7982,12749,7973,12761,7960,12763,7983,12763,7990,12752,7993,12733,7993,12726,7999,12718,8005,12710,7990,12710,7988,12706,7983,12700,7889,12604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819,12741l7809,12741,7807,12742,7804,12743,7823,12743,7819,12741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781,12707l7774,12707,7770,12707,7766,12708,7762,12710,7787,12710,7781,12707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999,12551l7971,12551,8018,12616,8035,12649,7990,12710,8005,12710,8041,12660,8072,12660,8083,12652,8055,12652,8051,12651,8049,12648,8029,12609,7999,12551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740,12674l7732,12674,7723,12674,7715,12679,7705,12692,7692,12708,7709,12708,7718,12696,7722,12692,7727,12689,7757,12689,7746,12677,7740,12674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823,12553l7793,12553,7799,12554,7804,12556,7770,12604,7763,12612,7761,12621,7789,12676,7801,12676,7811,12675,7820,12669,7826,12661,7792,12661,7787,12659,7782,12654,7773,12637,7776,12618,7779,12614,7779,12613,7823,12553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641,12459l7635,12471,7564,12609,7558,12621,7568,12629,7616,12663,7624,12669,7635,12668,7643,12661,7658,12661,7652,12652,7626,12652,7624,12652,7622,12650,7574,12616,7645,12478,7667,12478,7641,12459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8072,12660l8041,12660,8049,12668,8060,12668,8069,12662,8072,12660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868,12582l7813,12657,7807,12660,7800,12661,7826,12661,7868,12604,7889,12604,7868,12582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667,12478l7645,12478,7692,12513,7697,12516,7699,12523,7640,12641,7631,12652,7628,12652,7626,12652,7652,12652,7650,12650,7704,12545,7813,12545,7806,12542,7749,12542,7730,12541,7711,12533,7710,12523,7710,12519,7708,12511,7704,12505,7698,12502,7667,12478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8056,12478l8042,12478,8111,12616,8064,12650,8062,12652,8059,12652,8083,12652,8117,12628,8128,12620,8122,12609,8056,12478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904,12538l7850,12538,7851,12539,7852,12539,7872,12544,7891,12549,7910,12554,7930,12557,7953,12556,7971,12551,7999,12551,7995,12543,7938,12543,7918,12541,7904,12538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813,12545l7704,12545,7722,12553,7742,12556,7765,12555,7782,12553,7823,12553,7829,12546,7814,12546,7813,12545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854,12525l7837,12525,7826,12530,7814,12546,7829,12546,7833,12541,7840,12538,7904,12538,7898,12537,7858,12525,7854,12525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8046,12459l8035,12467,7988,12502,7983,12505,7978,12511,7975,12523,7975,12530,7977,12535,7958,12541,7938,12543,7995,12543,7990,12533,7986,12527,7988,12518,7993,12514,7993,12514,7993,12513,7994,12513,8042,12478,8056,12478,8046,12459xe" filled="true" fillcolor="#ffffff" stroked="false">
                <v:path arrowok="t"/>
                <v:fill type="solid"/>
              </v:shape>
              <v:shape style="position:absolute;left:7558;top:12459;width:570;height:414" coordorigin="7558,12459" coordsize="570,414" path="m7798,12540l7780,12540,7777,12541,7774,12541,7757,12542,7806,12542,7798,12540xe" filled="true" fillcolor="#ffffff" stroked="false">
                <v:path arrowok="t"/>
                <v:fill type="solid"/>
              </v:shape>
            </v:group>
            <v:group style="position:absolute;left:5006;top:12434;width:313;height:313" coordorigin="5006,12434" coordsize="313,313">
              <v:shape style="position:absolute;left:5006;top:12434;width:313;height:313" coordorigin="5006,12434" coordsize="313,313" path="m5215,12636l5197,12636,5214,12650,5211,12654,5209,12659,5207,12672,5210,12679,5215,12684,5270,12740,5275,12744,5281,12747,5287,12746,5307,12739,5283,12738,5222,12677,5219,12674,5218,12670,5219,12662,5219,12660,5221,12656,5224,12653,5228,12649,5233,12647,5242,12647,5259,12647,5255,12643,5255,12643,5221,12643,5215,12636xe" filled="true" fillcolor="#ffffff" stroked="false">
                <v:path arrowok="t"/>
                <v:fill type="solid"/>
              </v:shape>
              <v:shape style="position:absolute;left:5006;top:12434;width:313;height:313" coordorigin="5006,12434" coordsize="313,313" path="m5259,12647l5242,12647,5246,12648,5254,12656,5304,12706,5307,12709,5308,12713,5307,12722,5305,12727,5301,12730,5294,12737,5283,12738,5307,12738,5317,12720,5319,12711,5316,12704,5311,12699,5259,12647xe" filled="true" fillcolor="#ffffff" stroked="false">
                <v:path arrowok="t"/>
                <v:fill type="solid"/>
              </v:shape>
              <v:shape style="position:absolute;left:5006;top:12434;width:313;height:313" coordorigin="5006,12434" coordsize="313,313" path="m5115,12434l5047,12458,5013,12513,5006,12550,5007,12568,5038,12631,5090,12660,5128,12664,5147,12662,5165,12656,5169,12654,5114,12654,5096,12652,5033,12609,5015,12554,5015,12535,5055,12468,5128,12444,5166,12444,5152,12439,5134,12435,5115,12434xe" filled="true" fillcolor="#ffffff" stroked="false">
                <v:path arrowok="t"/>
                <v:fill type="solid"/>
              </v:shape>
              <v:shape style="position:absolute;left:5006;top:12434;width:313;height:313" coordorigin="5006,12434" coordsize="313,313" path="m5166,12444l5128,12444,5146,12447,5163,12452,5217,12506,5226,12543,5226,12562,5187,12629,5114,12654,5169,12654,5182,12648,5197,12636,5215,12636,5206,12627,5218,12612,5227,12594,5233,12576,5236,12558,5236,12539,5205,12470,5171,12446,5166,12444xe" filled="true" fillcolor="#ffffff" stroked="false">
                <v:path arrowok="t"/>
                <v:fill type="solid"/>
              </v:shape>
              <v:shape style="position:absolute;left:5006;top:12434;width:313;height:313" coordorigin="5006,12434" coordsize="313,313" path="m5231,12634l5221,12643,5255,12643,5246,12635,5231,12634xe" filled="true" fillcolor="#ffffff" stroked="false">
                <v:path arrowok="t"/>
                <v:fill type="solid"/>
              </v:shape>
            </v:group>
            <v:group style="position:absolute;left:5072;top:12479;width:98;height:102" coordorigin="5072,12479" coordsize="98,102">
              <v:shape style="position:absolute;left:5072;top:12479;width:98;height:102" coordorigin="5072,12479" coordsize="98,102" path="m5123,12479l5100,12483,5083,12496,5072,12515,5075,12542,5084,12562,5099,12574,5117,12579,5121,12580,5143,12575,5152,12567,5133,12567,5107,12564,5089,12553,5081,12536,5085,12512,5099,12496,5117,12489,5121,12489,5148,12489,5142,12483,5123,12479xe" filled="true" fillcolor="#ffffff" stroked="false">
                <v:path arrowok="t"/>
                <v:fill type="solid"/>
              </v:shape>
              <v:shape style="position:absolute;left:5072;top:12479;width:98;height:102" coordorigin="5072,12479" coordsize="98,102" path="m5148,12489l5121,12489,5142,12495,5157,12510,5156,12539,5147,12557,5133,12567,5152,12567,5160,12561,5170,12542,5167,12516,5157,12496,5157,12496,5148,12489xe" filled="true" fillcolor="#ffffff" stroked="false">
                <v:path arrowok="t"/>
                <v:fill type="solid"/>
              </v:shape>
            </v:group>
            <v:group style="position:absolute;left:5048;top:12590;width:149;height:27" coordorigin="5048,12590" coordsize="149,27">
              <v:shape style="position:absolute;left:5048;top:12590;width:149;height:27" coordorigin="5048,12590" coordsize="149,27" path="m5126,12590l5066,12600,5048,12611,5050,12614,5052,12616,5071,12609,5090,12603,5110,12600,5179,12600,5176,12599,5166,12597,5146,12592,5126,12590xe" filled="true" fillcolor="#ffffff" stroked="false">
                <v:path arrowok="t"/>
                <v:fill type="solid"/>
              </v:shape>
              <v:shape style="position:absolute;left:5048;top:12590;width:149;height:27" coordorigin="5048,12590" coordsize="149,27" path="m5179,12600l5110,12600,5134,12601,5153,12603,5172,12609,5181,12612,5189,12616,5192,12613,5194,12611,5196,12608,5186,12603,5179,12600xe" filled="true" fillcolor="#ffffff" stroked="false">
                <v:path arrowok="t"/>
                <v:fill type="solid"/>
              </v:shape>
            </v:group>
            <v:group style="position:absolute;left:5215;top:12450;width:73;height:90" coordorigin="5215,12450" coordsize="73,90">
              <v:shape style="position:absolute;left:5215;top:12450;width:73;height:90" coordorigin="5215,12450" coordsize="73,90" path="m5268,12460l5235,12460,5242,12460,5263,12466,5275,12484,5273,12509,5261,12524,5251,12533,5251,12536,5251,12539,5270,12531,5283,12516,5288,12497,5280,12473,5268,12460xe" filled="true" fillcolor="#ffffff" stroked="false">
                <v:path arrowok="t"/>
                <v:fill type="solid"/>
              </v:shape>
              <v:shape style="position:absolute;left:5215;top:12450;width:73;height:90" coordorigin="5215,12450" coordsize="73,90" path="m5250,12450l5227,12452,5221,12454,5215,12458,5218,12461,5220,12463,5222,12466,5228,12462,5235,12460,5268,12460,5267,12458,5250,12450xe" filled="true" fillcolor="#ffffff" stroked="false">
                <v:path arrowok="t"/>
                <v:fill type="solid"/>
              </v:shape>
            </v:group>
            <v:group style="position:absolute;left:5251;top:12555;width:83;height:91" coordorigin="5251,12555" coordsize="83,91">
              <v:shape style="position:absolute;left:5251;top:12555;width:83;height:91" coordorigin="5251,12555" coordsize="83,91" path="m5252,12555l5251,12561,5251,12565,5259,12565,5320,12592,5323,12645,5333,12645,5323,12581,5261,12555,5252,12555xe" filled="true" fillcolor="#ffffff" stroked="false">
                <v:path arrowok="t"/>
                <v:fill type="solid"/>
              </v:shape>
            </v:group>
            <v:group style="position:absolute;left:4956;top:12450;width:71;height:89" coordorigin="4956,12450" coordsize="71,89">
              <v:shape style="position:absolute;left:4956;top:12450;width:71;height:89" coordorigin="4956,12450" coordsize="71,89" path="m5008,12450l4990,12451,4973,12458,4960,12478,4956,12497,4958,12513,4967,12527,4978,12535,4984,12538,4990,12539,4990,12535,4990,12533,4991,12529,4974,12519,4965,12502,4973,12475,4987,12462,4999,12460,5025,12460,5026,12458,5008,12450xe" filled="true" fillcolor="#ffffff" stroked="false">
                <v:path arrowok="t"/>
                <v:fill type="solid"/>
              </v:shape>
              <v:shape style="position:absolute;left:4956;top:12450;width:71;height:89" coordorigin="4956,12450" coordsize="71,89" path="m5025,12460l5006,12460,5013,12462,5019,12466,5021,12463,5025,12460xe" filled="true" fillcolor="#ffffff" stroked="false">
                <v:path arrowok="t"/>
                <v:fill type="solid"/>
              </v:shape>
            </v:group>
            <v:group style="position:absolute;left:4908;top:12555;width:82;height:91" coordorigin="4908,12555" coordsize="82,91">
              <v:shape style="position:absolute;left:4908;top:12555;width:82;height:91" coordorigin="4908,12555" coordsize="82,91" path="m4989,12555l4926,12576,4908,12645,4918,12645,4919,12597,4921,12592,4982,12566,4990,12565,4990,12562,4989,12555xe" filled="true" fillcolor="#ffffff" stroked="false">
                <v:path arrowok="t"/>
                <v:fill type="solid"/>
              </v:shape>
            </v:group>
            <v:group style="position:absolute;left:5030;top:12652;width:18;height:53" coordorigin="5030,12652" coordsize="18,53">
              <v:shape style="position:absolute;left:5030;top:12652;width:18;height:53" coordorigin="5030,12652" coordsize="18,53" path="m5039,12652l5033,12657,5030,12664,5030,12705,5040,12705,5040,12667,5042,12662,5047,12659,5047,12658,5044,12656,5042,12654,5039,12652xe" filled="true" fillcolor="#ffffff" stroked="false">
                <v:path arrowok="t"/>
                <v:fill type="solid"/>
              </v:shape>
              <v:shape style="position:absolute;left:4486;top:9947;width:4190;height:464" type="#_x0000_t202" filled="false" stroked="true" strokeweight="1pt" strokecolor="#6fac46">
                <v:textbox inset="0,0,0,0">
                  <w:txbxContent>
                    <w:p>
                      <w:pPr>
                        <w:spacing w:before="73"/>
                        <w:ind w:left="143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FFFFFF"/>
                          <w:spacing w:val="-1"/>
                          <w:sz w:val="24"/>
                        </w:rPr>
                        <w:t>Acquisition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z w:val="24"/>
                        </w:rPr>
                        <w:t>Title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pacing w:val="-1"/>
                          <w:sz w:val="24"/>
                        </w:rPr>
                        <w:t>Competitive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z w:val="24"/>
                        </w:rPr>
                        <w:t>Bidding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3216;top:10815;width:1085;height:725" type="#_x0000_t20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0" w:right="0" w:firstLine="0"/>
                        <w:jc w:val="center"/>
                        <w:rPr>
                          <w:rFonts w:ascii="Calibri Light" w:hAnsi="Calibri Light" w:cs="Calibri Light" w:eastAsia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0"/>
                        </w:rPr>
                        <w:t>Minister</w:t>
                      </w:r>
                      <w:r>
                        <w:rPr>
                          <w:rFonts w:ascii="Calibri Light"/>
                          <w:sz w:val="20"/>
                        </w:rPr>
                      </w:r>
                    </w:p>
                    <w:p>
                      <w:pPr>
                        <w:spacing w:line="259" w:lineRule="auto" w:before="17"/>
                        <w:ind w:left="0" w:right="0" w:firstLine="0"/>
                        <w:jc w:val="center"/>
                        <w:rPr>
                          <w:rFonts w:ascii="Calibri Light" w:hAnsi="Calibri Light" w:cs="Calibri Light" w:eastAsia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0"/>
                        </w:rPr>
                        <w:t>identifies</w:t>
                      </w:r>
                      <w:r>
                        <w:rPr>
                          <w:rFonts w:ascii="Calibri Light"/>
                          <w:b w:val="0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0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29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0"/>
                        </w:rPr>
                        <w:t>designates</w:t>
                      </w:r>
                      <w:r>
                        <w:rPr>
                          <w:rFonts w:ascii="Calibri Light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874;top:10818;width:1223;height:617" type="#_x0000_t202" filled="false" stroked="false">
                <v:textbox inset="0,0,0,0">
                  <w:txbxContent>
                    <w:p>
                      <w:pPr>
                        <w:spacing w:line="173" w:lineRule="exact" w:before="0"/>
                        <w:ind w:left="0" w:right="0" w:firstLine="0"/>
                        <w:jc w:val="center"/>
                        <w:rPr>
                          <w:rFonts w:ascii="Calibri Light" w:hAnsi="Calibri Light" w:cs="Calibri Light" w:eastAsia="Calibri Light"/>
                          <w:sz w:val="17"/>
                          <w:szCs w:val="17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17"/>
                        </w:rPr>
                        <w:t>Interested</w:t>
                      </w:r>
                      <w:r>
                        <w:rPr>
                          <w:rFonts w:ascii="Calibri Light"/>
                          <w:sz w:val="17"/>
                        </w:rPr>
                      </w:r>
                    </w:p>
                    <w:p>
                      <w:pPr>
                        <w:spacing w:line="258" w:lineRule="auto" w:before="15"/>
                        <w:ind w:left="0" w:right="0" w:firstLine="0"/>
                        <w:jc w:val="center"/>
                        <w:rPr>
                          <w:rFonts w:ascii="Calibri Light" w:hAnsi="Calibri Light" w:cs="Calibri Light" w:eastAsia="Calibri Light"/>
                          <w:sz w:val="17"/>
                          <w:szCs w:val="17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17"/>
                        </w:rPr>
                        <w:t>Investors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17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7"/>
                        </w:rPr>
                        <w:t>respond</w:t>
                      </w:r>
                      <w:r>
                        <w:rPr>
                          <w:rFonts w:ascii="Calibri Light"/>
                          <w:b w:val="0"/>
                          <w:spacing w:val="29"/>
                          <w:sz w:val="17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7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sz w:val="17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7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z w:val="17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7"/>
                        </w:rPr>
                        <w:t>invitation</w:t>
                      </w:r>
                      <w:r>
                        <w:rPr>
                          <w:rFonts w:ascii="Calibri Light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8742;top:10827;width:900;height:725" type="#_x0000_t20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191" w:right="0" w:hanging="75"/>
                        <w:jc w:val="left"/>
                        <w:rPr>
                          <w:rFonts w:ascii="Calibri Light" w:hAnsi="Calibri Light" w:cs="Calibri Light" w:eastAsia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0"/>
                        </w:rPr>
                        <w:t>Winning</w:t>
                      </w:r>
                      <w:r>
                        <w:rPr>
                          <w:rFonts w:ascii="Calibri Light"/>
                          <w:sz w:val="20"/>
                        </w:rPr>
                      </w:r>
                    </w:p>
                    <w:p>
                      <w:pPr>
                        <w:spacing w:line="259" w:lineRule="auto" w:before="17"/>
                        <w:ind w:left="0" w:right="0" w:firstLine="192"/>
                        <w:jc w:val="left"/>
                        <w:rPr>
                          <w:rFonts w:ascii="Calibri Light" w:hAnsi="Calibri Light" w:cs="Calibri Light" w:eastAsia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0"/>
                        </w:rPr>
                        <w:t>bidder</w:t>
                      </w:r>
                      <w:r>
                        <w:rPr>
                          <w:rFonts w:ascii="Calibri Light"/>
                          <w:b w:val="0"/>
                          <w:spacing w:val="21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0"/>
                        </w:rPr>
                        <w:t>announced</w:t>
                      </w:r>
                      <w:r>
                        <w:rPr>
                          <w:rFonts w:ascii="Calibri Light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578;top:13588;width:1065;height:656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24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Guidelines</w:t>
                      </w:r>
                      <w:r>
                        <w:rPr>
                          <w:rFonts w:ascii="Calibri Light"/>
                          <w:b w:val="0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set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  <w:p>
                      <w:pPr>
                        <w:spacing w:line="259" w:lineRule="auto" w:before="17"/>
                        <w:ind w:left="74" w:right="0" w:hanging="75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invitations</w:t>
                      </w:r>
                      <w:r>
                        <w:rPr>
                          <w:rFonts w:ascii="Calibri Light"/>
                          <w:b w:val="0"/>
                          <w:spacing w:val="27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bid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issued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273;top:13593;width:1138;height:728" type="#_x0000_t20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88" w:right="0" w:firstLine="31"/>
                        <w:jc w:val="left"/>
                        <w:rPr>
                          <w:rFonts w:ascii="Calibri Light" w:hAnsi="Calibri Light" w:cs="Calibri Light" w:eastAsia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0"/>
                        </w:rPr>
                        <w:t>Committee</w:t>
                      </w:r>
                      <w:r>
                        <w:rPr>
                          <w:rFonts w:ascii="Calibri Light"/>
                          <w:sz w:val="20"/>
                        </w:rPr>
                      </w:r>
                    </w:p>
                    <w:p>
                      <w:pPr>
                        <w:spacing w:line="259" w:lineRule="auto" w:before="19"/>
                        <w:ind w:left="0" w:right="0" w:firstLine="88"/>
                        <w:jc w:val="left"/>
                        <w:rPr>
                          <w:rFonts w:ascii="Calibri Light" w:hAnsi="Calibri Light" w:cs="Calibri Light" w:eastAsia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0"/>
                        </w:rPr>
                        <w:t>reviews</w:t>
                      </w:r>
                      <w:r>
                        <w:rPr>
                          <w:rFonts w:ascii="Calibri Light"/>
                          <w:b w:val="0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0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24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0"/>
                        </w:rPr>
                        <w:t>evaluates</w:t>
                      </w:r>
                      <w:r>
                        <w:rPr>
                          <w:rFonts w:ascii="Calibri Light"/>
                          <w:b w:val="0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0"/>
                        </w:rPr>
                        <w:t>bids</w:t>
                      </w:r>
                      <w:r>
                        <w:rPr>
                          <w:rFonts w:ascii="Calibri Light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3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4366"/>
        <w:gridCol w:w="809"/>
        <w:gridCol w:w="809"/>
        <w:gridCol w:w="809"/>
        <w:gridCol w:w="812"/>
        <w:gridCol w:w="809"/>
        <w:gridCol w:w="816"/>
      </w:tblGrid>
      <w:tr>
        <w:trPr>
          <w:trHeight w:val="326" w:hRule="exact"/>
        </w:trPr>
        <w:tc>
          <w:tcPr>
            <w:tcW w:w="446" w:type="dxa"/>
            <w:tcBorders>
              <w:top w:val="nil" w:sz="6" w:space="0" w:color="auto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66" w:type="dxa"/>
            <w:tcBorders>
              <w:top w:val="nil" w:sz="6" w:space="0" w:color="auto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7"/>
              <w:ind w:left="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Reconnaissance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Permit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(RP)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7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7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7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137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2" w:type="dxa"/>
            <w:tcBorders>
              <w:top w:val="nil" w:sz="6" w:space="0" w:color="auto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7"/>
              <w:ind w:right="95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nil" w:sz="6" w:space="0" w:color="auto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7"/>
              <w:ind w:left="3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6" w:type="dxa"/>
            <w:tcBorders>
              <w:top w:val="nil" w:sz="6" w:space="0" w:color="auto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7"/>
              <w:ind w:left="39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981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34" w:hRule="exact"/>
        </w:trPr>
        <w:tc>
          <w:tcPr>
            <w:tcW w:w="4813" w:type="dxa"/>
            <w:gridSpan w:val="2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34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34"/>
              <w:ind w:left="23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1,663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34"/>
              <w:ind w:left="23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1,647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34"/>
              <w:ind w:left="23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1,517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2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34"/>
              <w:ind w:left="2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1,296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09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34"/>
              <w:ind w:left="23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1,541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34"/>
              <w:ind w:left="24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7,664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36" w:hRule="exact"/>
        </w:trPr>
        <w:tc>
          <w:tcPr>
            <w:tcW w:w="9676" w:type="dxa"/>
            <w:gridSpan w:val="8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 w:before="36"/>
              <w:ind w:left="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Cadastre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Office</w:t>
            </w:r>
            <w:r>
              <w:rPr>
                <w:rFonts w:ascii="Calibri Light"/>
                <w:b w:val="0"/>
                <w:i/>
                <w:spacing w:val="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286"/>
        <w:ind w:left="2112" w:right="0" w:firstLine="0"/>
        <w:jc w:val="left"/>
        <w:rPr>
          <w:rFonts w:ascii="Calibri Light" w:hAnsi="Calibri Light" w:cs="Calibri Light" w:eastAsia="Calibri Light"/>
          <w:sz w:val="32"/>
          <w:szCs w:val="32"/>
        </w:rPr>
      </w:pPr>
      <w:r>
        <w:rPr/>
        <w:pict>
          <v:group style="position:absolute;margin-left:72pt;margin-top:-412.460663pt;width:540pt;height:414.45pt;mso-position-horizontal-relative:page;mso-position-vertical-relative:paragraph;z-index:-747760" coordorigin="1440,-8249" coordsize="10800,8289">
            <v:group style="position:absolute;left:7852;top:-8249;width:4388;height:5446" coordorigin="7852,-8249" coordsize="4388,5446">
              <v:shape style="position:absolute;left:7852;top:-8249;width:4388;height:5446" coordorigin="7852,-8249" coordsize="4388,5446" path="m12240,-8249l7852,-8249,8410,-8043,8914,-7820,9369,-7584,9777,-7334,10141,-7073,10463,-6802,10747,-6522,10996,-6236,11211,-5944,11397,-5648,11556,-5350,11690,-5051,11804,-4752,11898,-4456,11978,-4163,12044,-3875,12101,-3593,12150,-3320,12196,-3056,12240,-2803,12240,-8249xe" filled="true" fillcolor="#e1efd9" stroked="false">
                <v:path arrowok="t"/>
                <v:fill type="solid"/>
              </v:shape>
            </v:group>
            <v:group style="position:absolute;left:8315;top:-8249;width:3912;height:4822" coordorigin="8315,-8249" coordsize="3912,4822">
              <v:shape style="position:absolute;left:8315;top:-8249;width:3912;height:4822" coordorigin="8315,-8249" coordsize="3912,4822" path="m12227,-8249l8315,-8249,8812,-8066,9263,-7870,9668,-7660,10032,-7439,10356,-7208,10643,-6968,10897,-6720,11118,-6467,11310,-6208,11476,-5946,11617,-5682,11737,-5417,11838,-5153,11923,-4890,11993,-4631,12053,-4376,12103,-4127,12147,-3885,12188,-3651,12227,-3427,12227,-8249xe" filled="true" fillcolor="#c5dfb4" stroked="false">
                <v:path arrowok="t"/>
                <v:fill type="solid"/>
              </v:shape>
            </v:group>
            <v:group style="position:absolute;left:1455;top:-7228;width:9375;height:120" coordorigin="1455,-7228" coordsize="9375,120">
              <v:shape style="position:absolute;left:1455;top:-7228;width:9375;height:120" coordorigin="1455,-7228" coordsize="9375,120" path="m1455,-7108l10830,-7108,10830,-7228,1455,-7228,1455,-7108xe" filled="true" fillcolor="#a9d18e" stroked="false">
                <v:path arrowok="t"/>
                <v:fill type="solid"/>
              </v:shape>
              <v:shape style="position:absolute;left:1440;top:-7936;width:2874;height:690" type="#_x0000_t75" stroked="false">
                <v:imagedata r:id="rId10" o:title=""/>
              </v:shape>
              <v:shape style="position:absolute;left:3081;top:-2725;width:6936;height:1690" type="#_x0000_t75" stroked="false">
                <v:imagedata r:id="rId144" o:title=""/>
              </v:shape>
              <v:shape style="position:absolute;left:6307;top:-2124;width:554;height:559" type="#_x0000_t75" stroked="false">
                <v:imagedata r:id="rId145" o:title=""/>
              </v:shape>
            </v:group>
            <v:group style="position:absolute;left:6350;top:-2082;width:401;height:404" coordorigin="6350,-2082" coordsize="401,404">
              <v:shape style="position:absolute;left:6350;top:-2082;width:401;height:404" coordorigin="6350,-2082" coordsize="401,404" path="m6676,-2082l6370,-1809,6350,-1756,6352,-1737,6406,-1682,6424,-1679,6443,-1680,6460,-1686,6476,-1696,6592,-1812,6549,-1812,6545,-1816,6541,-1820,6541,-1827,6545,-1831,6549,-1835,6615,-1835,6621,-1842,6520,-1842,6512,-1850,6512,-1856,6516,-1860,6520,-1865,6644,-1865,6650,-1871,6491,-1871,6483,-1879,6483,-1886,6487,-1890,6491,-1894,6673,-1894,6680,-1901,6520,-1901,6512,-1909,6512,-1915,6516,-1919,6520,-1923,6702,-1923,6709,-1930,6549,-1930,6541,-1938,6541,-1945,6545,-1949,6549,-1953,6731,-1953,6741,-1967,6748,-1985,6750,-2004,6748,-2023,6712,-2071,6694,-2079,6676,-2082xe" filled="true" fillcolor="#ffffff" stroked="false">
                <v:path arrowok="t"/>
                <v:fill type="solid"/>
              </v:shape>
              <v:shape style="position:absolute;left:6350;top:-2082;width:401;height:404" coordorigin="6350,-2082" coordsize="401,404" path="m6615,-1835l6556,-1835,6560,-1831,6564,-1827,6564,-1820,6560,-1816,6556,-1812,6592,-1812,6615,-1835xe" filled="true" fillcolor="#ffffff" stroked="false">
                <v:path arrowok="t"/>
                <v:fill type="solid"/>
              </v:shape>
              <v:shape style="position:absolute;left:6350;top:-2082;width:401;height:404" coordorigin="6350,-2082" coordsize="401,404" path="m6579,-1865l6527,-1865,6531,-1860,6535,-1856,6535,-1850,6527,-1842,6579,-1842,6571,-1850,6571,-1856,6575,-1860,6579,-1865xe" filled="true" fillcolor="#ffffff" stroked="false">
                <v:path arrowok="t"/>
                <v:fill type="solid"/>
              </v:shape>
              <v:shape style="position:absolute;left:6350;top:-2082;width:401;height:404" coordorigin="6350,-2082" coordsize="401,404" path="m6644,-1865l6585,-1865,6593,-1856,6593,-1850,6589,-1846,6585,-1842,6621,-1842,6644,-1865xe" filled="true" fillcolor="#ffffff" stroked="false">
                <v:path arrowok="t"/>
                <v:fill type="solid"/>
              </v:shape>
              <v:shape style="position:absolute;left:6350;top:-2082;width:401;height:404" coordorigin="6350,-2082" coordsize="401,404" path="m6549,-1894l6498,-1894,6502,-1890,6506,-1886,6506,-1879,6498,-1871,6549,-1871,6541,-1879,6541,-1886,6545,-1890,6549,-1894xe" filled="true" fillcolor="#ffffff" stroked="false">
                <v:path arrowok="t"/>
                <v:fill type="solid"/>
              </v:shape>
              <v:shape style="position:absolute;left:6350;top:-2082;width:401;height:404" coordorigin="6350,-2082" coordsize="401,404" path="m6608,-1894l6556,-1894,6560,-1890,6564,-1886,6564,-1879,6556,-1871,6608,-1871,6604,-1875,6600,-1879,6600,-1886,6604,-1890,6608,-1894xe" filled="true" fillcolor="#ffffff" stroked="false">
                <v:path arrowok="t"/>
                <v:fill type="solid"/>
              </v:shape>
              <v:shape style="position:absolute;left:6350;top:-2082;width:401;height:404" coordorigin="6350,-2082" coordsize="401,404" path="m6673,-1894l6614,-1894,6618,-1890,6622,-1886,6622,-1879,6618,-1875,6614,-1871,6650,-1871,6673,-1894xe" filled="true" fillcolor="#ffffff" stroked="false">
                <v:path arrowok="t"/>
                <v:fill type="solid"/>
              </v:shape>
              <v:shape style="position:absolute;left:6350;top:-2082;width:401;height:404" coordorigin="6350,-2082" coordsize="401,404" path="m6579,-1923l6527,-1923,6531,-1919,6535,-1915,6535,-1909,6527,-1901,6579,-1901,6571,-1909,6571,-1915,6575,-1919,6579,-1923xe" filled="true" fillcolor="#ffffff" stroked="false">
                <v:path arrowok="t"/>
                <v:fill type="solid"/>
              </v:shape>
              <v:shape style="position:absolute;left:6350;top:-2082;width:401;height:404" coordorigin="6350,-2082" coordsize="401,404" path="m6702,-1923l6585,-1923,6589,-1919,6593,-1915,6593,-1909,6589,-1905,6585,-1901,6680,-1901,6702,-1923xe" filled="true" fillcolor="#ffffff" stroked="false">
                <v:path arrowok="t"/>
                <v:fill type="solid"/>
              </v:shape>
              <v:shape style="position:absolute;left:6350;top:-2082;width:401;height:404" coordorigin="6350,-2082" coordsize="401,404" path="m6731,-1953l6556,-1953,6560,-1949,6564,-1945,6564,-1938,6556,-1930,6709,-1930,6730,-1951,6731,-1953xe" filled="true" fillcolor="#ffffff" stroked="false">
                <v:path arrowok="t"/>
                <v:fill type="solid"/>
              </v:shape>
              <v:shape style="position:absolute;left:9058;top:-2088;width:501;height:487" type="#_x0000_t75" stroked="false">
                <v:imagedata r:id="rId146" o:title=""/>
              </v:shape>
            </v:group>
            <v:group style="position:absolute;left:9099;top:-2046;width:348;height:332" coordorigin="9099,-2046" coordsize="348,332">
              <v:shape style="position:absolute;left:9099;top:-2046;width:348;height:332" coordorigin="9099,-2046" coordsize="348,332" path="m9197,-2046l9136,-2029,9099,-1960,9100,-1942,9128,-1869,9164,-1818,9205,-1773,9249,-1732,9274,-1714,9289,-1727,9304,-1740,9319,-1753,9334,-1767,9346,-1780,9260,-1780,9254,-1781,9250,-1787,9249,-1788,9249,-1790,9248,-1795,9247,-1800,9247,-1804,9235,-1869,9189,-1869,9182,-1869,9151,-1869,9147,-1876,9142,-1883,9139,-1890,9190,-1890,9206,-1937,9217,-1972,9221,-1981,9441,-1981,9439,-1987,9278,-1987,9265,-2001,9251,-2015,9235,-2029,9217,-2040,9197,-2046xe" filled="true" fillcolor="#ffffff" stroked="false">
                <v:path arrowok="t"/>
                <v:fill type="solid"/>
              </v:shape>
              <v:shape style="position:absolute;left:9099;top:-2046;width:348;height:332" coordorigin="9099,-2046" coordsize="348,332" path="m9309,-1895l9281,-1820,9274,-1801,9269,-1787,9267,-1785,9265,-1783,9260,-1780,9346,-1780,9349,-1782,9363,-1798,9376,-1813,9389,-1828,9334,-1828,9329,-1831,9325,-1841,9309,-1895xe" filled="true" fillcolor="#ffffff" stroked="false">
                <v:path arrowok="t"/>
                <v:fill type="solid"/>
              </v:shape>
              <v:shape style="position:absolute;left:9099;top:-2046;width:348;height:332" coordorigin="9099,-2046" coordsize="348,332" path="m9429,-1892l9371,-1892,9381,-1890,9406,-1890,9402,-1883,9398,-1876,9393,-1869,9377,-1869,9364,-1854,9349,-1838,9340,-1828,9334,-1828,9389,-1828,9400,-1843,9411,-1859,9422,-1877,9429,-1892xe" filled="true" fillcolor="#ffffff" stroked="false">
                <v:path arrowok="t"/>
                <v:fill type="solid"/>
              </v:shape>
              <v:shape style="position:absolute;left:9099;top:-2046;width:348;height:332" coordorigin="9099,-2046" coordsize="348,332" path="m9441,-1981l9221,-1981,9231,-1977,9237,-1975,9237,-1969,9245,-1927,9263,-1830,9299,-1927,9301,-1932,9303,-1937,9318,-1939,9445,-1939,9447,-1950,9446,-1968,9441,-1981xe" filled="true" fillcolor="#ffffff" stroked="false">
                <v:path arrowok="t"/>
                <v:fill type="solid"/>
              </v:shape>
              <v:shape style="position:absolute;left:9099;top:-2046;width:348;height:332" coordorigin="9099,-2046" coordsize="348,332" path="m9445,-1939l9318,-1939,9320,-1932,9322,-1925,9328,-1903,9341,-1860,9353,-1874,9357,-1879,9361,-1884,9366,-1888,9371,-1892,9429,-1892,9431,-1895,9439,-1914,9444,-1932,9445,-1939xe" filled="true" fillcolor="#ffffff" stroked="false">
                <v:path arrowok="t"/>
                <v:fill type="solid"/>
              </v:shape>
              <v:shape style="position:absolute;left:9099;top:-2046;width:348;height:332" coordorigin="9099,-2046" coordsize="348,332" path="m9224,-1927l9209,-1883,9207,-1876,9205,-1870,9189,-1869,9235,-1869,9224,-1927xe" filled="true" fillcolor="#ffffff" stroked="false">
                <v:path arrowok="t"/>
                <v:fill type="solid"/>
              </v:shape>
              <v:shape style="position:absolute;left:9099;top:-2046;width:348;height:332" coordorigin="9099,-2046" coordsize="348,332" path="m9377,-2045l9316,-2030,9278,-1987,9439,-1987,9395,-2038,9377,-2045xe" filled="true" fillcolor="#ffffff" stroked="false">
                <v:path arrowok="t"/>
                <v:fill type="solid"/>
              </v:shape>
            </v:group>
            <v:group style="position:absolute;left:3043;top:-3814;width:1576;height:1064" coordorigin="3043,-3814" coordsize="1576,1064">
              <v:shape style="position:absolute;left:3043;top:-3814;width:1576;height:1064" coordorigin="3043,-3814" coordsize="1576,1064" path="m3043,-3637l3056,-3703,3091,-3758,3143,-3797,3208,-3814,4442,-3814,4465,-3813,4528,-3792,4578,-3751,4610,-3694,4619,-2928,4618,-2905,4597,-2842,4555,-2792,4498,-2760,3220,-2750,3197,-2752,3134,-2773,3084,-2814,3052,-2871,3043,-3637xe" filled="false" stroked="true" strokeweight="1pt" strokecolor="#6fac46">
                <v:path arrowok="t"/>
              </v:shape>
              <v:shape style="position:absolute;left:3106;top:-3679;width:1452;height:794" type="#_x0000_t75" stroked="false">
                <v:imagedata r:id="rId140" o:title=""/>
              </v:shape>
            </v:group>
            <v:group style="position:absolute;left:5760;top:-3802;width:1577;height:1065" coordorigin="5760,-3802" coordsize="1577,1065">
              <v:shape style="position:absolute;left:5760;top:-3802;width:1577;height:1065" coordorigin="5760,-3802" coordsize="1577,1065" path="m5760,-3624l5773,-3691,5808,-3746,5860,-3784,5925,-3801,7159,-3802,7182,-3800,7246,-3780,7296,-3738,7328,-3681,7337,-2915,7335,-2892,7315,-2829,7273,-2779,7216,-2747,5937,-2738,5914,-2739,5851,-2760,5801,-2801,5769,-2858,5760,-3624xe" filled="false" stroked="true" strokeweight="1pt" strokecolor="#6fac46">
                <v:path arrowok="t"/>
              </v:shape>
              <v:shape style="position:absolute;left:5822;top:-3667;width:1452;height:794" type="#_x0000_t75" stroked="false">
                <v:imagedata r:id="rId140" o:title=""/>
              </v:shape>
            </v:group>
            <v:group style="position:absolute;left:7125;top:-1035;width:1576;height:1064" coordorigin="7125,-1035" coordsize="1576,1064">
              <v:shape style="position:absolute;left:7125;top:-1035;width:1576;height:1064" coordorigin="7125,-1035" coordsize="1576,1064" path="m7125,-857l7138,-924,7173,-979,7225,-1017,7290,-1034,8523,-1035,8546,-1033,8610,-1013,8660,-971,8692,-914,8701,-148,8699,-125,8679,-62,8637,-12,8580,20,7302,29,7279,28,7216,7,7166,-35,7134,-92,7125,-857xe" filled="false" stroked="true" strokeweight="1pt" strokecolor="#6fac46">
                <v:path arrowok="t"/>
              </v:shape>
              <v:shape style="position:absolute;left:7188;top:-900;width:1452;height:794" type="#_x0000_t75" stroked="false">
                <v:imagedata r:id="rId140" o:title=""/>
              </v:shape>
            </v:group>
            <v:group style="position:absolute;left:4395;top:-1035;width:1576;height:1064" coordorigin="4395,-1035" coordsize="1576,1064">
              <v:shape style="position:absolute;left:4395;top:-1035;width:1576;height:1064" coordorigin="4395,-1035" coordsize="1576,1064" path="m4395,-857l4408,-924,4443,-979,4495,-1017,4560,-1034,5794,-1035,5817,-1033,5880,-1013,5930,-971,5962,-914,5971,-148,5970,-125,5949,-62,5908,-12,5851,20,4573,29,4550,28,4486,7,4436,-35,4404,-92,4395,-857xe" filled="false" stroked="true" strokeweight="1pt" strokecolor="#6fac46">
                <v:path arrowok="t"/>
              </v:shape>
              <v:shape style="position:absolute;left:4457;top:-900;width:1452;height:794" type="#_x0000_t75" stroked="false">
                <v:imagedata r:id="rId140" o:title=""/>
              </v:shape>
            </v:group>
            <v:group style="position:absolute;left:8477;top:-3802;width:1576;height:1064" coordorigin="8477,-3802" coordsize="1576,1064">
              <v:shape style="position:absolute;left:8477;top:-3802;width:1576;height:1064" coordorigin="8477,-3802" coordsize="1576,1064" path="m9876,-3802l8642,-3801,8577,-3784,8525,-3746,8490,-3691,8477,-3624,8477,-2903,8495,-2838,8533,-2786,8588,-2751,8654,-2738,9888,-2738,9953,-2755,10005,-2794,10040,-2849,10053,-2915,10053,-3637,10035,-3702,9997,-3754,9942,-3789,9876,-3802xe" filled="true" fillcolor="#ffffff" stroked="false">
                <v:path arrowok="t"/>
                <v:fill type="solid"/>
              </v:shape>
            </v:group>
            <v:group style="position:absolute;left:8477;top:-3802;width:1576;height:1064" coordorigin="8477,-3802" coordsize="1576,1064">
              <v:shape style="position:absolute;left:8477;top:-3802;width:1576;height:1064" coordorigin="8477,-3802" coordsize="1576,1064" path="m8477,-3624l8490,-3691,8525,-3746,8577,-3784,8642,-3801,9876,-3802,9899,-3800,9962,-3780,10012,-3738,10044,-3681,10053,-2915,10052,-2892,10031,-2829,9989,-2779,9932,-2747,8654,-2738,8631,-2739,8568,-2760,8518,-2801,8486,-2858,8477,-3624xe" filled="false" stroked="true" strokeweight="1pt" strokecolor="#6fac46">
                <v:path arrowok="t"/>
              </v:shape>
              <v:shape style="position:absolute;left:8539;top:-3667;width:1452;height:794" type="#_x0000_t75" stroked="false">
                <v:imagedata r:id="rId140" o:title=""/>
              </v:shape>
            </v:group>
            <v:group style="position:absolute;left:4790;top:-4503;width:3569;height:464" coordorigin="4790,-4503" coordsize="3569,464">
              <v:shape style="position:absolute;left:4790;top:-4503;width:3569;height:464" coordorigin="4790,-4503" coordsize="3569,464" path="m4790,-4040l8359,-4040,8359,-4503,4790,-4503,4790,-4040xe" filled="true" fillcolor="#538235" stroked="false">
                <v:path arrowok="t"/>
                <v:fill type="solid"/>
              </v:shape>
              <v:shape style="position:absolute;left:4800;top:-4421;width:3550;height:298" type="#_x0000_t75" stroked="false">
                <v:imagedata r:id="rId147" o:title=""/>
              </v:shape>
            </v:group>
            <v:group style="position:absolute;left:3729;top:-2050;width:99;height:76" coordorigin="3729,-2050" coordsize="99,76">
              <v:shape style="position:absolute;left:3729;top:-2050;width:99;height:76" coordorigin="3729,-2050" coordsize="99,76" path="m3739,-2016l3729,-2006,3762,-1974,3781,-1993,3762,-1993,3739,-2016xe" filled="true" fillcolor="#ffffff" stroked="false">
                <v:path arrowok="t"/>
                <v:fill type="solid"/>
              </v:shape>
              <v:shape style="position:absolute;left:3729;top:-2050;width:99;height:76" coordorigin="3729,-2050" coordsize="99,76" path="m3818,-2050l3762,-1993,3781,-1993,3828,-2040,3818,-2050xe" filled="true" fillcolor="#ffffff" stroked="false">
                <v:path arrowok="t"/>
                <v:fill type="solid"/>
              </v:shape>
            </v:group>
            <v:group style="position:absolute;left:3871;top:-2004;width:130;height:2" coordorigin="3871,-2004" coordsize="130,2">
              <v:shape style="position:absolute;left:3871;top:-2004;width:130;height:2" coordorigin="3871,-2004" coordsize="130,0" path="m3871,-2004l4001,-2004e" filled="false" stroked="true" strokeweight=".782679pt" strokecolor="#ffffff">
                <v:path arrowok="t"/>
              </v:shape>
            </v:group>
            <v:group style="position:absolute;left:3729;top:-1947;width:99;height:76" coordorigin="3729,-1947" coordsize="99,76">
              <v:shape style="position:absolute;left:3729;top:-1947;width:99;height:76" coordorigin="3729,-1947" coordsize="99,76" path="m3739,-1913l3729,-1904,3762,-1872,3781,-1891,3762,-1891,3739,-1913xe" filled="true" fillcolor="#ffffff" stroked="false">
                <v:path arrowok="t"/>
                <v:fill type="solid"/>
              </v:shape>
              <v:shape style="position:absolute;left:3729;top:-1947;width:99;height:76" coordorigin="3729,-1947" coordsize="99,76" path="m3818,-1947l3762,-1891,3781,-1891,3828,-1938,3818,-1947xe" filled="true" fillcolor="#ffffff" stroked="false">
                <v:path arrowok="t"/>
                <v:fill type="solid"/>
              </v:shape>
            </v:group>
            <v:group style="position:absolute;left:3871;top:-1902;width:130;height:2" coordorigin="3871,-1902" coordsize="130,2">
              <v:shape style="position:absolute;left:3871;top:-1902;width:130;height:2" coordorigin="3871,-1902" coordsize="130,0" path="m3871,-1902l4001,-1902e" filled="false" stroked="true" strokeweight=".782679pt" strokecolor="#ffffff">
                <v:path arrowok="t"/>
              </v:shape>
            </v:group>
            <v:group style="position:absolute;left:3729;top:-1845;width:99;height:76" coordorigin="3729,-1845" coordsize="99,76">
              <v:shape style="position:absolute;left:3729;top:-1845;width:99;height:76" coordorigin="3729,-1845" coordsize="99,76" path="m3739,-1811l3729,-1801,3762,-1769,3781,-1788,3762,-1788,3739,-1811xe" filled="true" fillcolor="#ffffff" stroked="false">
                <v:path arrowok="t"/>
                <v:fill type="solid"/>
              </v:shape>
              <v:shape style="position:absolute;left:3729;top:-1845;width:99;height:76" coordorigin="3729,-1845" coordsize="99,76" path="m3818,-1845l3762,-1788,3781,-1788,3828,-1835,3818,-1845xe" filled="true" fillcolor="#ffffff" stroked="false">
                <v:path arrowok="t"/>
                <v:fill type="solid"/>
              </v:shape>
            </v:group>
            <v:group style="position:absolute;left:3871;top:-1799;width:130;height:2" coordorigin="3871,-1799" coordsize="130,2">
              <v:shape style="position:absolute;left:3871;top:-1799;width:130;height:2" coordorigin="3871,-1799" coordsize="130,0" path="m3871,-1799l4001,-1799e" filled="false" stroked="true" strokeweight=".782679pt" strokecolor="#ffffff">
                <v:path arrowok="t"/>
              </v:shape>
            </v:group>
            <v:group style="position:absolute;left:3729;top:-1743;width:99;height:76" coordorigin="3729,-1743" coordsize="99,76">
              <v:shape style="position:absolute;left:3729;top:-1743;width:99;height:76" coordorigin="3729,-1743" coordsize="99,76" path="m3739,-1709l3729,-1699,3762,-1667,3781,-1686,3762,-1686,3739,-1709xe" filled="true" fillcolor="#ffffff" stroked="false">
                <v:path arrowok="t"/>
                <v:fill type="solid"/>
              </v:shape>
              <v:shape style="position:absolute;left:3729;top:-1743;width:99;height:76" coordorigin="3729,-1743" coordsize="99,76" path="m3818,-1743l3762,-1686,3781,-1686,3828,-1733,3818,-1743xe" filled="true" fillcolor="#ffffff" stroked="false">
                <v:path arrowok="t"/>
                <v:fill type="solid"/>
              </v:shape>
            </v:group>
            <v:group style="position:absolute;left:3871;top:-1697;width:130;height:2" coordorigin="3871,-1697" coordsize="130,2">
              <v:shape style="position:absolute;left:3871;top:-1697;width:130;height:2" coordorigin="3871,-1697" coordsize="130,0" path="m3871,-1697l4001,-1697e" filled="false" stroked="true" strokeweight=".782679pt" strokecolor="#ffffff">
                <v:path arrowok="t"/>
              </v:shape>
            </v:group>
            <v:group style="position:absolute;left:3659;top:-1588;width:410;height:2" coordorigin="3659,-1588" coordsize="410,2">
              <v:shape style="position:absolute;left:3659;top:-1588;width:410;height:2" coordorigin="3659,-1588" coordsize="410,0" path="m3659,-1588l4069,-1588e" filled="false" stroked="true" strokeweight=".799971pt" strokecolor="#ffffff">
                <v:path arrowok="t"/>
              </v:shape>
            </v:group>
            <v:group style="position:absolute;left:3666;top:-2113;width:2;height:518" coordorigin="3666,-2113" coordsize="2,518">
              <v:shape style="position:absolute;left:3666;top:-2113;width:2;height:518" coordorigin="3666,-2113" coordsize="0,518" path="m3666,-2113l3666,-1595e" filled="false" stroked="true" strokeweight=".782773pt" strokecolor="#ffffff">
                <v:path arrowok="t"/>
              </v:shape>
            </v:group>
            <v:group style="position:absolute;left:3659;top:-2120;width:410;height:2" coordorigin="3659,-2120" coordsize="410,2">
              <v:shape style="position:absolute;left:3659;top:-2120;width:410;height:2" coordorigin="3659,-2120" coordsize="410,0" path="m3659,-2120l4069,-2120e" filled="false" stroked="true" strokeweight=".799971pt" strokecolor="#ffffff">
                <v:path arrowok="t"/>
              </v:shape>
            </v:group>
            <v:group style="position:absolute;left:4062;top:-2113;width:2;height:519" coordorigin="4062,-2113" coordsize="2,519">
              <v:shape style="position:absolute;left:4062;top:-2113;width:2;height:519" coordorigin="4062,-2113" coordsize="0,519" path="m4062,-2113l4062,-1594e" filled="false" stroked="true" strokeweight=".782773pt" strokecolor="#ffffff">
                <v:path arrowok="t"/>
              </v:shape>
            </v:group>
            <v:group style="position:absolute;left:7630;top:-1991;width:570;height:414" coordorigin="7630,-1991" coordsize="570,414">
              <v:shape style="position:absolute;left:7630;top:-1991;width:570;height:414" coordorigin="7630,-1991" coordsize="570,414" path="m7929,-1594l7907,-1594,7917,-1585,7918,-1583,7924,-1579,7930,-1577,7940,-1577,7958,-1585,7963,-1591,7934,-1591,7930,-1593,7929,-1594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882,-1610l7869,-1610,7870,-1605,7873,-1600,7876,-1596,7881,-1591,7888,-1587,7894,-1589,7897,-1589,7901,-1589,7904,-1591,7907,-1594,7929,-1594,7925,-1596,7919,-1601,7893,-1601,7889,-1602,7886,-1605,7882,-1610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963,-1623l7964,-1607,7954,-1593,7940,-1591,7963,-1591,7971,-1603,7987,-1616,7992,-1623,7964,-1623,7963,-1623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939,-1664l7922,-1664,7924,-1662,7932,-1655,7932,-1645,7904,-1607,7902,-1604,7899,-1602,7896,-1601,7919,-1601,7917,-1603,7937,-1630,7943,-1649,7939,-1664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840,-1634l7828,-1634,7828,-1626,7831,-1619,7837,-1614,7842,-1608,7848,-1605,7862,-1605,7869,-1610,7882,-1610,7881,-1611,7881,-1619,7852,-1619,7849,-1620,7846,-1623,7840,-1630,7840,-1634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909,-1694l7889,-1694,7893,-1692,7895,-1689,7901,-1683,7902,-1671,7868,-1625,7865,-1622,7862,-1619,7881,-1619,7881,-1620,7910,-1660,7912,-1662,7915,-1664,7939,-1664,7938,-1667,7930,-1676,7926,-1678,7912,-1678,7912,-1686,7909,-1694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991,-1655l7992,-1638,7982,-1624,7969,-1623,7992,-1623,7998,-1632,8015,-1646,8021,-1654,7993,-1654,7991,-1655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799,-1665l7786,-1665,7787,-1659,7787,-1655,7790,-1647,7802,-1636,7808,-1632,7821,-1632,7825,-1633,7828,-1634,7840,-1634,7839,-1642,7843,-1646,7807,-1646,7800,-1656,7799,-1665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871,-1728l7851,-1728,7855,-1726,7858,-1723,7865,-1715,7867,-1701,7828,-1649,7824,-1646,7843,-1646,7873,-1688,7876,-1692,7881,-1694,7909,-1694,7909,-1695,7898,-1706,7895,-1707,7876,-1707,7876,-1717,7872,-1727,7871,-1728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8019,-1690l8019,-1688,8019,-1687,8020,-1682,8021,-1670,8011,-1656,7997,-1654,8021,-1654,8026,-1663,8030,-1673,8032,-1673,8050,-1681,8055,-1687,8026,-1687,8022,-1688,8019,-1690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730,-1789l7715,-1789,7755,-1733,7756,-1732,7757,-1731,7748,-1719,7741,-1702,7774,-1659,7779,-1660,7782,-1662,7786,-1665,7799,-1665,7799,-1674,7761,-1674,7753,-1684,7754,-1702,7755,-1706,7758,-1710,7781,-1741,7764,-1741,7764,-1742,7730,-1789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829,-1761l7809,-1761,7813,-1758,7816,-1755,7824,-1747,7825,-1734,7782,-1677,7778,-1674,7773,-1674,7799,-1674,7836,-1725,7841,-1728,7871,-1728,7860,-1740,7859,-1740,7834,-1740,7834,-1751,7830,-1760,7829,-1761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925,-1678l7914,-1678,7912,-1678,7926,-1678,7925,-1678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961,-1846l7940,-1846,7947,-1839,8051,-1734,8054,-1727,8054,-1715,8054,-1710,8054,-1701,8045,-1688,8032,-1687,8055,-1687,8062,-1698,8065,-1717,8065,-1724,8071,-1732,8077,-1740,8062,-1740,8060,-1744,8055,-1750,7961,-1846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891,-1709l7881,-1709,7879,-1707,7876,-1707,7895,-1707,7891,-1709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853,-1743l7846,-1743,7842,-1743,7838,-1742,7834,-1740,7859,-1740,7853,-1743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8071,-1898l8043,-1898,8090,-1834,8107,-1801,8062,-1740,8077,-1740,8113,-1789,8144,-1789,8155,-1797,8127,-1797,8123,-1799,8121,-1802,8101,-1841,8071,-1898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812,-1776l7804,-1775,7795,-1775,7787,-1771,7777,-1758,7764,-1741,7781,-1741,7790,-1754,7794,-1758,7799,-1761,7829,-1761,7818,-1772,7812,-1776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895,-1897l7865,-1897,7871,-1896,7876,-1893,7842,-1846,7835,-1838,7833,-1828,7861,-1774,7873,-1774,7883,-1775,7892,-1780,7898,-1789,7864,-1789,7859,-1791,7854,-1796,7845,-1813,7848,-1831,7851,-1836,7851,-1837,7895,-1897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713,-1991l7707,-1979,7636,-1841,7630,-1828,7640,-1821,7688,-1787,7696,-1780,7707,-1782,7715,-1789,7730,-1789,7724,-1797,7698,-1797,7696,-1798,7694,-1800,7646,-1834,7717,-1971,7739,-1971,7713,-1991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8144,-1789l8113,-1789,8121,-1782,8132,-1782,8141,-1788,8144,-1789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940,-1867l7885,-1793,7879,-1789,7872,-1789,7898,-1789,7940,-1846,7961,-1846,7940,-1867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739,-1971l7717,-1971,7764,-1937,7769,-1934,7771,-1926,7712,-1808,7703,-1798,7700,-1798,7698,-1797,7724,-1797,7722,-1800,7776,-1904,7885,-1904,7878,-1907,7821,-1907,7802,-1909,7783,-1917,7782,-1926,7782,-1931,7780,-1939,7776,-1945,7770,-1948,7739,-1971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8128,-1971l8114,-1971,8183,-1834,8136,-1800,8134,-1798,8131,-1797,8155,-1797,8189,-1822,8200,-1830,8194,-1841,8128,-1971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976,-1912l7922,-1912,7923,-1911,7924,-1911,7944,-1906,7963,-1901,7982,-1896,8002,-1893,8025,-1894,8043,-1898,8071,-1898,8067,-1907,8010,-1907,7990,-1909,7976,-1912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885,-1904l7776,-1904,7794,-1897,7814,-1893,7837,-1895,7854,-1897,7895,-1897,7901,-1904,7886,-1904,7885,-1904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926,-1925l7909,-1925,7898,-1920,7886,-1904,7901,-1904,7905,-1909,7912,-1912,7976,-1912,7970,-1913,7930,-1925,7926,-1925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8118,-1991l8107,-1983,8060,-1948,8055,-1945,8050,-1939,8047,-1926,8047,-1920,8049,-1915,8030,-1909,8010,-1907,8067,-1907,8062,-1917,8058,-1923,8060,-1932,8065,-1936,8065,-1936,8065,-1937,8066,-1937,8114,-1971,8128,-1971,8118,-1991xe" filled="true" fillcolor="#ffffff" stroked="false">
                <v:path arrowok="t"/>
                <v:fill type="solid"/>
              </v:shape>
              <v:shape style="position:absolute;left:7630;top:-1991;width:570;height:414" coordorigin="7630,-1991" coordsize="570,414" path="m7870,-1910l7852,-1910,7849,-1909,7846,-1909,7829,-1907,7878,-1907,7870,-1910xe" filled="true" fillcolor="#ffffff" stroked="false">
                <v:path arrowok="t"/>
                <v:fill type="solid"/>
              </v:shape>
            </v:group>
            <v:group style="position:absolute;left:5078;top:-2016;width:313;height:313" coordorigin="5078,-2016" coordsize="313,313">
              <v:shape style="position:absolute;left:5078;top:-2016;width:313;height:313" coordorigin="5078,-2016" coordsize="313,313" path="m5287,-1814l5269,-1814,5286,-1800,5283,-1795,5281,-1790,5279,-1778,5282,-1771,5287,-1766,5342,-1710,5347,-1705,5353,-1703,5359,-1703,5379,-1711,5355,-1711,5294,-1773,5291,-1776,5290,-1780,5291,-1788,5291,-1789,5293,-1793,5296,-1797,5300,-1801,5305,-1803,5314,-1803,5331,-1803,5327,-1806,5327,-1807,5293,-1807,5287,-1814xe" filled="true" fillcolor="#ffffff" stroked="false">
                <v:path arrowok="t"/>
                <v:fill type="solid"/>
              </v:shape>
              <v:shape style="position:absolute;left:5078;top:-2016;width:313;height:313" coordorigin="5078,-2016" coordsize="313,313" path="m5331,-1803l5314,-1803,5318,-1802,5326,-1793,5376,-1743,5379,-1740,5380,-1736,5379,-1728,5377,-1723,5373,-1720,5366,-1712,5355,-1711,5379,-1711,5389,-1730,5391,-1739,5388,-1745,5383,-1751,5331,-1803xe" filled="true" fillcolor="#ffffff" stroked="false">
                <v:path arrowok="t"/>
                <v:fill type="solid"/>
              </v:shape>
              <v:shape style="position:absolute;left:5078;top:-2016;width:313;height:313" coordorigin="5078,-2016" coordsize="313,313" path="m5187,-2016l5119,-1991,5085,-1937,5078,-1900,5079,-1882,5110,-1819,5162,-1789,5200,-1785,5219,-1788,5237,-1793,5241,-1795,5186,-1795,5168,-1798,5105,-1841,5087,-1895,5087,-1914,5127,-1982,5200,-2005,5238,-2005,5224,-2011,5206,-2015,5187,-2016xe" filled="true" fillcolor="#ffffff" stroked="false">
                <v:path arrowok="t"/>
                <v:fill type="solid"/>
              </v:shape>
              <v:shape style="position:absolute;left:5078;top:-2016;width:313;height:313" coordorigin="5078,-2016" coordsize="313,313" path="m5238,-2005l5200,-2005,5218,-2003,5235,-1997,5289,-1944,5298,-1907,5298,-1888,5259,-1820,5186,-1795,5241,-1795,5254,-1802,5269,-1814,5287,-1814,5278,-1822,5290,-1838,5299,-1855,5305,-1873,5308,-1892,5308,-1911,5277,-1980,5243,-2004,5238,-2005xe" filled="true" fillcolor="#ffffff" stroked="false">
                <v:path arrowok="t"/>
                <v:fill type="solid"/>
              </v:shape>
              <v:shape style="position:absolute;left:5078;top:-2016;width:313;height:313" coordorigin="5078,-2016" coordsize="313,313" path="m5303,-1815l5293,-1807,5327,-1807,5318,-1815,5303,-1815xe" filled="true" fillcolor="#ffffff" stroked="false">
                <v:path arrowok="t"/>
                <v:fill type="solid"/>
              </v:shape>
            </v:group>
            <v:group style="position:absolute;left:5144;top:-1971;width:98;height:102" coordorigin="5144,-1971" coordsize="98,102">
              <v:shape style="position:absolute;left:5144;top:-1971;width:98;height:102" coordorigin="5144,-1971" coordsize="98,102" path="m5195,-1971l5172,-1966,5155,-1954,5144,-1935,5147,-1908,5156,-1888,5171,-1875,5189,-1870,5193,-1870,5215,-1875,5224,-1882,5205,-1882,5179,-1885,5161,-1896,5153,-1913,5157,-1938,5171,-1954,5189,-1961,5193,-1961,5220,-1961,5214,-1966,5195,-1971xe" filled="true" fillcolor="#ffffff" stroked="false">
                <v:path arrowok="t"/>
                <v:fill type="solid"/>
              </v:shape>
              <v:shape style="position:absolute;left:5144;top:-1971;width:98;height:102" coordorigin="5144,-1971" coordsize="98,102" path="m5220,-1961l5193,-1961,5214,-1955,5229,-1939,5228,-1911,5219,-1892,5205,-1882,5224,-1882,5232,-1888,5242,-1908,5239,-1934,5229,-1954,5229,-1954,5220,-1961xe" filled="true" fillcolor="#ffffff" stroked="false">
                <v:path arrowok="t"/>
                <v:fill type="solid"/>
              </v:shape>
            </v:group>
            <v:group style="position:absolute;left:5120;top:-1860;width:149;height:27" coordorigin="5120,-1860" coordsize="149,27">
              <v:shape style="position:absolute;left:5120;top:-1860;width:149;height:27" coordorigin="5120,-1860" coordsize="149,27" path="m5198,-1860l5138,-1850,5120,-1838,5122,-1836,5124,-1833,5143,-1841,5162,-1846,5182,-1849,5251,-1849,5248,-1850,5238,-1853,5218,-1858,5198,-1860xe" filled="true" fillcolor="#ffffff" stroked="false">
                <v:path arrowok="t"/>
                <v:fill type="solid"/>
              </v:shape>
              <v:shape style="position:absolute;left:5120;top:-1860;width:149;height:27" coordorigin="5120,-1860" coordsize="149,27" path="m5251,-1849l5182,-1849,5206,-1849,5225,-1846,5244,-1841,5253,-1838,5261,-1834,5264,-1836,5266,-1839,5268,-1842,5258,-1846,5251,-1849xe" filled="true" fillcolor="#ffffff" stroked="false">
                <v:path arrowok="t"/>
                <v:fill type="solid"/>
              </v:shape>
            </v:group>
            <v:group style="position:absolute;left:5287;top:-1999;width:73;height:90" coordorigin="5287,-1999" coordsize="73,90">
              <v:shape style="position:absolute;left:5287;top:-1999;width:73;height:90" coordorigin="5287,-1999" coordsize="73,90" path="m5340,-1990l5307,-1990,5314,-1990,5335,-1983,5347,-1966,5345,-1941,5333,-1925,5323,-1917,5323,-1914,5323,-1910,5342,-1919,5355,-1934,5360,-1953,5352,-1976,5340,-1990xe" filled="true" fillcolor="#ffffff" stroked="false">
                <v:path arrowok="t"/>
                <v:fill type="solid"/>
              </v:shape>
              <v:shape style="position:absolute;left:5287;top:-1999;width:73;height:90" coordorigin="5287,-1999" coordsize="73,90" path="m5322,-1999l5299,-1998,5293,-1995,5287,-1991,5290,-1989,5292,-1986,5294,-1984,5300,-1988,5307,-1990,5340,-1990,5339,-1992,5322,-1999xe" filled="true" fillcolor="#ffffff" stroked="false">
                <v:path arrowok="t"/>
                <v:fill type="solid"/>
              </v:shape>
            </v:group>
            <v:group style="position:absolute;left:5323;top:-1895;width:83;height:91" coordorigin="5323,-1895" coordsize="83,91">
              <v:shape style="position:absolute;left:5323;top:-1895;width:83;height:91" coordorigin="5323,-1895" coordsize="83,91" path="m5324,-1895l5323,-1888,5323,-1885,5331,-1884,5392,-1857,5395,-1804,5405,-1804,5395,-1868,5333,-1894,5324,-1895xe" filled="true" fillcolor="#ffffff" stroked="false">
                <v:path arrowok="t"/>
                <v:fill type="solid"/>
              </v:shape>
            </v:group>
            <v:group style="position:absolute;left:5028;top:-1999;width:71;height:89" coordorigin="5028,-1999" coordsize="71,89">
              <v:shape style="position:absolute;left:5028;top:-1999;width:71;height:89" coordorigin="5028,-1999" coordsize="71,89" path="m5080,-1999l5062,-1999,5045,-1991,5032,-1971,5028,-1953,5030,-1936,5039,-1923,5050,-1914,5056,-1912,5062,-1910,5062,-1914,5062,-1917,5063,-1920,5046,-1931,5037,-1948,5045,-1974,5059,-1988,5071,-1990,5097,-1990,5098,-1992,5080,-1999xe" filled="true" fillcolor="#ffffff" stroked="false">
                <v:path arrowok="t"/>
                <v:fill type="solid"/>
              </v:shape>
              <v:shape style="position:absolute;left:5028;top:-1999;width:71;height:89" coordorigin="5028,-1999" coordsize="71,89" path="m5097,-1990l5078,-1990,5085,-1988,5091,-1984,5093,-1987,5097,-1990xe" filled="true" fillcolor="#ffffff" stroked="false">
                <v:path arrowok="t"/>
                <v:fill type="solid"/>
              </v:shape>
            </v:group>
            <v:group style="position:absolute;left:4980;top:-1895;width:82;height:91" coordorigin="4980,-1895" coordsize="82,91">
              <v:shape style="position:absolute;left:4980;top:-1895;width:82;height:91" coordorigin="4980,-1895" coordsize="82,91" path="m5061,-1895l4998,-1873,4980,-1804,4990,-1804,4991,-1852,4993,-1857,5054,-1884,5062,-1885,5062,-1888,5061,-1895xe" filled="true" fillcolor="#ffffff" stroked="false">
                <v:path arrowok="t"/>
                <v:fill type="solid"/>
              </v:shape>
            </v:group>
            <v:group style="position:absolute;left:5102;top:-1798;width:18;height:53" coordorigin="5102,-1798" coordsize="18,53">
              <v:shape style="position:absolute;left:5102;top:-1798;width:18;height:53" coordorigin="5102,-1798" coordsize="18,53" path="m5111,-1798l5105,-1793,5102,-1785,5102,-1745,5112,-1745,5112,-1783,5114,-1788,5119,-1791,5119,-1792,5116,-1793,5114,-1796,5111,-1798xe" filled="true" fillcolor="#ffffff" stroked="false">
                <v:path arrowok="t"/>
                <v:fill type="solid"/>
              </v:shape>
              <v:shape style="position:absolute;left:4790;top:-4503;width:3569;height:464" type="#_x0000_t202" filled="false" stroked="true" strokeweight="1pt" strokecolor="#6fac46">
                <v:textbox inset="0,0,0,0">
                  <w:txbxContent>
                    <w:p>
                      <w:pPr>
                        <w:spacing w:before="72"/>
                        <w:ind w:left="163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FFFFFF"/>
                          <w:spacing w:val="-1"/>
                          <w:sz w:val="24"/>
                        </w:rPr>
                        <w:t>Acquisition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z w:val="24"/>
                        </w:rPr>
                        <w:t>Title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z w:val="24"/>
                        </w:rPr>
                        <w:t>by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pacing w:val="-1"/>
                          <w:sz w:val="24"/>
                        </w:rPr>
                        <w:t>Application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7343;top:-7495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-5640;width:9364;height:826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1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mineral</w:t>
                      </w:r>
                      <w:r>
                        <w:rPr>
                          <w:rFonts w:ascii="Calibri Light"/>
                          <w:b w:val="0"/>
                          <w:spacing w:val="1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titles</w:t>
                      </w:r>
                      <w:r>
                        <w:rPr>
                          <w:rFonts w:ascii="Calibri Light"/>
                          <w:b w:val="0"/>
                          <w:spacing w:val="1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described</w:t>
                      </w:r>
                      <w:r>
                        <w:rPr>
                          <w:rFonts w:ascii="Calibri Light"/>
                          <w:b w:val="0"/>
                          <w:spacing w:val="1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above</w:t>
                      </w:r>
                      <w:r>
                        <w:rPr>
                          <w:rFonts w:ascii="Calibri Light"/>
                          <w:b w:val="0"/>
                          <w:spacing w:val="1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are</w:t>
                      </w:r>
                      <w:r>
                        <w:rPr>
                          <w:rFonts w:ascii="Calibri Light"/>
                          <w:b w:val="0"/>
                          <w:spacing w:val="1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granted</w:t>
                      </w:r>
                      <w:r>
                        <w:rPr>
                          <w:rFonts w:ascii="Calibri Light"/>
                          <w:b w:val="0"/>
                          <w:spacing w:val="1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by</w:t>
                      </w:r>
                      <w:r>
                        <w:rPr>
                          <w:rFonts w:ascii="Calibri Light"/>
                          <w:b w:val="0"/>
                          <w:spacing w:val="1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1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MCO</w:t>
                      </w:r>
                      <w:r>
                        <w:rPr>
                          <w:rFonts w:ascii="Calibri Light"/>
                          <w:b w:val="0"/>
                          <w:spacing w:val="1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either</w:t>
                      </w:r>
                      <w:r>
                        <w:rPr>
                          <w:rFonts w:ascii="Calibri Light"/>
                          <w:b w:val="0"/>
                          <w:spacing w:val="2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on</w:t>
                      </w:r>
                      <w:r>
                        <w:rPr>
                          <w:rFonts w:ascii="Calibri Light"/>
                          <w:b w:val="0"/>
                          <w:spacing w:val="1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</w:t>
                      </w:r>
                      <w:r>
                        <w:rPr>
                          <w:rFonts w:ascii="Calibri Light"/>
                          <w:b w:val="0"/>
                          <w:spacing w:val="1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first-come,</w:t>
                      </w:r>
                      <w:r>
                        <w:rPr>
                          <w:rFonts w:ascii="Calibri Light"/>
                          <w:b w:val="0"/>
                          <w:spacing w:val="1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first-served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0"/>
                        <w:ind w:left="0" w:right="4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z w:val="24"/>
                        </w:rPr>
                        <w:t>basis</w:t>
                      </w:r>
                      <w:r>
                        <w:rPr>
                          <w:rFonts w:ascii="Calibri Light"/>
                          <w:b w:val="0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or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through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</w:t>
                      </w:r>
                      <w:r>
                        <w:rPr>
                          <w:rFonts w:ascii="Calibri Light"/>
                          <w:b w:val="0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competitive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bidding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process.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procedure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award</w:t>
                      </w:r>
                      <w:r>
                        <w:rPr>
                          <w:rFonts w:ascii="Calibri Light"/>
                          <w:b w:val="0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mineral</w:t>
                      </w:r>
                      <w:r>
                        <w:rPr>
                          <w:rFonts w:ascii="Calibri Light"/>
                          <w:b w:val="0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titles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is</w:t>
                      </w:r>
                      <w:r>
                        <w:rPr>
                          <w:rFonts w:ascii="Calibri Light"/>
                          <w:b w:val="0"/>
                          <w:spacing w:val="47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depicted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Figures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3</w:t>
                      </w:r>
                      <w:r>
                        <w:rPr>
                          <w:rFonts w:ascii="Calibri Light"/>
                          <w:b w:val="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4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below.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3380;top:-3636;width:905;height:726" type="#_x0000_t20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-1" w:right="0" w:firstLine="0"/>
                        <w:jc w:val="center"/>
                        <w:rPr>
                          <w:rFonts w:ascii="Calibri Light" w:hAnsi="Calibri Light" w:cs="Calibri Light" w:eastAsia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w w:val="95"/>
                          <w:sz w:val="20"/>
                        </w:rPr>
                        <w:t>Application</w:t>
                      </w:r>
                      <w:r>
                        <w:rPr>
                          <w:rFonts w:ascii="Calibri Light"/>
                          <w:sz w:val="20"/>
                        </w:rPr>
                      </w:r>
                    </w:p>
                    <w:p>
                      <w:pPr>
                        <w:spacing w:before="17"/>
                        <w:ind w:left="1" w:right="0" w:firstLine="0"/>
                        <w:jc w:val="center"/>
                        <w:rPr>
                          <w:rFonts w:ascii="Calibri Light" w:hAnsi="Calibri Light" w:cs="Calibri Light" w:eastAsia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0"/>
                        </w:rPr>
                        <w:t>submitted</w:t>
                      </w:r>
                      <w:r>
                        <w:rPr>
                          <w:rFonts w:ascii="Calibri Light"/>
                          <w:sz w:val="20"/>
                        </w:rPr>
                      </w:r>
                    </w:p>
                    <w:p>
                      <w:pPr>
                        <w:spacing w:line="240" w:lineRule="exact" w:before="20"/>
                        <w:ind w:left="0" w:right="1" w:firstLine="0"/>
                        <w:jc w:val="center"/>
                        <w:rPr>
                          <w:rFonts w:ascii="Calibri Light" w:hAnsi="Calibri Light" w:cs="Calibri Light" w:eastAsia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0"/>
                        </w:rPr>
                        <w:t>online</w:t>
                      </w:r>
                      <w:r>
                        <w:rPr>
                          <w:rFonts w:ascii="Calibri Light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972;top:-3629;width:1155;height:654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center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Application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  <w:p>
                      <w:pPr>
                        <w:spacing w:before="15"/>
                        <w:ind w:left="0" w:right="0" w:firstLine="0"/>
                        <w:jc w:val="center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successful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pay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  <w:p>
                      <w:pPr>
                        <w:spacing w:line="216" w:lineRule="exact" w:before="18"/>
                        <w:ind w:left="0" w:right="0" w:firstLine="0"/>
                        <w:jc w:val="center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fees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or</w:t>
                      </w:r>
                      <w:r>
                        <w:rPr>
                          <w:rFonts w:ascii="Calibri Light"/>
                          <w:b w:val="0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declined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937;top:-3363;width:657;height:200" type="#_x0000_t202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0"/>
                        </w:rPr>
                        <w:t>Monitor</w:t>
                      </w:r>
                      <w:r>
                        <w:rPr>
                          <w:rFonts w:ascii="Calibri Light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659;top:-856;width:1048;height:725" type="#_x0000_t20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0" w:right="0" w:firstLine="62"/>
                        <w:jc w:val="left"/>
                        <w:rPr>
                          <w:rFonts w:ascii="Calibri Light" w:hAnsi="Calibri Light" w:cs="Calibri Light" w:eastAsia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0"/>
                        </w:rPr>
                        <w:t>Review</w:t>
                      </w:r>
                      <w:r>
                        <w:rPr>
                          <w:rFonts w:ascii="Calibri Light"/>
                          <w:b w:val="0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0"/>
                        </w:rPr>
                        <w:t>and</w:t>
                      </w:r>
                      <w:r>
                        <w:rPr>
                          <w:rFonts w:ascii="Calibri Light"/>
                          <w:sz w:val="20"/>
                        </w:rPr>
                      </w:r>
                    </w:p>
                    <w:p>
                      <w:pPr>
                        <w:spacing w:line="259" w:lineRule="auto" w:before="17"/>
                        <w:ind w:left="79" w:right="0" w:hanging="80"/>
                        <w:jc w:val="left"/>
                        <w:rPr>
                          <w:rFonts w:ascii="Calibri Light" w:hAnsi="Calibri Light" w:cs="Calibri Light" w:eastAsia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0"/>
                        </w:rPr>
                        <w:t>evaluation</w:t>
                      </w:r>
                      <w:r>
                        <w:rPr>
                          <w:rFonts w:ascii="Calibri Light"/>
                          <w:b w:val="0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28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0"/>
                        </w:rPr>
                        <w:t>application</w:t>
                      </w:r>
                      <w:r>
                        <w:rPr>
                          <w:rFonts w:ascii="Calibri Light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7413;top:-595;width:1001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0"/>
                        </w:rPr>
                        <w:t>Issue</w:t>
                      </w:r>
                      <w:r>
                        <w:rPr>
                          <w:rFonts w:ascii="Calibri Light"/>
                          <w:b w:val="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0"/>
                        </w:rPr>
                        <w:t>license</w:t>
                      </w:r>
                      <w:r>
                        <w:rPr>
                          <w:rFonts w:ascii="Calibri Light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Calibri Light"/>
          <w:b w:val="0"/>
          <w:i/>
          <w:spacing w:val="-1"/>
          <w:sz w:val="18"/>
        </w:rPr>
        <w:t>Figure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1"/>
          <w:sz w:val="18"/>
        </w:rPr>
        <w:t>3: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4"/>
          <w:sz w:val="18"/>
        </w:rPr>
      </w:r>
      <w:r>
        <w:rPr>
          <w:rFonts w:ascii="Calibri Light"/>
          <w:b w:val="0"/>
          <w:i/>
          <w:spacing w:val="-1"/>
          <w:sz w:val="18"/>
        </w:rPr>
        <w:t>Acquisition</w:t>
      </w:r>
      <w:r>
        <w:rPr>
          <w:rFonts w:ascii="Calibri Light"/>
          <w:b w:val="0"/>
          <w:i/>
          <w:spacing w:val="-7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of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Title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z w:val="18"/>
        </w:rPr>
        <w:t>by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Application</w:t>
      </w:r>
      <w:r>
        <w:rPr>
          <w:rFonts w:ascii="Calibri Light"/>
          <w:b w:val="0"/>
          <w:i/>
          <w:w w:val="99"/>
          <w:sz w:val="32"/>
        </w:rPr>
        <w:t> </w:t>
      </w:r>
      <w:r>
        <w:rPr>
          <w:rFonts w:ascii="Calibri Light"/>
          <w:sz w:val="32"/>
        </w:rPr>
      </w:r>
    </w:p>
    <w:p>
      <w:pPr>
        <w:spacing w:after="0"/>
        <w:jc w:val="left"/>
        <w:rPr>
          <w:rFonts w:ascii="Calibri Light" w:hAnsi="Calibri Light" w:cs="Calibri Light" w:eastAsia="Calibri Light"/>
          <w:sz w:val="32"/>
          <w:szCs w:val="32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7544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i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1.674004pt;margin-top:-35.274242pt;width:540.35pt;height:272.3pt;mso-position-horizontal-relative:page;mso-position-vertical-relative:paragraph;z-index:-747568" coordorigin="1433,-705" coordsize="10807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</v:group>
            <v:group style="position:absolute;left:1440;top:2546;width:9196;height:2" coordorigin="1440,2546" coordsize="9196,2">
              <v:shape style="position:absolute;left:1440;top:2546;width:9196;height:2" coordorigin="1440,2546" coordsize="9196,0" path="m1440,2546l10636,2546e" filled="false" stroked="true" strokeweight=".69999pt" strokecolor="#0462c1">
                <v:path arrowok="t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0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spacing w:before="63"/>
        <w:ind w:left="2390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i/>
          <w:spacing w:val="-1"/>
          <w:sz w:val="18"/>
        </w:rPr>
        <w:t>Figure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1"/>
          <w:sz w:val="18"/>
        </w:rPr>
        <w:t>4: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4"/>
          <w:sz w:val="18"/>
        </w:rPr>
      </w:r>
      <w:r>
        <w:rPr>
          <w:rFonts w:ascii="Calibri Light"/>
          <w:b w:val="0"/>
          <w:i/>
          <w:spacing w:val="-1"/>
          <w:sz w:val="18"/>
        </w:rPr>
        <w:t>Acquisition</w:t>
      </w:r>
      <w:r>
        <w:rPr>
          <w:rFonts w:ascii="Calibri Light"/>
          <w:b w:val="0"/>
          <w:i/>
          <w:spacing w:val="-8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of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Title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z w:val="18"/>
        </w:rPr>
        <w:t>by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Competitive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z w:val="18"/>
        </w:rPr>
        <w:t>Bidding</w:t>
      </w:r>
      <w:r>
        <w:rPr>
          <w:rFonts w:ascii="Calibri Light"/>
          <w:b w:val="0"/>
          <w:i/>
          <w:sz w:val="18"/>
        </w:rPr>
        <w:t> </w:t>
      </w:r>
      <w:r>
        <w:rPr>
          <w:rFonts w:ascii="Calibri Light"/>
          <w:sz w:val="18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pStyle w:val="BodyText"/>
        <w:spacing w:line="240" w:lineRule="auto" w:before="214"/>
        <w:ind w:right="1600"/>
        <w:jc w:val="left"/>
      </w:pPr>
      <w:r>
        <w:rPr>
          <w:b w:val="0"/>
          <w:spacing w:val="-1"/>
        </w:rPr>
        <w:t>For</w:t>
      </w:r>
      <w:r>
        <w:rPr>
          <w:b w:val="0"/>
          <w:spacing w:val="-5"/>
        </w:rPr>
        <w:t> </w:t>
      </w:r>
      <w:r>
        <w:rPr>
          <w:b w:val="0"/>
          <w:spacing w:val="-1"/>
        </w:rPr>
        <w:t>detailed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guidelines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on</w:t>
      </w:r>
      <w:r>
        <w:rPr>
          <w:b w:val="0"/>
          <w:spacing w:val="-5"/>
        </w:rPr>
        <w:t> </w:t>
      </w:r>
      <w:r>
        <w:rPr>
          <w:b w:val="0"/>
        </w:rPr>
        <w:t>application</w:t>
      </w:r>
      <w:r>
        <w:rPr>
          <w:b w:val="0"/>
          <w:spacing w:val="-6"/>
        </w:rPr>
        <w:t> </w:t>
      </w:r>
      <w:r>
        <w:rPr>
          <w:b w:val="0"/>
        </w:rPr>
        <w:t>and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issuance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6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-6"/>
        </w:rPr>
        <w:t> </w:t>
      </w:r>
      <w:r>
        <w:rPr>
          <w:b w:val="0"/>
          <w:spacing w:val="-1"/>
        </w:rPr>
        <w:t>titles,</w:t>
      </w:r>
      <w:r>
        <w:rPr>
          <w:b w:val="0"/>
          <w:spacing w:val="-4"/>
        </w:rPr>
        <w:t> </w:t>
      </w:r>
      <w:r>
        <w:rPr>
          <w:b w:val="0"/>
        </w:rPr>
        <w:t>visit:</w:t>
      </w:r>
      <w:r>
        <w:rPr>
          <w:b w:val="0"/>
          <w:spacing w:val="63"/>
          <w:w w:val="99"/>
        </w:rPr>
        <w:t> </w:t>
      </w:r>
      <w:hyperlink r:id="rId148">
        <w:r>
          <w:rPr>
            <w:b w:val="0"/>
            <w:color w:val="0462C1"/>
            <w:spacing w:val="-1"/>
          </w:rPr>
          <w:t>https://www.minesandsteel.gov.ng/wp-content/uploads/2016/10/Guidelines-for-Mineral-Title-</w:t>
        </w:r>
      </w:hyperlink>
      <w:r>
        <w:rPr>
          <w:b w:val="0"/>
          <w:color w:val="0462C1"/>
        </w:rPr>
        <w:t> </w:t>
      </w:r>
      <w:hyperlink r:id="rId148">
        <w:r>
          <w:rPr>
            <w:b w:val="0"/>
            <w:color w:val="0462C1"/>
          </w:rPr>
        </w:r>
        <w:r>
          <w:rPr>
            <w:b w:val="0"/>
            <w:color w:val="0462C1"/>
          </w:rPr>
          <w:t>  </w:t>
        </w:r>
        <w:r>
          <w:rPr>
            <w:b w:val="0"/>
            <w:color w:val="0462C1"/>
            <w:u w:val="single" w:color="0462C1"/>
          </w:rPr>
          <w:t>Applications.pdf</w:t>
        </w:r>
        <w:r>
          <w:rPr>
            <w:b w:val="0"/>
            <w:color w:val="0462C1"/>
            <w:w w:val="99"/>
          </w:rPr>
        </w:r>
        <w:r>
          <w:rPr/>
        </w:r>
      </w:hyperlink>
    </w:p>
    <w:p>
      <w:pPr>
        <w:pStyle w:val="BodyText"/>
        <w:numPr>
          <w:ilvl w:val="2"/>
          <w:numId w:val="36"/>
        </w:numPr>
        <w:tabs>
          <w:tab w:pos="1978" w:val="left" w:leader="none"/>
        </w:tabs>
        <w:spacing w:line="292" w:lineRule="exact" w:before="0" w:after="0"/>
        <w:ind w:left="1977" w:right="0" w:hanging="537"/>
        <w:jc w:val="both"/>
        <w:rPr>
          <w:rFonts w:ascii="Calibri Light" w:hAnsi="Calibri Light" w:cs="Calibri Light" w:eastAsia="Calibri Light"/>
        </w:rPr>
      </w:pPr>
      <w:bookmarkStart w:name="_bookmark54" w:id="86"/>
      <w:bookmarkEnd w:id="86"/>
      <w:r>
        <w:rPr/>
      </w:r>
      <w:bookmarkStart w:name="_bookmark54" w:id="87"/>
      <w:bookmarkEnd w:id="87"/>
      <w:r>
        <w:rPr>
          <w:rFonts w:ascii="Calibri Light"/>
          <w:b w:val="0"/>
          <w:color w:val="385522"/>
          <w:spacing w:val="-1"/>
        </w:rPr>
        <w:t>C</w:t>
      </w:r>
      <w:r>
        <w:rPr>
          <w:rFonts w:ascii="Calibri Light"/>
          <w:b w:val="0"/>
          <w:color w:val="385522"/>
          <w:spacing w:val="-1"/>
        </w:rPr>
        <w:t>onsolidation,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Transfer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Revocation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of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Licences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43"/>
        <w:jc w:val="left"/>
      </w:pPr>
      <w:r>
        <w:rPr>
          <w:b w:val="0"/>
          <w:spacing w:val="-1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guidelines</w:t>
      </w:r>
      <w:r>
        <w:rPr>
          <w:b w:val="0"/>
          <w:spacing w:val="6"/>
        </w:rPr>
        <w:t> </w:t>
      </w:r>
      <w:r>
        <w:rPr>
          <w:b w:val="0"/>
        </w:rPr>
        <w:t>for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2"/>
        </w:rPr>
        <w:t> </w:t>
      </w:r>
      <w:r>
        <w:rPr>
          <w:b w:val="0"/>
          <w:spacing w:val="-1"/>
        </w:rPr>
        <w:t>consolidation,</w:t>
      </w:r>
      <w:r>
        <w:rPr>
          <w:b w:val="0"/>
          <w:spacing w:val="4"/>
        </w:rPr>
        <w:t> </w:t>
      </w:r>
      <w:r>
        <w:rPr>
          <w:b w:val="0"/>
          <w:spacing w:val="-1"/>
        </w:rPr>
        <w:t>transfer</w:t>
      </w:r>
      <w:r>
        <w:rPr>
          <w:b w:val="0"/>
          <w:spacing w:val="4"/>
        </w:rPr>
        <w:t> </w:t>
      </w:r>
      <w:r>
        <w:rPr>
          <w:b w:val="0"/>
        </w:rPr>
        <w:t>and revocation</w:t>
      </w:r>
      <w:r>
        <w:rPr>
          <w:b w:val="0"/>
          <w:spacing w:val="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"/>
        </w:rPr>
        <w:t> </w:t>
      </w:r>
      <w:r>
        <w:rPr>
          <w:b w:val="0"/>
        </w:rPr>
        <w:t>licenses</w:t>
      </w:r>
      <w:r>
        <w:rPr>
          <w:b w:val="0"/>
          <w:spacing w:val="4"/>
        </w:rPr>
        <w:t> </w:t>
      </w:r>
      <w:r>
        <w:rPr>
          <w:b w:val="0"/>
          <w:spacing w:val="-2"/>
        </w:rPr>
        <w:t>are</w:t>
      </w:r>
      <w:r>
        <w:rPr>
          <w:b w:val="0"/>
          <w:spacing w:val="4"/>
        </w:rPr>
        <w:t> </w:t>
      </w:r>
      <w:r>
        <w:rPr>
          <w:b w:val="0"/>
          <w:spacing w:val="-1"/>
        </w:rPr>
        <w:t>provided</w:t>
      </w:r>
      <w:r>
        <w:rPr>
          <w:b w:val="0"/>
          <w:spacing w:val="4"/>
        </w:rPr>
        <w:t> </w:t>
      </w:r>
      <w:r>
        <w:rPr>
          <w:b w:val="0"/>
        </w:rPr>
        <w:t>in</w:t>
      </w:r>
      <w:r>
        <w:rPr>
          <w:b w:val="0"/>
          <w:spacing w:val="2"/>
        </w:rPr>
        <w:t> </w:t>
      </w:r>
      <w:r>
        <w:rPr>
          <w:b w:val="0"/>
        </w:rPr>
        <w:t>sections</w:t>
      </w:r>
      <w:r>
        <w:rPr>
          <w:b w:val="0"/>
          <w:spacing w:val="57"/>
          <w:w w:val="99"/>
        </w:rPr>
        <w:t> </w:t>
      </w:r>
      <w:r>
        <w:rPr>
          <w:b w:val="0"/>
        </w:rPr>
        <w:t>89,</w:t>
      </w:r>
      <w:r>
        <w:rPr>
          <w:b w:val="0"/>
          <w:spacing w:val="-7"/>
        </w:rPr>
        <w:t> </w:t>
      </w:r>
      <w:r>
        <w:rPr>
          <w:b w:val="0"/>
          <w:spacing w:val="-1"/>
        </w:rPr>
        <w:t>91-92</w:t>
      </w:r>
      <w:r>
        <w:rPr>
          <w:b w:val="0"/>
          <w:spacing w:val="-6"/>
        </w:rPr>
        <w:t> </w:t>
      </w:r>
      <w:r>
        <w:rPr>
          <w:b w:val="0"/>
        </w:rPr>
        <w:t>and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97</w:t>
      </w:r>
      <w:r>
        <w:rPr>
          <w:b w:val="0"/>
          <w:spacing w:val="-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5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-6"/>
        </w:rPr>
        <w:t> </w:t>
      </w:r>
      <w:r>
        <w:rPr>
          <w:b w:val="0"/>
        </w:rPr>
        <w:t>Minerals</w:t>
      </w:r>
      <w:r>
        <w:rPr>
          <w:b w:val="0"/>
          <w:spacing w:val="-7"/>
        </w:rPr>
        <w:t> </w:t>
      </w:r>
      <w:r>
        <w:rPr>
          <w:b w:val="0"/>
        </w:rPr>
        <w:t>and</w:t>
      </w:r>
      <w:r>
        <w:rPr>
          <w:b w:val="0"/>
          <w:spacing w:val="-7"/>
        </w:rPr>
        <w:t> </w:t>
      </w:r>
      <w:r>
        <w:rPr>
          <w:b w:val="0"/>
          <w:spacing w:val="-1"/>
        </w:rPr>
        <w:t>Mining</w:t>
      </w:r>
      <w:r>
        <w:rPr>
          <w:b w:val="0"/>
          <w:spacing w:val="-6"/>
        </w:rPr>
        <w:t> </w:t>
      </w:r>
      <w:r>
        <w:rPr>
          <w:b w:val="0"/>
          <w:spacing w:val="-1"/>
        </w:rPr>
        <w:t>Regulations,</w:t>
      </w:r>
      <w:r>
        <w:rPr>
          <w:b w:val="0"/>
          <w:spacing w:val="-3"/>
        </w:rPr>
        <w:t> </w:t>
      </w:r>
      <w:r>
        <w:rPr>
          <w:b w:val="0"/>
          <w:spacing w:val="-1"/>
        </w:rPr>
        <w:t>2011.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pStyle w:val="BodyText"/>
        <w:spacing w:line="240" w:lineRule="auto"/>
        <w:ind w:right="1434"/>
        <w:jc w:val="both"/>
      </w:pPr>
      <w:r>
        <w:rPr>
          <w:b w:val="0"/>
        </w:rPr>
        <w:t>During</w:t>
      </w:r>
      <w:r>
        <w:rPr>
          <w:b w:val="0"/>
          <w:spacing w:val="43"/>
        </w:rPr>
        <w:t> </w:t>
      </w:r>
      <w:r>
        <w:rPr>
          <w:b w:val="0"/>
        </w:rPr>
        <w:t>the</w:t>
      </w:r>
      <w:r>
        <w:rPr>
          <w:b w:val="0"/>
          <w:spacing w:val="45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45"/>
        </w:rPr>
        <w:t> </w:t>
      </w:r>
      <w:r>
        <w:rPr>
          <w:b w:val="0"/>
        </w:rPr>
        <w:t>2020,</w:t>
      </w:r>
      <w:r>
        <w:rPr>
          <w:b w:val="0"/>
          <w:spacing w:val="45"/>
        </w:rPr>
        <w:t> </w:t>
      </w:r>
      <w:r>
        <w:rPr>
          <w:b w:val="0"/>
          <w:spacing w:val="-1"/>
        </w:rPr>
        <w:t>there</w:t>
      </w:r>
      <w:r>
        <w:rPr>
          <w:b w:val="0"/>
          <w:spacing w:val="44"/>
        </w:rPr>
        <w:t> </w:t>
      </w:r>
      <w:r>
        <w:rPr>
          <w:b w:val="0"/>
        </w:rPr>
        <w:t>was</w:t>
      </w:r>
      <w:r>
        <w:rPr>
          <w:b w:val="0"/>
          <w:spacing w:val="47"/>
        </w:rPr>
        <w:t> </w:t>
      </w:r>
      <w:r>
        <w:rPr>
          <w:b w:val="0"/>
          <w:spacing w:val="-1"/>
        </w:rPr>
        <w:t>neither</w:t>
      </w:r>
      <w:r>
        <w:rPr>
          <w:b w:val="0"/>
          <w:spacing w:val="46"/>
        </w:rPr>
        <w:t> </w:t>
      </w:r>
      <w:r>
        <w:rPr>
          <w:b w:val="0"/>
          <w:spacing w:val="-1"/>
        </w:rPr>
        <w:t>consolidation</w:t>
      </w:r>
      <w:r>
        <w:rPr>
          <w:b w:val="0"/>
          <w:spacing w:val="45"/>
        </w:rPr>
        <w:t> </w:t>
      </w:r>
      <w:r>
        <w:rPr>
          <w:b w:val="0"/>
        </w:rPr>
        <w:t>nor</w:t>
      </w:r>
      <w:r>
        <w:rPr>
          <w:b w:val="0"/>
          <w:spacing w:val="45"/>
        </w:rPr>
        <w:t> </w:t>
      </w:r>
      <w:r>
        <w:rPr>
          <w:b w:val="0"/>
        </w:rPr>
        <w:t>revocation</w:t>
      </w:r>
      <w:r>
        <w:rPr>
          <w:b w:val="0"/>
          <w:spacing w:val="4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7"/>
        </w:rPr>
        <w:t> </w:t>
      </w:r>
      <w:r>
        <w:rPr>
          <w:b w:val="0"/>
          <w:spacing w:val="-1"/>
        </w:rPr>
        <w:t>licences;</w:t>
      </w:r>
      <w:r>
        <w:rPr>
          <w:b w:val="0"/>
          <w:spacing w:val="45"/>
        </w:rPr>
        <w:t> </w:t>
      </w:r>
      <w:r>
        <w:rPr>
          <w:b w:val="0"/>
          <w:spacing w:val="-1"/>
        </w:rPr>
        <w:t>however,</w:t>
      </w:r>
      <w:r>
        <w:rPr>
          <w:b w:val="0"/>
          <w:spacing w:val="69"/>
          <w:w w:val="99"/>
        </w:rPr>
        <w:t> </w:t>
      </w:r>
      <w:r>
        <w:rPr>
          <w:b w:val="0"/>
          <w:spacing w:val="-1"/>
        </w:rPr>
        <w:t>twenty-six</w:t>
      </w:r>
      <w:r>
        <w:rPr>
          <w:b w:val="0"/>
          <w:spacing w:val="20"/>
        </w:rPr>
        <w:t> </w:t>
      </w:r>
      <w:r>
        <w:rPr>
          <w:b w:val="0"/>
        </w:rPr>
        <w:t>(26)</w:t>
      </w:r>
      <w:r>
        <w:rPr>
          <w:b w:val="0"/>
          <w:spacing w:val="21"/>
        </w:rPr>
        <w:t> </w:t>
      </w:r>
      <w:r>
        <w:rPr>
          <w:b w:val="0"/>
          <w:spacing w:val="-1"/>
        </w:rPr>
        <w:t>licences</w:t>
      </w:r>
      <w:r>
        <w:rPr>
          <w:b w:val="0"/>
          <w:spacing w:val="20"/>
        </w:rPr>
        <w:t> </w:t>
      </w:r>
      <w:r>
        <w:rPr>
          <w:b w:val="0"/>
        </w:rPr>
        <w:t>were</w:t>
      </w:r>
      <w:r>
        <w:rPr>
          <w:b w:val="0"/>
          <w:spacing w:val="19"/>
        </w:rPr>
        <w:t> </w:t>
      </w:r>
      <w:r>
        <w:rPr>
          <w:b w:val="0"/>
          <w:spacing w:val="-1"/>
        </w:rPr>
        <w:t>transferred.</w:t>
      </w:r>
      <w:r>
        <w:rPr>
          <w:b w:val="0"/>
          <w:spacing w:val="20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19"/>
        </w:rPr>
        <w:t> </w:t>
      </w:r>
      <w:r>
        <w:rPr>
          <w:b w:val="0"/>
          <w:spacing w:val="-1"/>
        </w:rPr>
        <w:t>IA</w:t>
      </w:r>
      <w:r>
        <w:rPr>
          <w:b w:val="0"/>
          <w:spacing w:val="21"/>
        </w:rPr>
        <w:t> </w:t>
      </w:r>
      <w:r>
        <w:rPr>
          <w:b w:val="0"/>
        </w:rPr>
        <w:t>is</w:t>
      </w:r>
      <w:r>
        <w:rPr>
          <w:b w:val="0"/>
          <w:spacing w:val="21"/>
        </w:rPr>
        <w:t> </w:t>
      </w:r>
      <w:r>
        <w:rPr>
          <w:b w:val="0"/>
          <w:spacing w:val="-1"/>
        </w:rPr>
        <w:t>satisfied</w:t>
      </w:r>
      <w:r>
        <w:rPr>
          <w:b w:val="0"/>
          <w:spacing w:val="19"/>
        </w:rPr>
        <w:t> </w:t>
      </w:r>
      <w:r>
        <w:rPr>
          <w:b w:val="0"/>
        </w:rPr>
        <w:t>that</w:t>
      </w:r>
      <w:r>
        <w:rPr>
          <w:b w:val="0"/>
          <w:spacing w:val="20"/>
        </w:rPr>
        <w:t> </w:t>
      </w:r>
      <w:r>
        <w:rPr>
          <w:b w:val="0"/>
        </w:rPr>
        <w:t>the</w:t>
      </w:r>
      <w:r>
        <w:rPr>
          <w:b w:val="0"/>
          <w:spacing w:val="19"/>
        </w:rPr>
        <w:t> </w:t>
      </w:r>
      <w:r>
        <w:rPr>
          <w:b w:val="0"/>
          <w:spacing w:val="-1"/>
        </w:rPr>
        <w:t>transfer</w:t>
      </w:r>
      <w:r>
        <w:rPr>
          <w:b w:val="0"/>
          <w:spacing w:val="2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0"/>
        </w:rPr>
        <w:t> </w:t>
      </w:r>
      <w:r>
        <w:rPr>
          <w:b w:val="0"/>
        </w:rPr>
        <w:t>these</w:t>
      </w:r>
      <w:r>
        <w:rPr>
          <w:b w:val="0"/>
          <w:spacing w:val="18"/>
        </w:rPr>
        <w:t> </w:t>
      </w:r>
      <w:r>
        <w:rPr>
          <w:b w:val="0"/>
        </w:rPr>
        <w:t>licenses</w:t>
      </w:r>
      <w:r>
        <w:rPr>
          <w:b w:val="0"/>
          <w:spacing w:val="77"/>
          <w:w w:val="99"/>
        </w:rPr>
        <w:t> </w:t>
      </w:r>
      <w:r>
        <w:rPr>
          <w:b w:val="0"/>
        </w:rPr>
        <w:t>was</w:t>
      </w:r>
      <w:r>
        <w:rPr>
          <w:b w:val="0"/>
          <w:spacing w:val="13"/>
        </w:rPr>
        <w:t> </w:t>
      </w:r>
      <w:r>
        <w:rPr>
          <w:b w:val="0"/>
        </w:rPr>
        <w:t>done</w:t>
      </w:r>
      <w:r>
        <w:rPr>
          <w:b w:val="0"/>
          <w:spacing w:val="12"/>
        </w:rPr>
        <w:t> </w:t>
      </w:r>
      <w:r>
        <w:rPr>
          <w:b w:val="0"/>
        </w:rPr>
        <w:t>in</w:t>
      </w:r>
      <w:r>
        <w:rPr>
          <w:b w:val="0"/>
          <w:spacing w:val="10"/>
        </w:rPr>
        <w:t> </w:t>
      </w:r>
      <w:r>
        <w:rPr>
          <w:b w:val="0"/>
          <w:spacing w:val="-1"/>
        </w:rPr>
        <w:t>accordance</w:t>
      </w:r>
      <w:r>
        <w:rPr>
          <w:b w:val="0"/>
          <w:spacing w:val="11"/>
        </w:rPr>
        <w:t> </w:t>
      </w:r>
      <w:r>
        <w:rPr>
          <w:b w:val="0"/>
        </w:rPr>
        <w:t>with</w:t>
      </w:r>
      <w:r>
        <w:rPr>
          <w:b w:val="0"/>
          <w:spacing w:val="13"/>
        </w:rPr>
        <w:t> </w:t>
      </w:r>
      <w:r>
        <w:rPr>
          <w:b w:val="0"/>
        </w:rPr>
        <w:t>the</w:t>
      </w:r>
      <w:r>
        <w:rPr>
          <w:b w:val="0"/>
          <w:spacing w:val="11"/>
        </w:rPr>
        <w:t> </w:t>
      </w:r>
      <w:r>
        <w:rPr>
          <w:b w:val="0"/>
          <w:spacing w:val="-1"/>
        </w:rPr>
        <w:t>provisions</w:t>
      </w:r>
      <w:r>
        <w:rPr>
          <w:b w:val="0"/>
          <w:spacing w:val="1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1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11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10"/>
        </w:rPr>
        <w:t> </w:t>
      </w:r>
      <w:r>
        <w:rPr>
          <w:b w:val="0"/>
        </w:rPr>
        <w:t>Minerals</w:t>
      </w:r>
      <w:r>
        <w:rPr>
          <w:b w:val="0"/>
          <w:spacing w:val="11"/>
        </w:rPr>
        <w:t> </w:t>
      </w:r>
      <w:r>
        <w:rPr>
          <w:b w:val="0"/>
        </w:rPr>
        <w:t>and</w:t>
      </w:r>
      <w:r>
        <w:rPr>
          <w:b w:val="0"/>
          <w:spacing w:val="10"/>
        </w:rPr>
        <w:t> </w:t>
      </w:r>
      <w:r>
        <w:rPr>
          <w:b w:val="0"/>
        </w:rPr>
        <w:t>Mining</w:t>
      </w:r>
      <w:r>
        <w:rPr>
          <w:b w:val="0"/>
          <w:spacing w:val="12"/>
        </w:rPr>
        <w:t> </w:t>
      </w:r>
      <w:r>
        <w:rPr>
          <w:b w:val="0"/>
          <w:spacing w:val="-1"/>
        </w:rPr>
        <w:t>Act,</w:t>
      </w:r>
      <w:r>
        <w:rPr>
          <w:b w:val="0"/>
          <w:spacing w:val="12"/>
        </w:rPr>
        <w:t> </w:t>
      </w:r>
      <w:r>
        <w:rPr>
          <w:b w:val="0"/>
          <w:spacing w:val="-1"/>
        </w:rPr>
        <w:t>2007</w:t>
      </w:r>
      <w:r>
        <w:rPr>
          <w:b w:val="0"/>
          <w:spacing w:val="12"/>
        </w:rPr>
        <w:t> </w:t>
      </w:r>
      <w:r>
        <w:rPr>
          <w:b w:val="0"/>
        </w:rPr>
        <w:t>and</w:t>
      </w:r>
      <w:r>
        <w:rPr>
          <w:b w:val="0"/>
          <w:spacing w:val="31"/>
          <w:w w:val="99"/>
        </w:rPr>
        <w:t> </w:t>
      </w:r>
      <w:r>
        <w:rPr>
          <w:b w:val="0"/>
        </w:rPr>
        <w:t>the</w:t>
      </w:r>
      <w:r>
        <w:rPr>
          <w:b w:val="0"/>
          <w:spacing w:val="-9"/>
        </w:rPr>
        <w:t> </w:t>
      </w:r>
      <w:r>
        <w:rPr>
          <w:b w:val="0"/>
        </w:rPr>
        <w:t>Nigerian</w:t>
      </w:r>
      <w:r>
        <w:rPr>
          <w:b w:val="0"/>
          <w:spacing w:val="-8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-7"/>
        </w:rPr>
        <w:t> </w:t>
      </w:r>
      <w:r>
        <w:rPr>
          <w:b w:val="0"/>
        </w:rPr>
        <w:t>Mining</w:t>
      </w:r>
      <w:r>
        <w:rPr>
          <w:b w:val="0"/>
          <w:spacing w:val="-8"/>
        </w:rPr>
        <w:t> </w:t>
      </w:r>
      <w:r>
        <w:rPr>
          <w:b w:val="0"/>
          <w:spacing w:val="-1"/>
        </w:rPr>
        <w:t>Regulations,</w:t>
      </w:r>
      <w:r>
        <w:rPr>
          <w:b w:val="0"/>
          <w:spacing w:val="-7"/>
        </w:rPr>
        <w:t> </w:t>
      </w:r>
      <w:r>
        <w:rPr>
          <w:b w:val="0"/>
          <w:spacing w:val="-1"/>
        </w:rPr>
        <w:t>2011.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0"/>
        <w:jc w:val="both"/>
      </w:pPr>
      <w:r>
        <w:rPr>
          <w:b w:val="0"/>
          <w:spacing w:val="-1"/>
        </w:rPr>
        <w:t>See</w:t>
      </w:r>
      <w:r>
        <w:rPr>
          <w:b w:val="0"/>
          <w:spacing w:val="-5"/>
        </w:rPr>
        <w:t> </w:t>
      </w:r>
      <w:r>
        <w:rPr>
          <w:rFonts w:ascii="Calibri Light"/>
          <w:b w:val="0"/>
        </w:rPr>
        <w:t>Appendix</w:t>
      </w:r>
      <w:r>
        <w:rPr>
          <w:rFonts w:ascii="Calibri Light"/>
          <w:b w:val="0"/>
          <w:spacing w:val="-4"/>
        </w:rPr>
        <w:t> </w:t>
      </w:r>
      <w:r>
        <w:rPr>
          <w:rFonts w:ascii="Calibri Light"/>
          <w:b w:val="0"/>
        </w:rPr>
        <w:t>7</w:t>
      </w:r>
      <w:r>
        <w:rPr>
          <w:rFonts w:ascii="Calibri Light"/>
          <w:b w:val="0"/>
          <w:spacing w:val="-2"/>
        </w:rPr>
        <w:t> </w:t>
      </w:r>
      <w:r>
        <w:rPr>
          <w:b w:val="0"/>
        </w:rPr>
        <w:t>for</w:t>
      </w:r>
      <w:r>
        <w:rPr>
          <w:b w:val="0"/>
          <w:spacing w:val="-4"/>
        </w:rPr>
        <w:t> </w:t>
      </w:r>
      <w:r>
        <w:rPr>
          <w:b w:val="0"/>
        </w:rPr>
        <w:t>MCO</w:t>
      </w:r>
      <w:r>
        <w:rPr>
          <w:b w:val="0"/>
          <w:spacing w:val="-6"/>
        </w:rPr>
        <w:t> </w:t>
      </w:r>
      <w:r>
        <w:rPr>
          <w:b w:val="0"/>
          <w:spacing w:val="-1"/>
        </w:rPr>
        <w:t>register</w:t>
      </w:r>
      <w:r>
        <w:rPr>
          <w:b w:val="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3"/>
        </w:rPr>
        <w:t> </w:t>
      </w:r>
      <w:r>
        <w:rPr>
          <w:b w:val="0"/>
          <w:spacing w:val="-1"/>
        </w:rPr>
        <w:t>licences</w:t>
      </w:r>
      <w:r>
        <w:rPr>
          <w:b w:val="0"/>
          <w:spacing w:val="-2"/>
        </w:rPr>
        <w:t> </w:t>
      </w:r>
      <w:r>
        <w:rPr>
          <w:b w:val="0"/>
        </w:rPr>
        <w:t>in</w:t>
      </w:r>
      <w:r>
        <w:rPr>
          <w:b w:val="0"/>
          <w:spacing w:val="-5"/>
        </w:rPr>
        <w:t> </w:t>
      </w:r>
      <w:r>
        <w:rPr>
          <w:b w:val="0"/>
        </w:rPr>
        <w:t>2020.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numPr>
          <w:ilvl w:val="2"/>
          <w:numId w:val="36"/>
        </w:numPr>
        <w:tabs>
          <w:tab w:pos="1980" w:val="left" w:leader="none"/>
        </w:tabs>
        <w:spacing w:line="240" w:lineRule="auto" w:before="0" w:after="0"/>
        <w:ind w:left="1980" w:right="0" w:hanging="540"/>
        <w:jc w:val="both"/>
        <w:rPr>
          <w:rFonts w:ascii="Calibri Light" w:hAnsi="Calibri Light" w:cs="Calibri Light" w:eastAsia="Calibri Light"/>
        </w:rPr>
      </w:pPr>
      <w:bookmarkStart w:name="_bookmark55" w:id="88"/>
      <w:bookmarkEnd w:id="88"/>
      <w:r>
        <w:rPr/>
      </w:r>
      <w:bookmarkStart w:name="_bookmark55" w:id="89"/>
      <w:bookmarkEnd w:id="89"/>
      <w:r>
        <w:rPr>
          <w:rFonts w:ascii="Calibri Light"/>
          <w:b w:val="0"/>
          <w:color w:val="385522"/>
          <w:spacing w:val="-1"/>
        </w:rPr>
        <w:t>R</w:t>
      </w:r>
      <w:r>
        <w:rPr>
          <w:rFonts w:ascii="Calibri Light"/>
          <w:b w:val="0"/>
          <w:color w:val="385522"/>
          <w:spacing w:val="-1"/>
        </w:rPr>
        <w:t>egister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of</w:t>
      </w:r>
      <w:r>
        <w:rPr>
          <w:rFonts w:ascii="Calibri Light"/>
          <w:b w:val="0"/>
          <w:color w:val="385522"/>
          <w:spacing w:val="-2"/>
        </w:rPr>
        <w:t> </w:t>
      </w:r>
      <w:r>
        <w:rPr>
          <w:rFonts w:ascii="Calibri Light"/>
          <w:b w:val="0"/>
          <w:color w:val="385522"/>
          <w:spacing w:val="-1"/>
        </w:rPr>
        <w:t>Licences</w:t>
      </w:r>
      <w:r>
        <w:rPr>
          <w:rFonts w:ascii="Calibri Light"/>
        </w:rPr>
      </w:r>
    </w:p>
    <w:p>
      <w:pPr>
        <w:pStyle w:val="BodyText"/>
        <w:spacing w:line="240" w:lineRule="auto" w:before="148"/>
        <w:ind w:right="1434"/>
        <w:jc w:val="both"/>
      </w:pPr>
      <w:r>
        <w:rPr>
          <w:b w:val="0"/>
        </w:rPr>
        <w:t>A</w:t>
      </w:r>
      <w:r>
        <w:rPr>
          <w:b w:val="0"/>
          <w:spacing w:val="5"/>
        </w:rPr>
        <w:t> </w:t>
      </w:r>
      <w:r>
        <w:rPr>
          <w:b w:val="0"/>
          <w:spacing w:val="-1"/>
        </w:rPr>
        <w:t>register</w:t>
      </w:r>
      <w:r>
        <w:rPr>
          <w:b w:val="0"/>
          <w:spacing w:val="7"/>
        </w:rPr>
        <w:t> </w:t>
      </w:r>
      <w:r>
        <w:rPr>
          <w:b w:val="0"/>
          <w:spacing w:val="-1"/>
        </w:rPr>
        <w:t>of</w:t>
      </w:r>
      <w:r>
        <w:rPr>
          <w:b w:val="0"/>
          <w:spacing w:val="7"/>
        </w:rPr>
        <w:t> </w:t>
      </w:r>
      <w:r>
        <w:rPr>
          <w:b w:val="0"/>
          <w:spacing w:val="-1"/>
        </w:rPr>
        <w:t>licences</w:t>
      </w:r>
      <w:r>
        <w:rPr>
          <w:b w:val="0"/>
          <w:spacing w:val="7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4"/>
        </w:rPr>
        <w:t> </w:t>
      </w:r>
      <w:r>
        <w:rPr>
          <w:b w:val="0"/>
        </w:rPr>
        <w:t>all</w:t>
      </w:r>
      <w:r>
        <w:rPr>
          <w:b w:val="0"/>
          <w:spacing w:val="6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5"/>
        </w:rPr>
        <w:t> </w:t>
      </w:r>
      <w:r>
        <w:rPr>
          <w:b w:val="0"/>
          <w:spacing w:val="-1"/>
        </w:rPr>
        <w:t>titles</w:t>
      </w:r>
      <w:r>
        <w:rPr>
          <w:b w:val="0"/>
          <w:spacing w:val="8"/>
        </w:rPr>
        <w:t> </w:t>
      </w:r>
      <w:r>
        <w:rPr>
          <w:b w:val="0"/>
        </w:rPr>
        <w:t>is</w:t>
      </w:r>
      <w:r>
        <w:rPr>
          <w:b w:val="0"/>
          <w:spacing w:val="6"/>
        </w:rPr>
        <w:t> </w:t>
      </w:r>
      <w:r>
        <w:rPr>
          <w:b w:val="0"/>
          <w:spacing w:val="-1"/>
        </w:rPr>
        <w:t>maintained</w:t>
      </w:r>
      <w:r>
        <w:rPr>
          <w:b w:val="0"/>
          <w:spacing w:val="6"/>
        </w:rPr>
        <w:t> </w:t>
      </w:r>
      <w:r>
        <w:rPr>
          <w:b w:val="0"/>
        </w:rPr>
        <w:t>by</w:t>
      </w:r>
      <w:r>
        <w:rPr>
          <w:b w:val="0"/>
          <w:spacing w:val="7"/>
        </w:rPr>
        <w:t> </w:t>
      </w:r>
      <w:r>
        <w:rPr>
          <w:b w:val="0"/>
        </w:rPr>
        <w:t>the</w:t>
      </w:r>
      <w:r>
        <w:rPr>
          <w:b w:val="0"/>
          <w:spacing w:val="5"/>
        </w:rPr>
        <w:t> </w:t>
      </w:r>
      <w:r>
        <w:rPr>
          <w:b w:val="0"/>
        </w:rPr>
        <w:t>MCO</w:t>
      </w:r>
      <w:r>
        <w:rPr>
          <w:b w:val="0"/>
          <w:spacing w:val="6"/>
        </w:rPr>
        <w:t> </w:t>
      </w:r>
      <w:r>
        <w:rPr>
          <w:b w:val="0"/>
        </w:rPr>
        <w:t>in</w:t>
      </w:r>
      <w:r>
        <w:rPr>
          <w:b w:val="0"/>
          <w:spacing w:val="3"/>
        </w:rPr>
        <w:t> </w:t>
      </w:r>
      <w:r>
        <w:rPr>
          <w:b w:val="0"/>
          <w:spacing w:val="-1"/>
        </w:rPr>
        <w:t>compliance</w:t>
      </w:r>
      <w:r>
        <w:rPr>
          <w:b w:val="0"/>
          <w:spacing w:val="13"/>
        </w:rPr>
        <w:t> </w:t>
      </w:r>
      <w:r>
        <w:rPr>
          <w:b w:val="0"/>
        </w:rPr>
        <w:t>with</w:t>
      </w:r>
      <w:r>
        <w:rPr>
          <w:b w:val="0"/>
          <w:spacing w:val="6"/>
        </w:rPr>
        <w:t> </w:t>
      </w:r>
      <w:r>
        <w:rPr>
          <w:b w:val="0"/>
          <w:spacing w:val="-1"/>
        </w:rPr>
        <w:t>Sections</w:t>
      </w:r>
      <w:r>
        <w:rPr>
          <w:b w:val="0"/>
          <w:spacing w:val="79"/>
          <w:w w:val="99"/>
        </w:rPr>
        <w:t> </w:t>
      </w:r>
      <w:r>
        <w:rPr>
          <w:b w:val="0"/>
        </w:rPr>
        <w:t>5(1)</w:t>
      </w:r>
      <w:r>
        <w:rPr>
          <w:b w:val="0"/>
          <w:spacing w:val="14"/>
        </w:rPr>
        <w:t> </w:t>
      </w:r>
      <w:r>
        <w:rPr>
          <w:b w:val="0"/>
        </w:rPr>
        <w:t>and</w:t>
      </w:r>
      <w:r>
        <w:rPr>
          <w:b w:val="0"/>
          <w:spacing w:val="12"/>
        </w:rPr>
        <w:t> </w:t>
      </w:r>
      <w:r>
        <w:rPr>
          <w:b w:val="0"/>
        </w:rPr>
        <w:t>7</w:t>
      </w:r>
      <w:r>
        <w:rPr>
          <w:b w:val="0"/>
          <w:spacing w:val="1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2"/>
        </w:rPr>
        <w:t> </w:t>
      </w:r>
      <w:r>
        <w:rPr>
          <w:b w:val="0"/>
        </w:rPr>
        <w:t>the</w:t>
      </w:r>
      <w:r>
        <w:rPr>
          <w:b w:val="0"/>
          <w:spacing w:val="13"/>
        </w:rPr>
        <w:t> </w:t>
      </w:r>
      <w:r>
        <w:rPr>
          <w:b w:val="0"/>
          <w:spacing w:val="-1"/>
        </w:rPr>
        <w:t>NNMA</w:t>
      </w:r>
      <w:r>
        <w:rPr>
          <w:b w:val="0"/>
          <w:spacing w:val="13"/>
        </w:rPr>
        <w:t> </w:t>
      </w:r>
      <w:r>
        <w:rPr>
          <w:b w:val="0"/>
          <w:spacing w:val="-1"/>
        </w:rPr>
        <w:t>2007</w:t>
      </w:r>
      <w:r>
        <w:rPr>
          <w:b w:val="0"/>
          <w:spacing w:val="17"/>
        </w:rPr>
        <w:t> </w:t>
      </w:r>
      <w:r>
        <w:rPr>
          <w:b w:val="0"/>
        </w:rPr>
        <w:t>and</w:t>
      </w:r>
      <w:r>
        <w:rPr>
          <w:b w:val="0"/>
          <w:spacing w:val="14"/>
        </w:rPr>
        <w:t> </w:t>
      </w:r>
      <w:r>
        <w:rPr>
          <w:b w:val="0"/>
          <w:spacing w:val="-2"/>
        </w:rPr>
        <w:t>is</w:t>
      </w:r>
      <w:r>
        <w:rPr>
          <w:b w:val="0"/>
          <w:spacing w:val="15"/>
        </w:rPr>
        <w:t> </w:t>
      </w:r>
      <w:r>
        <w:rPr>
          <w:b w:val="0"/>
          <w:spacing w:val="-1"/>
        </w:rPr>
        <w:t>accessible</w:t>
      </w:r>
      <w:r>
        <w:rPr>
          <w:b w:val="0"/>
          <w:spacing w:val="13"/>
        </w:rPr>
        <w:t> </w:t>
      </w:r>
      <w:r>
        <w:rPr>
          <w:b w:val="0"/>
          <w:spacing w:val="-2"/>
        </w:rPr>
        <w:t>to</w:t>
      </w:r>
      <w:r>
        <w:rPr>
          <w:b w:val="0"/>
          <w:spacing w:val="13"/>
        </w:rPr>
        <w:t> </w:t>
      </w:r>
      <w:r>
        <w:rPr>
          <w:b w:val="0"/>
        </w:rPr>
        <w:t>the</w:t>
      </w:r>
      <w:r>
        <w:rPr>
          <w:b w:val="0"/>
          <w:spacing w:val="13"/>
        </w:rPr>
        <w:t> </w:t>
      </w:r>
      <w:r>
        <w:rPr>
          <w:b w:val="0"/>
        </w:rPr>
        <w:t>public</w:t>
      </w:r>
      <w:r>
        <w:rPr>
          <w:b w:val="0"/>
          <w:spacing w:val="17"/>
        </w:rPr>
        <w:t> </w:t>
      </w:r>
      <w:r>
        <w:rPr>
          <w:b w:val="0"/>
          <w:spacing w:val="-1"/>
        </w:rPr>
        <w:t>at</w:t>
      </w:r>
      <w:r>
        <w:rPr>
          <w:b w:val="0"/>
          <w:spacing w:val="12"/>
        </w:rPr>
        <w:t> </w:t>
      </w:r>
      <w:r>
        <w:rPr>
          <w:b w:val="0"/>
        </w:rPr>
        <w:t>the</w:t>
      </w:r>
      <w:r>
        <w:rPr>
          <w:b w:val="0"/>
          <w:spacing w:val="13"/>
        </w:rPr>
        <w:t> </w:t>
      </w:r>
      <w:r>
        <w:rPr>
          <w:b w:val="0"/>
          <w:spacing w:val="-1"/>
        </w:rPr>
        <w:t>MCO.</w:t>
      </w:r>
      <w:r>
        <w:rPr>
          <w:b w:val="0"/>
          <w:spacing w:val="12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13"/>
        </w:rPr>
        <w:t> </w:t>
      </w:r>
      <w:r>
        <w:rPr>
          <w:b w:val="0"/>
          <w:spacing w:val="-1"/>
        </w:rPr>
        <w:t>register</w:t>
      </w:r>
      <w:r>
        <w:rPr>
          <w:b w:val="0"/>
          <w:spacing w:val="13"/>
        </w:rPr>
        <w:t> </w:t>
      </w:r>
      <w:r>
        <w:rPr>
          <w:b w:val="0"/>
          <w:spacing w:val="-1"/>
        </w:rPr>
        <w:t>contains</w:t>
      </w:r>
      <w:r>
        <w:rPr>
          <w:b w:val="0"/>
          <w:spacing w:val="55"/>
          <w:w w:val="99"/>
        </w:rPr>
        <w:t> </w:t>
      </w:r>
      <w:r>
        <w:rPr>
          <w:b w:val="0"/>
        </w:rPr>
        <w:t>the</w:t>
      </w:r>
      <w:r>
        <w:rPr>
          <w:b w:val="0"/>
          <w:spacing w:val="-13"/>
        </w:rPr>
        <w:t> </w:t>
      </w:r>
      <w:r>
        <w:rPr>
          <w:b w:val="0"/>
        </w:rPr>
        <w:t>following</w:t>
      </w:r>
      <w:r>
        <w:rPr>
          <w:b w:val="0"/>
          <w:spacing w:val="-13"/>
        </w:rPr>
        <w:t> </w:t>
      </w:r>
      <w:r>
        <w:rPr>
          <w:b w:val="0"/>
          <w:spacing w:val="-1"/>
        </w:rPr>
        <w:t>information:</w:t>
      </w:r>
      <w:r>
        <w:rPr/>
      </w:r>
    </w:p>
    <w:p>
      <w:pPr>
        <w:pStyle w:val="BodyText"/>
        <w:numPr>
          <w:ilvl w:val="3"/>
          <w:numId w:val="36"/>
        </w:numPr>
        <w:tabs>
          <w:tab w:pos="1868" w:val="left" w:leader="none"/>
        </w:tabs>
        <w:spacing w:line="240" w:lineRule="auto" w:before="0" w:after="0"/>
        <w:ind w:left="1867" w:right="0" w:hanging="360"/>
        <w:jc w:val="both"/>
      </w:pPr>
      <w:r>
        <w:rPr>
          <w:b w:val="0"/>
          <w:spacing w:val="-1"/>
        </w:rPr>
        <w:t>Title</w:t>
      </w:r>
      <w:r>
        <w:rPr>
          <w:b w:val="0"/>
          <w:spacing w:val="-11"/>
        </w:rPr>
        <w:t> </w:t>
      </w:r>
      <w:r>
        <w:rPr>
          <w:b w:val="0"/>
          <w:spacing w:val="-1"/>
        </w:rPr>
        <w:t>holder</w:t>
      </w:r>
      <w:r>
        <w:rPr/>
      </w:r>
    </w:p>
    <w:p>
      <w:pPr>
        <w:pStyle w:val="BodyText"/>
        <w:numPr>
          <w:ilvl w:val="3"/>
          <w:numId w:val="36"/>
        </w:numPr>
        <w:tabs>
          <w:tab w:pos="1868" w:val="left" w:leader="none"/>
        </w:tabs>
        <w:spacing w:line="240" w:lineRule="auto" w:before="0" w:after="0"/>
        <w:ind w:left="1867" w:right="0" w:hanging="360"/>
        <w:jc w:val="both"/>
      </w:pPr>
      <w:r>
        <w:rPr>
          <w:b w:val="0"/>
        </w:rPr>
        <w:t>Licence</w:t>
      </w:r>
      <w:r>
        <w:rPr>
          <w:b w:val="0"/>
          <w:spacing w:val="-10"/>
        </w:rPr>
        <w:t> </w:t>
      </w:r>
      <w:r>
        <w:rPr>
          <w:b w:val="0"/>
        </w:rPr>
        <w:t>type</w:t>
      </w:r>
      <w:r>
        <w:rPr/>
      </w:r>
    </w:p>
    <w:p>
      <w:pPr>
        <w:pStyle w:val="BodyText"/>
        <w:numPr>
          <w:ilvl w:val="3"/>
          <w:numId w:val="36"/>
        </w:numPr>
        <w:tabs>
          <w:tab w:pos="1868" w:val="left" w:leader="none"/>
        </w:tabs>
        <w:spacing w:line="240" w:lineRule="auto" w:before="0" w:after="0"/>
        <w:ind w:left="1867" w:right="0" w:hanging="360"/>
        <w:jc w:val="both"/>
      </w:pPr>
      <w:r>
        <w:rPr>
          <w:b w:val="0"/>
        </w:rPr>
        <w:t>Cadastre</w:t>
      </w:r>
      <w:r>
        <w:rPr>
          <w:b w:val="0"/>
          <w:spacing w:val="-11"/>
        </w:rPr>
        <w:t> </w:t>
      </w:r>
      <w:r>
        <w:rPr>
          <w:b w:val="0"/>
        </w:rPr>
        <w:t>unit</w:t>
      </w:r>
      <w:r>
        <w:rPr/>
      </w:r>
    </w:p>
    <w:p>
      <w:pPr>
        <w:pStyle w:val="BodyText"/>
        <w:numPr>
          <w:ilvl w:val="3"/>
          <w:numId w:val="36"/>
        </w:numPr>
        <w:tabs>
          <w:tab w:pos="1868" w:val="left" w:leader="none"/>
        </w:tabs>
        <w:spacing w:line="240" w:lineRule="auto" w:before="0" w:after="0"/>
        <w:ind w:left="1867" w:right="0" w:hanging="360"/>
        <w:jc w:val="both"/>
      </w:pPr>
      <w:r>
        <w:rPr>
          <w:b w:val="0"/>
        </w:rPr>
        <w:t>Mineral</w:t>
      </w:r>
      <w:r>
        <w:rPr>
          <w:b w:val="0"/>
          <w:spacing w:val="-12"/>
        </w:rPr>
        <w:t> </w:t>
      </w:r>
      <w:r>
        <w:rPr>
          <w:b w:val="0"/>
        </w:rPr>
        <w:t>type</w:t>
      </w:r>
      <w:r>
        <w:rPr/>
      </w:r>
    </w:p>
    <w:p>
      <w:pPr>
        <w:pStyle w:val="BodyText"/>
        <w:numPr>
          <w:ilvl w:val="3"/>
          <w:numId w:val="36"/>
        </w:numPr>
        <w:tabs>
          <w:tab w:pos="1868" w:val="left" w:leader="none"/>
        </w:tabs>
        <w:spacing w:line="240" w:lineRule="auto" w:before="0" w:after="0"/>
        <w:ind w:left="1867" w:right="0" w:hanging="360"/>
        <w:jc w:val="both"/>
      </w:pPr>
      <w:r>
        <w:rPr>
          <w:b w:val="0"/>
        </w:rPr>
        <w:t>Location</w:t>
      </w:r>
      <w:r>
        <w:rPr/>
      </w:r>
    </w:p>
    <w:p>
      <w:pPr>
        <w:pStyle w:val="BodyText"/>
        <w:numPr>
          <w:ilvl w:val="3"/>
          <w:numId w:val="36"/>
        </w:numPr>
        <w:tabs>
          <w:tab w:pos="1868" w:val="left" w:leader="none"/>
        </w:tabs>
        <w:spacing w:line="240" w:lineRule="auto" w:before="0" w:after="0"/>
        <w:ind w:left="1867" w:right="0" w:hanging="360"/>
        <w:jc w:val="both"/>
      </w:pPr>
      <w:r>
        <w:rPr>
          <w:b w:val="0"/>
        </w:rPr>
        <w:t>Date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5"/>
        </w:rPr>
        <w:t> </w:t>
      </w:r>
      <w:r>
        <w:rPr>
          <w:b w:val="0"/>
        </w:rPr>
        <w:t>award</w:t>
      </w:r>
      <w:r>
        <w:rPr/>
      </w:r>
    </w:p>
    <w:p>
      <w:pPr>
        <w:pStyle w:val="BodyText"/>
        <w:numPr>
          <w:ilvl w:val="3"/>
          <w:numId w:val="36"/>
        </w:numPr>
        <w:tabs>
          <w:tab w:pos="1868" w:val="left" w:leader="none"/>
        </w:tabs>
        <w:spacing w:line="291" w:lineRule="exact" w:before="0" w:after="0"/>
        <w:ind w:left="1867" w:right="0" w:hanging="360"/>
        <w:jc w:val="both"/>
      </w:pPr>
      <w:r>
        <w:rPr>
          <w:b w:val="0"/>
        </w:rPr>
        <w:t>Date</w:t>
      </w:r>
      <w:r>
        <w:rPr>
          <w:b w:val="0"/>
          <w:spacing w:val="-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7"/>
        </w:rPr>
        <w:t> </w:t>
      </w:r>
      <w:r>
        <w:rPr>
          <w:b w:val="0"/>
          <w:spacing w:val="-1"/>
        </w:rPr>
        <w:t>expiration</w:t>
      </w:r>
      <w:r>
        <w:rPr/>
      </w:r>
    </w:p>
    <w:p>
      <w:pPr>
        <w:pStyle w:val="BodyText"/>
        <w:spacing w:line="295" w:lineRule="exact"/>
        <w:ind w:right="0"/>
        <w:jc w:val="both"/>
      </w:pPr>
      <w:r>
        <w:rPr>
          <w:b w:val="0"/>
          <w:spacing w:val="-1"/>
        </w:rPr>
        <w:t>The</w:t>
      </w:r>
      <w:r>
        <w:rPr>
          <w:b w:val="0"/>
          <w:spacing w:val="-5"/>
        </w:rPr>
        <w:t> </w:t>
      </w:r>
      <w:r>
        <w:rPr>
          <w:b w:val="0"/>
        </w:rPr>
        <w:t>total</w:t>
      </w:r>
      <w:r>
        <w:rPr>
          <w:b w:val="0"/>
          <w:spacing w:val="-5"/>
        </w:rPr>
        <w:t> </w:t>
      </w:r>
      <w:r>
        <w:rPr>
          <w:b w:val="0"/>
          <w:spacing w:val="-1"/>
        </w:rPr>
        <w:t>number</w:t>
      </w:r>
      <w:r>
        <w:rPr>
          <w:b w:val="0"/>
          <w:spacing w:val="-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4"/>
        </w:rPr>
        <w:t> </w:t>
      </w:r>
      <w:r>
        <w:rPr>
          <w:b w:val="0"/>
        </w:rPr>
        <w:t>valid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titles</w:t>
      </w:r>
      <w:r>
        <w:rPr>
          <w:b w:val="0"/>
          <w:spacing w:val="-3"/>
        </w:rPr>
        <w:t> </w:t>
      </w:r>
      <w:r>
        <w:rPr>
          <w:b w:val="0"/>
        </w:rPr>
        <w:t>as</w:t>
      </w:r>
      <w:r>
        <w:rPr>
          <w:b w:val="0"/>
          <w:spacing w:val="-3"/>
        </w:rPr>
        <w:t> </w:t>
      </w:r>
      <w:r>
        <w:rPr>
          <w:b w:val="0"/>
          <w:spacing w:val="-2"/>
        </w:rPr>
        <w:t>at </w:t>
      </w:r>
      <w:r>
        <w:rPr>
          <w:b w:val="0"/>
        </w:rPr>
        <w:t>31</w:t>
      </w:r>
      <w:r>
        <w:rPr>
          <w:b w:val="0"/>
          <w:position w:val="8"/>
          <w:sz w:val="16"/>
        </w:rPr>
        <w:t>st</w:t>
      </w:r>
      <w:r>
        <w:rPr>
          <w:b w:val="0"/>
          <w:spacing w:val="12"/>
          <w:position w:val="8"/>
          <w:sz w:val="16"/>
        </w:rPr>
        <w:t> </w:t>
      </w:r>
      <w:r>
        <w:rPr>
          <w:b w:val="0"/>
          <w:spacing w:val="-1"/>
        </w:rPr>
        <w:t>December,</w:t>
      </w:r>
      <w:r>
        <w:rPr>
          <w:b w:val="0"/>
          <w:spacing w:val="-4"/>
        </w:rPr>
        <w:t> </w:t>
      </w:r>
      <w:r>
        <w:rPr>
          <w:b w:val="0"/>
          <w:spacing w:val="-1"/>
        </w:rPr>
        <w:t>2020</w:t>
      </w:r>
      <w:r>
        <w:rPr>
          <w:b w:val="0"/>
          <w:spacing w:val="-3"/>
        </w:rPr>
        <w:t> </w:t>
      </w:r>
      <w:r>
        <w:rPr>
          <w:b w:val="0"/>
        </w:rPr>
        <w:t>is</w:t>
      </w:r>
      <w:r>
        <w:rPr>
          <w:b w:val="0"/>
          <w:spacing w:val="-6"/>
        </w:rPr>
        <w:t> </w:t>
      </w:r>
      <w:r>
        <w:rPr>
          <w:b w:val="0"/>
        </w:rPr>
        <w:t>6,010</w:t>
      </w:r>
      <w:r>
        <w:rPr>
          <w:b w:val="0"/>
          <w:spacing w:val="-2"/>
        </w:rPr>
        <w:t> </w:t>
      </w:r>
      <w:r>
        <w:rPr>
          <w:b w:val="0"/>
        </w:rPr>
        <w:t>as</w:t>
      </w:r>
      <w:r>
        <w:rPr>
          <w:b w:val="0"/>
          <w:spacing w:val="-6"/>
        </w:rPr>
        <w:t> </w:t>
      </w:r>
      <w:r>
        <w:rPr>
          <w:b w:val="0"/>
        </w:rPr>
        <w:t>set</w:t>
      </w:r>
      <w:r>
        <w:rPr>
          <w:b w:val="0"/>
          <w:spacing w:val="-3"/>
        </w:rPr>
        <w:t> </w:t>
      </w:r>
      <w:r>
        <w:rPr>
          <w:b w:val="0"/>
          <w:spacing w:val="-2"/>
        </w:rPr>
        <w:t>out</w:t>
      </w:r>
      <w:r>
        <w:rPr>
          <w:b w:val="0"/>
          <w:spacing w:val="-3"/>
        </w:rPr>
        <w:t> </w:t>
      </w:r>
      <w:r>
        <w:rPr>
          <w:b w:val="0"/>
        </w:rPr>
        <w:t>in</w:t>
      </w:r>
      <w:r>
        <w:rPr>
          <w:b w:val="0"/>
          <w:spacing w:val="-4"/>
        </w:rPr>
        <w:t> </w:t>
      </w:r>
      <w:r>
        <w:rPr>
          <w:b w:val="0"/>
          <w:spacing w:val="-1"/>
        </w:rPr>
        <w:t>Table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11.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3"/>
          <w:szCs w:val="13"/>
        </w:rPr>
      </w:pPr>
    </w:p>
    <w:tbl>
      <w:tblPr>
        <w:tblW w:w="0" w:type="auto"/>
        <w:jc w:val="left"/>
        <w:tblInd w:w="13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"/>
        <w:gridCol w:w="5864"/>
        <w:gridCol w:w="3077"/>
      </w:tblGrid>
      <w:tr>
        <w:trPr>
          <w:trHeight w:val="289" w:hRule="exact"/>
        </w:trPr>
        <w:tc>
          <w:tcPr>
            <w:tcW w:w="9578" w:type="dxa"/>
            <w:gridSpan w:val="3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67" w:lineRule="exact"/>
              <w:ind w:left="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56" w:id="90"/>
            <w:bookmarkEnd w:id="90"/>
            <w:r>
              <w:rPr/>
            </w:r>
            <w:r>
              <w:rPr>
                <w:rFonts w:ascii="Calibri Light"/>
                <w:b w:val="0"/>
                <w:i/>
                <w:spacing w:val="-1"/>
                <w:sz w:val="22"/>
              </w:rPr>
              <w:t>Table</w:t>
            </w:r>
            <w:r>
              <w:rPr>
                <w:rFonts w:ascii="Calibri Light"/>
                <w:b w:val="0"/>
                <w:i/>
                <w:sz w:val="22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2"/>
              </w:rPr>
              <w:t>11:</w:t>
            </w:r>
            <w:r>
              <w:rPr>
                <w:rFonts w:ascii="Calibri Light"/>
                <w:b w:val="0"/>
                <w:i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i/>
                <w:spacing w:val="-2"/>
                <w:sz w:val="22"/>
              </w:rPr>
            </w:r>
            <w:r>
              <w:rPr>
                <w:rFonts w:ascii="Calibri Light"/>
                <w:b w:val="0"/>
                <w:i/>
                <w:spacing w:val="-1"/>
                <w:sz w:val="22"/>
              </w:rPr>
              <w:t>Valid</w:t>
            </w:r>
            <w:r>
              <w:rPr>
                <w:rFonts w:ascii="Calibri Light"/>
                <w:b w:val="0"/>
                <w:i/>
                <w:sz w:val="22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i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2"/>
              </w:rPr>
              <w:t>Titles</w:t>
            </w:r>
            <w:r>
              <w:rPr>
                <w:rFonts w:ascii="Calibri Light"/>
                <w:b w:val="0"/>
                <w:i/>
                <w:sz w:val="22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i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i/>
                <w:sz w:val="22"/>
              </w:rPr>
              <w:t>at </w:t>
            </w:r>
            <w:r>
              <w:rPr>
                <w:rFonts w:ascii="Calibri Light"/>
                <w:b w:val="0"/>
                <w:i/>
                <w:spacing w:val="-2"/>
                <w:sz w:val="22"/>
              </w:rPr>
              <w:t>31st</w:t>
            </w:r>
            <w:r>
              <w:rPr>
                <w:rFonts w:ascii="Calibri Light"/>
                <w:b w:val="0"/>
                <w:i/>
                <w:sz w:val="22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2"/>
              </w:rPr>
              <w:t>December</w:t>
            </w:r>
            <w:r>
              <w:rPr>
                <w:rFonts w:ascii="Calibri Light"/>
                <w:b w:val="0"/>
                <w:i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2"/>
              </w:rPr>
              <w:t>2020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3" w:hRule="exact"/>
        </w:trPr>
        <w:tc>
          <w:tcPr>
            <w:tcW w:w="63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1"/>
                <w:sz w:val="20"/>
              </w:rPr>
              <w:t>SN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864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Mineral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title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77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2020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63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864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2" w:lineRule="exact"/>
              <w:ind w:left="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Exploration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Licence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(EL)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77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2" w:lineRule="exact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2,053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5" w:hRule="exact"/>
        </w:trPr>
        <w:tc>
          <w:tcPr>
            <w:tcW w:w="63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2" w:lineRule="exact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864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2" w:lineRule="exact" w:before="1"/>
              <w:ind w:left="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Lease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(ML)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77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2" w:lineRule="exact" w:before="1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320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63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864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2" w:lineRule="exact"/>
              <w:ind w:left="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Quarry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Lease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(QL)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77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2" w:lineRule="exact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1,215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5" w:hRule="exact"/>
        </w:trPr>
        <w:tc>
          <w:tcPr>
            <w:tcW w:w="63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3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864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3" w:lineRule="exact"/>
              <w:ind w:left="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Small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Scale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Lease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(SSML)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77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3" w:lineRule="exact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2,422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6" w:hRule="exact"/>
        </w:trPr>
        <w:tc>
          <w:tcPr>
            <w:tcW w:w="6500" w:type="dxa"/>
            <w:gridSpan w:val="2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 w:before="2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77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 w:before="2"/>
              <w:ind w:right="95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6,010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4" w:hRule="exact"/>
        </w:trPr>
        <w:tc>
          <w:tcPr>
            <w:tcW w:w="9578" w:type="dxa"/>
            <w:gridSpan w:val="3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2" w:lineRule="exact"/>
              <w:ind w:left="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Cadastre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Office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Data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5"/>
          <w:szCs w:val="15"/>
        </w:rPr>
      </w:pPr>
    </w:p>
    <w:p>
      <w:pPr>
        <w:pStyle w:val="BodyText"/>
        <w:spacing w:line="240" w:lineRule="auto" w:before="51"/>
        <w:ind w:right="0"/>
        <w:jc w:val="left"/>
      </w:pPr>
      <w:r>
        <w:rPr>
          <w:b w:val="0"/>
          <w:spacing w:val="-1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details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4"/>
        </w:rPr>
        <w:t> </w:t>
      </w:r>
      <w:r>
        <w:rPr>
          <w:b w:val="0"/>
        </w:rPr>
        <w:t>all</w:t>
      </w:r>
      <w:r>
        <w:rPr>
          <w:b w:val="0"/>
          <w:spacing w:val="-4"/>
        </w:rPr>
        <w:t> </w:t>
      </w:r>
      <w:r>
        <w:rPr>
          <w:b w:val="0"/>
        </w:rPr>
        <w:t>valid</w:t>
      </w:r>
      <w:r>
        <w:rPr>
          <w:b w:val="0"/>
          <w:spacing w:val="-4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-4"/>
        </w:rPr>
        <w:t> </w:t>
      </w:r>
      <w:r>
        <w:rPr>
          <w:b w:val="0"/>
          <w:spacing w:val="-1"/>
        </w:rPr>
        <w:t>titles</w:t>
      </w:r>
      <w:r>
        <w:rPr>
          <w:b w:val="0"/>
          <w:spacing w:val="-4"/>
        </w:rPr>
        <w:t> </w:t>
      </w:r>
      <w:r>
        <w:rPr>
          <w:b w:val="0"/>
        </w:rPr>
        <w:t>as</w:t>
      </w:r>
      <w:r>
        <w:rPr>
          <w:b w:val="0"/>
          <w:spacing w:val="-3"/>
        </w:rPr>
        <w:t> </w:t>
      </w:r>
      <w:r>
        <w:rPr>
          <w:b w:val="0"/>
          <w:spacing w:val="-2"/>
        </w:rPr>
        <w:t>at</w:t>
      </w:r>
      <w:r>
        <w:rPr>
          <w:b w:val="0"/>
          <w:spacing w:val="-3"/>
        </w:rPr>
        <w:t> </w:t>
      </w:r>
      <w:r>
        <w:rPr>
          <w:b w:val="0"/>
          <w:spacing w:val="-1"/>
        </w:rPr>
        <w:t>31st</w:t>
      </w:r>
      <w:r>
        <w:rPr>
          <w:b w:val="0"/>
          <w:spacing w:val="-6"/>
        </w:rPr>
        <w:t> </w:t>
      </w:r>
      <w:r>
        <w:rPr>
          <w:b w:val="0"/>
          <w:spacing w:val="-1"/>
        </w:rPr>
        <w:t>December</w:t>
      </w:r>
      <w:r>
        <w:rPr>
          <w:b w:val="0"/>
          <w:spacing w:val="-3"/>
        </w:rPr>
        <w:t> </w:t>
      </w:r>
      <w:r>
        <w:rPr>
          <w:b w:val="0"/>
        </w:rPr>
        <w:t>2020</w:t>
      </w:r>
      <w:r>
        <w:rPr>
          <w:b w:val="0"/>
          <w:spacing w:val="-5"/>
        </w:rPr>
        <w:t> </w:t>
      </w:r>
      <w:r>
        <w:rPr>
          <w:b w:val="0"/>
        </w:rPr>
        <w:t>is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provided</w:t>
      </w:r>
      <w:r>
        <w:rPr>
          <w:b w:val="0"/>
          <w:spacing w:val="-4"/>
        </w:rPr>
        <w:t> </w:t>
      </w:r>
      <w:r>
        <w:rPr>
          <w:b w:val="0"/>
          <w:spacing w:val="-2"/>
        </w:rPr>
        <w:t>in</w:t>
      </w:r>
      <w:r>
        <w:rPr>
          <w:b w:val="0"/>
          <w:spacing w:val="2"/>
        </w:rPr>
        <w:t> </w:t>
      </w:r>
      <w:r>
        <w:rPr>
          <w:rFonts w:ascii="Calibri Light"/>
          <w:b w:val="0"/>
        </w:rPr>
        <w:t>Appendix</w:t>
      </w:r>
      <w:r>
        <w:rPr>
          <w:rFonts w:ascii="Calibri Light"/>
          <w:b w:val="0"/>
          <w:spacing w:val="-5"/>
        </w:rPr>
        <w:t> </w:t>
      </w:r>
      <w:r>
        <w:rPr>
          <w:rFonts w:ascii="Calibri Light"/>
          <w:b w:val="0"/>
        </w:rPr>
        <w:t>7</w:t>
      </w:r>
      <w:r>
        <w:rPr>
          <w:b w:val="0"/>
        </w:rPr>
        <w:t>.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7496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2pt;margin-top:-35.274242pt;width:540pt;height:272.3pt;mso-position-horizontal-relative:page;mso-position-vertical-relative:paragraph;z-index:-747520" coordorigin="1440,-705" coordsize="10800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  <v:shape style="position:absolute;left:5863;top:2400;width:1213;height:1300" type="#_x0000_t75" stroked="false">
                <v:imagedata r:id="rId149" o:title=""/>
              </v:shape>
              <v:shape style="position:absolute;left:4310;top:1813;width:1715;height:1839" type="#_x0000_t75" stroked="false">
                <v:imagedata r:id="rId150" o:title=""/>
              </v:shape>
              <v:shape style="position:absolute;left:3936;top:3469;width:3595;height:338" type="#_x0000_t75" stroked="false">
                <v:imagedata r:id="rId151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numPr>
          <w:ilvl w:val="1"/>
          <w:numId w:val="36"/>
        </w:numPr>
        <w:tabs>
          <w:tab w:pos="1798" w:val="left" w:leader="none"/>
        </w:tabs>
        <w:spacing w:line="240" w:lineRule="auto" w:before="51" w:after="0"/>
        <w:ind w:left="1797" w:right="0" w:hanging="357"/>
        <w:jc w:val="both"/>
        <w:rPr>
          <w:rFonts w:ascii="Calibri Light" w:hAnsi="Calibri Light" w:cs="Calibri Light" w:eastAsia="Calibri Light"/>
        </w:rPr>
      </w:pPr>
      <w:bookmarkStart w:name="_bookmark57" w:id="91"/>
      <w:bookmarkEnd w:id="91"/>
      <w:r>
        <w:rPr/>
      </w:r>
      <w:bookmarkStart w:name="_bookmark57" w:id="92"/>
      <w:bookmarkEnd w:id="92"/>
      <w:r>
        <w:rPr>
          <w:rFonts w:ascii="Calibri Light"/>
          <w:b w:val="0"/>
          <w:color w:val="385522"/>
        </w:rPr>
        <w:t>M</w:t>
      </w:r>
      <w:r>
        <w:rPr>
          <w:rFonts w:ascii="Calibri Light"/>
          <w:b w:val="0"/>
          <w:color w:val="385522"/>
        </w:rPr>
        <w:t>inerals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</w:rPr>
        <w:t>Buying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  <w:spacing w:val="-1"/>
        </w:rPr>
        <w:t>Centres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40"/>
        <w:jc w:val="both"/>
      </w:pPr>
      <w:r>
        <w:rPr>
          <w:b w:val="0"/>
          <w:spacing w:val="-1"/>
        </w:rPr>
        <w:t>Section</w:t>
      </w:r>
      <w:r>
        <w:rPr>
          <w:b w:val="0"/>
          <w:spacing w:val="12"/>
        </w:rPr>
        <w:t> </w:t>
      </w:r>
      <w:r>
        <w:rPr>
          <w:b w:val="0"/>
        </w:rPr>
        <w:t>94</w:t>
      </w:r>
      <w:r>
        <w:rPr>
          <w:b w:val="0"/>
          <w:spacing w:val="1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3"/>
        </w:rPr>
        <w:t> </w:t>
      </w:r>
      <w:r>
        <w:rPr>
          <w:b w:val="0"/>
        </w:rPr>
        <w:t>the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13"/>
        </w:rPr>
        <w:t> </w:t>
      </w:r>
      <w:r>
        <w:rPr>
          <w:b w:val="0"/>
        </w:rPr>
        <w:t>Minerals</w:t>
      </w:r>
      <w:r>
        <w:rPr>
          <w:b w:val="0"/>
          <w:spacing w:val="13"/>
        </w:rPr>
        <w:t> </w:t>
      </w:r>
      <w:r>
        <w:rPr>
          <w:b w:val="0"/>
        </w:rPr>
        <w:t>and</w:t>
      </w:r>
      <w:r>
        <w:rPr>
          <w:b w:val="0"/>
          <w:spacing w:val="11"/>
        </w:rPr>
        <w:t> </w:t>
      </w:r>
      <w:r>
        <w:rPr>
          <w:b w:val="0"/>
        </w:rPr>
        <w:t>Mining</w:t>
      </w:r>
      <w:r>
        <w:rPr>
          <w:b w:val="0"/>
          <w:spacing w:val="11"/>
        </w:rPr>
        <w:t> </w:t>
      </w:r>
      <w:r>
        <w:rPr>
          <w:b w:val="0"/>
          <w:spacing w:val="-1"/>
        </w:rPr>
        <w:t>Act</w:t>
      </w:r>
      <w:r>
        <w:rPr>
          <w:b w:val="0"/>
          <w:spacing w:val="13"/>
        </w:rPr>
        <w:t> </w:t>
      </w:r>
      <w:r>
        <w:rPr>
          <w:b w:val="0"/>
          <w:spacing w:val="-1"/>
        </w:rPr>
        <w:t>2007,</w:t>
      </w:r>
      <w:r>
        <w:rPr>
          <w:b w:val="0"/>
          <w:spacing w:val="14"/>
        </w:rPr>
        <w:t> </w:t>
      </w:r>
      <w:r>
        <w:rPr>
          <w:b w:val="0"/>
          <w:spacing w:val="-1"/>
        </w:rPr>
        <w:t>makes</w:t>
      </w:r>
      <w:r>
        <w:rPr>
          <w:b w:val="0"/>
          <w:spacing w:val="14"/>
        </w:rPr>
        <w:t> </w:t>
      </w:r>
      <w:r>
        <w:rPr>
          <w:b w:val="0"/>
        </w:rPr>
        <w:t>it</w:t>
      </w:r>
      <w:r>
        <w:rPr>
          <w:b w:val="0"/>
          <w:spacing w:val="13"/>
        </w:rPr>
        <w:t> </w:t>
      </w:r>
      <w:r>
        <w:rPr>
          <w:b w:val="0"/>
          <w:spacing w:val="-1"/>
        </w:rPr>
        <w:t>mandatory</w:t>
      </w:r>
      <w:r>
        <w:rPr>
          <w:b w:val="0"/>
          <w:spacing w:val="13"/>
        </w:rPr>
        <w:t> </w:t>
      </w:r>
      <w:r>
        <w:rPr>
          <w:b w:val="0"/>
        </w:rPr>
        <w:t>for</w:t>
      </w:r>
      <w:r>
        <w:rPr>
          <w:b w:val="0"/>
          <w:spacing w:val="14"/>
        </w:rPr>
        <w:t> </w:t>
      </w:r>
      <w:r>
        <w:rPr>
          <w:b w:val="0"/>
        </w:rPr>
        <w:t>any</w:t>
      </w:r>
      <w:r>
        <w:rPr>
          <w:b w:val="0"/>
          <w:spacing w:val="10"/>
        </w:rPr>
        <w:t> </w:t>
      </w:r>
      <w:r>
        <w:rPr>
          <w:b w:val="0"/>
          <w:spacing w:val="-1"/>
        </w:rPr>
        <w:t>entity</w:t>
      </w:r>
      <w:r>
        <w:rPr>
          <w:b w:val="0"/>
          <w:spacing w:val="13"/>
        </w:rPr>
        <w:t> </w:t>
      </w:r>
      <w:r>
        <w:rPr>
          <w:b w:val="0"/>
          <w:spacing w:val="-2"/>
        </w:rPr>
        <w:t>or</w:t>
      </w:r>
      <w:r>
        <w:rPr>
          <w:b w:val="0"/>
          <w:spacing w:val="59"/>
          <w:w w:val="99"/>
        </w:rPr>
        <w:t> </w:t>
      </w:r>
      <w:r>
        <w:rPr>
          <w:b w:val="0"/>
          <w:spacing w:val="-1"/>
        </w:rPr>
        <w:t>individual</w:t>
      </w:r>
      <w:r>
        <w:rPr>
          <w:b w:val="0"/>
          <w:spacing w:val="29"/>
        </w:rPr>
        <w:t> </w:t>
      </w:r>
      <w:r>
        <w:rPr>
          <w:b w:val="0"/>
        </w:rPr>
        <w:t>who</w:t>
      </w:r>
      <w:r>
        <w:rPr>
          <w:b w:val="0"/>
          <w:spacing w:val="30"/>
        </w:rPr>
        <w:t> </w:t>
      </w:r>
      <w:r>
        <w:rPr>
          <w:b w:val="0"/>
        </w:rPr>
        <w:t>wishes</w:t>
      </w:r>
      <w:r>
        <w:rPr>
          <w:b w:val="0"/>
          <w:spacing w:val="29"/>
        </w:rPr>
        <w:t> </w:t>
      </w:r>
      <w:r>
        <w:rPr>
          <w:b w:val="0"/>
          <w:spacing w:val="-2"/>
        </w:rPr>
        <w:t>to</w:t>
      </w:r>
      <w:r>
        <w:rPr>
          <w:b w:val="0"/>
          <w:spacing w:val="30"/>
        </w:rPr>
        <w:t> </w:t>
      </w:r>
      <w:r>
        <w:rPr>
          <w:b w:val="0"/>
          <w:spacing w:val="-1"/>
        </w:rPr>
        <w:t>purchase</w:t>
      </w:r>
      <w:r>
        <w:rPr>
          <w:b w:val="0"/>
          <w:spacing w:val="30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28"/>
        </w:rPr>
        <w:t> </w:t>
      </w:r>
      <w:r>
        <w:rPr>
          <w:b w:val="0"/>
        </w:rPr>
        <w:t>to</w:t>
      </w:r>
      <w:r>
        <w:rPr>
          <w:b w:val="0"/>
          <w:spacing w:val="28"/>
        </w:rPr>
        <w:t> </w:t>
      </w:r>
      <w:r>
        <w:rPr>
          <w:b w:val="0"/>
        </w:rPr>
        <w:t>have</w:t>
      </w:r>
      <w:r>
        <w:rPr>
          <w:b w:val="0"/>
          <w:spacing w:val="29"/>
        </w:rPr>
        <w:t> </w:t>
      </w:r>
      <w:r>
        <w:rPr>
          <w:b w:val="0"/>
        </w:rPr>
        <w:t>a</w:t>
      </w:r>
      <w:r>
        <w:rPr>
          <w:b w:val="0"/>
          <w:spacing w:val="30"/>
        </w:rPr>
        <w:t> </w:t>
      </w:r>
      <w:r>
        <w:rPr>
          <w:b w:val="0"/>
        </w:rPr>
        <w:t>license</w:t>
      </w:r>
      <w:r>
        <w:rPr>
          <w:b w:val="0"/>
          <w:spacing w:val="29"/>
        </w:rPr>
        <w:t> </w:t>
      </w:r>
      <w:r>
        <w:rPr>
          <w:b w:val="0"/>
        </w:rPr>
        <w:t>to</w:t>
      </w:r>
      <w:r>
        <w:rPr>
          <w:b w:val="0"/>
          <w:spacing w:val="28"/>
        </w:rPr>
        <w:t> </w:t>
      </w:r>
      <w:r>
        <w:rPr>
          <w:b w:val="0"/>
        </w:rPr>
        <w:t>do</w:t>
      </w:r>
      <w:r>
        <w:rPr>
          <w:b w:val="0"/>
          <w:spacing w:val="30"/>
        </w:rPr>
        <w:t> </w:t>
      </w:r>
      <w:r>
        <w:rPr>
          <w:b w:val="0"/>
          <w:spacing w:val="-1"/>
        </w:rPr>
        <w:t>so.</w:t>
      </w:r>
      <w:r>
        <w:rPr>
          <w:b w:val="0"/>
          <w:spacing w:val="28"/>
        </w:rPr>
        <w:t> </w:t>
      </w:r>
      <w:r>
        <w:rPr>
          <w:b w:val="0"/>
          <w:spacing w:val="-1"/>
        </w:rPr>
        <w:t>Section</w:t>
      </w:r>
      <w:r>
        <w:rPr>
          <w:b w:val="0"/>
          <w:spacing w:val="30"/>
        </w:rPr>
        <w:t> </w:t>
      </w:r>
      <w:r>
        <w:rPr>
          <w:b w:val="0"/>
        </w:rPr>
        <w:t>95</w:t>
      </w:r>
      <w:r>
        <w:rPr>
          <w:b w:val="0"/>
          <w:spacing w:val="3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8"/>
        </w:rPr>
        <w:t> </w:t>
      </w:r>
      <w:r>
        <w:rPr>
          <w:b w:val="0"/>
        </w:rPr>
        <w:t>the</w:t>
      </w:r>
      <w:r>
        <w:rPr>
          <w:b w:val="0"/>
          <w:spacing w:val="30"/>
        </w:rPr>
        <w:t> </w:t>
      </w:r>
      <w:r>
        <w:rPr>
          <w:b w:val="0"/>
          <w:spacing w:val="-1"/>
        </w:rPr>
        <w:t>Act</w:t>
      </w:r>
      <w:r>
        <w:rPr>
          <w:b w:val="0"/>
          <w:spacing w:val="65"/>
          <w:w w:val="99"/>
        </w:rPr>
        <w:t> </w:t>
      </w:r>
      <w:r>
        <w:rPr>
          <w:b w:val="0"/>
          <w:spacing w:val="-1"/>
        </w:rPr>
        <w:t>provides</w:t>
      </w:r>
      <w:r>
        <w:rPr>
          <w:b w:val="0"/>
          <w:spacing w:val="-5"/>
        </w:rPr>
        <w:t> </w:t>
      </w:r>
      <w:r>
        <w:rPr>
          <w:b w:val="0"/>
        </w:rPr>
        <w:t>for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establishment</w:t>
      </w:r>
      <w:r>
        <w:rPr>
          <w:b w:val="0"/>
          <w:spacing w:val="-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6"/>
        </w:rPr>
        <w:t> </w:t>
      </w:r>
      <w:r>
        <w:rPr>
          <w:b w:val="0"/>
        </w:rPr>
        <w:t>Minerals</w:t>
      </w:r>
      <w:r>
        <w:rPr>
          <w:b w:val="0"/>
          <w:spacing w:val="-6"/>
        </w:rPr>
        <w:t> </w:t>
      </w:r>
      <w:r>
        <w:rPr>
          <w:b w:val="0"/>
        </w:rPr>
        <w:t>Buying</w:t>
      </w:r>
      <w:r>
        <w:rPr>
          <w:b w:val="0"/>
          <w:spacing w:val="-8"/>
        </w:rPr>
        <w:t> </w:t>
      </w:r>
      <w:r>
        <w:rPr>
          <w:b w:val="0"/>
        </w:rPr>
        <w:t>Centres.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6"/>
          <w:szCs w:val="26"/>
        </w:rPr>
      </w:pPr>
    </w:p>
    <w:p>
      <w:pPr>
        <w:pStyle w:val="BodyText"/>
        <w:spacing w:line="240" w:lineRule="auto" w:before="51"/>
        <w:ind w:left="0" w:right="768"/>
        <w:jc w:val="center"/>
        <w:rPr>
          <w:rFonts w:ascii="Calibri" w:hAnsi="Calibri" w:cs="Calibri" w:eastAsia="Calibri"/>
        </w:rPr>
      </w:pPr>
      <w:r>
        <w:rPr>
          <w:rFonts w:ascii="Calibri"/>
          <w:color w:val="385522"/>
          <w:spacing w:val="-1"/>
        </w:rPr>
        <w:t>Minerals</w:t>
      </w:r>
      <w:r>
        <w:rPr>
          <w:rFonts w:ascii="Calibri"/>
          <w:color w:val="385522"/>
          <w:spacing w:val="-6"/>
        </w:rPr>
        <w:t> </w:t>
      </w:r>
      <w:r>
        <w:rPr>
          <w:rFonts w:ascii="Calibri"/>
          <w:color w:val="385522"/>
          <w:spacing w:val="-1"/>
        </w:rPr>
        <w:t>Buying</w:t>
      </w:r>
      <w:r>
        <w:rPr>
          <w:rFonts w:ascii="Calibri"/>
          <w:color w:val="385522"/>
          <w:spacing w:val="-6"/>
        </w:rPr>
        <w:t> </w:t>
      </w:r>
      <w:r>
        <w:rPr>
          <w:rFonts w:ascii="Calibri"/>
          <w:color w:val="385522"/>
          <w:spacing w:val="-1"/>
        </w:rPr>
        <w:t>Centres</w:t>
      </w:r>
      <w:r>
        <w:rPr>
          <w:rFonts w:ascii="Calibri"/>
        </w:rPr>
      </w:r>
    </w:p>
    <w:p>
      <w:pPr>
        <w:pStyle w:val="BodyText"/>
        <w:spacing w:line="240" w:lineRule="auto" w:before="165"/>
        <w:ind w:right="1435"/>
        <w:jc w:val="both"/>
      </w:pPr>
      <w:r>
        <w:rPr>
          <w:b w:val="0"/>
          <w:spacing w:val="-1"/>
        </w:rPr>
        <w:t>The</w:t>
      </w:r>
      <w:r>
        <w:rPr>
          <w:b w:val="0"/>
          <w:spacing w:val="13"/>
        </w:rPr>
        <w:t> </w:t>
      </w:r>
      <w:r>
        <w:rPr>
          <w:b w:val="0"/>
        </w:rPr>
        <w:t>buying</w:t>
      </w:r>
      <w:r>
        <w:rPr>
          <w:b w:val="0"/>
          <w:spacing w:val="15"/>
        </w:rPr>
        <w:t> </w:t>
      </w:r>
      <w:r>
        <w:rPr>
          <w:b w:val="0"/>
          <w:spacing w:val="-1"/>
        </w:rPr>
        <w:t>centres</w:t>
      </w:r>
      <w:r>
        <w:rPr>
          <w:b w:val="0"/>
          <w:spacing w:val="16"/>
        </w:rPr>
        <w:t> </w:t>
      </w:r>
      <w:r>
        <w:rPr>
          <w:b w:val="0"/>
          <w:spacing w:val="-1"/>
        </w:rPr>
        <w:t>create</w:t>
      </w:r>
      <w:r>
        <w:rPr>
          <w:b w:val="0"/>
          <w:spacing w:val="14"/>
        </w:rPr>
        <w:t> </w:t>
      </w:r>
      <w:r>
        <w:rPr>
          <w:b w:val="0"/>
          <w:spacing w:val="-1"/>
        </w:rPr>
        <w:t>market</w:t>
      </w:r>
      <w:r>
        <w:rPr>
          <w:b w:val="0"/>
          <w:spacing w:val="16"/>
        </w:rPr>
        <w:t> </w:t>
      </w:r>
      <w:r>
        <w:rPr>
          <w:b w:val="0"/>
          <w:spacing w:val="-1"/>
        </w:rPr>
        <w:t>access</w:t>
      </w:r>
      <w:r>
        <w:rPr>
          <w:b w:val="0"/>
          <w:spacing w:val="16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16"/>
        </w:rPr>
        <w:t> </w:t>
      </w:r>
      <w:r>
        <w:rPr>
          <w:b w:val="0"/>
          <w:spacing w:val="-1"/>
        </w:rPr>
        <w:t>artisanal</w:t>
      </w:r>
      <w:r>
        <w:rPr>
          <w:b w:val="0"/>
          <w:spacing w:val="15"/>
        </w:rPr>
        <w:t> </w:t>
      </w:r>
      <w:r>
        <w:rPr>
          <w:b w:val="0"/>
        </w:rPr>
        <w:t>and</w:t>
      </w:r>
      <w:r>
        <w:rPr>
          <w:b w:val="0"/>
          <w:spacing w:val="14"/>
        </w:rPr>
        <w:t> </w:t>
      </w:r>
      <w:r>
        <w:rPr>
          <w:b w:val="0"/>
        </w:rPr>
        <w:t>small-scale</w:t>
      </w:r>
      <w:r>
        <w:rPr>
          <w:b w:val="0"/>
          <w:spacing w:val="14"/>
        </w:rPr>
        <w:t> </w:t>
      </w:r>
      <w:r>
        <w:rPr>
          <w:b w:val="0"/>
          <w:spacing w:val="-1"/>
        </w:rPr>
        <w:t>miners.</w:t>
      </w:r>
      <w:r>
        <w:rPr>
          <w:b w:val="0"/>
          <w:spacing w:val="17"/>
        </w:rPr>
        <w:t> </w:t>
      </w:r>
      <w:r>
        <w:rPr>
          <w:b w:val="0"/>
          <w:spacing w:val="-1"/>
        </w:rPr>
        <w:t>They</w:t>
      </w:r>
      <w:r>
        <w:rPr>
          <w:b w:val="0"/>
          <w:spacing w:val="14"/>
        </w:rPr>
        <w:t> </w:t>
      </w:r>
      <w:r>
        <w:rPr>
          <w:b w:val="0"/>
        </w:rPr>
        <w:t>also</w:t>
      </w:r>
      <w:r>
        <w:rPr>
          <w:b w:val="0"/>
          <w:spacing w:val="15"/>
        </w:rPr>
        <w:t> </w:t>
      </w:r>
      <w:r>
        <w:rPr>
          <w:b w:val="0"/>
        </w:rPr>
        <w:t>ensure</w:t>
      </w:r>
      <w:r>
        <w:rPr>
          <w:b w:val="0"/>
          <w:spacing w:val="71"/>
        </w:rPr>
        <w:t> </w:t>
      </w:r>
      <w:r>
        <w:rPr>
          <w:b w:val="0"/>
          <w:spacing w:val="-1"/>
        </w:rPr>
        <w:t>compliance</w:t>
      </w:r>
      <w:r>
        <w:rPr>
          <w:b w:val="0"/>
          <w:spacing w:val="10"/>
        </w:rPr>
        <w:t> </w:t>
      </w:r>
      <w:r>
        <w:rPr>
          <w:b w:val="0"/>
        </w:rPr>
        <w:t>by</w:t>
      </w:r>
      <w:r>
        <w:rPr>
          <w:b w:val="0"/>
          <w:spacing w:val="10"/>
        </w:rPr>
        <w:t> </w:t>
      </w:r>
      <w:r>
        <w:rPr>
          <w:b w:val="0"/>
          <w:spacing w:val="-1"/>
        </w:rPr>
        <w:t>operators</w:t>
      </w:r>
      <w:r>
        <w:rPr>
          <w:b w:val="0"/>
          <w:spacing w:val="11"/>
        </w:rPr>
        <w:t> </w:t>
      </w:r>
      <w:r>
        <w:rPr>
          <w:b w:val="0"/>
        </w:rPr>
        <w:t>with</w:t>
      </w:r>
      <w:r>
        <w:rPr>
          <w:b w:val="0"/>
          <w:spacing w:val="11"/>
        </w:rPr>
        <w:t> </w:t>
      </w:r>
      <w:r>
        <w:rPr>
          <w:b w:val="0"/>
          <w:spacing w:val="-1"/>
        </w:rPr>
        <w:t>payment</w:t>
      </w:r>
      <w:r>
        <w:rPr>
          <w:b w:val="0"/>
          <w:spacing w:val="1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2"/>
        </w:rPr>
        <w:t> </w:t>
      </w:r>
      <w:r>
        <w:rPr>
          <w:b w:val="0"/>
          <w:spacing w:val="-1"/>
        </w:rPr>
        <w:t>royalty,</w:t>
      </w:r>
      <w:r>
        <w:rPr>
          <w:b w:val="0"/>
          <w:spacing w:val="11"/>
        </w:rPr>
        <w:t> </w:t>
      </w:r>
      <w:r>
        <w:rPr>
          <w:b w:val="0"/>
        </w:rPr>
        <w:t>taxes</w:t>
      </w:r>
      <w:r>
        <w:rPr>
          <w:b w:val="0"/>
          <w:spacing w:val="10"/>
        </w:rPr>
        <w:t> </w:t>
      </w:r>
      <w:r>
        <w:rPr>
          <w:b w:val="0"/>
        </w:rPr>
        <w:t>and</w:t>
      </w:r>
      <w:r>
        <w:rPr>
          <w:b w:val="0"/>
          <w:spacing w:val="10"/>
        </w:rPr>
        <w:t> </w:t>
      </w:r>
      <w:r>
        <w:rPr>
          <w:b w:val="0"/>
          <w:spacing w:val="-1"/>
        </w:rPr>
        <w:t>other</w:t>
      </w:r>
      <w:r>
        <w:rPr>
          <w:b w:val="0"/>
          <w:spacing w:val="10"/>
        </w:rPr>
        <w:t> </w:t>
      </w:r>
      <w:r>
        <w:rPr>
          <w:b w:val="0"/>
          <w:spacing w:val="-1"/>
        </w:rPr>
        <w:t>relevant</w:t>
      </w:r>
      <w:r>
        <w:rPr>
          <w:b w:val="0"/>
          <w:spacing w:val="11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11"/>
        </w:rPr>
        <w:t> </w:t>
      </w:r>
      <w:r>
        <w:rPr>
          <w:b w:val="0"/>
          <w:spacing w:val="-1"/>
        </w:rPr>
        <w:t>on</w:t>
      </w:r>
      <w:r>
        <w:rPr>
          <w:b w:val="0"/>
          <w:spacing w:val="64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9"/>
        </w:rPr>
        <w:t> </w:t>
      </w:r>
      <w:r>
        <w:rPr>
          <w:b w:val="0"/>
          <w:spacing w:val="-1"/>
        </w:rPr>
        <w:t>acquired</w:t>
      </w:r>
      <w:r>
        <w:rPr>
          <w:b w:val="0"/>
          <w:spacing w:val="9"/>
        </w:rPr>
        <w:t> </w:t>
      </w:r>
      <w:r>
        <w:rPr>
          <w:b w:val="0"/>
          <w:spacing w:val="-2"/>
        </w:rPr>
        <w:t>or</w:t>
      </w:r>
      <w:r>
        <w:rPr>
          <w:b w:val="0"/>
          <w:spacing w:val="9"/>
        </w:rPr>
        <w:t> </w:t>
      </w:r>
      <w:r>
        <w:rPr>
          <w:b w:val="0"/>
          <w:spacing w:val="-1"/>
        </w:rPr>
        <w:t>mined.</w:t>
      </w:r>
      <w:r>
        <w:rPr>
          <w:b w:val="0"/>
          <w:spacing w:val="10"/>
        </w:rPr>
        <w:t> </w:t>
      </w:r>
      <w:r>
        <w:rPr>
          <w:b w:val="0"/>
          <w:spacing w:val="-1"/>
        </w:rPr>
        <w:t>As</w:t>
      </w:r>
      <w:r>
        <w:rPr>
          <w:b w:val="0"/>
          <w:spacing w:val="7"/>
        </w:rPr>
        <w:t> </w:t>
      </w:r>
      <w:r>
        <w:rPr>
          <w:b w:val="0"/>
        </w:rPr>
        <w:t>at</w:t>
      </w:r>
      <w:r>
        <w:rPr>
          <w:b w:val="0"/>
          <w:spacing w:val="7"/>
        </w:rPr>
        <w:t> </w:t>
      </w:r>
      <w:r>
        <w:rPr>
          <w:b w:val="0"/>
          <w:spacing w:val="-1"/>
        </w:rPr>
        <w:t>December</w:t>
      </w:r>
      <w:r>
        <w:rPr>
          <w:b w:val="0"/>
          <w:spacing w:val="7"/>
        </w:rPr>
        <w:t> </w:t>
      </w:r>
      <w:r>
        <w:rPr>
          <w:b w:val="0"/>
        </w:rPr>
        <w:t>31</w:t>
      </w:r>
      <w:r>
        <w:rPr>
          <w:b w:val="0"/>
          <w:spacing w:val="8"/>
        </w:rPr>
        <w:t> </w:t>
      </w:r>
      <w:r>
        <w:rPr>
          <w:b w:val="0"/>
          <w:spacing w:val="-1"/>
        </w:rPr>
        <w:t>2020,</w:t>
      </w:r>
      <w:r>
        <w:rPr>
          <w:b w:val="0"/>
          <w:spacing w:val="9"/>
        </w:rPr>
        <w:t> </w:t>
      </w:r>
      <w:r>
        <w:rPr>
          <w:b w:val="0"/>
        </w:rPr>
        <w:t>there</w:t>
      </w:r>
      <w:r>
        <w:rPr>
          <w:b w:val="0"/>
          <w:spacing w:val="5"/>
        </w:rPr>
        <w:t> </w:t>
      </w:r>
      <w:r>
        <w:rPr>
          <w:b w:val="0"/>
        </w:rPr>
        <w:t>were</w:t>
      </w:r>
      <w:r>
        <w:rPr>
          <w:b w:val="0"/>
          <w:spacing w:val="8"/>
        </w:rPr>
        <w:t> </w:t>
      </w:r>
      <w:r>
        <w:rPr>
          <w:b w:val="0"/>
          <w:spacing w:val="-1"/>
        </w:rPr>
        <w:t>446</w:t>
      </w:r>
      <w:r>
        <w:rPr>
          <w:b w:val="0"/>
          <w:spacing w:val="7"/>
        </w:rPr>
        <w:t> </w:t>
      </w:r>
      <w:r>
        <w:rPr>
          <w:b w:val="0"/>
          <w:spacing w:val="-1"/>
        </w:rPr>
        <w:t>registered</w:t>
      </w:r>
      <w:r>
        <w:rPr>
          <w:b w:val="0"/>
          <w:spacing w:val="7"/>
        </w:rPr>
        <w:t> </w:t>
      </w:r>
      <w:r>
        <w:rPr>
          <w:b w:val="0"/>
          <w:spacing w:val="-1"/>
        </w:rPr>
        <w:t>private</w:t>
      </w:r>
      <w:r>
        <w:rPr>
          <w:b w:val="0"/>
          <w:spacing w:val="85"/>
        </w:rPr>
        <w:t> </w:t>
      </w:r>
      <w:r>
        <w:rPr>
          <w:b w:val="0"/>
        </w:rPr>
        <w:t>Minerals</w:t>
      </w:r>
      <w:r>
        <w:rPr>
          <w:b w:val="0"/>
          <w:spacing w:val="-6"/>
        </w:rPr>
        <w:t> </w:t>
      </w:r>
      <w:r>
        <w:rPr>
          <w:b w:val="0"/>
        </w:rPr>
        <w:t>Buying</w:t>
      </w:r>
      <w:r>
        <w:rPr>
          <w:b w:val="0"/>
          <w:spacing w:val="-8"/>
        </w:rPr>
        <w:t> </w:t>
      </w:r>
      <w:r>
        <w:rPr>
          <w:b w:val="0"/>
        </w:rPr>
        <w:t>Centres</w:t>
      </w:r>
      <w:r>
        <w:rPr>
          <w:b w:val="0"/>
          <w:spacing w:val="-4"/>
        </w:rPr>
        <w:t> </w:t>
      </w:r>
      <w:r>
        <w:rPr>
          <w:b w:val="0"/>
          <w:spacing w:val="-2"/>
        </w:rPr>
        <w:t>in</w:t>
      </w:r>
      <w:r>
        <w:rPr>
          <w:b w:val="0"/>
          <w:spacing w:val="-5"/>
        </w:rPr>
        <w:t> </w:t>
      </w:r>
      <w:r>
        <w:rPr>
          <w:b w:val="0"/>
          <w:spacing w:val="-1"/>
        </w:rPr>
        <w:t>Nigeria.</w:t>
      </w:r>
      <w:r>
        <w:rPr>
          <w:b w:val="0"/>
          <w:spacing w:val="-6"/>
        </w:rPr>
        <w:t> </w:t>
      </w:r>
      <w:r>
        <w:rPr>
          <w:b w:val="0"/>
          <w:spacing w:val="-1"/>
        </w:rPr>
        <w:t>See</w:t>
      </w:r>
      <w:r>
        <w:rPr>
          <w:b w:val="0"/>
          <w:spacing w:val="-4"/>
        </w:rPr>
        <w:t> </w:t>
      </w:r>
      <w:r>
        <w:rPr>
          <w:rFonts w:ascii="Calibri Light"/>
          <w:b w:val="0"/>
        </w:rPr>
        <w:t>Appendix</w:t>
      </w:r>
      <w:r>
        <w:rPr>
          <w:rFonts w:ascii="Calibri Light"/>
          <w:b w:val="0"/>
          <w:spacing w:val="-4"/>
        </w:rPr>
        <w:t> </w:t>
      </w:r>
      <w:r>
        <w:rPr>
          <w:rFonts w:ascii="Calibri Light"/>
          <w:b w:val="0"/>
        </w:rPr>
        <w:t>8</w:t>
      </w:r>
      <w:r>
        <w:rPr>
          <w:rFonts w:ascii="Calibri Light"/>
          <w:b w:val="0"/>
          <w:spacing w:val="-4"/>
        </w:rPr>
        <w:t> </w:t>
      </w:r>
      <w:r>
        <w:rPr>
          <w:b w:val="0"/>
        </w:rPr>
        <w:t>for</w:t>
      </w:r>
      <w:r>
        <w:rPr>
          <w:b w:val="0"/>
          <w:spacing w:val="-6"/>
        </w:rPr>
        <w:t> </w:t>
      </w:r>
      <w:r>
        <w:rPr>
          <w:b w:val="0"/>
          <w:spacing w:val="-1"/>
        </w:rPr>
        <w:t>details</w:t>
      </w:r>
      <w:r>
        <w:rPr>
          <w:b w:val="0"/>
          <w:spacing w:val="-5"/>
        </w:rPr>
        <w:t> </w:t>
      </w:r>
      <w:r>
        <w:rPr>
          <w:b w:val="0"/>
        </w:rPr>
        <w:t>on</w:t>
      </w:r>
      <w:r>
        <w:rPr>
          <w:b w:val="0"/>
          <w:spacing w:val="-6"/>
        </w:rPr>
        <w:t> </w:t>
      </w:r>
      <w:r>
        <w:rPr>
          <w:b w:val="0"/>
        </w:rPr>
        <w:t>Minerals</w:t>
      </w:r>
      <w:r>
        <w:rPr>
          <w:b w:val="0"/>
          <w:spacing w:val="-7"/>
        </w:rPr>
        <w:t> </w:t>
      </w:r>
      <w:r>
        <w:rPr>
          <w:b w:val="0"/>
        </w:rPr>
        <w:t>Buying</w:t>
      </w:r>
      <w:r>
        <w:rPr>
          <w:b w:val="0"/>
          <w:spacing w:val="-6"/>
        </w:rPr>
        <w:t> </w:t>
      </w:r>
      <w:r>
        <w:rPr>
          <w:b w:val="0"/>
          <w:spacing w:val="-1"/>
        </w:rPr>
        <w:t>Centres.</w:t>
      </w:r>
      <w:r>
        <w:rPr/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5732"/>
        <w:gridCol w:w="2993"/>
      </w:tblGrid>
      <w:tr>
        <w:trPr>
          <w:trHeight w:val="254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58" w:id="93"/>
            <w:bookmarkEnd w:id="93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12:</w:t>
            </w:r>
            <w:r>
              <w:rPr>
                <w:rFonts w:ascii="Calibri Light"/>
                <w:b w:val="0"/>
                <w:i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35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Summary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Private</w:t>
            </w:r>
            <w:r>
              <w:rPr>
                <w:rFonts w:ascii="Calibri Light"/>
                <w:b w:val="0"/>
                <w:i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i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Buying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Centres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as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at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31st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December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2020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8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27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7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Mineral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classification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Number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8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7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Metallic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236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8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7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Precious</w:t>
            </w:r>
            <w:r>
              <w:rPr>
                <w:rFonts w:asci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Metals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8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7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Gemstones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8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7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Non-Metallic</w:t>
            </w:r>
            <w:r>
              <w:rPr>
                <w:rFonts w:asci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58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446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Cadastre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Office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Data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1440"/>
        <w:jc w:val="both"/>
      </w:pPr>
      <w:r>
        <w:rPr>
          <w:b w:val="0"/>
          <w:spacing w:val="-1"/>
        </w:rPr>
        <w:t>The</w:t>
      </w:r>
      <w:r>
        <w:rPr>
          <w:b w:val="0"/>
          <w:spacing w:val="25"/>
        </w:rPr>
        <w:t> </w:t>
      </w:r>
      <w:r>
        <w:rPr>
          <w:b w:val="0"/>
          <w:spacing w:val="-1"/>
        </w:rPr>
        <w:t>requirement</w:t>
      </w:r>
      <w:r>
        <w:rPr>
          <w:b w:val="0"/>
          <w:spacing w:val="27"/>
        </w:rPr>
        <w:t> </w:t>
      </w:r>
      <w:r>
        <w:rPr>
          <w:b w:val="0"/>
        </w:rPr>
        <w:t>to</w:t>
      </w:r>
      <w:r>
        <w:rPr>
          <w:b w:val="0"/>
          <w:spacing w:val="27"/>
        </w:rPr>
        <w:t> </w:t>
      </w:r>
      <w:r>
        <w:rPr>
          <w:b w:val="0"/>
          <w:spacing w:val="-1"/>
        </w:rPr>
        <w:t>possess</w:t>
      </w:r>
      <w:r>
        <w:rPr>
          <w:b w:val="0"/>
          <w:spacing w:val="28"/>
        </w:rPr>
        <w:t> </w:t>
      </w:r>
      <w:r>
        <w:rPr>
          <w:b w:val="0"/>
        </w:rPr>
        <w:t>and</w:t>
      </w:r>
      <w:r>
        <w:rPr>
          <w:b w:val="0"/>
          <w:spacing w:val="27"/>
        </w:rPr>
        <w:t> </w:t>
      </w:r>
      <w:r>
        <w:rPr>
          <w:b w:val="0"/>
          <w:spacing w:val="-1"/>
        </w:rPr>
        <w:t>purchase</w:t>
      </w:r>
      <w:r>
        <w:rPr>
          <w:b w:val="0"/>
          <w:spacing w:val="26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27"/>
        </w:rPr>
        <w:t> </w:t>
      </w:r>
      <w:r>
        <w:rPr>
          <w:b w:val="0"/>
        </w:rPr>
        <w:t>is</w:t>
      </w:r>
      <w:r>
        <w:rPr>
          <w:b w:val="0"/>
          <w:spacing w:val="25"/>
        </w:rPr>
        <w:t> </w:t>
      </w:r>
      <w:r>
        <w:rPr>
          <w:b w:val="0"/>
          <w:spacing w:val="-1"/>
        </w:rPr>
        <w:t>provided</w:t>
      </w:r>
      <w:r>
        <w:rPr>
          <w:b w:val="0"/>
          <w:spacing w:val="27"/>
        </w:rPr>
        <w:t> </w:t>
      </w:r>
      <w:r>
        <w:rPr>
          <w:b w:val="0"/>
        </w:rPr>
        <w:t>in</w:t>
      </w:r>
      <w:r>
        <w:rPr>
          <w:b w:val="0"/>
          <w:spacing w:val="25"/>
        </w:rPr>
        <w:t> </w:t>
      </w:r>
      <w:r>
        <w:rPr>
          <w:b w:val="0"/>
          <w:spacing w:val="-1"/>
        </w:rPr>
        <w:t>section</w:t>
      </w:r>
      <w:r>
        <w:rPr>
          <w:b w:val="0"/>
          <w:spacing w:val="27"/>
        </w:rPr>
        <w:t> </w:t>
      </w:r>
      <w:r>
        <w:rPr>
          <w:b w:val="0"/>
        </w:rPr>
        <w:t>133</w:t>
      </w:r>
      <w:r>
        <w:rPr>
          <w:b w:val="0"/>
          <w:spacing w:val="2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7"/>
        </w:rPr>
        <w:t> </w:t>
      </w:r>
      <w:r>
        <w:rPr>
          <w:b w:val="0"/>
        </w:rPr>
        <w:t>the</w:t>
      </w:r>
      <w:r>
        <w:rPr>
          <w:b w:val="0"/>
          <w:spacing w:val="24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77"/>
          <w:w w:val="99"/>
        </w:rPr>
        <w:t> </w:t>
      </w:r>
      <w:r>
        <w:rPr>
          <w:b w:val="0"/>
        </w:rPr>
        <w:t>Minerals</w:t>
      </w:r>
      <w:r>
        <w:rPr>
          <w:b w:val="0"/>
          <w:spacing w:val="-9"/>
        </w:rPr>
        <w:t> </w:t>
      </w:r>
      <w:r>
        <w:rPr>
          <w:b w:val="0"/>
        </w:rPr>
        <w:t>and</w:t>
      </w:r>
      <w:r>
        <w:rPr>
          <w:b w:val="0"/>
          <w:spacing w:val="-10"/>
        </w:rPr>
        <w:t> </w:t>
      </w:r>
      <w:r>
        <w:rPr>
          <w:b w:val="0"/>
        </w:rPr>
        <w:t>Mining</w:t>
      </w:r>
      <w:r>
        <w:rPr>
          <w:b w:val="0"/>
          <w:spacing w:val="-9"/>
        </w:rPr>
        <w:t> </w:t>
      </w:r>
      <w:r>
        <w:rPr>
          <w:b w:val="0"/>
          <w:spacing w:val="-1"/>
        </w:rPr>
        <w:t>Regulation</w:t>
      </w:r>
      <w:r>
        <w:rPr>
          <w:b w:val="0"/>
          <w:spacing w:val="-10"/>
        </w:rPr>
        <w:t> </w:t>
      </w:r>
      <w:r>
        <w:rPr>
          <w:b w:val="0"/>
        </w:rPr>
        <w:t>2011.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numPr>
          <w:ilvl w:val="1"/>
          <w:numId w:val="36"/>
        </w:numPr>
        <w:tabs>
          <w:tab w:pos="1799" w:val="left" w:leader="none"/>
        </w:tabs>
        <w:spacing w:line="240" w:lineRule="auto" w:before="0" w:after="0"/>
        <w:ind w:left="1798" w:right="0" w:hanging="358"/>
        <w:jc w:val="both"/>
        <w:rPr>
          <w:rFonts w:ascii="Calibri Light" w:hAnsi="Calibri Light" w:cs="Calibri Light" w:eastAsia="Calibri Light"/>
        </w:rPr>
      </w:pPr>
      <w:bookmarkStart w:name="_bookmark59" w:id="94"/>
      <w:bookmarkEnd w:id="94"/>
      <w:r>
        <w:rPr/>
      </w:r>
      <w:bookmarkStart w:name="_bookmark59" w:id="95"/>
      <w:bookmarkEnd w:id="95"/>
      <w:r>
        <w:rPr>
          <w:rFonts w:ascii="Calibri Light"/>
          <w:b w:val="0"/>
          <w:color w:val="385522"/>
          <w:spacing w:val="-1"/>
        </w:rPr>
        <w:t>B</w:t>
      </w:r>
      <w:r>
        <w:rPr>
          <w:rFonts w:ascii="Calibri Light"/>
          <w:b w:val="0"/>
          <w:color w:val="385522"/>
          <w:spacing w:val="-1"/>
        </w:rPr>
        <w:t>eneficial</w:t>
      </w:r>
      <w:r>
        <w:rPr>
          <w:rFonts w:ascii="Calibri Light"/>
          <w:b w:val="0"/>
          <w:color w:val="385522"/>
          <w:spacing w:val="-15"/>
        </w:rPr>
        <w:t> </w:t>
      </w:r>
      <w:r>
        <w:rPr>
          <w:rFonts w:ascii="Calibri Light"/>
          <w:b w:val="0"/>
          <w:color w:val="385522"/>
        </w:rPr>
        <w:t>Ownership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9"/>
        <w:jc w:val="both"/>
        <w:rPr>
          <w:rFonts w:ascii="Calibri Light" w:hAnsi="Calibri Light" w:cs="Calibri Light" w:eastAsia="Calibri Light"/>
        </w:rPr>
      </w:pPr>
      <w:r>
        <w:rPr>
          <w:b w:val="0"/>
          <w:bCs w:val="0"/>
          <w:spacing w:val="-1"/>
        </w:rPr>
        <w:t>Beneficial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owners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companies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are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natural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persons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who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directly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or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indirectly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own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or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control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79"/>
          <w:w w:val="99"/>
        </w:rPr>
        <w:t> </w:t>
      </w:r>
      <w:r>
        <w:rPr>
          <w:b w:val="0"/>
          <w:bCs w:val="0"/>
          <w:spacing w:val="-1"/>
        </w:rPr>
        <w:t>corporate</w:t>
      </w:r>
      <w:r>
        <w:rPr>
          <w:b w:val="0"/>
          <w:bCs w:val="0"/>
          <w:spacing w:val="40"/>
        </w:rPr>
        <w:t> </w:t>
      </w:r>
      <w:r>
        <w:rPr>
          <w:b w:val="0"/>
          <w:bCs w:val="0"/>
          <w:spacing w:val="-1"/>
        </w:rPr>
        <w:t>entity.</w:t>
      </w:r>
      <w:r>
        <w:rPr>
          <w:b w:val="0"/>
          <w:bCs w:val="0"/>
          <w:spacing w:val="44"/>
        </w:rPr>
        <w:t> </w:t>
      </w:r>
      <w:r>
        <w:rPr>
          <w:b w:val="0"/>
          <w:bCs w:val="0"/>
          <w:spacing w:val="-1"/>
        </w:rPr>
        <w:t>While</w:t>
      </w:r>
      <w:r>
        <w:rPr>
          <w:b w:val="0"/>
          <w:bCs w:val="0"/>
          <w:spacing w:val="41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ownership</w:t>
      </w:r>
      <w:r>
        <w:rPr>
          <w:rFonts w:ascii="Calibri Light" w:hAnsi="Calibri Light" w:cs="Calibri Light" w:eastAsia="Calibri Light"/>
          <w:b w:val="0"/>
          <w:bCs w:val="0"/>
          <w:spacing w:val="4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entails</w:t>
      </w:r>
      <w:r>
        <w:rPr>
          <w:rFonts w:ascii="Calibri Light" w:hAnsi="Calibri Light" w:cs="Calibri Light" w:eastAsia="Calibri Light"/>
          <w:b w:val="0"/>
          <w:bCs w:val="0"/>
          <w:spacing w:val="4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4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right</w:t>
      </w:r>
      <w:r>
        <w:rPr>
          <w:rFonts w:ascii="Calibri Light" w:hAnsi="Calibri Light" w:cs="Calibri Light" w:eastAsia="Calibri Light"/>
          <w:b w:val="0"/>
          <w:bCs w:val="0"/>
          <w:spacing w:val="4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</w:t>
      </w:r>
      <w:r>
        <w:rPr>
          <w:rFonts w:ascii="Calibri Light" w:hAnsi="Calibri Light" w:cs="Calibri Light" w:eastAsia="Calibri Light"/>
          <w:b w:val="0"/>
          <w:bCs w:val="0"/>
          <w:spacing w:val="4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financial</w:t>
      </w:r>
      <w:r>
        <w:rPr>
          <w:rFonts w:ascii="Calibri Light" w:hAnsi="Calibri Light" w:cs="Calibri Light" w:eastAsia="Calibri Light"/>
          <w:b w:val="0"/>
          <w:bCs w:val="0"/>
          <w:spacing w:val="41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benefits</w:t>
      </w:r>
      <w:r>
        <w:rPr>
          <w:rFonts w:ascii="Calibri Light" w:hAnsi="Calibri Light" w:cs="Calibri Light" w:eastAsia="Calibri Light"/>
          <w:b w:val="0"/>
          <w:bCs w:val="0"/>
          <w:spacing w:val="4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from</w:t>
      </w:r>
      <w:r>
        <w:rPr>
          <w:rFonts w:ascii="Calibri Light" w:hAnsi="Calibri Light" w:cs="Calibri Light" w:eastAsia="Calibri Light"/>
          <w:b w:val="0"/>
          <w:bCs w:val="0"/>
          <w:spacing w:val="4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4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company’s</w:t>
      </w:r>
      <w:r>
        <w:rPr>
          <w:rFonts w:ascii="Calibri Light" w:hAnsi="Calibri Light" w:cs="Calibri Light" w:eastAsia="Calibri Light"/>
          <w:b w:val="0"/>
          <w:bCs w:val="0"/>
          <w:spacing w:val="87"/>
        </w:rPr>
        <w:t> </w:t>
      </w:r>
      <w:r>
        <w:rPr>
          <w:b w:val="0"/>
          <w:bCs w:val="0"/>
          <w:spacing w:val="-1"/>
        </w:rPr>
        <w:t>operations,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control</w:t>
      </w:r>
      <w:r>
        <w:rPr>
          <w:b w:val="0"/>
          <w:bCs w:val="0"/>
        </w:rPr>
        <w:t> </w:t>
      </w:r>
      <w:r>
        <w:rPr>
          <w:b w:val="0"/>
          <w:bCs w:val="0"/>
          <w:spacing w:val="-1"/>
        </w:rPr>
        <w:t>means</w:t>
      </w:r>
      <w:r>
        <w:rPr>
          <w:b w:val="0"/>
          <w:bCs w:val="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 right </w:t>
      </w:r>
      <w:r>
        <w:rPr>
          <w:rFonts w:ascii="Calibri Light" w:hAnsi="Calibri Light" w:cs="Calibri Light" w:eastAsia="Calibri Light"/>
          <w:b w:val="0"/>
          <w:bCs w:val="0"/>
        </w:rPr>
        <w:t>to</w:t>
      </w:r>
      <w:r>
        <w:rPr>
          <w:rFonts w:ascii="Calibri Light" w:hAnsi="Calibri Light" w:cs="Calibri Light" w:eastAsia="Calibri Light"/>
          <w:b w:val="0"/>
          <w:bCs w:val="0"/>
          <w:spacing w:val="-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direct </w:t>
      </w:r>
      <w:r>
        <w:rPr>
          <w:rFonts w:ascii="Calibri Light" w:hAnsi="Calibri Light" w:cs="Calibri Light" w:eastAsia="Calibri Light"/>
          <w:b w:val="0"/>
          <w:bCs w:val="0"/>
          <w:spacing w:val="-2"/>
        </w:rPr>
        <w:t>or</w:t>
      </w:r>
      <w:r>
        <w:rPr>
          <w:rFonts w:ascii="Calibri Light" w:hAnsi="Calibri Light" w:cs="Calibri Light" w:eastAsia="Calibri Light"/>
          <w:b w:val="0"/>
          <w:bCs w:val="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influence</w:t>
      </w:r>
      <w:r>
        <w:rPr>
          <w:rFonts w:ascii="Calibri Light" w:hAnsi="Calibri Light" w:cs="Calibri Light" w:eastAsia="Calibri Light"/>
          <w:b w:val="0"/>
          <w:bCs w:val="0"/>
          <w:spacing w:val="-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 entity’s</w:t>
      </w:r>
      <w:r>
        <w:rPr>
          <w:rFonts w:ascii="Calibri Light" w:hAnsi="Calibri Light" w:cs="Calibri Light" w:eastAsia="Calibri Light"/>
          <w:b w:val="0"/>
          <w:bCs w:val="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activities.</w:t>
      </w:r>
      <w:r>
        <w:rPr>
          <w:rFonts w:ascii="Calibri Light" w:hAnsi="Calibri Light" w:cs="Calibri Light" w:eastAsia="Calibri Light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pStyle w:val="BodyText"/>
        <w:spacing w:line="240" w:lineRule="auto"/>
        <w:ind w:right="1433"/>
        <w:jc w:val="both"/>
      </w:pPr>
      <w:r>
        <w:rPr>
          <w:b w:val="0"/>
          <w:spacing w:val="-1"/>
        </w:rPr>
        <w:t>Requirement</w:t>
      </w:r>
      <w:r>
        <w:rPr>
          <w:b w:val="0"/>
          <w:spacing w:val="53"/>
        </w:rPr>
        <w:t> </w:t>
      </w:r>
      <w:r>
        <w:rPr>
          <w:b w:val="0"/>
        </w:rPr>
        <w:t>2.5</w:t>
      </w:r>
      <w:r>
        <w:rPr>
          <w:b w:val="0"/>
          <w:spacing w:val="5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51"/>
        </w:rPr>
        <w:t> </w:t>
      </w:r>
      <w:r>
        <w:rPr>
          <w:b w:val="0"/>
        </w:rPr>
        <w:t>the</w:t>
      </w:r>
      <w:r>
        <w:rPr>
          <w:b w:val="0"/>
          <w:spacing w:val="53"/>
        </w:rPr>
        <w:t> </w:t>
      </w:r>
      <w:r>
        <w:rPr>
          <w:b w:val="0"/>
          <w:spacing w:val="-1"/>
        </w:rPr>
        <w:t>EITI</w:t>
      </w:r>
      <w:r>
        <w:rPr>
          <w:b w:val="0"/>
          <w:spacing w:val="53"/>
        </w:rPr>
        <w:t> </w:t>
      </w:r>
      <w:r>
        <w:rPr>
          <w:b w:val="0"/>
          <w:spacing w:val="-1"/>
        </w:rPr>
        <w:t>expects</w:t>
      </w:r>
      <w:r>
        <w:rPr>
          <w:b w:val="0"/>
          <w:spacing w:val="52"/>
        </w:rPr>
        <w:t> </w:t>
      </w:r>
      <w:r>
        <w:rPr>
          <w:b w:val="0"/>
          <w:spacing w:val="-1"/>
        </w:rPr>
        <w:t>implementing</w:t>
      </w:r>
      <w:r>
        <w:rPr>
          <w:b w:val="0"/>
        </w:rPr>
        <w:t>  </w:t>
      </w:r>
      <w:r>
        <w:rPr>
          <w:b w:val="0"/>
          <w:spacing w:val="-1"/>
        </w:rPr>
        <w:t>countries</w:t>
      </w:r>
      <w:r>
        <w:rPr>
          <w:b w:val="0"/>
          <w:spacing w:val="52"/>
        </w:rPr>
        <w:t> </w:t>
      </w:r>
      <w:r>
        <w:rPr>
          <w:b w:val="0"/>
        </w:rPr>
        <w:t>to</w:t>
      </w:r>
      <w:r>
        <w:rPr>
          <w:b w:val="0"/>
          <w:spacing w:val="53"/>
        </w:rPr>
        <w:t> </w:t>
      </w:r>
      <w:r>
        <w:rPr>
          <w:b w:val="0"/>
          <w:spacing w:val="-1"/>
        </w:rPr>
        <w:t>publish</w:t>
      </w:r>
      <w:r>
        <w:rPr>
          <w:b w:val="0"/>
        </w:rPr>
        <w:t>  information</w:t>
      </w:r>
      <w:r>
        <w:rPr>
          <w:b w:val="0"/>
          <w:spacing w:val="51"/>
        </w:rPr>
        <w:t> </w:t>
      </w:r>
      <w:r>
        <w:rPr>
          <w:b w:val="0"/>
          <w:spacing w:val="-1"/>
        </w:rPr>
        <w:t>on</w:t>
      </w:r>
      <w:r>
        <w:rPr>
          <w:b w:val="0"/>
          <w:spacing w:val="51"/>
        </w:rPr>
        <w:t> </w:t>
      </w:r>
      <w:r>
        <w:rPr>
          <w:b w:val="0"/>
        </w:rPr>
        <w:t>the</w:t>
      </w:r>
      <w:r>
        <w:rPr>
          <w:b w:val="0"/>
          <w:spacing w:val="65"/>
          <w:w w:val="99"/>
        </w:rPr>
        <w:t> </w:t>
      </w:r>
      <w:r>
        <w:rPr>
          <w:b w:val="0"/>
          <w:spacing w:val="-1"/>
        </w:rPr>
        <w:t>beneficial</w:t>
      </w:r>
      <w:r>
        <w:rPr>
          <w:b w:val="0"/>
          <w:spacing w:val="35"/>
        </w:rPr>
        <w:t> </w:t>
      </w:r>
      <w:r>
        <w:rPr>
          <w:b w:val="0"/>
          <w:spacing w:val="-1"/>
        </w:rPr>
        <w:t>owners</w:t>
      </w:r>
      <w:r>
        <w:rPr>
          <w:b w:val="0"/>
          <w:spacing w:val="3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7"/>
        </w:rPr>
        <w:t> </w:t>
      </w:r>
      <w:r>
        <w:rPr>
          <w:b w:val="0"/>
        </w:rPr>
        <w:t>all</w:t>
      </w:r>
      <w:r>
        <w:rPr>
          <w:b w:val="0"/>
          <w:spacing w:val="39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38"/>
        </w:rPr>
        <w:t> </w:t>
      </w:r>
      <w:r>
        <w:rPr>
          <w:b w:val="0"/>
          <w:spacing w:val="-1"/>
        </w:rPr>
        <w:t>applying</w:t>
      </w:r>
      <w:r>
        <w:rPr>
          <w:b w:val="0"/>
          <w:spacing w:val="37"/>
        </w:rPr>
        <w:t> </w:t>
      </w:r>
      <w:r>
        <w:rPr>
          <w:b w:val="0"/>
        </w:rPr>
        <w:t>for</w:t>
      </w:r>
      <w:r>
        <w:rPr>
          <w:b w:val="0"/>
          <w:spacing w:val="38"/>
        </w:rPr>
        <w:t> </w:t>
      </w:r>
      <w:r>
        <w:rPr>
          <w:b w:val="0"/>
        </w:rPr>
        <w:t>and</w:t>
      </w:r>
      <w:r>
        <w:rPr>
          <w:b w:val="0"/>
          <w:spacing w:val="37"/>
        </w:rPr>
        <w:t> </w:t>
      </w:r>
      <w:r>
        <w:rPr>
          <w:b w:val="0"/>
          <w:spacing w:val="-1"/>
        </w:rPr>
        <w:t>holding</w:t>
      </w:r>
      <w:r>
        <w:rPr>
          <w:b w:val="0"/>
          <w:spacing w:val="36"/>
        </w:rPr>
        <w:t> </w:t>
      </w:r>
      <w:r>
        <w:rPr>
          <w:b w:val="0"/>
        </w:rPr>
        <w:t>an</w:t>
      </w:r>
      <w:r>
        <w:rPr>
          <w:b w:val="0"/>
          <w:spacing w:val="37"/>
        </w:rPr>
        <w:t> </w:t>
      </w:r>
      <w:r>
        <w:rPr>
          <w:b w:val="0"/>
          <w:spacing w:val="-1"/>
        </w:rPr>
        <w:t>interest</w:t>
      </w:r>
      <w:r>
        <w:rPr>
          <w:b w:val="0"/>
          <w:spacing w:val="38"/>
        </w:rPr>
        <w:t> </w:t>
      </w:r>
      <w:r>
        <w:rPr>
          <w:b w:val="0"/>
        </w:rPr>
        <w:t>in</w:t>
      </w:r>
      <w:r>
        <w:rPr>
          <w:b w:val="0"/>
          <w:spacing w:val="37"/>
        </w:rPr>
        <w:t> </w:t>
      </w:r>
      <w:r>
        <w:rPr>
          <w:b w:val="0"/>
        </w:rPr>
        <w:t>a</w:t>
      </w:r>
      <w:r>
        <w:rPr>
          <w:b w:val="0"/>
          <w:spacing w:val="37"/>
        </w:rPr>
        <w:t> </w:t>
      </w:r>
      <w:r>
        <w:rPr>
          <w:b w:val="0"/>
          <w:spacing w:val="-1"/>
        </w:rPr>
        <w:t>licence/lease</w:t>
      </w:r>
      <w:r>
        <w:rPr>
          <w:b w:val="0"/>
          <w:spacing w:val="36"/>
        </w:rPr>
        <w:t> </w:t>
      </w:r>
      <w:r>
        <w:rPr>
          <w:b w:val="0"/>
          <w:spacing w:val="-1"/>
        </w:rPr>
        <w:t>or</w:t>
      </w:r>
      <w:r>
        <w:rPr>
          <w:b w:val="0"/>
          <w:spacing w:val="88"/>
        </w:rPr>
        <w:t> </w:t>
      </w:r>
      <w:r>
        <w:rPr>
          <w:b w:val="0"/>
        </w:rPr>
        <w:t>permit</w:t>
      </w:r>
      <w:r>
        <w:rPr>
          <w:b w:val="0"/>
          <w:spacing w:val="-4"/>
        </w:rPr>
        <w:t> </w:t>
      </w:r>
      <w:r>
        <w:rPr>
          <w:b w:val="0"/>
        </w:rPr>
        <w:t>to</w:t>
      </w:r>
      <w:r>
        <w:rPr>
          <w:b w:val="0"/>
          <w:spacing w:val="-4"/>
        </w:rPr>
        <w:t> </w:t>
      </w:r>
      <w:r>
        <w:rPr>
          <w:b w:val="0"/>
          <w:spacing w:val="-1"/>
        </w:rPr>
        <w:t>explore</w:t>
      </w:r>
      <w:r>
        <w:rPr>
          <w:b w:val="0"/>
          <w:spacing w:val="-5"/>
        </w:rPr>
        <w:t> </w:t>
      </w:r>
      <w:r>
        <w:rPr>
          <w:b w:val="0"/>
        </w:rPr>
        <w:t>for</w:t>
      </w:r>
      <w:r>
        <w:rPr>
          <w:b w:val="0"/>
          <w:spacing w:val="-5"/>
        </w:rPr>
        <w:t> </w:t>
      </w:r>
      <w:r>
        <w:rPr>
          <w:b w:val="0"/>
          <w:spacing w:val="-1"/>
        </w:rPr>
        <w:t>or</w:t>
      </w:r>
      <w:r>
        <w:rPr>
          <w:b w:val="0"/>
          <w:spacing w:val="-5"/>
        </w:rPr>
        <w:t> </w:t>
      </w:r>
      <w:r>
        <w:rPr>
          <w:b w:val="0"/>
          <w:spacing w:val="-1"/>
        </w:rPr>
        <w:t>extract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oil,</w:t>
      </w:r>
      <w:r>
        <w:rPr>
          <w:b w:val="0"/>
          <w:spacing w:val="-3"/>
        </w:rPr>
        <w:t> </w:t>
      </w:r>
      <w:r>
        <w:rPr>
          <w:b w:val="0"/>
          <w:spacing w:val="-1"/>
        </w:rPr>
        <w:t>gas</w:t>
      </w:r>
      <w:r>
        <w:rPr>
          <w:b w:val="0"/>
          <w:spacing w:val="-3"/>
        </w:rPr>
        <w:t> </w:t>
      </w:r>
      <w:r>
        <w:rPr>
          <w:b w:val="0"/>
        </w:rPr>
        <w:t>and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-4"/>
        </w:rPr>
        <w:t> </w:t>
      </w:r>
      <w:r>
        <w:rPr>
          <w:b w:val="0"/>
          <w:spacing w:val="-1"/>
        </w:rPr>
        <w:t>resources.</w:t>
      </w:r>
      <w:r>
        <w:rPr/>
      </w:r>
    </w:p>
    <w:p>
      <w:pPr>
        <w:spacing w:line="240" w:lineRule="auto" w:before="1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pStyle w:val="BodyText"/>
        <w:spacing w:line="240" w:lineRule="auto"/>
        <w:ind w:right="1433"/>
        <w:jc w:val="both"/>
      </w:pPr>
      <w:r>
        <w:rPr>
          <w:b w:val="0"/>
          <w:spacing w:val="-1"/>
        </w:rPr>
        <w:t>Section</w:t>
      </w:r>
      <w:r>
        <w:rPr>
          <w:b w:val="0"/>
          <w:spacing w:val="36"/>
        </w:rPr>
        <w:t> </w:t>
      </w:r>
      <w:r>
        <w:rPr>
          <w:b w:val="0"/>
          <w:spacing w:val="-1"/>
        </w:rPr>
        <w:t>119</w:t>
      </w:r>
      <w:r>
        <w:rPr>
          <w:b w:val="0"/>
          <w:spacing w:val="38"/>
        </w:rPr>
        <w:t> </w:t>
      </w:r>
      <w:r>
        <w:rPr>
          <w:b w:val="0"/>
        </w:rPr>
        <w:t>and</w:t>
      </w:r>
      <w:r>
        <w:rPr>
          <w:b w:val="0"/>
          <w:spacing w:val="32"/>
        </w:rPr>
        <w:t> </w:t>
      </w:r>
      <w:r>
        <w:rPr>
          <w:b w:val="0"/>
        </w:rPr>
        <w:t>120</w:t>
      </w:r>
      <w:r>
        <w:rPr>
          <w:b w:val="0"/>
          <w:spacing w:val="3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4"/>
        </w:rPr>
        <w:t> </w:t>
      </w:r>
      <w:r>
        <w:rPr>
          <w:b w:val="0"/>
          <w:spacing w:val="-1"/>
        </w:rPr>
        <w:t>CAMA</w:t>
      </w:r>
      <w:r>
        <w:rPr>
          <w:b w:val="0"/>
          <w:spacing w:val="36"/>
        </w:rPr>
        <w:t> </w:t>
      </w:r>
      <w:r>
        <w:rPr>
          <w:b w:val="0"/>
          <w:spacing w:val="-1"/>
        </w:rPr>
        <w:t>2020,</w:t>
      </w:r>
      <w:r>
        <w:rPr>
          <w:b w:val="0"/>
          <w:spacing w:val="36"/>
        </w:rPr>
        <w:t> </w:t>
      </w:r>
      <w:r>
        <w:rPr>
          <w:b w:val="0"/>
        </w:rPr>
        <w:t>require</w:t>
      </w:r>
      <w:r>
        <w:rPr>
          <w:b w:val="0"/>
          <w:spacing w:val="34"/>
        </w:rPr>
        <w:t> </w:t>
      </w:r>
      <w:r>
        <w:rPr>
          <w:b w:val="0"/>
          <w:spacing w:val="-1"/>
        </w:rPr>
        <w:t>every</w:t>
      </w:r>
      <w:r>
        <w:rPr>
          <w:b w:val="0"/>
          <w:spacing w:val="37"/>
        </w:rPr>
        <w:t> </w:t>
      </w:r>
      <w:r>
        <w:rPr>
          <w:b w:val="0"/>
        </w:rPr>
        <w:t>person</w:t>
      </w:r>
      <w:r>
        <w:rPr>
          <w:b w:val="0"/>
          <w:spacing w:val="35"/>
        </w:rPr>
        <w:t> </w:t>
      </w:r>
      <w:r>
        <w:rPr>
          <w:b w:val="0"/>
        </w:rPr>
        <w:t>who</w:t>
      </w:r>
      <w:r>
        <w:rPr>
          <w:b w:val="0"/>
          <w:spacing w:val="35"/>
        </w:rPr>
        <w:t> </w:t>
      </w:r>
      <w:r>
        <w:rPr>
          <w:b w:val="0"/>
          <w:spacing w:val="1"/>
        </w:rPr>
        <w:t>holds</w:t>
      </w:r>
      <w:r>
        <w:rPr>
          <w:b w:val="0"/>
          <w:spacing w:val="35"/>
        </w:rPr>
        <w:t> </w:t>
      </w:r>
      <w:r>
        <w:rPr>
          <w:b w:val="0"/>
          <w:spacing w:val="-1"/>
        </w:rPr>
        <w:t>significant</w:t>
      </w:r>
      <w:r>
        <w:rPr>
          <w:b w:val="0"/>
          <w:spacing w:val="35"/>
        </w:rPr>
        <w:t> </w:t>
      </w:r>
      <w:r>
        <w:rPr>
          <w:b w:val="0"/>
          <w:spacing w:val="-1"/>
        </w:rPr>
        <w:t>control</w:t>
      </w:r>
      <w:r>
        <w:rPr>
          <w:b w:val="0"/>
          <w:spacing w:val="38"/>
        </w:rPr>
        <w:t> </w:t>
      </w:r>
      <w:r>
        <w:rPr>
          <w:b w:val="0"/>
        </w:rPr>
        <w:t>in</w:t>
      </w:r>
      <w:r>
        <w:rPr>
          <w:b w:val="0"/>
          <w:spacing w:val="33"/>
        </w:rPr>
        <w:t> </w:t>
      </w:r>
      <w:r>
        <w:rPr>
          <w:b w:val="0"/>
        </w:rPr>
        <w:t>a</w:t>
      </w:r>
      <w:r>
        <w:rPr>
          <w:b w:val="0"/>
          <w:spacing w:val="55"/>
          <w:w w:val="99"/>
        </w:rPr>
        <w:t> </w:t>
      </w:r>
      <w:r>
        <w:rPr>
          <w:b w:val="0"/>
          <w:spacing w:val="-1"/>
        </w:rPr>
        <w:t>company</w:t>
      </w:r>
      <w:r>
        <w:rPr>
          <w:b w:val="0"/>
          <w:spacing w:val="48"/>
        </w:rPr>
        <w:t> </w:t>
      </w:r>
      <w:r>
        <w:rPr>
          <w:b w:val="0"/>
        </w:rPr>
        <w:t>to</w:t>
      </w:r>
      <w:r>
        <w:rPr>
          <w:b w:val="0"/>
          <w:spacing w:val="46"/>
        </w:rPr>
        <w:t> </w:t>
      </w:r>
      <w:r>
        <w:rPr>
          <w:b w:val="0"/>
        </w:rPr>
        <w:t>inform</w:t>
      </w:r>
      <w:r>
        <w:rPr>
          <w:b w:val="0"/>
          <w:spacing w:val="46"/>
        </w:rPr>
        <w:t> </w:t>
      </w:r>
      <w:r>
        <w:rPr>
          <w:b w:val="0"/>
        </w:rPr>
        <w:t>the</w:t>
      </w:r>
      <w:r>
        <w:rPr>
          <w:b w:val="0"/>
          <w:spacing w:val="46"/>
        </w:rPr>
        <w:t> </w:t>
      </w:r>
      <w:r>
        <w:rPr>
          <w:b w:val="0"/>
          <w:spacing w:val="-1"/>
        </w:rPr>
        <w:t>company</w:t>
      </w:r>
      <w:r>
        <w:rPr>
          <w:b w:val="0"/>
          <w:spacing w:val="47"/>
        </w:rPr>
        <w:t> </w:t>
      </w:r>
      <w:r>
        <w:rPr>
          <w:b w:val="0"/>
        </w:rPr>
        <w:t>about</w:t>
      </w:r>
      <w:r>
        <w:rPr>
          <w:b w:val="0"/>
          <w:spacing w:val="46"/>
        </w:rPr>
        <w:t> </w:t>
      </w:r>
      <w:r>
        <w:rPr>
          <w:b w:val="0"/>
        </w:rPr>
        <w:t>the</w:t>
      </w:r>
      <w:r>
        <w:rPr>
          <w:b w:val="0"/>
          <w:spacing w:val="48"/>
        </w:rPr>
        <w:t> </w:t>
      </w:r>
      <w:r>
        <w:rPr>
          <w:b w:val="0"/>
          <w:spacing w:val="-1"/>
        </w:rPr>
        <w:t>details</w:t>
      </w:r>
      <w:r>
        <w:rPr>
          <w:b w:val="0"/>
          <w:spacing w:val="4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6"/>
        </w:rPr>
        <w:t> </w:t>
      </w:r>
      <w:r>
        <w:rPr>
          <w:b w:val="0"/>
          <w:spacing w:val="-1"/>
        </w:rPr>
        <w:t>such</w:t>
      </w:r>
      <w:r>
        <w:rPr>
          <w:b w:val="0"/>
          <w:spacing w:val="48"/>
        </w:rPr>
        <w:t> </w:t>
      </w:r>
      <w:r>
        <w:rPr>
          <w:b w:val="0"/>
          <w:spacing w:val="-1"/>
        </w:rPr>
        <w:t>control.</w:t>
      </w:r>
      <w:r>
        <w:rPr>
          <w:b w:val="0"/>
          <w:spacing w:val="47"/>
        </w:rPr>
        <w:t> </w:t>
      </w:r>
      <w:r>
        <w:rPr>
          <w:b w:val="0"/>
          <w:spacing w:val="-1"/>
        </w:rPr>
        <w:t>In</w:t>
      </w:r>
      <w:r>
        <w:rPr>
          <w:b w:val="0"/>
          <w:spacing w:val="47"/>
        </w:rPr>
        <w:t> </w:t>
      </w:r>
      <w:r>
        <w:rPr>
          <w:b w:val="0"/>
          <w:spacing w:val="-1"/>
        </w:rPr>
        <w:t>addition</w:t>
      </w:r>
      <w:r>
        <w:rPr>
          <w:b w:val="0"/>
          <w:spacing w:val="47"/>
        </w:rPr>
        <w:t> </w:t>
      </w:r>
      <w:r>
        <w:rPr>
          <w:b w:val="0"/>
        </w:rPr>
        <w:t>to</w:t>
      </w:r>
      <w:r>
        <w:rPr>
          <w:b w:val="0"/>
          <w:spacing w:val="47"/>
        </w:rPr>
        <w:t> </w:t>
      </w:r>
      <w:r>
        <w:rPr>
          <w:b w:val="0"/>
          <w:spacing w:val="-1"/>
        </w:rPr>
        <w:t>this,</w:t>
      </w:r>
      <w:r>
        <w:rPr>
          <w:b w:val="0"/>
          <w:spacing w:val="47"/>
        </w:rPr>
        <w:t> </w:t>
      </w:r>
      <w:r>
        <w:rPr>
          <w:b w:val="0"/>
        </w:rPr>
        <w:t>the</w:t>
      </w:r>
      <w:r>
        <w:rPr>
          <w:b w:val="0"/>
          <w:spacing w:val="51"/>
          <w:w w:val="99"/>
        </w:rPr>
        <w:t> </w:t>
      </w:r>
      <w:r>
        <w:rPr>
          <w:b w:val="0"/>
          <w:spacing w:val="-1"/>
        </w:rPr>
        <w:t>company</w:t>
      </w:r>
      <w:r>
        <w:rPr>
          <w:b w:val="0"/>
          <w:spacing w:val="18"/>
        </w:rPr>
        <w:t> </w:t>
      </w:r>
      <w:r>
        <w:rPr>
          <w:b w:val="0"/>
        </w:rPr>
        <w:t>is</w:t>
      </w:r>
      <w:r>
        <w:rPr>
          <w:b w:val="0"/>
          <w:spacing w:val="18"/>
        </w:rPr>
        <w:t> </w:t>
      </w:r>
      <w:r>
        <w:rPr>
          <w:b w:val="0"/>
        </w:rPr>
        <w:t>also</w:t>
      </w:r>
      <w:r>
        <w:rPr>
          <w:b w:val="0"/>
          <w:spacing w:val="19"/>
        </w:rPr>
        <w:t> </w:t>
      </w:r>
      <w:r>
        <w:rPr>
          <w:b w:val="0"/>
          <w:spacing w:val="-1"/>
        </w:rPr>
        <w:t>required</w:t>
      </w:r>
      <w:r>
        <w:rPr>
          <w:b w:val="0"/>
          <w:spacing w:val="18"/>
        </w:rPr>
        <w:t> </w:t>
      </w:r>
      <w:r>
        <w:rPr>
          <w:b w:val="0"/>
        </w:rPr>
        <w:t>to</w:t>
      </w:r>
      <w:r>
        <w:rPr>
          <w:b w:val="0"/>
          <w:spacing w:val="19"/>
        </w:rPr>
        <w:t> </w:t>
      </w:r>
      <w:r>
        <w:rPr>
          <w:b w:val="0"/>
        </w:rPr>
        <w:t>update</w:t>
      </w:r>
      <w:r>
        <w:rPr>
          <w:b w:val="0"/>
          <w:spacing w:val="17"/>
        </w:rPr>
        <w:t> </w:t>
      </w:r>
      <w:r>
        <w:rPr>
          <w:b w:val="0"/>
        </w:rPr>
        <w:t>its</w:t>
      </w:r>
      <w:r>
        <w:rPr>
          <w:b w:val="0"/>
          <w:spacing w:val="20"/>
        </w:rPr>
        <w:t> </w:t>
      </w:r>
      <w:r>
        <w:rPr>
          <w:b w:val="0"/>
          <w:spacing w:val="-1"/>
        </w:rPr>
        <w:t>register</w:t>
      </w:r>
      <w:r>
        <w:rPr>
          <w:b w:val="0"/>
          <w:spacing w:val="1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9"/>
        </w:rPr>
        <w:t> </w:t>
      </w:r>
      <w:r>
        <w:rPr>
          <w:b w:val="0"/>
          <w:spacing w:val="-1"/>
        </w:rPr>
        <w:t>members</w:t>
      </w:r>
      <w:r>
        <w:rPr>
          <w:b w:val="0"/>
          <w:spacing w:val="19"/>
        </w:rPr>
        <w:t> </w:t>
      </w:r>
      <w:r>
        <w:rPr>
          <w:b w:val="0"/>
        </w:rPr>
        <w:t>to</w:t>
      </w:r>
      <w:r>
        <w:rPr>
          <w:b w:val="0"/>
          <w:spacing w:val="19"/>
        </w:rPr>
        <w:t> </w:t>
      </w:r>
      <w:r>
        <w:rPr>
          <w:b w:val="0"/>
          <w:spacing w:val="-1"/>
        </w:rPr>
        <w:t>reflect</w:t>
      </w:r>
      <w:r>
        <w:rPr>
          <w:b w:val="0"/>
          <w:spacing w:val="18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18"/>
        </w:rPr>
        <w:t> </w:t>
      </w:r>
      <w:r>
        <w:rPr>
          <w:b w:val="0"/>
        </w:rPr>
        <w:t>disclosure</w:t>
      </w:r>
      <w:r>
        <w:rPr>
          <w:b w:val="0"/>
          <w:spacing w:val="17"/>
        </w:rPr>
        <w:t> </w:t>
      </w:r>
      <w:r>
        <w:rPr>
          <w:b w:val="0"/>
        </w:rPr>
        <w:t>as</w:t>
      </w:r>
      <w:r>
        <w:rPr>
          <w:b w:val="0"/>
          <w:spacing w:val="19"/>
        </w:rPr>
        <w:t> </w:t>
      </w:r>
      <w:r>
        <w:rPr>
          <w:b w:val="0"/>
          <w:spacing w:val="-1"/>
        </w:rPr>
        <w:t>well</w:t>
      </w:r>
      <w:r>
        <w:rPr>
          <w:b w:val="0"/>
          <w:spacing w:val="17"/>
        </w:rPr>
        <w:t> </w:t>
      </w:r>
      <w:r>
        <w:rPr>
          <w:b w:val="0"/>
        </w:rPr>
        <w:t>as</w:t>
      </w:r>
      <w:r>
        <w:rPr>
          <w:b w:val="0"/>
          <w:spacing w:val="61"/>
          <w:w w:val="99"/>
        </w:rPr>
        <w:t> </w:t>
      </w:r>
      <w:r>
        <w:rPr>
          <w:b w:val="0"/>
        </w:rPr>
        <w:t>notify</w:t>
      </w:r>
      <w:r>
        <w:rPr>
          <w:b w:val="0"/>
          <w:spacing w:val="36"/>
        </w:rPr>
        <w:t> </w:t>
      </w:r>
      <w:r>
        <w:rPr>
          <w:b w:val="0"/>
        </w:rPr>
        <w:t>the</w:t>
      </w:r>
      <w:r>
        <w:rPr>
          <w:b w:val="0"/>
          <w:spacing w:val="33"/>
        </w:rPr>
        <w:t> </w:t>
      </w:r>
      <w:r>
        <w:rPr>
          <w:b w:val="0"/>
          <w:spacing w:val="-1"/>
        </w:rPr>
        <w:t>Corporate</w:t>
      </w:r>
      <w:r>
        <w:rPr>
          <w:b w:val="0"/>
          <w:spacing w:val="33"/>
        </w:rPr>
        <w:t> </w:t>
      </w:r>
      <w:r>
        <w:rPr>
          <w:b w:val="0"/>
          <w:spacing w:val="-1"/>
        </w:rPr>
        <w:t>Affairs</w:t>
      </w:r>
      <w:r>
        <w:rPr>
          <w:b w:val="0"/>
          <w:spacing w:val="36"/>
        </w:rPr>
        <w:t> </w:t>
      </w:r>
      <w:r>
        <w:rPr>
          <w:b w:val="0"/>
          <w:spacing w:val="-1"/>
        </w:rPr>
        <w:t>Commission</w:t>
      </w:r>
      <w:r>
        <w:rPr>
          <w:b w:val="0"/>
          <w:spacing w:val="34"/>
        </w:rPr>
        <w:t> </w:t>
      </w:r>
      <w:r>
        <w:rPr>
          <w:b w:val="0"/>
        </w:rPr>
        <w:t>(CAC)</w:t>
      </w:r>
      <w:r>
        <w:rPr>
          <w:b w:val="0"/>
          <w:spacing w:val="3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7"/>
        </w:rPr>
        <w:t> </w:t>
      </w:r>
      <w:r>
        <w:rPr>
          <w:b w:val="0"/>
        </w:rPr>
        <w:t>this</w:t>
      </w:r>
      <w:r>
        <w:rPr>
          <w:b w:val="0"/>
          <w:spacing w:val="36"/>
        </w:rPr>
        <w:t> </w:t>
      </w:r>
      <w:r>
        <w:rPr>
          <w:b w:val="0"/>
        </w:rPr>
        <w:t>information,</w:t>
      </w:r>
      <w:r>
        <w:rPr>
          <w:b w:val="0"/>
          <w:spacing w:val="38"/>
        </w:rPr>
        <w:t> </w:t>
      </w:r>
      <w:r>
        <w:rPr>
          <w:b w:val="0"/>
        </w:rPr>
        <w:t>and</w:t>
      </w:r>
      <w:r>
        <w:rPr>
          <w:b w:val="0"/>
          <w:spacing w:val="34"/>
        </w:rPr>
        <w:t> </w:t>
      </w:r>
      <w:r>
        <w:rPr>
          <w:b w:val="0"/>
        </w:rPr>
        <w:t>the</w:t>
      </w:r>
      <w:r>
        <w:rPr>
          <w:b w:val="0"/>
          <w:spacing w:val="33"/>
        </w:rPr>
        <w:t> </w:t>
      </w:r>
      <w:r>
        <w:rPr>
          <w:b w:val="0"/>
          <w:spacing w:val="-1"/>
        </w:rPr>
        <w:t>CAC</w:t>
      </w:r>
      <w:r>
        <w:rPr>
          <w:b w:val="0"/>
          <w:spacing w:val="38"/>
        </w:rPr>
        <w:t> </w:t>
      </w:r>
      <w:r>
        <w:rPr>
          <w:b w:val="0"/>
        </w:rPr>
        <w:t>shall</w:t>
      </w:r>
      <w:r>
        <w:rPr>
          <w:b w:val="0"/>
          <w:spacing w:val="37"/>
        </w:rPr>
        <w:t> </w:t>
      </w:r>
      <w:r>
        <w:rPr>
          <w:b w:val="0"/>
        </w:rPr>
        <w:t>in</w:t>
      </w:r>
      <w:r>
        <w:rPr>
          <w:b w:val="0"/>
          <w:spacing w:val="34"/>
        </w:rPr>
        <w:t> </w:t>
      </w:r>
      <w:r>
        <w:rPr>
          <w:b w:val="0"/>
          <w:spacing w:val="-1"/>
        </w:rPr>
        <w:t>turn</w:t>
      </w:r>
      <w:r>
        <w:rPr>
          <w:b w:val="0"/>
          <w:spacing w:val="53"/>
          <w:w w:val="99"/>
        </w:rPr>
        <w:t> </w:t>
      </w:r>
      <w:r>
        <w:rPr>
          <w:b w:val="0"/>
          <w:spacing w:val="-1"/>
        </w:rPr>
        <w:t>maintain</w:t>
      </w:r>
      <w:r>
        <w:rPr>
          <w:b w:val="0"/>
          <w:spacing w:val="36"/>
        </w:rPr>
        <w:t> </w:t>
      </w:r>
      <w:r>
        <w:rPr>
          <w:b w:val="0"/>
        </w:rPr>
        <w:t>a</w:t>
      </w:r>
      <w:r>
        <w:rPr>
          <w:b w:val="0"/>
          <w:spacing w:val="36"/>
        </w:rPr>
        <w:t> </w:t>
      </w:r>
      <w:r>
        <w:rPr>
          <w:b w:val="0"/>
          <w:spacing w:val="-1"/>
        </w:rPr>
        <w:t>register</w:t>
      </w:r>
      <w:r>
        <w:rPr>
          <w:b w:val="0"/>
          <w:spacing w:val="3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3"/>
        </w:rPr>
        <w:t> </w:t>
      </w:r>
      <w:r>
        <w:rPr>
          <w:b w:val="0"/>
          <w:spacing w:val="-1"/>
        </w:rPr>
        <w:t>persons</w:t>
      </w:r>
      <w:r>
        <w:rPr>
          <w:b w:val="0"/>
          <w:spacing w:val="37"/>
        </w:rPr>
        <w:t> </w:t>
      </w:r>
      <w:r>
        <w:rPr>
          <w:b w:val="0"/>
        </w:rPr>
        <w:t>with</w:t>
      </w:r>
      <w:r>
        <w:rPr>
          <w:b w:val="0"/>
          <w:spacing w:val="35"/>
        </w:rPr>
        <w:t> </w:t>
      </w:r>
      <w:r>
        <w:rPr>
          <w:b w:val="0"/>
        </w:rPr>
        <w:t>significant</w:t>
      </w:r>
      <w:r>
        <w:rPr>
          <w:b w:val="0"/>
          <w:spacing w:val="34"/>
        </w:rPr>
        <w:t> </w:t>
      </w:r>
      <w:r>
        <w:rPr>
          <w:b w:val="0"/>
          <w:spacing w:val="-1"/>
        </w:rPr>
        <w:t>control.</w:t>
      </w:r>
      <w:r>
        <w:rPr>
          <w:b w:val="0"/>
          <w:spacing w:val="38"/>
        </w:rPr>
        <w:t> </w:t>
      </w:r>
      <w:r>
        <w:rPr>
          <w:b w:val="0"/>
          <w:spacing w:val="-1"/>
        </w:rPr>
        <w:t>Furthermore,</w:t>
      </w:r>
      <w:r>
        <w:rPr>
          <w:b w:val="0"/>
          <w:spacing w:val="35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35"/>
        </w:rPr>
        <w:t> </w:t>
      </w:r>
      <w:r>
        <w:rPr>
          <w:b w:val="0"/>
        </w:rPr>
        <w:t>MCO</w:t>
      </w:r>
      <w:r>
        <w:rPr>
          <w:b w:val="0"/>
          <w:spacing w:val="36"/>
        </w:rPr>
        <w:t> </w:t>
      </w:r>
      <w:r>
        <w:rPr>
          <w:b w:val="0"/>
        </w:rPr>
        <w:t>has</w:t>
      </w:r>
      <w:r>
        <w:rPr>
          <w:b w:val="0"/>
          <w:spacing w:val="36"/>
        </w:rPr>
        <w:t> </w:t>
      </w:r>
      <w:r>
        <w:rPr>
          <w:b w:val="0"/>
        </w:rPr>
        <w:t>made</w:t>
      </w:r>
      <w:r>
        <w:rPr>
          <w:b w:val="0"/>
          <w:spacing w:val="36"/>
        </w:rPr>
        <w:t> </w:t>
      </w:r>
      <w:r>
        <w:rPr>
          <w:b w:val="0"/>
        </w:rPr>
        <w:t>the</w:t>
      </w:r>
      <w:r>
        <w:rPr>
          <w:b w:val="0"/>
          <w:spacing w:val="63"/>
          <w:w w:val="99"/>
        </w:rPr>
        <w:t> </w:t>
      </w:r>
      <w:r>
        <w:rPr>
          <w:b w:val="0"/>
          <w:spacing w:val="-1"/>
        </w:rPr>
        <w:t>provision</w:t>
      </w:r>
      <w:r>
        <w:rPr>
          <w:b w:val="0"/>
          <w:spacing w:val="1"/>
        </w:rPr>
        <w:t> </w:t>
      </w:r>
      <w:r>
        <w:rPr>
          <w:b w:val="0"/>
          <w:spacing w:val="-1"/>
        </w:rPr>
        <w:t>of</w:t>
      </w:r>
      <w:r>
        <w:rPr>
          <w:b w:val="0"/>
        </w:rPr>
        <w:t> BO</w:t>
      </w:r>
      <w:r>
        <w:rPr>
          <w:b w:val="0"/>
          <w:spacing w:val="-1"/>
        </w:rPr>
        <w:t> information</w:t>
      </w:r>
      <w:r>
        <w:rPr>
          <w:b w:val="0"/>
          <w:spacing w:val="1"/>
        </w:rPr>
        <w:t> </w:t>
      </w:r>
      <w:r>
        <w:rPr>
          <w:b w:val="0"/>
        </w:rPr>
        <w:t>by </w:t>
      </w:r>
      <w:r>
        <w:rPr>
          <w:b w:val="0"/>
          <w:spacing w:val="-1"/>
        </w:rPr>
        <w:t>companies</w:t>
      </w:r>
      <w:r>
        <w:rPr>
          <w:b w:val="0"/>
          <w:spacing w:val="1"/>
        </w:rPr>
        <w:t> </w:t>
      </w:r>
      <w:r>
        <w:rPr>
          <w:b w:val="0"/>
        </w:rPr>
        <w:t>a </w:t>
      </w:r>
      <w:r>
        <w:rPr>
          <w:b w:val="0"/>
          <w:spacing w:val="-1"/>
        </w:rPr>
        <w:t>mandatory</w:t>
      </w:r>
      <w:r>
        <w:rPr>
          <w:b w:val="0"/>
          <w:spacing w:val="1"/>
        </w:rPr>
        <w:t> </w:t>
      </w:r>
      <w:r>
        <w:rPr>
          <w:b w:val="0"/>
          <w:spacing w:val="-1"/>
        </w:rPr>
        <w:t>requirement</w:t>
      </w:r>
      <w:r>
        <w:rPr>
          <w:b w:val="0"/>
        </w:rPr>
        <w:t> for</w:t>
      </w:r>
      <w:r>
        <w:rPr>
          <w:b w:val="0"/>
          <w:spacing w:val="1"/>
        </w:rPr>
        <w:t> </w:t>
      </w:r>
      <w:r>
        <w:rPr>
          <w:b w:val="0"/>
          <w:spacing w:val="-1"/>
        </w:rPr>
        <w:t>licence </w:t>
      </w:r>
      <w:r>
        <w:rPr>
          <w:b w:val="0"/>
        </w:rPr>
        <w:t>applications</w:t>
      </w:r>
      <w:r>
        <w:rPr>
          <w:b w:val="0"/>
          <w:spacing w:val="1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71"/>
          <w:w w:val="99"/>
        </w:rPr>
        <w:t> </w:t>
      </w:r>
      <w:r>
        <w:rPr>
          <w:b w:val="0"/>
          <w:spacing w:val="-1"/>
        </w:rPr>
        <w:t>renewal.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7448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2pt;margin-top:-35.274242pt;width:540pt;height:272.3pt;mso-position-horizontal-relative:page;mso-position-vertical-relative:paragraph;z-index:-747472" coordorigin="1440,-705" coordsize="10800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spacing w:line="240" w:lineRule="auto" w:before="51"/>
        <w:ind w:right="1432"/>
        <w:jc w:val="both"/>
      </w:pPr>
      <w:r>
        <w:rPr>
          <w:b w:val="0"/>
          <w:bCs w:val="0"/>
          <w:spacing w:val="-1"/>
        </w:rPr>
        <w:t>In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</w:rPr>
        <w:t>line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</w:rPr>
        <w:t>with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  <w:spacing w:val="-1"/>
        </w:rPr>
        <w:t>Requirement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  <w:spacing w:val="-1"/>
        </w:rPr>
        <w:t>2.5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45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9"/>
        </w:rPr>
        <w:t> </w:t>
      </w:r>
      <w:r>
        <w:rPr>
          <w:b w:val="0"/>
          <w:bCs w:val="0"/>
          <w:spacing w:val="-1"/>
        </w:rPr>
        <w:t>EITI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  <w:spacing w:val="-1"/>
        </w:rPr>
        <w:t>Standard,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  <w:spacing w:val="-1"/>
        </w:rPr>
        <w:t>NEITI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</w:rPr>
        <w:t>has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  <w:spacing w:val="-1"/>
        </w:rPr>
        <w:t>portal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  <w:spacing w:val="-2"/>
        </w:rPr>
        <w:t>on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</w:rPr>
        <w:t>its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  <w:spacing w:val="-1"/>
        </w:rPr>
        <w:t>website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  <w:spacing w:val="-1"/>
        </w:rPr>
        <w:t>for</w:t>
      </w:r>
      <w:r>
        <w:rPr>
          <w:b w:val="0"/>
          <w:bCs w:val="0"/>
          <w:spacing w:val="44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65"/>
          <w:w w:val="99"/>
        </w:rPr>
        <w:t> </w:t>
      </w:r>
      <w:r>
        <w:rPr>
          <w:b w:val="0"/>
          <w:bCs w:val="0"/>
        </w:rPr>
        <w:t>disclosure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BO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information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companies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solid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minerals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sector.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This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portal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periodically</w:t>
      </w:r>
      <w:r>
        <w:rPr>
          <w:b w:val="0"/>
          <w:bCs w:val="0"/>
          <w:spacing w:val="85"/>
          <w:w w:val="99"/>
        </w:rPr>
        <w:t> </w:t>
      </w:r>
      <w:r>
        <w:rPr>
          <w:b w:val="0"/>
          <w:bCs w:val="0"/>
          <w:spacing w:val="-1"/>
        </w:rPr>
        <w:t>updated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with the</w:t>
      </w:r>
      <w:r>
        <w:rPr>
          <w:b w:val="0"/>
          <w:bCs w:val="0"/>
          <w:spacing w:val="-1"/>
        </w:rPr>
        <w:t> </w:t>
      </w:r>
      <w:r>
        <w:rPr>
          <w:b w:val="0"/>
          <w:bCs w:val="0"/>
        </w:rPr>
        <w:t>BO </w:t>
      </w:r>
      <w:r>
        <w:rPr>
          <w:b w:val="0"/>
          <w:bCs w:val="0"/>
          <w:spacing w:val="-1"/>
        </w:rPr>
        <w:t>information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obtained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IAs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2"/>
        </w:rPr>
        <w:t>in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course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</w:rPr>
        <w:t> </w:t>
      </w:r>
      <w:r>
        <w:rPr>
          <w:b w:val="0"/>
          <w:bCs w:val="0"/>
          <w:spacing w:val="-1"/>
        </w:rPr>
        <w:t>NEITI</w:t>
      </w:r>
      <w:r>
        <w:rPr>
          <w:b w:val="0"/>
          <w:bCs w:val="0"/>
        </w:rPr>
        <w:t> SM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audit.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As</w:t>
      </w:r>
      <w:r>
        <w:rPr>
          <w:b w:val="0"/>
          <w:bCs w:val="0"/>
        </w:rPr>
        <w:t> at the time</w:t>
      </w:r>
      <w:r>
        <w:rPr>
          <w:b w:val="0"/>
          <w:bCs w:val="0"/>
          <w:spacing w:val="47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of</w:t>
      </w:r>
      <w:r>
        <w:rPr>
          <w:rFonts w:ascii="Calibri Light" w:hAnsi="Calibri Light" w:cs="Calibri Light" w:eastAsia="Calibri Light"/>
          <w:b w:val="0"/>
          <w:bCs w:val="0"/>
          <w:spacing w:val="5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writing</w:t>
      </w:r>
      <w:r>
        <w:rPr>
          <w:rFonts w:ascii="Calibri Light" w:hAnsi="Calibri Light" w:cs="Calibri Light" w:eastAsia="Calibri Light"/>
          <w:b w:val="0"/>
          <w:bCs w:val="0"/>
          <w:spacing w:val="5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this</w:t>
      </w:r>
      <w:r>
        <w:rPr>
          <w:rFonts w:ascii="Calibri Light" w:hAnsi="Calibri Light" w:cs="Calibri Light" w:eastAsia="Calibri Light"/>
          <w:b w:val="0"/>
          <w:bCs w:val="0"/>
          <w:spacing w:val="51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report,</w:t>
      </w:r>
      <w:r>
        <w:rPr>
          <w:rFonts w:ascii="Calibri Light" w:hAnsi="Calibri Light" w:cs="Calibri Light" w:eastAsia="Calibri Light"/>
          <w:b w:val="0"/>
          <w:bCs w:val="0"/>
          <w:spacing w:val="5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there</w:t>
      </w:r>
      <w:r>
        <w:rPr>
          <w:rFonts w:ascii="Calibri Light" w:hAnsi="Calibri Light" w:cs="Calibri Light" w:eastAsia="Calibri Light"/>
          <w:b w:val="0"/>
          <w:bCs w:val="0"/>
          <w:spacing w:val="5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were</w:t>
      </w:r>
      <w:r>
        <w:rPr>
          <w:rFonts w:ascii="Calibri Light" w:hAnsi="Calibri Light" w:cs="Calibri Light" w:eastAsia="Calibri Light"/>
          <w:b w:val="0"/>
          <w:bCs w:val="0"/>
          <w:spacing w:val="5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76</w:t>
      </w:r>
      <w:r>
        <w:rPr>
          <w:rFonts w:ascii="Calibri Light" w:hAnsi="Calibri Light" w:cs="Calibri Light" w:eastAsia="Calibri Light"/>
          <w:b w:val="0"/>
          <w:bCs w:val="0"/>
          <w:spacing w:val="5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companies</w:t>
      </w:r>
      <w:r>
        <w:rPr>
          <w:rFonts w:ascii="Calibri Light" w:hAnsi="Calibri Light" w:cs="Calibri Light" w:eastAsia="Calibri Light"/>
          <w:b w:val="0"/>
          <w:bCs w:val="0"/>
        </w:rPr>
        <w:t>  with</w:t>
      </w:r>
      <w:r>
        <w:rPr>
          <w:rFonts w:ascii="Calibri Light" w:hAnsi="Calibri Light" w:cs="Calibri Light" w:eastAsia="Calibri Light"/>
          <w:b w:val="0"/>
          <w:bCs w:val="0"/>
          <w:spacing w:val="5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BO</w:t>
      </w:r>
      <w:r>
        <w:rPr>
          <w:rFonts w:ascii="Calibri Light" w:hAnsi="Calibri Light" w:cs="Calibri Light" w:eastAsia="Calibri Light"/>
          <w:b w:val="0"/>
          <w:bCs w:val="0"/>
          <w:spacing w:val="5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information</w:t>
      </w:r>
      <w:r>
        <w:rPr>
          <w:rFonts w:ascii="Calibri Light" w:hAnsi="Calibri Light" w:cs="Calibri Light" w:eastAsia="Calibri Light"/>
          <w:b w:val="0"/>
          <w:bCs w:val="0"/>
          <w:spacing w:val="5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on</w:t>
      </w:r>
      <w:r>
        <w:rPr>
          <w:rFonts w:ascii="Calibri Light" w:hAnsi="Calibri Light" w:cs="Calibri Light" w:eastAsia="Calibri Light"/>
          <w:b w:val="0"/>
          <w:bCs w:val="0"/>
          <w:spacing w:val="5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NEITI’s</w:t>
      </w:r>
      <w:r>
        <w:rPr>
          <w:rFonts w:ascii="Calibri Light" w:hAnsi="Calibri Light" w:cs="Calibri Light" w:eastAsia="Calibri Light"/>
          <w:b w:val="0"/>
          <w:bCs w:val="0"/>
        </w:rPr>
        <w:t>  BO</w:t>
      </w:r>
      <w:r>
        <w:rPr>
          <w:rFonts w:ascii="Calibri Light" w:hAnsi="Calibri Light" w:cs="Calibri Light" w:eastAsia="Calibri Light"/>
          <w:b w:val="0"/>
          <w:bCs w:val="0"/>
          <w:spacing w:val="4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portal.</w:t>
      </w:r>
      <w:r>
        <w:rPr>
          <w:rFonts w:ascii="Calibri Light" w:hAnsi="Calibri Light" w:cs="Calibri Light" w:eastAsia="Calibri Light"/>
          <w:b w:val="0"/>
          <w:bCs w:val="0"/>
          <w:spacing w:val="47"/>
        </w:rPr>
        <w:t> </w:t>
      </w:r>
      <w:r>
        <w:rPr>
          <w:b w:val="0"/>
          <w:bCs w:val="0"/>
          <w:spacing w:val="-1"/>
        </w:rPr>
        <w:t>However,</w:t>
      </w:r>
      <w:r>
        <w:rPr>
          <w:b w:val="0"/>
          <w:bCs w:val="0"/>
          <w:spacing w:val="38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38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7"/>
        </w:rPr>
        <w:t> </w:t>
      </w:r>
      <w:r>
        <w:rPr>
          <w:b w:val="0"/>
          <w:bCs w:val="0"/>
          <w:spacing w:val="-1"/>
        </w:rPr>
        <w:t>course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38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7"/>
        </w:rPr>
        <w:t> </w:t>
      </w:r>
      <w:r>
        <w:rPr>
          <w:b w:val="0"/>
          <w:bCs w:val="0"/>
        </w:rPr>
        <w:t>audit</w:t>
      </w:r>
      <w:r>
        <w:rPr>
          <w:b w:val="0"/>
          <w:bCs w:val="0"/>
          <w:spacing w:val="37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40"/>
        </w:rPr>
        <w:t> </w:t>
      </w:r>
      <w:r>
        <w:rPr>
          <w:b w:val="0"/>
          <w:bCs w:val="0"/>
        </w:rPr>
        <w:t>IA</w:t>
      </w:r>
      <w:r>
        <w:rPr>
          <w:b w:val="0"/>
          <w:bCs w:val="0"/>
          <w:spacing w:val="36"/>
        </w:rPr>
        <w:t> </w:t>
      </w:r>
      <w:r>
        <w:rPr>
          <w:b w:val="0"/>
          <w:bCs w:val="0"/>
          <w:spacing w:val="-1"/>
        </w:rPr>
        <w:t>obtained</w:t>
      </w:r>
      <w:r>
        <w:rPr>
          <w:b w:val="0"/>
          <w:bCs w:val="0"/>
          <w:spacing w:val="39"/>
        </w:rPr>
        <w:t> </w:t>
      </w:r>
      <w:r>
        <w:rPr>
          <w:b w:val="0"/>
          <w:bCs w:val="0"/>
        </w:rPr>
        <w:t>some</w:t>
      </w:r>
      <w:r>
        <w:rPr>
          <w:b w:val="0"/>
          <w:bCs w:val="0"/>
          <w:spacing w:val="37"/>
        </w:rPr>
        <w:t> </w:t>
      </w:r>
      <w:r>
        <w:rPr>
          <w:b w:val="0"/>
          <w:bCs w:val="0"/>
          <w:spacing w:val="-1"/>
        </w:rPr>
        <w:t>new</w:t>
      </w:r>
      <w:r>
        <w:rPr>
          <w:b w:val="0"/>
          <w:bCs w:val="0"/>
          <w:spacing w:val="38"/>
        </w:rPr>
        <w:t> </w:t>
      </w:r>
      <w:r>
        <w:rPr>
          <w:b w:val="0"/>
          <w:bCs w:val="0"/>
        </w:rPr>
        <w:t>updated</w:t>
      </w:r>
      <w:r>
        <w:rPr>
          <w:b w:val="0"/>
          <w:bCs w:val="0"/>
          <w:spacing w:val="39"/>
        </w:rPr>
        <w:t> </w:t>
      </w:r>
      <w:r>
        <w:rPr>
          <w:b w:val="0"/>
          <w:bCs w:val="0"/>
        </w:rPr>
        <w:t>BO</w:t>
      </w:r>
      <w:r>
        <w:rPr>
          <w:b w:val="0"/>
          <w:bCs w:val="0"/>
          <w:spacing w:val="37"/>
        </w:rPr>
        <w:t> </w:t>
      </w:r>
      <w:r>
        <w:rPr>
          <w:b w:val="0"/>
          <w:bCs w:val="0"/>
          <w:spacing w:val="-1"/>
        </w:rPr>
        <w:t>information</w:t>
      </w:r>
      <w:r>
        <w:rPr>
          <w:b w:val="0"/>
          <w:bCs w:val="0"/>
          <w:spacing w:val="39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65"/>
        </w:rPr>
        <w:t> </w:t>
      </w:r>
      <w:r>
        <w:rPr>
          <w:b w:val="0"/>
          <w:bCs w:val="0"/>
          <w:spacing w:val="-1"/>
        </w:rPr>
        <w:t>upload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on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NEITI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BO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portal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color w:val="0462C1"/>
          <w:spacing w:val="-2"/>
        </w:rPr>
      </w:r>
      <w:hyperlink r:id="rId152">
        <w:r>
          <w:rPr>
            <w:b w:val="0"/>
            <w:bCs w:val="0"/>
            <w:color w:val="0462C1"/>
            <w:spacing w:val="-1"/>
            <w:u w:val="single" w:color="0462C1"/>
          </w:rPr>
          <w:t>https://bo.neiti.gov.ng/.</w:t>
        </w:r>
        <w:r>
          <w:rPr>
            <w:b w:val="0"/>
            <w:bCs w:val="0"/>
            <w:color w:val="0462C1"/>
            <w:spacing w:val="48"/>
            <w:u w:val="single" w:color="0462C1"/>
          </w:rPr>
          <w:t> </w:t>
        </w:r>
        <w:r>
          <w:rPr>
            <w:b w:val="0"/>
            <w:bCs w:val="0"/>
            <w:color w:val="0462C1"/>
            <w:spacing w:val="48"/>
          </w:rPr>
        </w:r>
      </w:hyperlink>
      <w:r>
        <w:rPr>
          <w:b w:val="0"/>
          <w:bCs w:val="0"/>
          <w:color w:val="0462C1"/>
          <w:spacing w:val="48"/>
        </w:rPr>
      </w:r>
      <w:r>
        <w:rPr>
          <w:b w:val="0"/>
          <w:bCs w:val="0"/>
          <w:spacing w:val="-1"/>
        </w:rPr>
        <w:t>See</w:t>
      </w:r>
      <w:r>
        <w:rPr>
          <w:b w:val="0"/>
          <w:bCs w:val="0"/>
          <w:spacing w:val="-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Appendix</w:t>
      </w:r>
      <w:r>
        <w:rPr>
          <w:rFonts w:ascii="Calibri Light" w:hAnsi="Calibri Light" w:cs="Calibri Light" w:eastAsia="Calibri Light"/>
          <w:b w:val="0"/>
          <w:bCs w:val="0"/>
          <w:spacing w:val="-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9</w:t>
      </w:r>
      <w:r>
        <w:rPr>
          <w:b w:val="0"/>
          <w:bCs w:val="0"/>
        </w:rPr>
        <w:t>.</w:t>
      </w:r>
      <w:r>
        <w:rPr/>
      </w:r>
    </w:p>
    <w:p>
      <w:pPr>
        <w:pStyle w:val="BodyText"/>
        <w:numPr>
          <w:ilvl w:val="1"/>
          <w:numId w:val="36"/>
        </w:numPr>
        <w:tabs>
          <w:tab w:pos="1800" w:val="left" w:leader="none"/>
        </w:tabs>
        <w:spacing w:line="293" w:lineRule="exact" w:before="0" w:after="0"/>
        <w:ind w:left="1800" w:right="0" w:hanging="360"/>
        <w:jc w:val="both"/>
        <w:rPr>
          <w:rFonts w:ascii="Calibri Light" w:hAnsi="Calibri Light" w:cs="Calibri Light" w:eastAsia="Calibri Light"/>
        </w:rPr>
      </w:pPr>
      <w:bookmarkStart w:name="_bookmark60" w:id="96"/>
      <w:bookmarkEnd w:id="96"/>
      <w:r>
        <w:rPr/>
      </w:r>
      <w:bookmarkStart w:name="_bookmark60" w:id="97"/>
      <w:bookmarkEnd w:id="97"/>
      <w:r>
        <w:rPr>
          <w:rFonts w:ascii="Calibri Light"/>
          <w:b w:val="0"/>
          <w:color w:val="385522"/>
          <w:spacing w:val="-1"/>
        </w:rPr>
        <w:t>St</w:t>
      </w:r>
      <w:r>
        <w:rPr>
          <w:rFonts w:ascii="Calibri Light"/>
          <w:b w:val="0"/>
          <w:color w:val="385522"/>
          <w:spacing w:val="-1"/>
        </w:rPr>
        <w:t>ate</w:t>
      </w:r>
      <w:r>
        <w:rPr>
          <w:rFonts w:ascii="Calibri Light"/>
          <w:b w:val="0"/>
          <w:color w:val="385522"/>
          <w:spacing w:val="-19"/>
        </w:rPr>
        <w:t> </w:t>
      </w:r>
      <w:r>
        <w:rPr>
          <w:rFonts w:ascii="Calibri Light"/>
          <w:b w:val="0"/>
          <w:color w:val="385522"/>
          <w:spacing w:val="-1"/>
        </w:rPr>
        <w:t>Participation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5"/>
        <w:jc w:val="both"/>
      </w:pPr>
      <w:r>
        <w:rPr>
          <w:b w:val="0"/>
          <w:spacing w:val="-1"/>
        </w:rPr>
        <w:t>The</w:t>
      </w:r>
      <w:r>
        <w:rPr>
          <w:b w:val="0"/>
          <w:spacing w:val="41"/>
        </w:rPr>
        <w:t> </w:t>
      </w:r>
      <w:r>
        <w:rPr>
          <w:b w:val="0"/>
          <w:spacing w:val="-1"/>
        </w:rPr>
        <w:t>IA</w:t>
      </w:r>
      <w:r>
        <w:rPr>
          <w:b w:val="0"/>
          <w:spacing w:val="42"/>
        </w:rPr>
        <w:t> </w:t>
      </w:r>
      <w:r>
        <w:rPr>
          <w:b w:val="0"/>
          <w:spacing w:val="-1"/>
        </w:rPr>
        <w:t>reviewed</w:t>
      </w:r>
      <w:r>
        <w:rPr>
          <w:b w:val="0"/>
          <w:spacing w:val="42"/>
        </w:rPr>
        <w:t> </w:t>
      </w:r>
      <w:r>
        <w:rPr>
          <w:b w:val="0"/>
        </w:rPr>
        <w:t>the</w:t>
      </w:r>
      <w:r>
        <w:rPr>
          <w:b w:val="0"/>
          <w:spacing w:val="42"/>
        </w:rPr>
        <w:t> </w:t>
      </w:r>
      <w:r>
        <w:rPr>
          <w:b w:val="0"/>
        </w:rPr>
        <w:t>conclusions</w:t>
      </w:r>
      <w:r>
        <w:rPr>
          <w:b w:val="0"/>
          <w:spacing w:val="4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9"/>
        </w:rPr>
        <w:t> </w:t>
      </w:r>
      <w:r>
        <w:rPr>
          <w:b w:val="0"/>
        </w:rPr>
        <w:t>the</w:t>
      </w:r>
      <w:r>
        <w:rPr>
          <w:b w:val="0"/>
          <w:spacing w:val="42"/>
        </w:rPr>
        <w:t> </w:t>
      </w:r>
      <w:r>
        <w:rPr>
          <w:b w:val="0"/>
          <w:spacing w:val="-1"/>
        </w:rPr>
        <w:t>NSWG</w:t>
      </w:r>
      <w:r>
        <w:rPr>
          <w:b w:val="0"/>
          <w:spacing w:val="43"/>
        </w:rPr>
        <w:t> </w:t>
      </w:r>
      <w:r>
        <w:rPr>
          <w:b w:val="0"/>
        </w:rPr>
        <w:t>as</w:t>
      </w:r>
      <w:r>
        <w:rPr>
          <w:b w:val="0"/>
          <w:spacing w:val="43"/>
        </w:rPr>
        <w:t> </w:t>
      </w:r>
      <w:r>
        <w:rPr>
          <w:b w:val="0"/>
          <w:spacing w:val="-1"/>
        </w:rPr>
        <w:t>well</w:t>
      </w:r>
      <w:r>
        <w:rPr>
          <w:b w:val="0"/>
          <w:spacing w:val="42"/>
        </w:rPr>
        <w:t> </w:t>
      </w:r>
      <w:r>
        <w:rPr>
          <w:b w:val="0"/>
        </w:rPr>
        <w:t>as</w:t>
      </w:r>
      <w:r>
        <w:rPr>
          <w:b w:val="0"/>
          <w:spacing w:val="43"/>
        </w:rPr>
        <w:t> </w:t>
      </w:r>
      <w:r>
        <w:rPr>
          <w:b w:val="0"/>
        </w:rPr>
        <w:t>the</w:t>
      </w:r>
      <w:r>
        <w:rPr>
          <w:b w:val="0"/>
          <w:spacing w:val="42"/>
        </w:rPr>
        <w:t> </w:t>
      </w:r>
      <w:r>
        <w:rPr>
          <w:b w:val="0"/>
          <w:spacing w:val="-1"/>
        </w:rPr>
        <w:t>activities</w:t>
      </w:r>
      <w:r>
        <w:rPr>
          <w:b w:val="0"/>
          <w:spacing w:val="40"/>
        </w:rPr>
        <w:t> </w:t>
      </w:r>
      <w:r>
        <w:rPr>
          <w:b w:val="0"/>
        </w:rPr>
        <w:t>in</w:t>
      </w:r>
      <w:r>
        <w:rPr>
          <w:b w:val="0"/>
          <w:spacing w:val="42"/>
        </w:rPr>
        <w:t> </w:t>
      </w:r>
      <w:r>
        <w:rPr>
          <w:b w:val="0"/>
        </w:rPr>
        <w:t>the</w:t>
      </w:r>
      <w:r>
        <w:rPr>
          <w:b w:val="0"/>
          <w:spacing w:val="42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39"/>
        </w:rPr>
        <w:t> </w:t>
      </w:r>
      <w:r>
        <w:rPr>
          <w:b w:val="0"/>
        </w:rPr>
        <w:t>solid</w:t>
      </w:r>
      <w:r>
        <w:rPr>
          <w:b w:val="0"/>
          <w:spacing w:val="47"/>
          <w:w w:val="99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35"/>
        </w:rPr>
        <w:t> </w:t>
      </w:r>
      <w:r>
        <w:rPr>
          <w:b w:val="0"/>
          <w:spacing w:val="-1"/>
        </w:rPr>
        <w:t>sector</w:t>
      </w:r>
      <w:r>
        <w:rPr>
          <w:b w:val="0"/>
          <w:spacing w:val="38"/>
        </w:rPr>
        <w:t> </w:t>
      </w:r>
      <w:r>
        <w:rPr>
          <w:b w:val="0"/>
        </w:rPr>
        <w:t>and</w:t>
      </w:r>
      <w:r>
        <w:rPr>
          <w:b w:val="0"/>
          <w:spacing w:val="33"/>
        </w:rPr>
        <w:t> </w:t>
      </w:r>
      <w:r>
        <w:rPr>
          <w:b w:val="0"/>
        </w:rPr>
        <w:t>can</w:t>
      </w:r>
      <w:r>
        <w:rPr>
          <w:b w:val="0"/>
          <w:spacing w:val="36"/>
        </w:rPr>
        <w:t> </w:t>
      </w:r>
      <w:r>
        <w:rPr>
          <w:b w:val="0"/>
        </w:rPr>
        <w:t>affirm</w:t>
      </w:r>
      <w:r>
        <w:rPr>
          <w:b w:val="0"/>
          <w:spacing w:val="36"/>
        </w:rPr>
        <w:t> </w:t>
      </w:r>
      <w:r>
        <w:rPr>
          <w:b w:val="0"/>
          <w:spacing w:val="-1"/>
        </w:rPr>
        <w:t>that</w:t>
      </w:r>
      <w:r>
        <w:rPr>
          <w:b w:val="0"/>
          <w:spacing w:val="34"/>
        </w:rPr>
        <w:t> </w:t>
      </w:r>
      <w:r>
        <w:rPr>
          <w:b w:val="0"/>
        </w:rPr>
        <w:t>there</w:t>
      </w:r>
      <w:r>
        <w:rPr>
          <w:b w:val="0"/>
          <w:spacing w:val="36"/>
        </w:rPr>
        <w:t> </w:t>
      </w:r>
      <w:r>
        <w:rPr>
          <w:b w:val="0"/>
        </w:rPr>
        <w:t>was</w:t>
      </w:r>
      <w:r>
        <w:rPr>
          <w:b w:val="0"/>
          <w:spacing w:val="35"/>
        </w:rPr>
        <w:t> </w:t>
      </w:r>
      <w:r>
        <w:rPr>
          <w:b w:val="0"/>
          <w:spacing w:val="-2"/>
        </w:rPr>
        <w:t>no</w:t>
      </w:r>
      <w:r>
        <w:rPr>
          <w:b w:val="0"/>
          <w:spacing w:val="36"/>
        </w:rPr>
        <w:t> </w:t>
      </w:r>
      <w:r>
        <w:rPr>
          <w:b w:val="0"/>
        </w:rPr>
        <w:t>active</w:t>
      </w:r>
      <w:r>
        <w:rPr>
          <w:b w:val="0"/>
          <w:spacing w:val="34"/>
        </w:rPr>
        <w:t> </w:t>
      </w:r>
      <w:r>
        <w:rPr>
          <w:b w:val="0"/>
          <w:spacing w:val="-1"/>
        </w:rPr>
        <w:t>state-owned</w:t>
      </w:r>
      <w:r>
        <w:rPr>
          <w:b w:val="0"/>
          <w:spacing w:val="35"/>
        </w:rPr>
        <w:t> </w:t>
      </w:r>
      <w:r>
        <w:rPr>
          <w:b w:val="0"/>
        </w:rPr>
        <w:t>enterprise</w:t>
      </w:r>
      <w:r>
        <w:rPr>
          <w:b w:val="0"/>
          <w:spacing w:val="36"/>
        </w:rPr>
        <w:t> </w:t>
      </w:r>
      <w:r>
        <w:rPr>
          <w:b w:val="0"/>
        </w:rPr>
        <w:t>in</w:t>
      </w:r>
      <w:r>
        <w:rPr>
          <w:b w:val="0"/>
          <w:spacing w:val="34"/>
        </w:rPr>
        <w:t> </w:t>
      </w:r>
      <w:r>
        <w:rPr>
          <w:b w:val="0"/>
        </w:rPr>
        <w:t>the</w:t>
      </w:r>
      <w:r>
        <w:rPr>
          <w:b w:val="0"/>
          <w:spacing w:val="34"/>
        </w:rPr>
        <w:t> </w:t>
      </w:r>
      <w:r>
        <w:rPr>
          <w:b w:val="0"/>
          <w:spacing w:val="-1"/>
        </w:rPr>
        <w:t>sector</w:t>
      </w:r>
      <w:r>
        <w:rPr>
          <w:b w:val="0"/>
          <w:spacing w:val="43"/>
          <w:w w:val="99"/>
        </w:rPr>
        <w:t> </w:t>
      </w:r>
      <w:r>
        <w:rPr>
          <w:b w:val="0"/>
        </w:rPr>
        <w:t>during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-7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-7"/>
        </w:rPr>
        <w:t> </w:t>
      </w:r>
      <w:r>
        <w:rPr>
          <w:b w:val="0"/>
          <w:spacing w:val="-1"/>
        </w:rPr>
        <w:t>review.</w:t>
      </w:r>
      <w:r>
        <w:rPr/>
      </w:r>
    </w:p>
    <w:p>
      <w:pPr>
        <w:spacing w:line="240" w:lineRule="auto" w:before="10"/>
        <w:rPr>
          <w:rFonts w:ascii="Calibri Light" w:hAnsi="Calibri Light" w:cs="Calibri Light" w:eastAsia="Calibri Light"/>
          <w:b w:val="0"/>
          <w:bCs w:val="0"/>
          <w:sz w:val="33"/>
          <w:szCs w:val="33"/>
        </w:rPr>
      </w:pPr>
    </w:p>
    <w:p>
      <w:pPr>
        <w:pStyle w:val="BodyText"/>
        <w:numPr>
          <w:ilvl w:val="1"/>
          <w:numId w:val="36"/>
        </w:numPr>
        <w:tabs>
          <w:tab w:pos="1920" w:val="left" w:leader="none"/>
        </w:tabs>
        <w:spacing w:line="240" w:lineRule="auto" w:before="0" w:after="0"/>
        <w:ind w:left="1920" w:right="0" w:hanging="480"/>
        <w:jc w:val="both"/>
        <w:rPr>
          <w:rFonts w:ascii="Calibri Light" w:hAnsi="Calibri Light" w:cs="Calibri Light" w:eastAsia="Calibri Light"/>
        </w:rPr>
      </w:pPr>
      <w:bookmarkStart w:name="_bookmark61" w:id="98"/>
      <w:bookmarkEnd w:id="98"/>
      <w:r>
        <w:rPr/>
      </w:r>
      <w:bookmarkStart w:name="_bookmark61" w:id="99"/>
      <w:bookmarkEnd w:id="99"/>
      <w:r>
        <w:rPr>
          <w:rFonts w:ascii="Calibri Light"/>
          <w:b w:val="0"/>
          <w:color w:val="385522"/>
          <w:spacing w:val="-1"/>
        </w:rPr>
        <w:t>R</w:t>
      </w:r>
      <w:r>
        <w:rPr>
          <w:rFonts w:ascii="Calibri Light"/>
          <w:b w:val="0"/>
          <w:color w:val="385522"/>
          <w:spacing w:val="-1"/>
        </w:rPr>
        <w:t>eforms</w:t>
      </w:r>
      <w:r>
        <w:rPr>
          <w:rFonts w:ascii="Calibri Light"/>
        </w:rPr>
      </w:r>
    </w:p>
    <w:p>
      <w:pPr>
        <w:pStyle w:val="BodyText"/>
        <w:spacing w:line="240" w:lineRule="auto"/>
        <w:ind w:right="0"/>
        <w:jc w:val="both"/>
        <w:rPr>
          <w:rFonts w:ascii="Calibri Light" w:hAnsi="Calibri Light" w:cs="Calibri Light" w:eastAsia="Calibri Light"/>
        </w:rPr>
      </w:pPr>
      <w:r>
        <w:rPr>
          <w:rFonts w:ascii="Calibri Light"/>
          <w:b w:val="0"/>
          <w:color w:val="385522"/>
        </w:rPr>
        <w:t>Use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of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Barite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</w:rPr>
        <w:t>in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</w:rPr>
        <w:t>Nigeria</w:t>
      </w:r>
      <w:r>
        <w:rPr>
          <w:rFonts w:ascii="Calibri Light"/>
        </w:rPr>
      </w:r>
    </w:p>
    <w:p>
      <w:pPr>
        <w:pStyle w:val="BodyText"/>
        <w:spacing w:line="258" w:lineRule="auto" w:before="24"/>
        <w:ind w:right="1433"/>
        <w:jc w:val="both"/>
      </w:pPr>
      <w:r>
        <w:rPr>
          <w:b w:val="0"/>
          <w:spacing w:val="-1"/>
        </w:rPr>
        <w:t>The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Content</w:t>
      </w:r>
      <w:r>
        <w:rPr>
          <w:b w:val="0"/>
          <w:spacing w:val="-5"/>
        </w:rPr>
        <w:t> </w:t>
      </w:r>
      <w:r>
        <w:rPr>
          <w:b w:val="0"/>
          <w:spacing w:val="-1"/>
        </w:rPr>
        <w:t>Development</w:t>
      </w:r>
      <w:r>
        <w:rPr>
          <w:b w:val="0"/>
          <w:spacing w:val="-5"/>
        </w:rPr>
        <w:t> </w:t>
      </w:r>
      <w:r>
        <w:rPr>
          <w:b w:val="0"/>
        </w:rPr>
        <w:t>and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Monitoring</w:t>
      </w:r>
      <w:r>
        <w:rPr>
          <w:b w:val="0"/>
          <w:spacing w:val="-5"/>
        </w:rPr>
        <w:t> </w:t>
      </w:r>
      <w:r>
        <w:rPr>
          <w:b w:val="0"/>
          <w:spacing w:val="-1"/>
        </w:rPr>
        <w:t>Board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(NCDMB)</w:t>
      </w:r>
      <w:r>
        <w:rPr>
          <w:b w:val="0"/>
          <w:spacing w:val="-5"/>
        </w:rPr>
        <w:t> </w:t>
      </w:r>
      <w:r>
        <w:rPr>
          <w:b w:val="0"/>
          <w:spacing w:val="-1"/>
        </w:rPr>
        <w:t>has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certified</w:t>
      </w:r>
      <w:r>
        <w:rPr>
          <w:b w:val="0"/>
          <w:spacing w:val="-5"/>
        </w:rPr>
        <w:t> </w:t>
      </w:r>
      <w:r>
        <w:rPr>
          <w:b w:val="0"/>
        </w:rPr>
        <w:t>four</w:t>
      </w:r>
      <w:r>
        <w:rPr>
          <w:b w:val="0"/>
          <w:spacing w:val="-4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79"/>
          <w:w w:val="99"/>
        </w:rPr>
        <w:t> </w:t>
      </w:r>
      <w:r>
        <w:rPr>
          <w:b w:val="0"/>
        </w:rPr>
        <w:t>to</w:t>
      </w:r>
      <w:r>
        <w:rPr>
          <w:b w:val="0"/>
          <w:spacing w:val="18"/>
        </w:rPr>
        <w:t> </w:t>
      </w:r>
      <w:r>
        <w:rPr>
          <w:b w:val="0"/>
          <w:spacing w:val="-1"/>
        </w:rPr>
        <w:t>provide</w:t>
      </w:r>
      <w:r>
        <w:rPr>
          <w:b w:val="0"/>
          <w:spacing w:val="17"/>
        </w:rPr>
        <w:t> </w:t>
      </w:r>
      <w:r>
        <w:rPr>
          <w:b w:val="0"/>
          <w:spacing w:val="-1"/>
        </w:rPr>
        <w:t>barites</w:t>
      </w:r>
      <w:r>
        <w:rPr>
          <w:b w:val="0"/>
          <w:spacing w:val="20"/>
        </w:rPr>
        <w:t> </w:t>
      </w:r>
      <w:r>
        <w:rPr>
          <w:b w:val="0"/>
        </w:rPr>
        <w:t>for</w:t>
      </w:r>
      <w:r>
        <w:rPr>
          <w:b w:val="0"/>
          <w:spacing w:val="19"/>
        </w:rPr>
        <w:t> </w:t>
      </w:r>
      <w:r>
        <w:rPr>
          <w:b w:val="0"/>
          <w:spacing w:val="-1"/>
        </w:rPr>
        <w:t>any</w:t>
      </w:r>
      <w:r>
        <w:rPr>
          <w:b w:val="0"/>
          <w:spacing w:val="18"/>
        </w:rPr>
        <w:t> </w:t>
      </w:r>
      <w:r>
        <w:rPr>
          <w:b w:val="0"/>
        </w:rPr>
        <w:t>drilling</w:t>
      </w:r>
      <w:r>
        <w:rPr>
          <w:b w:val="0"/>
          <w:spacing w:val="19"/>
        </w:rPr>
        <w:t> </w:t>
      </w:r>
      <w:r>
        <w:rPr>
          <w:b w:val="0"/>
          <w:spacing w:val="-1"/>
        </w:rPr>
        <w:t>project</w:t>
      </w:r>
      <w:r>
        <w:rPr>
          <w:b w:val="0"/>
          <w:spacing w:val="18"/>
        </w:rPr>
        <w:t> </w:t>
      </w:r>
      <w:r>
        <w:rPr>
          <w:b w:val="0"/>
          <w:spacing w:val="-2"/>
        </w:rPr>
        <w:t>or</w:t>
      </w:r>
      <w:r>
        <w:rPr>
          <w:b w:val="0"/>
          <w:spacing w:val="19"/>
        </w:rPr>
        <w:t> </w:t>
      </w:r>
      <w:r>
        <w:rPr>
          <w:b w:val="0"/>
          <w:spacing w:val="-1"/>
        </w:rPr>
        <w:t>contract</w:t>
      </w:r>
      <w:r>
        <w:rPr>
          <w:b w:val="0"/>
          <w:spacing w:val="19"/>
        </w:rPr>
        <w:t> </w:t>
      </w:r>
      <w:r>
        <w:rPr>
          <w:b w:val="0"/>
        </w:rPr>
        <w:t>in</w:t>
      </w:r>
      <w:r>
        <w:rPr>
          <w:b w:val="0"/>
          <w:spacing w:val="18"/>
        </w:rPr>
        <w:t> </w:t>
      </w:r>
      <w:r>
        <w:rPr>
          <w:b w:val="0"/>
          <w:spacing w:val="-1"/>
        </w:rPr>
        <w:t>Nigeria's</w:t>
      </w:r>
      <w:r>
        <w:rPr>
          <w:b w:val="0"/>
          <w:spacing w:val="19"/>
        </w:rPr>
        <w:t> </w:t>
      </w:r>
      <w:r>
        <w:rPr>
          <w:b w:val="0"/>
          <w:spacing w:val="-1"/>
        </w:rPr>
        <w:t>oil</w:t>
      </w:r>
      <w:r>
        <w:rPr>
          <w:b w:val="0"/>
          <w:spacing w:val="18"/>
        </w:rPr>
        <w:t> </w:t>
      </w:r>
      <w:r>
        <w:rPr>
          <w:b w:val="0"/>
        </w:rPr>
        <w:t>and</w:t>
      </w:r>
      <w:r>
        <w:rPr>
          <w:b w:val="0"/>
          <w:spacing w:val="18"/>
        </w:rPr>
        <w:t> </w:t>
      </w:r>
      <w:r>
        <w:rPr>
          <w:b w:val="0"/>
        </w:rPr>
        <w:t>gas</w:t>
      </w:r>
      <w:r>
        <w:rPr>
          <w:b w:val="0"/>
          <w:spacing w:val="20"/>
        </w:rPr>
        <w:t> </w:t>
      </w:r>
      <w:r>
        <w:rPr>
          <w:b w:val="0"/>
          <w:spacing w:val="-1"/>
        </w:rPr>
        <w:t>industry.</w:t>
      </w:r>
      <w:r>
        <w:rPr>
          <w:b w:val="0"/>
          <w:spacing w:val="19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26"/>
        </w:rPr>
        <w:t> </w:t>
      </w:r>
      <w:r>
        <w:rPr>
          <w:b w:val="0"/>
        </w:rPr>
        <w:t>is</w:t>
      </w:r>
      <w:r>
        <w:rPr>
          <w:b w:val="0"/>
          <w:spacing w:val="17"/>
        </w:rPr>
        <w:t> </w:t>
      </w:r>
      <w:r>
        <w:rPr>
          <w:b w:val="0"/>
          <w:spacing w:val="-2"/>
        </w:rPr>
        <w:t>in</w:t>
      </w:r>
      <w:r>
        <w:rPr>
          <w:b w:val="0"/>
          <w:spacing w:val="71"/>
          <w:w w:val="99"/>
        </w:rPr>
        <w:t> </w:t>
      </w:r>
      <w:r>
        <w:rPr>
          <w:b w:val="0"/>
        </w:rPr>
        <w:t>line</w:t>
      </w:r>
      <w:r>
        <w:rPr>
          <w:b w:val="0"/>
          <w:spacing w:val="33"/>
        </w:rPr>
        <w:t> </w:t>
      </w:r>
      <w:r>
        <w:rPr>
          <w:b w:val="0"/>
        </w:rPr>
        <w:t>with</w:t>
      </w:r>
      <w:r>
        <w:rPr>
          <w:b w:val="0"/>
          <w:spacing w:val="36"/>
        </w:rPr>
        <w:t> </w:t>
      </w:r>
      <w:r>
        <w:rPr>
          <w:b w:val="0"/>
        </w:rPr>
        <w:t>the</w:t>
      </w:r>
      <w:r>
        <w:rPr>
          <w:b w:val="0"/>
          <w:spacing w:val="33"/>
        </w:rPr>
        <w:t> </w:t>
      </w:r>
      <w:r>
        <w:rPr>
          <w:b w:val="0"/>
          <w:spacing w:val="-1"/>
        </w:rPr>
        <w:t>government's</w:t>
      </w:r>
      <w:r>
        <w:rPr>
          <w:b w:val="0"/>
          <w:spacing w:val="35"/>
        </w:rPr>
        <w:t> </w:t>
      </w:r>
      <w:r>
        <w:rPr>
          <w:b w:val="0"/>
        </w:rPr>
        <w:t>efforts</w:t>
      </w:r>
      <w:r>
        <w:rPr>
          <w:b w:val="0"/>
          <w:spacing w:val="33"/>
        </w:rPr>
        <w:t> </w:t>
      </w:r>
      <w:r>
        <w:rPr>
          <w:b w:val="0"/>
        </w:rPr>
        <w:t>to</w:t>
      </w:r>
      <w:r>
        <w:rPr>
          <w:b w:val="0"/>
          <w:spacing w:val="35"/>
        </w:rPr>
        <w:t> </w:t>
      </w:r>
      <w:r>
        <w:rPr>
          <w:b w:val="0"/>
          <w:spacing w:val="-1"/>
        </w:rPr>
        <w:t>develop</w:t>
      </w:r>
      <w:r>
        <w:rPr>
          <w:b w:val="0"/>
          <w:spacing w:val="34"/>
        </w:rPr>
        <w:t> </w:t>
      </w:r>
      <w:r>
        <w:rPr>
          <w:b w:val="0"/>
          <w:spacing w:val="-1"/>
        </w:rPr>
        <w:t>domestically</w:t>
      </w:r>
      <w:r>
        <w:rPr>
          <w:b w:val="0"/>
          <w:spacing w:val="35"/>
        </w:rPr>
        <w:t> </w:t>
      </w:r>
      <w:r>
        <w:rPr>
          <w:b w:val="0"/>
          <w:spacing w:val="-1"/>
        </w:rPr>
        <w:t>produced</w:t>
      </w:r>
      <w:r>
        <w:rPr>
          <w:b w:val="0"/>
          <w:spacing w:val="34"/>
        </w:rPr>
        <w:t> </w:t>
      </w:r>
      <w:r>
        <w:rPr>
          <w:b w:val="0"/>
          <w:spacing w:val="-1"/>
        </w:rPr>
        <w:t>barites</w:t>
      </w:r>
      <w:r>
        <w:rPr>
          <w:b w:val="0"/>
          <w:spacing w:val="34"/>
        </w:rPr>
        <w:t> </w:t>
      </w:r>
      <w:r>
        <w:rPr>
          <w:b w:val="0"/>
        </w:rPr>
        <w:t>that</w:t>
      </w:r>
      <w:r>
        <w:rPr>
          <w:b w:val="0"/>
          <w:spacing w:val="33"/>
        </w:rPr>
        <w:t> </w:t>
      </w:r>
      <w:r>
        <w:rPr>
          <w:b w:val="0"/>
          <w:spacing w:val="-1"/>
        </w:rPr>
        <w:t>meet</w:t>
      </w:r>
      <w:r>
        <w:rPr>
          <w:b w:val="0"/>
          <w:spacing w:val="57"/>
          <w:w w:val="99"/>
        </w:rPr>
        <w:t> </w:t>
      </w:r>
      <w:r>
        <w:rPr>
          <w:b w:val="0"/>
        </w:rPr>
        <w:t>international</w:t>
      </w:r>
      <w:r>
        <w:rPr>
          <w:b w:val="0"/>
          <w:spacing w:val="-24"/>
        </w:rPr>
        <w:t> </w:t>
      </w:r>
      <w:r>
        <w:rPr>
          <w:b w:val="0"/>
          <w:spacing w:val="-1"/>
        </w:rPr>
        <w:t>standards.</w:t>
      </w:r>
      <w:r>
        <w:rPr/>
      </w:r>
    </w:p>
    <w:p>
      <w:pPr>
        <w:pStyle w:val="BodyText"/>
        <w:spacing w:line="259" w:lineRule="auto"/>
        <w:ind w:right="1439"/>
        <w:jc w:val="both"/>
      </w:pPr>
      <w:r>
        <w:rPr>
          <w:b w:val="0"/>
          <w:spacing w:val="-1"/>
        </w:rPr>
        <w:t>There</w:t>
      </w:r>
      <w:r>
        <w:rPr>
          <w:b w:val="0"/>
          <w:spacing w:val="24"/>
        </w:rPr>
        <w:t> </w:t>
      </w:r>
      <w:r>
        <w:rPr>
          <w:b w:val="0"/>
        </w:rPr>
        <w:t>are</w:t>
      </w:r>
      <w:r>
        <w:rPr>
          <w:b w:val="0"/>
          <w:spacing w:val="22"/>
        </w:rPr>
        <w:t> </w:t>
      </w:r>
      <w:r>
        <w:rPr>
          <w:b w:val="0"/>
          <w:spacing w:val="-1"/>
        </w:rPr>
        <w:t>currently</w:t>
      </w:r>
      <w:r>
        <w:rPr>
          <w:b w:val="0"/>
          <w:spacing w:val="25"/>
        </w:rPr>
        <w:t> </w:t>
      </w:r>
      <w:r>
        <w:rPr>
          <w:b w:val="0"/>
          <w:spacing w:val="-1"/>
        </w:rPr>
        <w:t>some</w:t>
      </w:r>
      <w:r>
        <w:rPr>
          <w:b w:val="0"/>
          <w:spacing w:val="24"/>
        </w:rPr>
        <w:t> </w:t>
      </w:r>
      <w:r>
        <w:rPr>
          <w:b w:val="0"/>
          <w:spacing w:val="-1"/>
        </w:rPr>
        <w:t>proposed</w:t>
      </w:r>
      <w:r>
        <w:rPr>
          <w:b w:val="0"/>
          <w:spacing w:val="24"/>
        </w:rPr>
        <w:t> </w:t>
      </w:r>
      <w:r>
        <w:rPr>
          <w:b w:val="0"/>
          <w:spacing w:val="-1"/>
        </w:rPr>
        <w:t>bills</w:t>
      </w:r>
      <w:r>
        <w:rPr>
          <w:b w:val="0"/>
          <w:spacing w:val="23"/>
        </w:rPr>
        <w:t> </w:t>
      </w:r>
      <w:r>
        <w:rPr>
          <w:b w:val="0"/>
        </w:rPr>
        <w:t>at</w:t>
      </w:r>
      <w:r>
        <w:rPr>
          <w:b w:val="0"/>
          <w:spacing w:val="23"/>
        </w:rPr>
        <w:t> </w:t>
      </w:r>
      <w:r>
        <w:rPr>
          <w:b w:val="0"/>
        </w:rPr>
        <w:t>the</w:t>
      </w:r>
      <w:r>
        <w:rPr>
          <w:b w:val="0"/>
          <w:spacing w:val="22"/>
        </w:rPr>
        <w:t> </w:t>
      </w:r>
      <w:r>
        <w:rPr>
          <w:b w:val="0"/>
          <w:spacing w:val="-1"/>
        </w:rPr>
        <w:t>National</w:t>
      </w:r>
      <w:r>
        <w:rPr>
          <w:b w:val="0"/>
          <w:spacing w:val="25"/>
        </w:rPr>
        <w:t> </w:t>
      </w:r>
      <w:r>
        <w:rPr>
          <w:b w:val="0"/>
          <w:spacing w:val="-1"/>
        </w:rPr>
        <w:t>Assembly</w:t>
      </w:r>
      <w:r>
        <w:rPr>
          <w:b w:val="0"/>
          <w:spacing w:val="25"/>
        </w:rPr>
        <w:t> </w:t>
      </w:r>
      <w:r>
        <w:rPr>
          <w:b w:val="0"/>
          <w:spacing w:val="-1"/>
        </w:rPr>
        <w:t>which</w:t>
      </w:r>
      <w:r>
        <w:rPr>
          <w:b w:val="0"/>
          <w:spacing w:val="25"/>
        </w:rPr>
        <w:t> </w:t>
      </w:r>
      <w:r>
        <w:rPr>
          <w:b w:val="0"/>
        </w:rPr>
        <w:t>aim</w:t>
      </w:r>
      <w:r>
        <w:rPr>
          <w:b w:val="0"/>
          <w:spacing w:val="25"/>
        </w:rPr>
        <w:t> </w:t>
      </w:r>
      <w:r>
        <w:rPr>
          <w:b w:val="0"/>
          <w:spacing w:val="-2"/>
        </w:rPr>
        <w:t>at</w:t>
      </w:r>
      <w:r>
        <w:rPr>
          <w:b w:val="0"/>
          <w:spacing w:val="23"/>
        </w:rPr>
        <w:t> </w:t>
      </w:r>
      <w:r>
        <w:rPr>
          <w:b w:val="0"/>
        </w:rPr>
        <w:t>reforming</w:t>
      </w:r>
      <w:r>
        <w:rPr>
          <w:b w:val="0"/>
          <w:spacing w:val="23"/>
        </w:rPr>
        <w:t> </w:t>
      </w:r>
      <w:r>
        <w:rPr>
          <w:b w:val="0"/>
        </w:rPr>
        <w:t>the</w:t>
      </w:r>
      <w:r>
        <w:rPr>
          <w:b w:val="0"/>
          <w:spacing w:val="59"/>
          <w:w w:val="99"/>
        </w:rPr>
        <w:t> </w:t>
      </w:r>
      <w:r>
        <w:rPr>
          <w:b w:val="0"/>
        </w:rPr>
        <w:t>sector.</w:t>
      </w:r>
      <w:r>
        <w:rPr>
          <w:b w:val="0"/>
          <w:spacing w:val="-4"/>
        </w:rPr>
        <w:t> </w:t>
      </w:r>
      <w:r>
        <w:rPr>
          <w:b w:val="0"/>
          <w:spacing w:val="-1"/>
        </w:rPr>
        <w:t>Some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3"/>
        </w:rPr>
        <w:t> </w:t>
      </w:r>
      <w:r>
        <w:rPr>
          <w:b w:val="0"/>
        </w:rPr>
        <w:t>those</w:t>
      </w:r>
      <w:r>
        <w:rPr>
          <w:b w:val="0"/>
          <w:spacing w:val="-4"/>
        </w:rPr>
        <w:t> </w:t>
      </w:r>
      <w:r>
        <w:rPr>
          <w:b w:val="0"/>
          <w:spacing w:val="-1"/>
        </w:rPr>
        <w:t>bills</w:t>
      </w:r>
      <w:r>
        <w:rPr>
          <w:b w:val="0"/>
          <w:spacing w:val="-2"/>
        </w:rPr>
        <w:t> </w:t>
      </w:r>
      <w:r>
        <w:rPr>
          <w:b w:val="0"/>
          <w:spacing w:val="-1"/>
        </w:rPr>
        <w:t>are:</w:t>
      </w:r>
      <w:r>
        <w:rPr/>
      </w: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25"/>
          <w:szCs w:val="25"/>
        </w:rPr>
      </w:pPr>
    </w:p>
    <w:p>
      <w:pPr>
        <w:pStyle w:val="BodyText"/>
        <w:spacing w:line="240" w:lineRule="auto"/>
        <w:ind w:right="1435"/>
        <w:jc w:val="both"/>
      </w:pPr>
      <w:r>
        <w:rPr>
          <w:rFonts w:ascii="Calibri Light" w:hAnsi="Calibri Light" w:cs="Calibri Light" w:eastAsia="Calibri Light"/>
          <w:b w:val="0"/>
          <w:bCs w:val="0"/>
          <w:color w:val="385522"/>
        </w:rPr>
        <w:t>a).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32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The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31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Nigerian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Minerals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32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</w:rPr>
        <w:t>and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</w:rPr>
        <w:t>Mining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Bill,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30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2019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28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</w:rPr>
        <w:t>(HB.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30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</w:rPr>
        <w:t>87)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3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which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is</w:t>
      </w:r>
      <w:r>
        <w:rPr>
          <w:rFonts w:ascii="Calibri Light" w:hAnsi="Calibri Light" w:cs="Calibri Light" w:eastAsia="Calibri Light"/>
          <w:b w:val="0"/>
          <w:bCs w:val="0"/>
          <w:spacing w:val="3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titled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“An</w:t>
      </w:r>
      <w:r>
        <w:rPr>
          <w:rFonts w:ascii="Calibri Light" w:hAnsi="Calibri Light" w:cs="Calibri Light" w:eastAsia="Calibri Light"/>
          <w:b w:val="0"/>
          <w:bCs w:val="0"/>
          <w:spacing w:val="31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Act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repeal</w:t>
      </w:r>
      <w:r>
        <w:rPr>
          <w:rFonts w:ascii="Calibri Light" w:hAnsi="Calibri Light" w:cs="Calibri Light" w:eastAsia="Calibri Light"/>
          <w:b w:val="0"/>
          <w:bCs w:val="0"/>
          <w:spacing w:val="3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69"/>
        </w:rPr>
        <w:t> </w:t>
      </w:r>
      <w:r>
        <w:rPr>
          <w:b w:val="0"/>
          <w:bCs w:val="0"/>
          <w:spacing w:val="-1"/>
        </w:rPr>
        <w:t>Nigeria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Minerals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Mining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Act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2007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2"/>
        </w:rPr>
        <w:t>to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establish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Nigeria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Minerals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Mining</w:t>
      </w:r>
      <w:r>
        <w:rPr>
          <w:b w:val="0"/>
          <w:bCs w:val="0"/>
          <w:spacing w:val="55"/>
          <w:w w:val="9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Commission</w:t>
      </w:r>
      <w:r>
        <w:rPr>
          <w:rFonts w:ascii="Calibri Light" w:hAnsi="Calibri Light" w:cs="Calibri Light" w:eastAsia="Calibri Light"/>
          <w:b w:val="0"/>
          <w:bCs w:val="0"/>
          <w:spacing w:val="5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and</w:t>
      </w:r>
      <w:r>
        <w:rPr>
          <w:rFonts w:ascii="Calibri Light" w:hAnsi="Calibri Light" w:cs="Calibri Light" w:eastAsia="Calibri Light"/>
          <w:b w:val="0"/>
          <w:bCs w:val="0"/>
          <w:spacing w:val="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for</w:t>
      </w:r>
      <w:r>
        <w:rPr>
          <w:rFonts w:ascii="Calibri Light" w:hAnsi="Calibri Light" w:cs="Calibri Light" w:eastAsia="Calibri Light"/>
          <w:b w:val="0"/>
          <w:bCs w:val="0"/>
          <w:spacing w:val="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Related</w:t>
      </w:r>
      <w:r>
        <w:rPr>
          <w:rFonts w:ascii="Calibri Light" w:hAnsi="Calibri Light" w:cs="Calibri Light" w:eastAsia="Calibri Light"/>
          <w:b w:val="0"/>
          <w:bCs w:val="0"/>
          <w:spacing w:val="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Matters”.</w:t>
      </w:r>
      <w:r>
        <w:rPr>
          <w:rFonts w:ascii="Calibri Light" w:hAnsi="Calibri Light" w:cs="Calibri Light" w:eastAsia="Calibri Light"/>
          <w:b w:val="0"/>
          <w:bCs w:val="0"/>
          <w:spacing w:val="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For</w:t>
      </w:r>
      <w:r>
        <w:rPr>
          <w:rFonts w:ascii="Calibri Light" w:hAnsi="Calibri Light" w:cs="Calibri Light" w:eastAsia="Calibri Light"/>
          <w:b w:val="0"/>
          <w:bCs w:val="0"/>
          <w:spacing w:val="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further</w:t>
      </w:r>
      <w:r>
        <w:rPr>
          <w:rFonts w:ascii="Calibri Light" w:hAnsi="Calibri Light" w:cs="Calibri Light" w:eastAsia="Calibri Light"/>
          <w:b w:val="0"/>
          <w:bCs w:val="0"/>
          <w:spacing w:val="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information</w:t>
      </w:r>
      <w:r>
        <w:rPr>
          <w:rFonts w:ascii="Calibri Light" w:hAnsi="Calibri Light" w:cs="Calibri Light" w:eastAsia="Calibri Light"/>
          <w:b w:val="0"/>
          <w:bCs w:val="0"/>
          <w:spacing w:val="6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on</w:t>
      </w:r>
      <w:r>
        <w:rPr>
          <w:rFonts w:ascii="Calibri Light" w:hAnsi="Calibri Light" w:cs="Calibri Light" w:eastAsia="Calibri Light"/>
          <w:b w:val="0"/>
          <w:bCs w:val="0"/>
          <w:spacing w:val="5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bill</w:t>
      </w:r>
      <w:r>
        <w:rPr>
          <w:rFonts w:ascii="Calibri Light" w:hAnsi="Calibri Light" w:cs="Calibri Light" w:eastAsia="Calibri Light"/>
          <w:b w:val="0"/>
          <w:bCs w:val="0"/>
          <w:spacing w:val="5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visit:</w:t>
      </w:r>
      <w:r>
        <w:rPr>
          <w:rFonts w:ascii="Calibri Light" w:hAnsi="Calibri Light" w:cs="Calibri Light" w:eastAsia="Calibri Light"/>
          <w:b w:val="0"/>
          <w:bCs w:val="0"/>
        </w:rPr>
        <w:t> </w:t>
      </w:r>
      <w:r>
        <w:rPr>
          <w:b w:val="0"/>
          <w:bCs w:val="0"/>
          <w:color w:val="4471C4"/>
          <w:w w:val="99"/>
        </w:rPr>
      </w:r>
      <w:r>
        <w:rPr>
          <w:b w:val="0"/>
          <w:bCs w:val="0"/>
          <w:color w:val="4471C4"/>
          <w:w w:val="99"/>
        </w:rPr>
        <w:t> </w:t>
      </w:r>
      <w:hyperlink r:id="rId153">
        <w:r>
          <w:rPr>
            <w:b w:val="0"/>
            <w:bCs w:val="0"/>
            <w:color w:val="4471C4"/>
            <w:spacing w:val="-1"/>
            <w:u w:val="single" w:color="4471C4"/>
          </w:rPr>
          <w:t>https://placBillstrack.org/view.php?getid=6390</w:t>
        </w:r>
        <w:r>
          <w:rPr>
            <w:b w:val="0"/>
            <w:bCs w:val="0"/>
            <w:color w:val="4471C4"/>
            <w:w w:val="99"/>
          </w:rPr>
        </w:r>
        <w:r>
          <w:rPr/>
        </w:r>
      </w:hyperlink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21"/>
          <w:szCs w:val="21"/>
        </w:rPr>
      </w:pPr>
    </w:p>
    <w:p>
      <w:pPr>
        <w:pStyle w:val="BodyText"/>
        <w:spacing w:line="240" w:lineRule="auto" w:before="51"/>
        <w:ind w:right="0"/>
        <w:jc w:val="both"/>
      </w:pPr>
      <w:r>
        <w:rPr>
          <w:rFonts w:ascii="Calibri Light"/>
          <w:b w:val="0"/>
          <w:color w:val="385522"/>
        </w:rPr>
        <w:t>b).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1"/>
        </w:rPr>
        <w:t>Solid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</w:rPr>
        <w:t>Minerals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Development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Commission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(Establishment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Bill),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2019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1"/>
        </w:rPr>
        <w:t>(HB.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</w:rPr>
        <w:t>196)</w:t>
      </w:r>
      <w:r>
        <w:rPr>
          <w:rFonts w:ascii="Calibri Light"/>
          <w:b w:val="0"/>
          <w:color w:val="385522"/>
          <w:spacing w:val="-1"/>
        </w:rPr>
        <w:t> </w:t>
      </w:r>
      <w:r>
        <w:rPr>
          <w:b w:val="0"/>
        </w:rPr>
        <w:t>which</w:t>
      </w:r>
      <w:r>
        <w:rPr/>
      </w:r>
    </w:p>
    <w:p>
      <w:pPr>
        <w:pStyle w:val="BodyText"/>
        <w:spacing w:line="240" w:lineRule="auto" w:before="24"/>
        <w:ind w:right="1435" w:firstLine="55"/>
        <w:jc w:val="both"/>
      </w:pPr>
      <w:r>
        <w:rPr>
          <w:rFonts w:ascii="Calibri Light" w:hAnsi="Calibri Light" w:cs="Calibri Light" w:eastAsia="Calibri Light"/>
          <w:b w:val="0"/>
          <w:bCs w:val="0"/>
        </w:rPr>
        <w:t>is</w:t>
      </w:r>
      <w:r>
        <w:rPr>
          <w:rFonts w:ascii="Calibri Light" w:hAnsi="Calibri Light" w:cs="Calibri Light" w:eastAsia="Calibri Light"/>
          <w:b w:val="0"/>
          <w:bCs w:val="0"/>
          <w:spacing w:val="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titled</w:t>
      </w:r>
      <w:r>
        <w:rPr>
          <w:rFonts w:ascii="Calibri Light" w:hAnsi="Calibri Light" w:cs="Calibri Light" w:eastAsia="Calibri Light"/>
          <w:b w:val="0"/>
          <w:bCs w:val="0"/>
          <w:spacing w:val="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“A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Bill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for</w:t>
      </w:r>
      <w:r>
        <w:rPr>
          <w:rFonts w:ascii="Calibri Light" w:hAnsi="Calibri Light" w:cs="Calibri Light" w:eastAsia="Calibri Light"/>
          <w:b w:val="0"/>
          <w:bCs w:val="0"/>
          <w:spacing w:val="4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an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Act</w:t>
      </w:r>
      <w:r>
        <w:rPr>
          <w:rFonts w:ascii="Calibri Light" w:hAnsi="Calibri Light" w:cs="Calibri Light" w:eastAsia="Calibri Light"/>
          <w:b w:val="0"/>
          <w:bCs w:val="0"/>
        </w:rPr>
        <w:t> to</w:t>
      </w:r>
      <w:r>
        <w:rPr>
          <w:rFonts w:ascii="Calibri Light" w:hAnsi="Calibri Light" w:cs="Calibri Light" w:eastAsia="Calibri Light"/>
          <w:b w:val="0"/>
          <w:bCs w:val="0"/>
          <w:spacing w:val="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Establish</w:t>
      </w:r>
      <w:r>
        <w:rPr>
          <w:rFonts w:ascii="Calibri Light" w:hAnsi="Calibri Light" w:cs="Calibri Light" w:eastAsia="Calibri Light"/>
          <w:b w:val="0"/>
          <w:bCs w:val="0"/>
          <w:spacing w:val="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Solid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Minerals</w:t>
      </w:r>
      <w:r>
        <w:rPr>
          <w:rFonts w:ascii="Calibri Light" w:hAnsi="Calibri Light" w:cs="Calibri Light" w:eastAsia="Calibri Light"/>
          <w:b w:val="0"/>
          <w:bCs w:val="0"/>
          <w:spacing w:val="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Development</w:t>
      </w:r>
      <w:r>
        <w:rPr>
          <w:rFonts w:ascii="Calibri Light" w:hAnsi="Calibri Light" w:cs="Calibri Light" w:eastAsia="Calibri Light"/>
          <w:b w:val="0"/>
          <w:bCs w:val="0"/>
          <w:spacing w:val="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Commission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in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Federal</w:t>
      </w:r>
      <w:r>
        <w:rPr>
          <w:rFonts w:ascii="Calibri Light" w:hAnsi="Calibri Light" w:cs="Calibri Light" w:eastAsia="Calibri Light"/>
          <w:b w:val="0"/>
          <w:bCs w:val="0"/>
          <w:spacing w:val="7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Republic</w:t>
      </w:r>
      <w:r>
        <w:rPr>
          <w:rFonts w:ascii="Calibri Light" w:hAnsi="Calibri Light" w:cs="Calibri Light" w:eastAsia="Calibri Light"/>
          <w:b w:val="0"/>
          <w:bCs w:val="0"/>
          <w:spacing w:val="4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of</w:t>
      </w:r>
      <w:r>
        <w:rPr>
          <w:rFonts w:ascii="Calibri Light" w:hAnsi="Calibri Light" w:cs="Calibri Light" w:eastAsia="Calibri Light"/>
          <w:b w:val="0"/>
          <w:bCs w:val="0"/>
          <w:spacing w:val="3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Nigeria;</w:t>
      </w:r>
      <w:r>
        <w:rPr>
          <w:rFonts w:ascii="Calibri Light" w:hAnsi="Calibri Light" w:cs="Calibri Light" w:eastAsia="Calibri Light"/>
          <w:b w:val="0"/>
          <w:bCs w:val="0"/>
          <w:spacing w:val="3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and</w:t>
      </w:r>
      <w:r>
        <w:rPr>
          <w:rFonts w:ascii="Calibri Light" w:hAnsi="Calibri Light" w:cs="Calibri Light" w:eastAsia="Calibri Light"/>
          <w:b w:val="0"/>
          <w:bCs w:val="0"/>
          <w:spacing w:val="3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for</w:t>
      </w:r>
      <w:r>
        <w:rPr>
          <w:rFonts w:ascii="Calibri Light" w:hAnsi="Calibri Light" w:cs="Calibri Light" w:eastAsia="Calibri Light"/>
          <w:b w:val="0"/>
          <w:bCs w:val="0"/>
          <w:spacing w:val="41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Related</w:t>
      </w:r>
      <w:r>
        <w:rPr>
          <w:rFonts w:ascii="Calibri Light" w:hAnsi="Calibri Light" w:cs="Calibri Light" w:eastAsia="Calibri Light"/>
          <w:b w:val="0"/>
          <w:bCs w:val="0"/>
          <w:spacing w:val="3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Matters”.</w:t>
      </w:r>
      <w:r>
        <w:rPr>
          <w:rFonts w:ascii="Calibri Light" w:hAnsi="Calibri Light" w:cs="Calibri Light" w:eastAsia="Calibri Light"/>
          <w:b w:val="0"/>
          <w:bCs w:val="0"/>
          <w:spacing w:val="41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It</w:t>
      </w:r>
      <w:r>
        <w:rPr>
          <w:rFonts w:ascii="Calibri Light" w:hAnsi="Calibri Light" w:cs="Calibri Light" w:eastAsia="Calibri Light"/>
          <w:b w:val="0"/>
          <w:bCs w:val="0"/>
          <w:spacing w:val="4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seeks</w:t>
      </w:r>
      <w:r>
        <w:rPr>
          <w:rFonts w:ascii="Calibri Light" w:hAnsi="Calibri Light" w:cs="Calibri Light" w:eastAsia="Calibri Light"/>
          <w:b w:val="0"/>
          <w:bCs w:val="0"/>
          <w:spacing w:val="4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</w:t>
      </w:r>
      <w:r>
        <w:rPr>
          <w:rFonts w:ascii="Calibri Light" w:hAnsi="Calibri Light" w:cs="Calibri Light" w:eastAsia="Calibri Light"/>
          <w:b w:val="0"/>
          <w:bCs w:val="0"/>
          <w:spacing w:val="3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establish</w:t>
      </w:r>
      <w:r>
        <w:rPr>
          <w:rFonts w:ascii="Calibri Light" w:hAnsi="Calibri Light" w:cs="Calibri Light" w:eastAsia="Calibri Light"/>
          <w:b w:val="0"/>
          <w:bCs w:val="0"/>
          <w:spacing w:val="3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3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Solid</w:t>
      </w:r>
      <w:r>
        <w:rPr>
          <w:rFonts w:ascii="Calibri Light" w:hAnsi="Calibri Light" w:cs="Calibri Light" w:eastAsia="Calibri Light"/>
          <w:b w:val="0"/>
          <w:bCs w:val="0"/>
          <w:spacing w:val="4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Minerals</w:t>
      </w:r>
      <w:r>
        <w:rPr>
          <w:rFonts w:ascii="Calibri Light" w:hAnsi="Calibri Light" w:cs="Calibri Light" w:eastAsia="Calibri Light"/>
          <w:b w:val="0"/>
          <w:bCs w:val="0"/>
          <w:spacing w:val="65"/>
        </w:rPr>
        <w:t> </w:t>
      </w:r>
      <w:r>
        <w:rPr>
          <w:b w:val="0"/>
          <w:bCs w:val="0"/>
          <w:spacing w:val="-1"/>
        </w:rPr>
        <w:t>Development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Commission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address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  <w:spacing w:val="-1"/>
        </w:rPr>
        <w:t>environmental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devastation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other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connected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matters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75"/>
          <w:w w:val="99"/>
        </w:rPr>
        <w:t> </w:t>
      </w:r>
      <w:r>
        <w:rPr>
          <w:b w:val="0"/>
          <w:bCs w:val="0"/>
          <w:spacing w:val="-1"/>
        </w:rPr>
        <w:t>Nigeria.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34"/>
          <w:szCs w:val="34"/>
        </w:rPr>
      </w:pPr>
    </w:p>
    <w:p>
      <w:pPr>
        <w:pStyle w:val="BodyText"/>
        <w:numPr>
          <w:ilvl w:val="1"/>
          <w:numId w:val="36"/>
        </w:numPr>
        <w:tabs>
          <w:tab w:pos="1920" w:val="left" w:leader="none"/>
        </w:tabs>
        <w:spacing w:line="240" w:lineRule="auto" w:before="0" w:after="0"/>
        <w:ind w:left="1920" w:right="0" w:hanging="480"/>
        <w:jc w:val="both"/>
        <w:rPr>
          <w:rFonts w:ascii="Calibri Light" w:hAnsi="Calibri Light" w:cs="Calibri Light" w:eastAsia="Calibri Light"/>
        </w:rPr>
      </w:pPr>
      <w:bookmarkStart w:name="_bookmark62" w:id="100"/>
      <w:bookmarkEnd w:id="100"/>
      <w:r>
        <w:rPr/>
      </w:r>
      <w:bookmarkStart w:name="_bookmark62" w:id="101"/>
      <w:bookmarkEnd w:id="101"/>
      <w:r>
        <w:rPr>
          <w:rFonts w:ascii="Calibri Light"/>
          <w:b w:val="0"/>
          <w:color w:val="385522"/>
        </w:rPr>
        <w:t>Findings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  <w:spacing w:val="-1"/>
        </w:rPr>
        <w:t>Recommendations</w:t>
      </w:r>
      <w:r>
        <w:rPr>
          <w:rFonts w:ascii="Calibri Light"/>
        </w:rPr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1"/>
          <w:szCs w:val="21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5"/>
        <w:gridCol w:w="4532"/>
      </w:tblGrid>
      <w:tr>
        <w:trPr>
          <w:trHeight w:val="254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FINDINGS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RECOMMENDATIONS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354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During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period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under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review,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no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consolidation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revocation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licences.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However,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26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licenses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transferred.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Details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are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outlined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Appendix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7.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27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MCO</w:t>
            </w:r>
            <w:r>
              <w:rPr>
                <w:rFonts w:ascii="Calibri Light"/>
                <w:b w:val="0"/>
                <w:spacing w:val="-1"/>
                <w:sz w:val="22"/>
              </w:rPr>
              <w:t> should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continue ensure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 </w:t>
            </w:r>
            <w:r>
              <w:rPr>
                <w:rFonts w:ascii="Calibri Light"/>
                <w:b w:val="0"/>
                <w:spacing w:val="-2"/>
                <w:sz w:val="22"/>
              </w:rPr>
              <w:t>processes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procedures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as </w:t>
            </w:r>
            <w:r>
              <w:rPr>
                <w:rFonts w:ascii="Calibri Light"/>
                <w:b w:val="0"/>
                <w:spacing w:val="-1"/>
                <w:sz w:val="22"/>
              </w:rPr>
              <w:t>stipulated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section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147(3&amp;4) of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-1"/>
                <w:sz w:val="22"/>
              </w:rPr>
              <w:t> Nigerian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 </w:t>
            </w:r>
            <w:r>
              <w:rPr>
                <w:rFonts w:ascii="Calibri Light"/>
                <w:b w:val="0"/>
                <w:sz w:val="22"/>
              </w:rPr>
              <w:t>and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mining Act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2007,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required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licence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transfers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are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strictly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adhered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085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8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disclosed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last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five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years,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7,605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mining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titles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issued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solid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sector.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However,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at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31</w:t>
            </w:r>
            <w:r>
              <w:rPr>
                <w:rFonts w:ascii="Calibri Light"/>
                <w:b w:val="0"/>
                <w:spacing w:val="-1"/>
                <w:position w:val="8"/>
                <w:sz w:val="14"/>
              </w:rPr>
              <w:t>st</w:t>
            </w:r>
            <w:r>
              <w:rPr>
                <w:rFonts w:ascii="Calibri Light"/>
                <w:b w:val="0"/>
                <w:spacing w:val="12"/>
                <w:position w:val="8"/>
                <w:sz w:val="14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December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2020,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only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6009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valid.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 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breakdown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shows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2,795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exploration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11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This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denotes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 </w:t>
            </w:r>
            <w:r>
              <w:rPr>
                <w:rFonts w:ascii="Calibri Light"/>
                <w:b w:val="0"/>
                <w:spacing w:val="-1"/>
                <w:sz w:val="22"/>
              </w:rPr>
              <w:t>sustained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interest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 </w:t>
            </w:r>
            <w:r>
              <w:rPr>
                <w:rFonts w:ascii="Calibri Light"/>
                <w:b w:val="0"/>
                <w:spacing w:val="-1"/>
                <w:sz w:val="22"/>
              </w:rPr>
              <w:t>exploration.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 monitor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encourage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 ELs</w:t>
            </w:r>
            <w:r>
              <w:rPr>
                <w:rFonts w:ascii="Calibri Light"/>
                <w:b w:val="0"/>
                <w:sz w:val="22"/>
              </w:rPr>
              <w:t> to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MLs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QLs</w:t>
            </w:r>
            <w:r>
              <w:rPr>
                <w:rFonts w:ascii="Calibri Light"/>
                <w:b w:val="0"/>
                <w:sz w:val="22"/>
              </w:rPr>
              <w:t> to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ensure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sustained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z w:val="22"/>
              </w:rPr>
              <w:t> in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-1"/>
                <w:sz w:val="22"/>
              </w:rPr>
              <w:t> sector;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discourage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after="0" w:line="239" w:lineRule="auto"/>
        <w:jc w:val="both"/>
        <w:rPr>
          <w:rFonts w:ascii="Calibri Light" w:hAnsi="Calibri Light" w:cs="Calibri Light" w:eastAsia="Calibri Light"/>
          <w:sz w:val="22"/>
          <w:szCs w:val="22"/>
        </w:rPr>
        <w:sectPr>
          <w:pgSz w:w="12240" w:h="15840"/>
          <w:pgMar w:header="0" w:footer="1173" w:top="0" w:bottom="1360" w:left="0" w:right="0"/>
        </w:sectPr>
      </w:pPr>
    </w:p>
    <w:p>
      <w:pPr>
        <w:pStyle w:val="BodyText"/>
        <w:spacing w:line="240" w:lineRule="auto" w:before="39"/>
        <w:ind w:left="6003" w:right="0"/>
        <w:jc w:val="left"/>
      </w:pP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10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17"/>
          <w:szCs w:val="17"/>
        </w:rPr>
        <w:sectPr>
          <w:footerReference w:type="default" r:id="rId154"/>
          <w:pgSz w:w="12240" w:h="15840"/>
          <w:pgMar w:footer="0" w:header="0" w:top="680" w:bottom="280" w:left="1340" w:right="340"/>
        </w:sectPr>
      </w:pPr>
    </w:p>
    <w:p>
      <w:pPr>
        <w:spacing w:before="56"/>
        <w:ind w:left="100" w:right="0" w:firstLine="0"/>
        <w:jc w:val="both"/>
        <w:rPr>
          <w:rFonts w:ascii="Calibri Light" w:hAnsi="Calibri Light" w:cs="Calibri Light" w:eastAsia="Calibri Light"/>
          <w:sz w:val="22"/>
          <w:szCs w:val="22"/>
        </w:rPr>
      </w:pPr>
      <w:r>
        <w:rPr>
          <w:rFonts w:ascii="Calibri Light"/>
          <w:b w:val="0"/>
          <w:spacing w:val="-1"/>
          <w:sz w:val="22"/>
        </w:rPr>
        <w:t>licenses,</w:t>
      </w:r>
      <w:r>
        <w:rPr>
          <w:rFonts w:ascii="Calibri Light"/>
          <w:b w:val="0"/>
          <w:spacing w:val="27"/>
          <w:sz w:val="22"/>
        </w:rPr>
        <w:t> </w:t>
      </w:r>
      <w:r>
        <w:rPr>
          <w:rFonts w:ascii="Calibri Light"/>
          <w:b w:val="0"/>
          <w:spacing w:val="-1"/>
          <w:sz w:val="22"/>
        </w:rPr>
        <w:t>123</w:t>
      </w:r>
      <w:r>
        <w:rPr>
          <w:rFonts w:ascii="Calibri Light"/>
          <w:b w:val="0"/>
          <w:spacing w:val="27"/>
          <w:sz w:val="22"/>
        </w:rPr>
        <w:t> </w:t>
      </w:r>
      <w:r>
        <w:rPr>
          <w:rFonts w:ascii="Calibri Light"/>
          <w:b w:val="0"/>
          <w:sz w:val="22"/>
        </w:rPr>
        <w:t>mining</w:t>
      </w:r>
      <w:r>
        <w:rPr>
          <w:rFonts w:ascii="Calibri Light"/>
          <w:b w:val="0"/>
          <w:spacing w:val="29"/>
          <w:sz w:val="22"/>
        </w:rPr>
        <w:t> </w:t>
      </w:r>
      <w:r>
        <w:rPr>
          <w:rFonts w:ascii="Calibri Light"/>
          <w:b w:val="0"/>
          <w:spacing w:val="-2"/>
          <w:sz w:val="22"/>
        </w:rPr>
        <w:t>leases,</w:t>
      </w:r>
      <w:r>
        <w:rPr>
          <w:rFonts w:ascii="Calibri Light"/>
          <w:b w:val="0"/>
          <w:spacing w:val="27"/>
          <w:sz w:val="22"/>
        </w:rPr>
        <w:t> </w:t>
      </w:r>
      <w:r>
        <w:rPr>
          <w:rFonts w:ascii="Calibri Light"/>
          <w:b w:val="0"/>
          <w:spacing w:val="-1"/>
          <w:sz w:val="22"/>
        </w:rPr>
        <w:t>1,082</w:t>
      </w:r>
      <w:r>
        <w:rPr>
          <w:rFonts w:ascii="Calibri Light"/>
          <w:b w:val="0"/>
          <w:spacing w:val="27"/>
          <w:sz w:val="22"/>
        </w:rPr>
        <w:t> </w:t>
      </w:r>
      <w:r>
        <w:rPr>
          <w:rFonts w:ascii="Calibri Light"/>
          <w:b w:val="0"/>
          <w:spacing w:val="-1"/>
          <w:sz w:val="22"/>
        </w:rPr>
        <w:t>small</w:t>
      </w:r>
      <w:r>
        <w:rPr>
          <w:rFonts w:ascii="Calibri Light"/>
          <w:b w:val="0"/>
          <w:spacing w:val="26"/>
          <w:sz w:val="22"/>
        </w:rPr>
        <w:t> </w:t>
      </w:r>
      <w:r>
        <w:rPr>
          <w:rFonts w:ascii="Calibri Light"/>
          <w:b w:val="0"/>
          <w:spacing w:val="-1"/>
          <w:sz w:val="22"/>
        </w:rPr>
        <w:t>scale</w:t>
      </w:r>
      <w:r>
        <w:rPr>
          <w:rFonts w:ascii="Calibri Light"/>
          <w:b w:val="0"/>
          <w:spacing w:val="28"/>
          <w:sz w:val="22"/>
        </w:rPr>
        <w:t> </w:t>
      </w:r>
      <w:r>
        <w:rPr>
          <w:rFonts w:ascii="Calibri Light"/>
          <w:b w:val="0"/>
          <w:sz w:val="22"/>
        </w:rPr>
        <w:t>mining</w:t>
      </w:r>
      <w:r>
        <w:rPr>
          <w:rFonts w:ascii="Calibri Light"/>
          <w:b w:val="0"/>
          <w:spacing w:val="33"/>
          <w:sz w:val="22"/>
        </w:rPr>
        <w:t> </w:t>
      </w:r>
      <w:r>
        <w:rPr>
          <w:rFonts w:ascii="Calibri Light"/>
          <w:b w:val="0"/>
          <w:spacing w:val="-1"/>
          <w:sz w:val="22"/>
        </w:rPr>
        <w:t>leases</w:t>
      </w:r>
      <w:r>
        <w:rPr>
          <w:rFonts w:ascii="Calibri Light"/>
          <w:b w:val="0"/>
          <w:spacing w:val="36"/>
          <w:sz w:val="22"/>
        </w:rPr>
        <w:t> </w:t>
      </w:r>
      <w:r>
        <w:rPr>
          <w:rFonts w:ascii="Calibri Light"/>
          <w:b w:val="0"/>
          <w:spacing w:val="-1"/>
          <w:sz w:val="22"/>
        </w:rPr>
        <w:t>and</w:t>
      </w:r>
      <w:r>
        <w:rPr>
          <w:rFonts w:ascii="Calibri Light"/>
          <w:b w:val="0"/>
          <w:spacing w:val="35"/>
          <w:sz w:val="22"/>
        </w:rPr>
        <w:t> </w:t>
      </w:r>
      <w:r>
        <w:rPr>
          <w:rFonts w:ascii="Calibri Light"/>
          <w:b w:val="0"/>
          <w:spacing w:val="-1"/>
          <w:sz w:val="22"/>
        </w:rPr>
        <w:t>981</w:t>
      </w:r>
      <w:r>
        <w:rPr>
          <w:rFonts w:ascii="Calibri Light"/>
          <w:b w:val="0"/>
          <w:spacing w:val="37"/>
          <w:sz w:val="22"/>
        </w:rPr>
        <w:t> </w:t>
      </w:r>
      <w:r>
        <w:rPr>
          <w:rFonts w:ascii="Calibri Light"/>
          <w:b w:val="0"/>
          <w:spacing w:val="-1"/>
          <w:sz w:val="22"/>
        </w:rPr>
        <w:t>reconnaissance</w:t>
      </w:r>
      <w:r>
        <w:rPr>
          <w:rFonts w:ascii="Calibri Light"/>
          <w:b w:val="0"/>
          <w:spacing w:val="37"/>
          <w:sz w:val="22"/>
        </w:rPr>
        <w:t> </w:t>
      </w:r>
      <w:r>
        <w:rPr>
          <w:rFonts w:ascii="Calibri Light"/>
          <w:b w:val="0"/>
          <w:spacing w:val="-1"/>
          <w:sz w:val="22"/>
        </w:rPr>
        <w:t>permits</w:t>
      </w:r>
      <w:r>
        <w:rPr>
          <w:rFonts w:ascii="Calibri Light"/>
          <w:b w:val="0"/>
          <w:spacing w:val="39"/>
          <w:sz w:val="22"/>
        </w:rPr>
        <w:t> </w:t>
      </w:r>
      <w:r>
        <w:rPr>
          <w:rFonts w:ascii="Calibri Light"/>
          <w:b w:val="0"/>
          <w:sz w:val="22"/>
        </w:rPr>
        <w:t>were</w:t>
      </w:r>
      <w:r>
        <w:rPr>
          <w:rFonts w:ascii="Calibri Light"/>
          <w:b w:val="0"/>
          <w:spacing w:val="37"/>
          <w:sz w:val="22"/>
        </w:rPr>
        <w:t> </w:t>
      </w:r>
      <w:r>
        <w:rPr>
          <w:rFonts w:ascii="Calibri Light"/>
          <w:b w:val="0"/>
          <w:spacing w:val="-1"/>
          <w:sz w:val="22"/>
        </w:rPr>
        <w:t>issued.</w:t>
      </w:r>
      <w:r>
        <w:rPr>
          <w:rFonts w:ascii="Calibri Light"/>
          <w:b w:val="0"/>
          <w:spacing w:val="27"/>
          <w:sz w:val="22"/>
        </w:rPr>
        <w:t> </w:t>
      </w:r>
      <w:r>
        <w:rPr>
          <w:rFonts w:ascii="Calibri Light"/>
          <w:b w:val="0"/>
          <w:spacing w:val="-1"/>
          <w:sz w:val="22"/>
        </w:rPr>
        <w:t>Out</w:t>
      </w:r>
      <w:r>
        <w:rPr>
          <w:rFonts w:ascii="Calibri Light"/>
          <w:b w:val="0"/>
          <w:spacing w:val="25"/>
          <w:sz w:val="22"/>
        </w:rPr>
        <w:t> </w:t>
      </w:r>
      <w:r>
        <w:rPr>
          <w:rFonts w:ascii="Calibri Light"/>
          <w:b w:val="0"/>
          <w:spacing w:val="-2"/>
          <w:sz w:val="22"/>
        </w:rPr>
        <w:t>of</w:t>
      </w:r>
      <w:r>
        <w:rPr>
          <w:rFonts w:ascii="Calibri Light"/>
          <w:b w:val="0"/>
          <w:spacing w:val="28"/>
          <w:sz w:val="22"/>
        </w:rPr>
        <w:t> </w:t>
      </w:r>
      <w:r>
        <w:rPr>
          <w:rFonts w:ascii="Calibri Light"/>
          <w:b w:val="0"/>
          <w:spacing w:val="-1"/>
          <w:sz w:val="22"/>
        </w:rPr>
        <w:t>the</w:t>
      </w:r>
      <w:r>
        <w:rPr>
          <w:rFonts w:ascii="Calibri Light"/>
          <w:b w:val="0"/>
          <w:spacing w:val="25"/>
          <w:sz w:val="22"/>
        </w:rPr>
        <w:t> </w:t>
      </w:r>
      <w:r>
        <w:rPr>
          <w:rFonts w:ascii="Calibri Light"/>
          <w:b w:val="0"/>
          <w:spacing w:val="-1"/>
          <w:sz w:val="22"/>
        </w:rPr>
        <w:t>7,605</w:t>
      </w:r>
      <w:r>
        <w:rPr>
          <w:rFonts w:ascii="Calibri Light"/>
          <w:b w:val="0"/>
          <w:spacing w:val="24"/>
          <w:sz w:val="22"/>
        </w:rPr>
        <w:t> </w:t>
      </w:r>
      <w:r>
        <w:rPr>
          <w:rFonts w:ascii="Calibri Light"/>
          <w:b w:val="0"/>
          <w:sz w:val="22"/>
        </w:rPr>
        <w:t>mining</w:t>
      </w:r>
      <w:r>
        <w:rPr>
          <w:rFonts w:ascii="Calibri Light"/>
          <w:b w:val="0"/>
          <w:spacing w:val="24"/>
          <w:sz w:val="22"/>
        </w:rPr>
        <w:t> </w:t>
      </w:r>
      <w:r>
        <w:rPr>
          <w:rFonts w:ascii="Calibri Light"/>
          <w:b w:val="0"/>
          <w:spacing w:val="-1"/>
          <w:sz w:val="22"/>
        </w:rPr>
        <w:t>titles</w:t>
      </w:r>
      <w:r>
        <w:rPr>
          <w:rFonts w:ascii="Calibri Light"/>
          <w:b w:val="0"/>
          <w:spacing w:val="27"/>
          <w:sz w:val="22"/>
        </w:rPr>
        <w:t> </w:t>
      </w:r>
      <w:r>
        <w:rPr>
          <w:rFonts w:ascii="Calibri Light"/>
          <w:b w:val="0"/>
          <w:spacing w:val="-2"/>
          <w:sz w:val="22"/>
        </w:rPr>
        <w:t>issued</w:t>
      </w:r>
      <w:r>
        <w:rPr>
          <w:rFonts w:ascii="Calibri Light"/>
          <w:b w:val="0"/>
          <w:spacing w:val="27"/>
          <w:sz w:val="22"/>
        </w:rPr>
        <w:t> </w:t>
      </w:r>
      <w:r>
        <w:rPr>
          <w:rFonts w:ascii="Calibri Light"/>
          <w:b w:val="0"/>
          <w:spacing w:val="-1"/>
          <w:sz w:val="22"/>
        </w:rPr>
        <w:t>in</w:t>
      </w:r>
      <w:r>
        <w:rPr>
          <w:rFonts w:ascii="Calibri Light"/>
          <w:b w:val="0"/>
          <w:spacing w:val="25"/>
          <w:sz w:val="22"/>
        </w:rPr>
        <w:t> </w:t>
      </w:r>
      <w:r>
        <w:rPr>
          <w:rFonts w:ascii="Calibri Light"/>
          <w:b w:val="0"/>
          <w:spacing w:val="-1"/>
          <w:sz w:val="22"/>
        </w:rPr>
        <w:t>the</w:t>
      </w:r>
      <w:r>
        <w:rPr>
          <w:rFonts w:ascii="Calibri Light"/>
          <w:b w:val="0"/>
          <w:spacing w:val="24"/>
          <w:sz w:val="22"/>
        </w:rPr>
        <w:t> </w:t>
      </w:r>
      <w:r>
        <w:rPr>
          <w:rFonts w:ascii="Calibri Light"/>
          <w:b w:val="0"/>
          <w:spacing w:val="-1"/>
          <w:sz w:val="22"/>
        </w:rPr>
        <w:t>sector</w:t>
      </w:r>
      <w:r>
        <w:rPr>
          <w:rFonts w:ascii="Calibri Light"/>
          <w:b w:val="0"/>
          <w:spacing w:val="27"/>
          <w:sz w:val="22"/>
        </w:rPr>
        <w:t> </w:t>
      </w:r>
      <w:r>
        <w:rPr>
          <w:rFonts w:ascii="Calibri Light"/>
          <w:b w:val="0"/>
          <w:spacing w:val="-1"/>
          <w:sz w:val="22"/>
        </w:rPr>
        <w:t>in</w:t>
      </w:r>
      <w:r>
        <w:rPr>
          <w:rFonts w:ascii="Calibri Light"/>
          <w:sz w:val="22"/>
        </w:rPr>
      </w:r>
    </w:p>
    <w:p>
      <w:pPr>
        <w:spacing w:before="56"/>
        <w:ind w:left="100" w:right="129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r>
        <w:rPr/>
        <w:br w:type="column"/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speculators</w:t>
      </w:r>
      <w:r>
        <w:rPr>
          <w:rFonts w:ascii="Calibri Light" w:hAnsi="Calibri Light" w:cs="Calibri Light" w:eastAsia="Calibri Light"/>
          <w:b w:val="0"/>
          <w:bCs w:val="0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and</w:t>
      </w:r>
      <w:r>
        <w:rPr>
          <w:rFonts w:ascii="Calibri Light" w:hAnsi="Calibri Light" w:cs="Calibri Light" w:eastAsia="Calibri Light"/>
          <w:b w:val="0"/>
          <w:bCs w:val="0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activate</w:t>
      </w:r>
      <w:r>
        <w:rPr>
          <w:rFonts w:ascii="Calibri Light" w:hAnsi="Calibri Light" w:cs="Calibri Light" w:eastAsia="Calibri Light"/>
          <w:b w:val="0"/>
          <w:bCs w:val="0"/>
          <w:spacing w:val="-2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1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principle</w:t>
      </w:r>
      <w:r>
        <w:rPr>
          <w:rFonts w:ascii="Calibri Light" w:hAnsi="Calibri Light" w:cs="Calibri Light" w:eastAsia="Calibri Light"/>
          <w:b w:val="0"/>
          <w:bCs w:val="0"/>
          <w:spacing w:val="1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of</w:t>
      </w:r>
      <w:r>
        <w:rPr>
          <w:rFonts w:ascii="Calibri Light" w:hAnsi="Calibri Light" w:cs="Calibri Light" w:eastAsia="Calibri Light"/>
          <w:b w:val="0"/>
          <w:bCs w:val="0"/>
          <w:spacing w:val="1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‘use</w:t>
      </w:r>
      <w:r>
        <w:rPr>
          <w:rFonts w:ascii="Calibri Light" w:hAnsi="Calibri Light" w:cs="Calibri Light" w:eastAsia="Calibri Light"/>
          <w:b w:val="0"/>
          <w:bCs w:val="0"/>
          <w:spacing w:val="1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z w:val="22"/>
          <w:szCs w:val="22"/>
        </w:rPr>
        <w:t>it</w:t>
      </w:r>
      <w:r>
        <w:rPr>
          <w:rFonts w:ascii="Calibri Light" w:hAnsi="Calibri Light" w:cs="Calibri Light" w:eastAsia="Calibri Light"/>
          <w:b w:val="0"/>
          <w:bCs w:val="0"/>
          <w:spacing w:val="31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z w:val="22"/>
          <w:szCs w:val="22"/>
        </w:rPr>
        <w:t>or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lose</w:t>
      </w:r>
      <w:r>
        <w:rPr>
          <w:rFonts w:ascii="Calibri Light" w:hAnsi="Calibri Light" w:cs="Calibri Light" w:eastAsia="Calibri Light"/>
          <w:b w:val="0"/>
          <w:bCs w:val="0"/>
          <w:spacing w:val="1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it’.</w:t>
      </w:r>
      <w:r>
        <w:rPr>
          <w:rFonts w:ascii="Calibri Light" w:hAnsi="Calibri Light" w:cs="Calibri Light" w:eastAsia="Calibri Light"/>
          <w:sz w:val="22"/>
          <w:szCs w:val="22"/>
        </w:rPr>
      </w:r>
    </w:p>
    <w:p>
      <w:pPr>
        <w:spacing w:after="0"/>
        <w:jc w:val="left"/>
        <w:rPr>
          <w:rFonts w:ascii="Calibri Light" w:hAnsi="Calibri Light" w:cs="Calibri Light" w:eastAsia="Calibri Light"/>
          <w:sz w:val="22"/>
          <w:szCs w:val="22"/>
        </w:rPr>
        <w:sectPr>
          <w:type w:val="continuous"/>
          <w:pgSz w:w="12240" w:h="15840"/>
          <w:pgMar w:top="0" w:bottom="0" w:left="1340" w:right="340"/>
          <w:cols w:num="2" w:equalWidth="0">
            <w:col w:w="4930" w:space="115"/>
            <w:col w:w="5515"/>
          </w:cols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shape style="position:absolute;margin-left:0pt;margin-top:100.178001pt;width:611.550pt;height:691.85pt;mso-position-horizontal-relative:page;mso-position-vertical-relative:page;z-index:-747424" type="#_x0000_t202" filled="false" stroked="false">
            <v:textbox inset="0,0,0,0">
              <w:txbxContent>
                <w:p>
                  <w:pPr>
                    <w:spacing w:before="89"/>
                    <w:ind w:left="1440" w:right="0" w:firstLine="0"/>
                    <w:jc w:val="left"/>
                    <w:rPr>
                      <w:rFonts w:ascii="Calibri Light" w:hAnsi="Calibri Light" w:cs="Calibri Light" w:eastAsia="Calibri Light"/>
                      <w:sz w:val="22"/>
                      <w:szCs w:val="22"/>
                    </w:rPr>
                  </w:pPr>
                  <w:r>
                    <w:rPr>
                      <w:rFonts w:ascii="Calibri Light"/>
                      <w:b w:val="0"/>
                      <w:sz w:val="22"/>
                    </w:rPr>
                    <w:t>the</w:t>
                  </w:r>
                  <w:r>
                    <w:rPr>
                      <w:rFonts w:ascii="Calibri Light"/>
                      <w:b w:val="0"/>
                      <w:spacing w:val="1"/>
                      <w:sz w:val="22"/>
                    </w:rPr>
                    <w:t> </w:t>
                  </w:r>
                  <w:r>
                    <w:rPr>
                      <w:rFonts w:ascii="Calibri Light"/>
                      <w:b w:val="0"/>
                      <w:spacing w:val="-1"/>
                      <w:sz w:val="22"/>
                    </w:rPr>
                    <w:t>last</w:t>
                  </w:r>
                  <w:r>
                    <w:rPr>
                      <w:rFonts w:ascii="Calibri Light"/>
                      <w:b w:val="0"/>
                      <w:spacing w:val="-3"/>
                      <w:sz w:val="22"/>
                    </w:rPr>
                    <w:t> </w:t>
                  </w:r>
                  <w:r>
                    <w:rPr>
                      <w:rFonts w:ascii="Calibri Light"/>
                      <w:b w:val="0"/>
                      <w:spacing w:val="-1"/>
                      <w:sz w:val="22"/>
                    </w:rPr>
                    <w:t>five years, 1,482</w:t>
                  </w:r>
                  <w:r>
                    <w:rPr>
                      <w:rFonts w:ascii="Calibri Light"/>
                      <w:b w:val="0"/>
                      <w:spacing w:val="-2"/>
                      <w:sz w:val="22"/>
                    </w:rPr>
                    <w:t> </w:t>
                  </w:r>
                  <w:r>
                    <w:rPr>
                      <w:rFonts w:ascii="Calibri Light"/>
                      <w:b w:val="0"/>
                      <w:spacing w:val="-1"/>
                      <w:sz w:val="22"/>
                    </w:rPr>
                    <w:t>of</w:t>
                  </w:r>
                  <w:r>
                    <w:rPr>
                      <w:rFonts w:ascii="Calibri Light"/>
                      <w:b w:val="0"/>
                      <w:spacing w:val="-3"/>
                      <w:sz w:val="22"/>
                    </w:rPr>
                    <w:t> </w:t>
                  </w:r>
                  <w:r>
                    <w:rPr>
                      <w:rFonts w:ascii="Calibri Light"/>
                      <w:b w:val="0"/>
                      <w:sz w:val="22"/>
                    </w:rPr>
                    <w:t>them</w:t>
                  </w:r>
                  <w:r>
                    <w:rPr>
                      <w:rFonts w:ascii="Calibri Light"/>
                      <w:b w:val="0"/>
                      <w:spacing w:val="-2"/>
                      <w:sz w:val="22"/>
                    </w:rPr>
                    <w:t> </w:t>
                  </w:r>
                  <w:r>
                    <w:rPr>
                      <w:rFonts w:ascii="Calibri Light"/>
                      <w:b w:val="0"/>
                      <w:spacing w:val="-1"/>
                      <w:sz w:val="22"/>
                    </w:rPr>
                    <w:t>were</w:t>
                  </w:r>
                  <w:r>
                    <w:rPr>
                      <w:rFonts w:ascii="Calibri Light"/>
                      <w:b w:val="0"/>
                      <w:sz w:val="22"/>
                    </w:rPr>
                    <w:t> </w:t>
                  </w:r>
                  <w:r>
                    <w:rPr>
                      <w:rFonts w:ascii="Calibri Light"/>
                      <w:b w:val="0"/>
                      <w:spacing w:val="-1"/>
                      <w:sz w:val="22"/>
                    </w:rPr>
                    <w:t>issued</w:t>
                  </w:r>
                  <w:r>
                    <w:rPr>
                      <w:rFonts w:ascii="Calibri Light"/>
                      <w:b w:val="0"/>
                      <w:sz w:val="22"/>
                    </w:rPr>
                    <w:t> </w:t>
                  </w:r>
                  <w:r>
                    <w:rPr>
                      <w:rFonts w:ascii="Calibri Light"/>
                      <w:b w:val="0"/>
                      <w:spacing w:val="-1"/>
                      <w:sz w:val="22"/>
                    </w:rPr>
                    <w:t>in</w:t>
                  </w:r>
                  <w:r>
                    <w:rPr>
                      <w:rFonts w:ascii="Calibri Light"/>
                      <w:b w:val="0"/>
                      <w:spacing w:val="-2"/>
                      <w:sz w:val="22"/>
                    </w:rPr>
                    <w:t> </w:t>
                  </w:r>
                  <w:r>
                    <w:rPr>
                      <w:rFonts w:ascii="Calibri Light"/>
                      <w:b w:val="0"/>
                      <w:spacing w:val="-1"/>
                      <w:sz w:val="22"/>
                    </w:rPr>
                    <w:t>2020.</w:t>
                  </w:r>
                  <w:r>
                    <w:rPr>
                      <w:rFonts w:ascii="Calibri Light"/>
                      <w:sz w:val="22"/>
                    </w:rPr>
                  </w: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2"/>
                      <w:szCs w:val="22"/>
                    </w:rPr>
                  </w:pPr>
                </w:p>
                <w:p>
                  <w:pPr>
                    <w:spacing w:before="182"/>
                    <w:ind w:left="0" w:right="1426" w:firstLine="0"/>
                    <w:jc w:val="right"/>
                    <w:rPr>
                      <w:rFonts w:ascii="Calibri Light" w:hAnsi="Calibri Light" w:cs="Calibri Light" w:eastAsia="Calibri Light"/>
                      <w:sz w:val="28"/>
                      <w:szCs w:val="28"/>
                    </w:rPr>
                  </w:pP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Page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|</w:t>
                  </w:r>
                  <w:r>
                    <w:rPr>
                      <w:rFonts w:ascii="Calibri Light"/>
                      <w:b w:val="0"/>
                      <w:color w:val="385522"/>
                      <w:spacing w:val="1"/>
                      <w:sz w:val="28"/>
                    </w:rPr>
                    <w:t> </w:t>
                  </w: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26</w:t>
                  </w:r>
                  <w:r>
                    <w:rPr>
                      <w:rFonts w:ascii="Calibri Light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7pt;width:612pt;height:791.3pt;mso-position-horizontal-relative:page;mso-position-vertical-relative:page;z-index:-747400" coordorigin="0,14" coordsize="12240,1582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</v:group>
            <v:group style="position:absolute;left:1328;top:1282;width:9588;height:2" coordorigin="1328,1282" coordsize="9588,2">
              <v:shape style="position:absolute;left:1328;top:1282;width:9588;height:2" coordorigin="1328,1282" coordsize="9588,0" path="m1328,1282l10915,1282e" filled="false" stroked="true" strokeweight=".580pt" strokecolor="#6fac46">
                <v:path arrowok="t"/>
              </v:shape>
            </v:group>
            <v:group style="position:absolute;left:1332;top:1286;width:2;height:718" coordorigin="1332,1286" coordsize="2,718">
              <v:shape style="position:absolute;left:1332;top:1286;width:2;height:718" coordorigin="1332,1286" coordsize="0,718" path="m1332,1286l1332,2004e" filled="false" stroked="true" strokeweight=".580pt" strokecolor="#6fac46">
                <v:path arrowok="t"/>
              </v:shape>
            </v:group>
            <v:group style="position:absolute;left:6378;top:1286;width:2;height:718" coordorigin="6378,1286" coordsize="2,718">
              <v:shape style="position:absolute;left:6378;top:1286;width:2;height:718" coordorigin="6378,1286" coordsize="0,718" path="m6378,1286l6378,2004e" filled="false" stroked="true" strokeweight=".579980pt" strokecolor="#6fac46">
                <v:path arrowok="t"/>
              </v:shape>
            </v:group>
            <v:group style="position:absolute;left:10910;top:1286;width:2;height:718" coordorigin="10910,1286" coordsize="2,718">
              <v:shape style="position:absolute;left:10910;top:1286;width:2;height:718" coordorigin="10910,1286" coordsize="0,718" path="m10910,1286l10910,2004e" filled="false" stroked="true" strokeweight=".58004pt" strokecolor="#6fac46">
                <v:path arrowok="t"/>
              </v:shape>
            </v:group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v:group style="position:absolute;left:0;top:2004;width:12231;height:13837" coordorigin="0,2004" coordsize="12231,13837">
              <v:shape style="position:absolute;left:0;top:2004;width:12231;height:13837" coordorigin="0,2004" coordsize="12231,13837" path="m12231,15840l12231,2004,0,2004,0,15840,12231,15840xe" filled="true" fillcolor="#0d0d0d" stroked="false">
                <v:path arrowok="t"/>
                <v:fill type="solid"/>
              </v:shape>
            </v:group>
            <v:group style="position:absolute;left:2288;top:2520;width:9660;height:3426" coordorigin="2288,2520" coordsize="9660,3426">
              <v:shape style="position:absolute;left:2288;top:2520;width:9660;height:3426" coordorigin="2288,2520" coordsize="9660,3426" path="m2288,5945l11948,5945,11948,2520,2288,2520,2288,5945xe" filled="true" fillcolor="#0d0d0d" stroked="false">
                <v:path arrowok="t"/>
                <v:fill type="solid"/>
              </v:shape>
              <v:shape style="position:absolute;left:2299;top:2602;width:9638;height:3262" type="#_x0000_t75" stroked="false">
                <v:imagedata r:id="rId155" o:title=""/>
              </v:shape>
            </v:group>
            <v:group style="position:absolute;left:2961;top:4366;width:8752;height:2" coordorigin="2961,4366" coordsize="8752,2">
              <v:shape style="position:absolute;left:2961;top:4366;width:8752;height:2" coordorigin="2961,4366" coordsize="8752,0" path="m2961,4366l11713,4366e" filled="false" stroked="true" strokeweight="4.1813pt" strokecolor="#ffffff">
                <v:path arrowok="t"/>
              </v:shape>
            </v:group>
            <v:group style="position:absolute;left:2961;top:4325;width:8752;height:82" coordorigin="2961,4325" coordsize="8752,82">
              <v:shape style="position:absolute;left:2961;top:4325;width:8752;height:82" coordorigin="2961,4325" coordsize="8752,82" path="m2961,4406l11713,4406,11713,4325,2961,4325,2961,4406xe" filled="false" stroked="true" strokeweight="1.0pt" strokecolor="#ffffff">
                <v:path arrowok="t"/>
              </v:shape>
              <v:shape style="position:absolute;left:1533;top:12334;width:9179;height:3506" type="#_x0000_t75" stroked="false">
                <v:imagedata r:id="rId156" o:title=""/>
              </v:shape>
              <v:shape style="position:absolute;left:5670;top:5872;width:6570;height:5960" type="#_x0000_t75" stroked="false">
                <v:imagedata r:id="rId157" o:title=""/>
              </v:shape>
              <v:shape style="position:absolute;left:0;top:5872;width:6812;height:5942" type="#_x0000_t75" stroked="false">
                <v:imagedata r:id="rId158" o:title=""/>
              </v:shape>
              <v:shape style="position:absolute;left:5223;top:6076;width:1391;height:1318" type="#_x0000_t75" stroked="false">
                <v:imagedata r:id="rId159" o:title="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before="134"/>
        <w:ind w:left="0" w:right="99" w:firstLine="0"/>
        <w:jc w:val="right"/>
        <w:rPr>
          <w:rFonts w:ascii="Calibri Light" w:hAnsi="Calibri Light" w:cs="Calibri Light" w:eastAsia="Calibri Light"/>
          <w:sz w:val="72"/>
          <w:szCs w:val="72"/>
        </w:rPr>
      </w:pPr>
      <w:r>
        <w:rPr>
          <w:rFonts w:ascii="Calibri Light"/>
          <w:b w:val="0"/>
          <w:color w:val="FFFFFF"/>
          <w:sz w:val="72"/>
        </w:rPr>
        <w:t>Chapter</w:t>
      </w:r>
      <w:r>
        <w:rPr>
          <w:rFonts w:ascii="Calibri Light"/>
          <w:b w:val="0"/>
          <w:color w:val="FFFFFF"/>
          <w:spacing w:val="-27"/>
          <w:sz w:val="72"/>
        </w:rPr>
        <w:t> </w:t>
      </w:r>
      <w:r>
        <w:rPr>
          <w:rFonts w:ascii="Calibri Light"/>
          <w:b w:val="0"/>
          <w:color w:val="FFFFFF"/>
          <w:sz w:val="72"/>
        </w:rPr>
        <w:t>3</w:t>
      </w:r>
      <w:r>
        <w:rPr>
          <w:rFonts w:ascii="Calibri Light"/>
          <w:sz w:val="72"/>
        </w:rPr>
      </w:r>
    </w:p>
    <w:p>
      <w:pPr>
        <w:pStyle w:val="Heading3"/>
        <w:spacing w:line="240" w:lineRule="auto" w:before="400"/>
        <w:ind w:right="107"/>
        <w:jc w:val="right"/>
        <w:rPr>
          <w:b w:val="0"/>
          <w:bCs w:val="0"/>
        </w:rPr>
      </w:pPr>
      <w:r>
        <w:rPr>
          <w:color w:val="FFFFFF"/>
          <w:spacing w:val="-1"/>
        </w:rPr>
        <w:t>MINING</w:t>
      </w:r>
      <w:r>
        <w:rPr>
          <w:color w:val="FFFFFF"/>
          <w:spacing w:val="-29"/>
        </w:rPr>
        <w:t> </w:t>
      </w:r>
      <w:r>
        <w:rPr>
          <w:color w:val="FFFFFF"/>
          <w:spacing w:val="-1"/>
        </w:rPr>
        <w:t>OPERATIONS</w:t>
      </w:r>
      <w:r>
        <w:rPr>
          <w:color w:val="FFFFFF"/>
          <w:spacing w:val="-29"/>
        </w:rPr>
        <w:t> </w:t>
      </w:r>
      <w:r>
        <w:rPr>
          <w:color w:val="FFFFFF"/>
        </w:rPr>
        <w:t>IN</w:t>
      </w:r>
      <w:r>
        <w:rPr>
          <w:color w:val="FFFFFF"/>
          <w:spacing w:val="-29"/>
        </w:rPr>
        <w:t> </w:t>
      </w:r>
      <w:r>
        <w:rPr>
          <w:color w:val="FFFFFF"/>
          <w:spacing w:val="-1"/>
        </w:rPr>
        <w:t>NIGERIA</w:t>
      </w:r>
      <w:r>
        <w:rPr>
          <w:b w:val="0"/>
        </w:rPr>
      </w:r>
    </w:p>
    <w:p>
      <w:pPr>
        <w:spacing w:after="0" w:line="240" w:lineRule="auto"/>
        <w:jc w:val="right"/>
        <w:sectPr>
          <w:type w:val="continuous"/>
          <w:pgSz w:w="12240" w:h="15840"/>
          <w:pgMar w:top="0" w:bottom="0" w:left="1340" w:right="340"/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7352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8"/>
        <w:rPr>
          <w:rFonts w:ascii="Century Gothic" w:hAnsi="Century Gothic" w:cs="Century Gothic" w:eastAsia="Century Gothic"/>
          <w:b/>
          <w:bCs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0.584pt;margin-top:-35.274242pt;width:541.450pt;height:275.6pt;mso-position-horizontal-relative:page;mso-position-vertical-relative:paragraph;z-index:-747376" coordorigin="1412,-705" coordsize="10829,5512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</v:group>
            <v:group style="position:absolute;left:1440;top:558;width:8382;height:284" coordorigin="1440,558" coordsize="8382,284">
              <v:shape style="position:absolute;left:1440;top:558;width:8382;height:284" coordorigin="1440,558" coordsize="8382,284" path="m1440,842l9821,842,9821,558,1440,558,1440,842xe" filled="true" fillcolor="#538235" stroked="false">
                <v:path arrowok="t"/>
                <v:fill type="solid"/>
              </v:shape>
            </v:group>
            <v:group style="position:absolute;left:9857;top:558;width:128;height:284" coordorigin="9857,558" coordsize="128,284">
              <v:shape style="position:absolute;left:9857;top:558;width:128;height:284" coordorigin="9857,558" coordsize="128,284" path="m9857,842l9985,842,9985,558,9857,558,9857,842xe" filled="true" fillcolor="#385622" stroked="false">
                <v:path arrowok="t"/>
                <v:fill type="solid"/>
              </v:shape>
            </v:group>
            <v:group style="position:absolute;left:10030;top:558;width:128;height:284" coordorigin="10030,558" coordsize="128,284">
              <v:shape style="position:absolute;left:10030;top:558;width:128;height:284" coordorigin="10030,558" coordsize="128,284" path="m10030,842l10158,842,10158,558,10030,558,10030,842xe" filled="true" fillcolor="#385622" stroked="false">
                <v:path arrowok="t"/>
                <v:fill type="solid"/>
              </v:shape>
            </v:group>
            <v:group style="position:absolute;left:10203;top:558;width:128;height:284" coordorigin="10203,558" coordsize="128,284">
              <v:shape style="position:absolute;left:10203;top:558;width:128;height:284" coordorigin="10203,558" coordsize="128,284" path="m10203,842l10331,842,10331,558,10203,558,10203,842xe" filled="true" fillcolor="#385622" stroked="false">
                <v:path arrowok="t"/>
                <v:fill type="solid"/>
              </v:shape>
            </v:group>
            <v:group style="position:absolute;left:10376;top:558;width:128;height:284" coordorigin="10376,558" coordsize="128,284">
              <v:shape style="position:absolute;left:10376;top:558;width:128;height:284" coordorigin="10376,558" coordsize="128,284" path="m10376,842l10504,842,10504,558,10376,558,10376,842xe" filled="true" fillcolor="#385622" stroked="false">
                <v:path arrowok="t"/>
                <v:fill type="solid"/>
              </v:shape>
            </v:group>
            <v:group style="position:absolute;left:10549;top:558;width:128;height:284" coordorigin="10549,558" coordsize="128,284">
              <v:shape style="position:absolute;left:10549;top:558;width:128;height:284" coordorigin="10549,558" coordsize="128,284" path="m10549,842l10677,842,10677,558,10549,558,10549,842xe" filled="true" fillcolor="#385622" stroked="false">
                <v:path arrowok="t"/>
                <v:fill type="solid"/>
              </v:shape>
            </v:group>
            <v:group style="position:absolute;left:10722;top:558;width:128;height:284" coordorigin="10722,558" coordsize="128,284">
              <v:shape style="position:absolute;left:10722;top:558;width:128;height:284" coordorigin="10722,558" coordsize="128,284" path="m10722,842l10850,842,10850,558,10722,558,10722,842xe" filled="true" fillcolor="#385622" stroked="false">
                <v:path arrowok="t"/>
                <v:fill type="solid"/>
              </v:shape>
            </v:group>
            <v:group style="position:absolute;left:1412;top:1878;width:9419;height:293" coordorigin="1412,1878" coordsize="9419,293">
              <v:shape style="position:absolute;left:1412;top:1878;width:9419;height:293" coordorigin="1412,1878" coordsize="9419,293" path="m1412,2171l10831,2171,10831,1878,1412,1878,1412,2171xe" filled="true" fillcolor="#ffffff" stroked="false">
                <v:path arrowok="t"/>
                <v:fill type="solid"/>
              </v:shape>
            </v:group>
            <v:group style="position:absolute;left:1412;top:2171;width:9419;height:293" coordorigin="1412,2171" coordsize="9419,293">
              <v:shape style="position:absolute;left:1412;top:2171;width:9419;height:293" coordorigin="1412,2171" coordsize="9419,293" path="m1412,2463l10831,2463,10831,2171,1412,2171,1412,2463xe" filled="true" fillcolor="#ffffff" stroked="false">
                <v:path arrowok="t"/>
                <v:fill type="solid"/>
              </v:shape>
            </v:group>
            <v:group style="position:absolute;left:1412;top:2463;width:9419;height:293" coordorigin="1412,2463" coordsize="9419,293">
              <v:shape style="position:absolute;left:1412;top:2463;width:9419;height:293" coordorigin="1412,2463" coordsize="9419,293" path="m1412,2756l10831,2756,10831,2463,1412,2463,1412,2756xe" filled="true" fillcolor="#ffffff" stroked="false">
                <v:path arrowok="t"/>
                <v:fill type="solid"/>
              </v:shape>
            </v:group>
            <v:group style="position:absolute;left:1412;top:2756;width:9419;height:293" coordorigin="1412,2756" coordsize="9419,293">
              <v:shape style="position:absolute;left:1412;top:2756;width:9419;height:293" coordorigin="1412,2756" coordsize="9419,293" path="m1412,3049l10831,3049,10831,2756,1412,2756,1412,3049xe" filled="true" fillcolor="#ffffff" stroked="false">
                <v:path arrowok="t"/>
                <v:fill type="solid"/>
              </v:shape>
            </v:group>
            <v:group style="position:absolute;left:1412;top:3049;width:9419;height:293" coordorigin="1412,3049" coordsize="9419,293">
              <v:shape style="position:absolute;left:1412;top:3049;width:9419;height:293" coordorigin="1412,3049" coordsize="9419,293" path="m1412,3342l10831,3342,10831,3049,1412,3049,1412,3342xe" filled="true" fillcolor="#ffffff" stroked="false">
                <v:path arrowok="t"/>
                <v:fill type="solid"/>
              </v:shape>
            </v:group>
            <v:group style="position:absolute;left:1412;top:3342;width:9419;height:293" coordorigin="1412,3342" coordsize="9419,293">
              <v:shape style="position:absolute;left:1412;top:3342;width:9419;height:293" coordorigin="1412,3342" coordsize="9419,293" path="m1412,3635l10831,3635,10831,3342,1412,3342,1412,3635xe" filled="true" fillcolor="#ffffff" stroked="false">
                <v:path arrowok="t"/>
                <v:fill type="solid"/>
              </v:shape>
            </v:group>
            <v:group style="position:absolute;left:1412;top:3635;width:9419;height:293" coordorigin="1412,3635" coordsize="9419,293">
              <v:shape style="position:absolute;left:1412;top:3635;width:9419;height:293" coordorigin="1412,3635" coordsize="9419,293" path="m1412,3927l10831,3927,10831,3635,1412,3635,1412,3927xe" filled="true" fillcolor="#ffffff" stroked="false">
                <v:path arrowok="t"/>
                <v:fill type="solid"/>
              </v:shape>
            </v:group>
            <v:group style="position:absolute;left:1412;top:3927;width:9419;height:293" coordorigin="1412,3927" coordsize="9419,293">
              <v:shape style="position:absolute;left:1412;top:3927;width:9419;height:293" coordorigin="1412,3927" coordsize="9419,293" path="m1412,4220l10831,4220,10831,3927,1412,3927,1412,4220xe" filled="true" fillcolor="#ffffff" stroked="false">
                <v:path arrowok="t"/>
                <v:fill type="solid"/>
              </v:shape>
            </v:group>
            <v:group style="position:absolute;left:1412;top:4220;width:9419;height:294" coordorigin="1412,4220" coordsize="9419,294">
              <v:shape style="position:absolute;left:1412;top:4220;width:9419;height:294" coordorigin="1412,4220" coordsize="9419,294" path="m1412,4514l10831,4514,10831,4220,1412,4220,1412,4514xe" filled="true" fillcolor="#ffffff" stroked="false">
                <v:path arrowok="t"/>
                <v:fill type="solid"/>
              </v:shape>
            </v:group>
            <v:group style="position:absolute;left:1412;top:4514;width:9419;height:293" coordorigin="1412,4514" coordsize="9419,293">
              <v:shape style="position:absolute;left:1412;top:4514;width:9419;height:293" coordorigin="1412,4514" coordsize="9419,293" path="m1412,4806l10831,4806,10831,4514,1412,4514,1412,4806xe" filled="true" fillcolor="#ffffff" stroked="false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numPr>
          <w:ilvl w:val="1"/>
          <w:numId w:val="47"/>
        </w:numPr>
        <w:tabs>
          <w:tab w:pos="1799" w:val="left" w:leader="none"/>
        </w:tabs>
        <w:spacing w:line="240" w:lineRule="auto" w:before="51" w:after="0"/>
        <w:ind w:left="1798" w:right="0" w:hanging="358"/>
        <w:jc w:val="both"/>
        <w:rPr>
          <w:rFonts w:ascii="Calibri Light" w:hAnsi="Calibri Light" w:cs="Calibri Light" w:eastAsia="Calibri Light"/>
        </w:rPr>
      </w:pPr>
      <w:bookmarkStart w:name="_bookmark63" w:id="102"/>
      <w:bookmarkEnd w:id="102"/>
      <w:r>
        <w:rPr/>
      </w:r>
      <w:bookmarkStart w:name="_bookmark63" w:id="103"/>
      <w:bookmarkEnd w:id="103"/>
      <w:r>
        <w:rPr>
          <w:rFonts w:ascii="Calibri Light"/>
          <w:b w:val="0"/>
          <w:color w:val="FFFFFF"/>
          <w:spacing w:val="-1"/>
        </w:rPr>
        <w:t>B</w:t>
      </w:r>
      <w:r>
        <w:rPr>
          <w:rFonts w:ascii="Calibri Light"/>
          <w:b w:val="0"/>
          <w:color w:val="FFFFFF"/>
          <w:spacing w:val="-1"/>
        </w:rPr>
        <w:t>ackground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5"/>
        <w:jc w:val="both"/>
      </w:pPr>
      <w:r>
        <w:rPr>
          <w:b w:val="0"/>
        </w:rPr>
        <w:t>From</w:t>
      </w:r>
      <w:r>
        <w:rPr>
          <w:b w:val="0"/>
          <w:spacing w:val="-2"/>
        </w:rPr>
        <w:t> </w:t>
      </w:r>
      <w:r>
        <w:rPr>
          <w:b w:val="0"/>
        </w:rPr>
        <w:t>the</w:t>
      </w:r>
      <w:r>
        <w:rPr>
          <w:b w:val="0"/>
          <w:spacing w:val="-2"/>
        </w:rPr>
        <w:t> </w:t>
      </w:r>
      <w:r>
        <w:rPr>
          <w:b w:val="0"/>
        </w:rPr>
        <w:t>database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of </w:t>
      </w:r>
      <w:r>
        <w:rPr>
          <w:b w:val="0"/>
        </w:rPr>
        <w:t>the</w:t>
      </w:r>
      <w:r>
        <w:rPr>
          <w:b w:val="0"/>
          <w:spacing w:val="-4"/>
        </w:rPr>
        <w:t> </w:t>
      </w:r>
      <w:r>
        <w:rPr>
          <w:b w:val="0"/>
        </w:rPr>
        <w:t>Ministry</w:t>
      </w:r>
      <w:r>
        <w:rPr>
          <w:b w:val="0"/>
          <w:spacing w:val="-2"/>
        </w:rPr>
        <w:t> </w:t>
      </w:r>
      <w:r>
        <w:rPr>
          <w:b w:val="0"/>
          <w:spacing w:val="-1"/>
        </w:rPr>
        <w:t>of Mines</w:t>
      </w:r>
      <w:r>
        <w:rPr>
          <w:b w:val="0"/>
          <w:spacing w:val="-3"/>
        </w:rPr>
        <w:t> </w:t>
      </w:r>
      <w:r>
        <w:rPr>
          <w:b w:val="0"/>
        </w:rPr>
        <w:t>and</w:t>
      </w:r>
      <w:r>
        <w:rPr>
          <w:b w:val="0"/>
          <w:spacing w:val="-2"/>
        </w:rPr>
        <w:t> </w:t>
      </w:r>
      <w:r>
        <w:rPr>
          <w:b w:val="0"/>
          <w:spacing w:val="-1"/>
        </w:rPr>
        <w:t>Steel</w:t>
      </w:r>
      <w:r>
        <w:rPr>
          <w:b w:val="0"/>
          <w:spacing w:val="-2"/>
        </w:rPr>
        <w:t> </w:t>
      </w:r>
      <w:r>
        <w:rPr>
          <w:b w:val="0"/>
          <w:spacing w:val="-1"/>
        </w:rPr>
        <w:t>Development,</w:t>
      </w:r>
      <w:r>
        <w:rPr>
          <w:b w:val="0"/>
        </w:rPr>
        <w:t> there</w:t>
      </w:r>
      <w:r>
        <w:rPr>
          <w:b w:val="0"/>
          <w:spacing w:val="-2"/>
        </w:rPr>
        <w:t> </w:t>
      </w:r>
      <w:r>
        <w:rPr>
          <w:b w:val="0"/>
        </w:rPr>
        <w:t>are</w:t>
      </w:r>
      <w:r>
        <w:rPr>
          <w:b w:val="0"/>
          <w:spacing w:val="-1"/>
        </w:rPr>
        <w:t> </w:t>
      </w:r>
      <w:r>
        <w:rPr>
          <w:b w:val="0"/>
        </w:rPr>
        <w:t>about</w:t>
      </w:r>
      <w:r>
        <w:rPr>
          <w:b w:val="0"/>
          <w:spacing w:val="-2"/>
        </w:rPr>
        <w:t> </w:t>
      </w:r>
      <w:r>
        <w:rPr>
          <w:b w:val="0"/>
        </w:rPr>
        <w:t>44 </w:t>
      </w:r>
      <w:r>
        <w:rPr>
          <w:b w:val="0"/>
          <w:spacing w:val="-1"/>
        </w:rPr>
        <w:t>different</w:t>
      </w:r>
      <w:r>
        <w:rPr>
          <w:b w:val="0"/>
          <w:spacing w:val="41"/>
          <w:w w:val="99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23"/>
        </w:rPr>
        <w:t> </w:t>
      </w:r>
      <w:r>
        <w:rPr>
          <w:b w:val="0"/>
          <w:spacing w:val="-1"/>
        </w:rPr>
        <w:t>types</w:t>
      </w:r>
      <w:r>
        <w:rPr>
          <w:b w:val="0"/>
          <w:spacing w:val="26"/>
        </w:rPr>
        <w:t> </w:t>
      </w:r>
      <w:r>
        <w:rPr>
          <w:b w:val="0"/>
          <w:spacing w:val="-1"/>
        </w:rPr>
        <w:t>in</w:t>
      </w:r>
      <w:r>
        <w:rPr>
          <w:b w:val="0"/>
          <w:spacing w:val="24"/>
        </w:rPr>
        <w:t> </w:t>
      </w:r>
      <w:r>
        <w:rPr>
          <w:b w:val="0"/>
          <w:spacing w:val="-1"/>
        </w:rPr>
        <w:t>approximately</w:t>
      </w:r>
      <w:r>
        <w:rPr>
          <w:b w:val="0"/>
          <w:spacing w:val="24"/>
        </w:rPr>
        <w:t> </w:t>
      </w:r>
      <w:r>
        <w:rPr>
          <w:b w:val="0"/>
        </w:rPr>
        <w:t>500</w:t>
      </w:r>
      <w:r>
        <w:rPr>
          <w:b w:val="0"/>
          <w:spacing w:val="25"/>
        </w:rPr>
        <w:t> </w:t>
      </w:r>
      <w:r>
        <w:rPr>
          <w:b w:val="0"/>
        </w:rPr>
        <w:t>locations</w:t>
      </w:r>
      <w:r>
        <w:rPr>
          <w:b w:val="0"/>
          <w:spacing w:val="25"/>
        </w:rPr>
        <w:t> </w:t>
      </w:r>
      <w:r>
        <w:rPr>
          <w:b w:val="0"/>
          <w:spacing w:val="-1"/>
        </w:rPr>
        <w:t>across</w:t>
      </w:r>
      <w:r>
        <w:rPr>
          <w:b w:val="0"/>
          <w:spacing w:val="25"/>
        </w:rPr>
        <w:t> </w:t>
      </w:r>
      <w:r>
        <w:rPr>
          <w:b w:val="0"/>
        </w:rPr>
        <w:t>the</w:t>
      </w:r>
      <w:r>
        <w:rPr>
          <w:b w:val="0"/>
          <w:spacing w:val="24"/>
        </w:rPr>
        <w:t> </w:t>
      </w:r>
      <w:r>
        <w:rPr>
          <w:b w:val="0"/>
          <w:spacing w:val="-1"/>
        </w:rPr>
        <w:t>country.</w:t>
      </w:r>
      <w:r>
        <w:rPr>
          <w:b w:val="0"/>
          <w:spacing w:val="29"/>
        </w:rPr>
        <w:t> </w:t>
      </w:r>
      <w:r>
        <w:rPr>
          <w:b w:val="0"/>
          <w:spacing w:val="-1"/>
        </w:rPr>
        <w:t>See</w:t>
      </w:r>
      <w:r>
        <w:rPr>
          <w:b w:val="0"/>
          <w:spacing w:val="24"/>
        </w:rPr>
        <w:t> </w:t>
      </w:r>
      <w:r>
        <w:rPr>
          <w:b w:val="0"/>
          <w:color w:val="0462C1"/>
          <w:spacing w:val="24"/>
        </w:rPr>
      </w:r>
      <w:hyperlink r:id="rId161">
        <w:r>
          <w:rPr>
            <w:b w:val="0"/>
            <w:color w:val="0462C1"/>
            <w:spacing w:val="-1"/>
            <w:u w:val="single" w:color="0462C1"/>
          </w:rPr>
          <w:t>Nigeria</w:t>
        </w:r>
        <w:r>
          <w:rPr>
            <w:b w:val="0"/>
            <w:color w:val="0462C1"/>
            <w:spacing w:val="23"/>
            <w:u w:val="single" w:color="0462C1"/>
          </w:rPr>
          <w:t> </w:t>
        </w:r>
        <w:r>
          <w:rPr>
            <w:b w:val="0"/>
            <w:color w:val="0462C1"/>
            <w:u w:val="single" w:color="0462C1"/>
          </w:rPr>
          <w:t>Ministry</w:t>
        </w:r>
        <w:r>
          <w:rPr>
            <w:b w:val="0"/>
            <w:color w:val="0462C1"/>
            <w:spacing w:val="25"/>
            <w:u w:val="single" w:color="0462C1"/>
          </w:rPr>
          <w:t> </w:t>
        </w:r>
        <w:r>
          <w:rPr>
            <w:b w:val="0"/>
            <w:color w:val="0462C1"/>
            <w:spacing w:val="-1"/>
            <w:u w:val="single" w:color="0462C1"/>
          </w:rPr>
          <w:t>of</w:t>
        </w:r>
        <w:r>
          <w:rPr>
            <w:b w:val="0"/>
            <w:color w:val="0462C1"/>
            <w:spacing w:val="25"/>
            <w:u w:val="single" w:color="0462C1"/>
          </w:rPr>
          <w:t> </w:t>
        </w:r>
        <w:r>
          <w:rPr>
            <w:b w:val="0"/>
            <w:color w:val="0462C1"/>
            <w:spacing w:val="-1"/>
            <w:u w:val="single" w:color="0462C1"/>
          </w:rPr>
          <w:t>Solid</w:t>
        </w:r>
        <w:r>
          <w:rPr>
            <w:b w:val="0"/>
            <w:color w:val="0462C1"/>
            <w:w w:val="99"/>
          </w:rPr>
        </w:r>
      </w:hyperlink>
      <w:r>
        <w:rPr>
          <w:b w:val="0"/>
          <w:color w:val="0462C1"/>
          <w:w w:val="99"/>
        </w:rPr>
        <w:t> </w:t>
      </w:r>
      <w:hyperlink r:id="rId161">
        <w:r>
          <w:rPr>
            <w:b w:val="0"/>
            <w:color w:val="0462C1"/>
            <w:w w:val="99"/>
          </w:rPr>
        </w:r>
        <w:r>
          <w:rPr>
            <w:b w:val="0"/>
            <w:color w:val="0462C1"/>
            <w:w w:val="99"/>
          </w:rPr>
          <w:t> </w:t>
        </w:r>
        <w:r>
          <w:rPr>
            <w:b w:val="0"/>
            <w:color w:val="0462C1"/>
            <w:u w:val="single" w:color="0462C1"/>
          </w:rPr>
          <w:t>Minerals</w:t>
        </w:r>
        <w:r>
          <w:rPr>
            <w:b w:val="0"/>
            <w:color w:val="0462C1"/>
            <w:spacing w:val="-13"/>
            <w:u w:val="single" w:color="0462C1"/>
          </w:rPr>
          <w:t> </w:t>
        </w:r>
        <w:r>
          <w:rPr>
            <w:b w:val="0"/>
            <w:color w:val="0462C1"/>
            <w:u w:val="single" w:color="0462C1"/>
          </w:rPr>
          <w:t>-</w:t>
        </w:r>
        <w:r>
          <w:rPr>
            <w:b w:val="0"/>
            <w:color w:val="0462C1"/>
            <w:spacing w:val="-10"/>
            <w:u w:val="single" w:color="0462C1"/>
          </w:rPr>
          <w:t> </w:t>
        </w:r>
        <w:r>
          <w:rPr>
            <w:b w:val="0"/>
            <w:color w:val="0462C1"/>
            <w:spacing w:val="-1"/>
            <w:u w:val="single" w:color="0462C1"/>
          </w:rPr>
          <w:t>V13.cdr</w:t>
        </w:r>
        <w:r>
          <w:rPr>
            <w:b w:val="0"/>
            <w:color w:val="0462C1"/>
            <w:spacing w:val="-10"/>
            <w:u w:val="single" w:color="0462C1"/>
          </w:rPr>
          <w:t> </w:t>
        </w:r>
        <w:r>
          <w:rPr>
            <w:b w:val="0"/>
            <w:color w:val="0462C1"/>
            <w:spacing w:val="-1"/>
            <w:u w:val="single" w:color="0462C1"/>
          </w:rPr>
          <w:t>(delvedatabase.org)</w:t>
        </w:r>
        <w:r>
          <w:rPr>
            <w:b w:val="0"/>
            <w:color w:val="0462C1"/>
            <w:w w:val="99"/>
          </w:rPr>
        </w:r>
        <w:r>
          <w:rPr/>
        </w:r>
      </w:hyperlink>
    </w:p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1434"/>
        <w:jc w:val="both"/>
      </w:pP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</w:rPr>
        <w:t>solid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mineral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</w:rPr>
        <w:t>sector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dominated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activities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</w:rPr>
        <w:t>artisanal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</w:rPr>
        <w:t>small-scale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miners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</w:rPr>
        <w:t>who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</w:rPr>
        <w:t>are</w:t>
      </w:r>
      <w:r>
        <w:rPr>
          <w:b w:val="0"/>
          <w:bCs w:val="0"/>
          <w:spacing w:val="63"/>
        </w:rPr>
        <w:t> </w:t>
      </w:r>
      <w:r>
        <w:rPr>
          <w:b w:val="0"/>
          <w:bCs w:val="0"/>
        </w:rPr>
        <w:t>mostly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involved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exploitation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gemstones,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and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other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precious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metals.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However,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most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63"/>
          <w:w w:val="99"/>
        </w:rPr>
        <w:t> </w:t>
      </w:r>
      <w:r>
        <w:rPr>
          <w:b w:val="0"/>
          <w:bCs w:val="0"/>
          <w:spacing w:val="-1"/>
        </w:rPr>
        <w:t>production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volume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from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sector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driven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quarrying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activities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which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mostly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dominated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75"/>
          <w:w w:val="99"/>
        </w:rPr>
        <w:t> </w:t>
      </w:r>
      <w:r>
        <w:rPr>
          <w:b w:val="0"/>
          <w:bCs w:val="0"/>
        </w:rPr>
        <w:t>manufacturing</w:t>
      </w:r>
      <w:r>
        <w:rPr>
          <w:b w:val="0"/>
          <w:bCs w:val="0"/>
          <w:spacing w:val="48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48"/>
        </w:rPr>
        <w:t> </w:t>
      </w:r>
      <w:r>
        <w:rPr>
          <w:b w:val="0"/>
          <w:bCs w:val="0"/>
          <w:spacing w:val="-1"/>
        </w:rPr>
        <w:t>construction</w:t>
      </w:r>
      <w:r>
        <w:rPr>
          <w:b w:val="0"/>
          <w:bCs w:val="0"/>
          <w:spacing w:val="48"/>
        </w:rPr>
        <w:t> </w:t>
      </w:r>
      <w:r>
        <w:rPr>
          <w:b w:val="0"/>
          <w:bCs w:val="0"/>
          <w:spacing w:val="-1"/>
        </w:rPr>
        <w:t>companies.</w:t>
      </w:r>
      <w:r>
        <w:rPr>
          <w:b w:val="0"/>
          <w:bCs w:val="0"/>
          <w:spacing w:val="50"/>
        </w:rPr>
        <w:t> </w:t>
      </w:r>
      <w:r>
        <w:rPr>
          <w:b w:val="0"/>
          <w:bCs w:val="0"/>
          <w:spacing w:val="-1"/>
        </w:rPr>
        <w:t>Currently,</w:t>
      </w:r>
      <w:r>
        <w:rPr>
          <w:b w:val="0"/>
          <w:bCs w:val="0"/>
          <w:spacing w:val="51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47"/>
        </w:rPr>
        <w:t> </w:t>
      </w:r>
      <w:r>
        <w:rPr>
          <w:b w:val="0"/>
          <w:bCs w:val="0"/>
        </w:rPr>
        <w:t>solid</w:t>
      </w:r>
      <w:r>
        <w:rPr>
          <w:b w:val="0"/>
          <w:bCs w:val="0"/>
          <w:spacing w:val="50"/>
        </w:rPr>
        <w:t> </w:t>
      </w:r>
      <w:r>
        <w:rPr>
          <w:b w:val="0"/>
          <w:bCs w:val="0"/>
          <w:spacing w:val="-1"/>
        </w:rPr>
        <w:t>minerals</w:t>
      </w:r>
      <w:r>
        <w:rPr>
          <w:b w:val="0"/>
          <w:bCs w:val="0"/>
          <w:spacing w:val="51"/>
        </w:rPr>
        <w:t> </w:t>
      </w:r>
      <w:r>
        <w:rPr>
          <w:b w:val="0"/>
          <w:bCs w:val="0"/>
          <w:spacing w:val="-1"/>
        </w:rPr>
        <w:t>sector</w:t>
      </w:r>
      <w:r>
        <w:rPr>
          <w:b w:val="0"/>
          <w:bCs w:val="0"/>
          <w:spacing w:val="50"/>
        </w:rPr>
        <w:t> </w:t>
      </w:r>
      <w:r>
        <w:rPr>
          <w:b w:val="0"/>
          <w:bCs w:val="0"/>
          <w:spacing w:val="-1"/>
        </w:rPr>
        <w:t>contributes</w:t>
      </w:r>
      <w:r>
        <w:rPr>
          <w:b w:val="0"/>
          <w:bCs w:val="0"/>
          <w:spacing w:val="65"/>
          <w:w w:val="99"/>
        </w:rPr>
        <w:t> </w:t>
      </w:r>
      <w:r>
        <w:rPr>
          <w:b w:val="0"/>
          <w:bCs w:val="0"/>
        </w:rPr>
        <w:t>about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0.5%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Nigeria’s</w:t>
      </w:r>
      <w:r>
        <w:rPr>
          <w:rFonts w:ascii="Calibri Light" w:hAnsi="Calibri Light" w:cs="Calibri Light" w:eastAsia="Calibri Light"/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Gross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Domestic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Product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(GDP),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accounts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0.3%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national</w:t>
      </w:r>
      <w:r>
        <w:rPr>
          <w:b w:val="0"/>
          <w:bCs w:val="0"/>
          <w:spacing w:val="61"/>
          <w:w w:val="99"/>
        </w:rPr>
        <w:t> </w:t>
      </w:r>
      <w:r>
        <w:rPr>
          <w:b w:val="0"/>
          <w:bCs w:val="0"/>
          <w:spacing w:val="-1"/>
        </w:rPr>
        <w:t>employment</w:t>
      </w:r>
      <w:r>
        <w:rPr>
          <w:b w:val="0"/>
          <w:bCs w:val="0"/>
          <w:spacing w:val="44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44"/>
        </w:rPr>
        <w:t> </w:t>
      </w:r>
      <w:r>
        <w:rPr>
          <w:b w:val="0"/>
          <w:bCs w:val="0"/>
        </w:rPr>
        <w:t>0.02%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45"/>
        </w:rPr>
        <w:t> </w:t>
      </w:r>
      <w:r>
        <w:rPr>
          <w:b w:val="0"/>
          <w:bCs w:val="0"/>
          <w:spacing w:val="-1"/>
        </w:rPr>
        <w:t>exports.</w:t>
      </w:r>
      <w:r>
        <w:rPr>
          <w:b w:val="0"/>
          <w:bCs w:val="0"/>
          <w:spacing w:val="45"/>
        </w:rPr>
        <w:t> </w:t>
      </w:r>
      <w:r>
        <w:rPr>
          <w:b w:val="0"/>
          <w:bCs w:val="0"/>
          <w:spacing w:val="-1"/>
        </w:rPr>
        <w:t>This</w:t>
      </w:r>
      <w:r>
        <w:rPr>
          <w:b w:val="0"/>
          <w:bCs w:val="0"/>
          <w:spacing w:val="47"/>
        </w:rPr>
        <w:t> </w:t>
      </w:r>
      <w:r>
        <w:rPr>
          <w:b w:val="0"/>
          <w:bCs w:val="0"/>
          <w:spacing w:val="-2"/>
        </w:rPr>
        <w:t>is</w:t>
      </w:r>
      <w:r>
        <w:rPr>
          <w:b w:val="0"/>
          <w:bCs w:val="0"/>
          <w:spacing w:val="45"/>
        </w:rPr>
        <w:t> </w:t>
      </w:r>
      <w:r>
        <w:rPr>
          <w:b w:val="0"/>
          <w:bCs w:val="0"/>
          <w:spacing w:val="-1"/>
        </w:rPr>
        <w:t>certainly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45"/>
        </w:rPr>
        <w:t> </w:t>
      </w:r>
      <w:r>
        <w:rPr>
          <w:b w:val="0"/>
          <w:bCs w:val="0"/>
          <w:spacing w:val="-1"/>
        </w:rPr>
        <w:t>negative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</w:rPr>
        <w:t>trend</w:t>
      </w:r>
      <w:r>
        <w:rPr>
          <w:b w:val="0"/>
          <w:bCs w:val="0"/>
          <w:spacing w:val="44"/>
        </w:rPr>
        <w:t> </w:t>
      </w:r>
      <w:r>
        <w:rPr>
          <w:b w:val="0"/>
          <w:bCs w:val="0"/>
        </w:rPr>
        <w:t>or</w:t>
      </w:r>
      <w:r>
        <w:rPr>
          <w:b w:val="0"/>
          <w:bCs w:val="0"/>
          <w:spacing w:val="46"/>
        </w:rPr>
        <w:t> </w:t>
      </w:r>
      <w:r>
        <w:rPr>
          <w:b w:val="0"/>
          <w:bCs w:val="0"/>
          <w:spacing w:val="-1"/>
        </w:rPr>
        <w:t>development</w:t>
      </w:r>
      <w:r>
        <w:rPr>
          <w:b w:val="0"/>
          <w:bCs w:val="0"/>
          <w:spacing w:val="44"/>
        </w:rPr>
        <w:t> </w:t>
      </w:r>
      <w:r>
        <w:rPr>
          <w:b w:val="0"/>
          <w:bCs w:val="0"/>
        </w:rPr>
        <w:t>when</w:t>
      </w:r>
      <w:r>
        <w:rPr>
          <w:b w:val="0"/>
          <w:bCs w:val="0"/>
          <w:spacing w:val="79"/>
          <w:w w:val="9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compared</w:t>
      </w:r>
      <w:r>
        <w:rPr>
          <w:rFonts w:ascii="Calibri Light" w:hAnsi="Calibri Light" w:cs="Calibri Light" w:eastAsia="Calibri Light"/>
          <w:b w:val="0"/>
          <w:bCs w:val="0"/>
          <w:spacing w:val="6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</w:t>
      </w:r>
      <w:r>
        <w:rPr>
          <w:rFonts w:ascii="Calibri Light" w:hAnsi="Calibri Light" w:cs="Calibri Light" w:eastAsia="Calibri Light"/>
          <w:b w:val="0"/>
          <w:bCs w:val="0"/>
          <w:spacing w:val="5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sector’s</w:t>
      </w:r>
      <w:r>
        <w:rPr>
          <w:rFonts w:ascii="Calibri Light" w:hAnsi="Calibri Light" w:cs="Calibri Light" w:eastAsia="Calibri Light"/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historic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5%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contribution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1960s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70s,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when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economy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was</w:t>
      </w:r>
      <w:r>
        <w:rPr>
          <w:b w:val="0"/>
          <w:bCs w:val="0"/>
          <w:spacing w:val="67"/>
          <w:w w:val="99"/>
        </w:rPr>
        <w:t> </w:t>
      </w:r>
      <w:r>
        <w:rPr>
          <w:b w:val="0"/>
          <w:bCs w:val="0"/>
          <w:spacing w:val="-1"/>
        </w:rPr>
        <w:t>largely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sustained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</w:rPr>
        <w:t>agriculture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solid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minerals.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more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information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visit:</w:t>
      </w:r>
      <w:r>
        <w:rPr>
          <w:b w:val="0"/>
          <w:bCs w:val="0"/>
          <w:w w:val="99"/>
        </w:rPr>
        <w:t> </w:t>
      </w:r>
      <w:r>
        <w:rPr>
          <w:b w:val="0"/>
          <w:bCs w:val="0"/>
          <w:color w:val="0462C1"/>
          <w:w w:val="99"/>
        </w:rPr>
      </w:r>
      <w:r>
        <w:rPr>
          <w:b w:val="0"/>
          <w:bCs w:val="0"/>
          <w:color w:val="0462C1"/>
          <w:w w:val="99"/>
        </w:rPr>
        <w:t> </w:t>
      </w:r>
      <w:hyperlink r:id="rId162">
        <w:r>
          <w:rPr>
            <w:b w:val="0"/>
            <w:bCs w:val="0"/>
            <w:color w:val="0462C1"/>
            <w:spacing w:val="-1"/>
            <w:u w:val="single" w:color="0462C1"/>
          </w:rPr>
          <w:t>www.nigerianstat.gov.ng</w:t>
        </w:r>
        <w:r>
          <w:rPr>
            <w:b w:val="0"/>
            <w:bCs w:val="0"/>
            <w:color w:val="0462C1"/>
            <w:w w:val="99"/>
          </w:rPr>
        </w:r>
        <w:r>
          <w:rPr/>
        </w:r>
      </w:hyperlink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numPr>
          <w:ilvl w:val="1"/>
          <w:numId w:val="47"/>
        </w:numPr>
        <w:tabs>
          <w:tab w:pos="1800" w:val="left" w:leader="none"/>
        </w:tabs>
        <w:spacing w:line="240" w:lineRule="auto" w:before="51" w:after="0"/>
        <w:ind w:left="1800" w:right="0" w:hanging="360"/>
        <w:jc w:val="both"/>
        <w:rPr>
          <w:rFonts w:ascii="Calibri Light" w:hAnsi="Calibri Light" w:cs="Calibri Light" w:eastAsia="Calibri Light"/>
        </w:rPr>
      </w:pPr>
      <w:bookmarkStart w:name="_bookmark64" w:id="104"/>
      <w:bookmarkEnd w:id="104"/>
      <w:r>
        <w:rPr/>
      </w:r>
      <w:bookmarkStart w:name="_bookmark64" w:id="105"/>
      <w:bookmarkEnd w:id="105"/>
      <w:r>
        <w:rPr>
          <w:rFonts w:ascii="Calibri Light"/>
          <w:b w:val="0"/>
          <w:color w:val="385522"/>
          <w:spacing w:val="-1"/>
        </w:rPr>
        <w:t>E</w:t>
      </w:r>
      <w:r>
        <w:rPr>
          <w:rFonts w:ascii="Calibri Light"/>
          <w:b w:val="0"/>
          <w:color w:val="385522"/>
          <w:spacing w:val="-1"/>
        </w:rPr>
        <w:t>xploration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4"/>
        <w:jc w:val="both"/>
      </w:pPr>
      <w:r>
        <w:rPr>
          <w:b w:val="0"/>
          <w:bCs w:val="0"/>
          <w:spacing w:val="2"/>
        </w:rPr>
        <w:t>The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3"/>
        </w:rPr>
        <w:t>increase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2"/>
        </w:rPr>
        <w:t>in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2"/>
        </w:rPr>
        <w:t>exploration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2"/>
        </w:rPr>
        <w:t>and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2"/>
        </w:rPr>
        <w:t>mining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3"/>
        </w:rPr>
        <w:t>activities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2"/>
        </w:rPr>
        <w:t>across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2"/>
        </w:rPr>
        <w:t>the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2"/>
        </w:rPr>
        <w:t>country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1"/>
        </w:rPr>
        <w:t>is</w:t>
      </w:r>
      <w:r>
        <w:rPr>
          <w:b w:val="0"/>
          <w:bCs w:val="0"/>
        </w:rPr>
        <w:t> 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2"/>
        </w:rPr>
        <w:t>driven</w:t>
      </w:r>
      <w:r>
        <w:rPr>
          <w:b w:val="0"/>
          <w:bCs w:val="0"/>
        </w:rPr>
        <w:t> 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2"/>
        </w:rPr>
        <w:t>by</w:t>
      </w:r>
      <w:r>
        <w:rPr>
          <w:b w:val="0"/>
          <w:bCs w:val="0"/>
          <w:spacing w:val="59"/>
          <w:w w:val="9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3"/>
        </w:rPr>
        <w:t>government’s</w:t>
      </w:r>
      <w:r>
        <w:rPr>
          <w:rFonts w:ascii="Calibri Light" w:hAnsi="Calibri Light" w:cs="Calibri Light" w:eastAsia="Calibri Light"/>
          <w:b w:val="0"/>
          <w:bCs w:val="0"/>
          <w:spacing w:val="27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deliberate</w:t>
      </w:r>
      <w:r>
        <w:rPr>
          <w:rFonts w:ascii="Calibri Light" w:hAnsi="Calibri Light" w:cs="Calibri Light" w:eastAsia="Calibri Light"/>
          <w:b w:val="0"/>
          <w:bCs w:val="0"/>
          <w:spacing w:val="28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policy</w:t>
      </w:r>
      <w:r>
        <w:rPr>
          <w:rFonts w:ascii="Calibri Light" w:hAnsi="Calibri Light" w:cs="Calibri Light" w:eastAsia="Calibri Light"/>
          <w:b w:val="0"/>
          <w:bCs w:val="0"/>
          <w:spacing w:val="2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to</w:t>
      </w:r>
      <w:r>
        <w:rPr>
          <w:rFonts w:ascii="Calibri Light" w:hAnsi="Calibri Light" w:cs="Calibri Light" w:eastAsia="Calibri Light"/>
          <w:b w:val="0"/>
          <w:bCs w:val="0"/>
          <w:spacing w:val="2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3"/>
        </w:rPr>
        <w:t>diversify</w:t>
      </w:r>
      <w:r>
        <w:rPr>
          <w:rFonts w:ascii="Calibri Light" w:hAnsi="Calibri Light" w:cs="Calibri Light" w:eastAsia="Calibri Light"/>
          <w:b w:val="0"/>
          <w:bCs w:val="0"/>
          <w:spacing w:val="2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25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economy</w:t>
      </w:r>
      <w:r>
        <w:rPr>
          <w:rFonts w:ascii="Calibri Light" w:hAnsi="Calibri Light" w:cs="Calibri Light" w:eastAsia="Calibri Light"/>
          <w:b w:val="0"/>
          <w:bCs w:val="0"/>
          <w:spacing w:val="2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away</w:t>
      </w:r>
      <w:r>
        <w:rPr>
          <w:rFonts w:ascii="Calibri Light" w:hAnsi="Calibri Light" w:cs="Calibri Light" w:eastAsia="Calibri Light"/>
          <w:b w:val="0"/>
          <w:bCs w:val="0"/>
          <w:spacing w:val="2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from</w:t>
      </w:r>
      <w:r>
        <w:rPr>
          <w:rFonts w:ascii="Calibri Light" w:hAnsi="Calibri Light" w:cs="Calibri Light" w:eastAsia="Calibri Light"/>
          <w:b w:val="0"/>
          <w:bCs w:val="0"/>
          <w:spacing w:val="2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crude</w:t>
      </w:r>
      <w:r>
        <w:rPr>
          <w:rFonts w:ascii="Calibri Light" w:hAnsi="Calibri Light" w:cs="Calibri Light" w:eastAsia="Calibri Light"/>
          <w:b w:val="0"/>
          <w:bCs w:val="0"/>
          <w:spacing w:val="25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oil</w:t>
      </w:r>
      <w:r>
        <w:rPr>
          <w:rFonts w:ascii="Calibri Light" w:hAnsi="Calibri Light" w:cs="Calibri Light" w:eastAsia="Calibri Light"/>
          <w:b w:val="0"/>
          <w:bCs w:val="0"/>
          <w:spacing w:val="2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by</w:t>
      </w:r>
      <w:r>
        <w:rPr>
          <w:rFonts w:ascii="Calibri Light" w:hAnsi="Calibri Light" w:cs="Calibri Light" w:eastAsia="Calibri Light"/>
          <w:b w:val="0"/>
          <w:bCs w:val="0"/>
          <w:spacing w:val="2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prioritizing</w:t>
      </w:r>
      <w:r>
        <w:rPr>
          <w:rFonts w:ascii="Calibri Light" w:hAnsi="Calibri Light" w:cs="Calibri Light" w:eastAsia="Calibri Light"/>
          <w:b w:val="0"/>
          <w:bCs w:val="0"/>
          <w:spacing w:val="69"/>
        </w:rPr>
        <w:t> </w:t>
      </w:r>
      <w:r>
        <w:rPr>
          <w:b w:val="0"/>
          <w:bCs w:val="0"/>
          <w:spacing w:val="2"/>
        </w:rPr>
        <w:t>the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  <w:spacing w:val="2"/>
        </w:rPr>
        <w:t>mining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  <w:spacing w:val="2"/>
        </w:rPr>
        <w:t>sector</w:t>
      </w:r>
      <w:r>
        <w:rPr>
          <w:b w:val="0"/>
          <w:bCs w:val="0"/>
          <w:spacing w:val="36"/>
        </w:rPr>
        <w:t> </w:t>
      </w:r>
      <w:r>
        <w:rPr>
          <w:b w:val="0"/>
          <w:bCs w:val="0"/>
          <w:spacing w:val="2"/>
        </w:rPr>
        <w:t>amongst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  <w:spacing w:val="2"/>
        </w:rPr>
        <w:t>others.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  <w:spacing w:val="2"/>
        </w:rPr>
        <w:t>Exploration</w:t>
      </w:r>
      <w:r>
        <w:rPr>
          <w:b w:val="0"/>
          <w:bCs w:val="0"/>
          <w:spacing w:val="36"/>
        </w:rPr>
        <w:t> </w:t>
      </w:r>
      <w:r>
        <w:rPr>
          <w:b w:val="0"/>
          <w:bCs w:val="0"/>
          <w:spacing w:val="2"/>
        </w:rPr>
        <w:t>activities</w:t>
      </w:r>
      <w:r>
        <w:rPr>
          <w:b w:val="0"/>
          <w:bCs w:val="0"/>
          <w:spacing w:val="36"/>
        </w:rPr>
        <w:t> </w:t>
      </w:r>
      <w:r>
        <w:rPr>
          <w:b w:val="0"/>
          <w:bCs w:val="0"/>
          <w:spacing w:val="2"/>
        </w:rPr>
        <w:t>are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  <w:spacing w:val="2"/>
        </w:rPr>
        <w:t>targeted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  <w:spacing w:val="2"/>
        </w:rPr>
        <w:t>at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  <w:spacing w:val="2"/>
        </w:rPr>
        <w:t>meeting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  <w:spacing w:val="10"/>
        </w:rPr>
        <w:t>the</w:t>
      </w:r>
      <w:r>
        <w:rPr>
          <w:b w:val="0"/>
          <w:bCs w:val="0"/>
          <w:spacing w:val="8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country’s</w:t>
      </w:r>
      <w:r>
        <w:rPr>
          <w:rFonts w:ascii="Calibri Light" w:hAnsi="Calibri Light" w:cs="Calibri Light" w:eastAsia="Calibri Light"/>
          <w:b w:val="0"/>
          <w:bCs w:val="0"/>
          <w:spacing w:val="2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need</w:t>
      </w:r>
      <w:r>
        <w:rPr>
          <w:rFonts w:ascii="Calibri Light" w:hAnsi="Calibri Light" w:cs="Calibri Light" w:eastAsia="Calibri Light"/>
          <w:b w:val="0"/>
          <w:bCs w:val="0"/>
          <w:spacing w:val="21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for</w:t>
      </w:r>
      <w:r>
        <w:rPr>
          <w:rFonts w:ascii="Calibri Light" w:hAnsi="Calibri Light" w:cs="Calibri Light" w:eastAsia="Calibri Light"/>
          <w:b w:val="0"/>
          <w:bCs w:val="0"/>
          <w:spacing w:val="2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3"/>
        </w:rPr>
        <w:t>sustainable</w:t>
      </w:r>
      <w:r>
        <w:rPr>
          <w:rFonts w:ascii="Calibri Light" w:hAnsi="Calibri Light" w:cs="Calibri Light" w:eastAsia="Calibri Light"/>
          <w:b w:val="0"/>
          <w:bCs w:val="0"/>
          <w:spacing w:val="2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solid</w:t>
      </w:r>
      <w:r>
        <w:rPr>
          <w:rFonts w:ascii="Calibri Light" w:hAnsi="Calibri Light" w:cs="Calibri Light" w:eastAsia="Calibri Light"/>
          <w:b w:val="0"/>
          <w:bCs w:val="0"/>
          <w:spacing w:val="2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mineral</w:t>
      </w:r>
      <w:r>
        <w:rPr>
          <w:rFonts w:ascii="Calibri Light" w:hAnsi="Calibri Light" w:cs="Calibri Light" w:eastAsia="Calibri Light"/>
          <w:b w:val="0"/>
          <w:bCs w:val="0"/>
          <w:spacing w:val="31"/>
        </w:rPr>
        <w:t> </w:t>
      </w:r>
      <w:r>
        <w:rPr>
          <w:b w:val="0"/>
          <w:bCs w:val="0"/>
        </w:rPr>
        <w:t>value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chain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</w:rPr>
        <w:t>need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  <w:spacing w:val="1"/>
        </w:rPr>
        <w:t>to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1"/>
        </w:rPr>
        <w:t>obtain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</w:rPr>
        <w:t>full</w:t>
      </w:r>
      <w:r>
        <w:rPr>
          <w:b w:val="0"/>
          <w:bCs w:val="0"/>
          <w:spacing w:val="54"/>
          <w:w w:val="9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understanding</w:t>
      </w:r>
      <w:r>
        <w:rPr>
          <w:rFonts w:ascii="Calibri Light" w:hAnsi="Calibri Light" w:cs="Calibri Light" w:eastAsia="Calibri Light"/>
          <w:b w:val="0"/>
          <w:bCs w:val="0"/>
          <w:spacing w:val="3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of</w:t>
      </w:r>
      <w:r>
        <w:rPr>
          <w:rFonts w:ascii="Calibri Light" w:hAnsi="Calibri Light" w:cs="Calibri Light" w:eastAsia="Calibri Light"/>
          <w:b w:val="0"/>
          <w:bCs w:val="0"/>
          <w:spacing w:val="3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2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country’s</w:t>
      </w:r>
      <w:r>
        <w:rPr>
          <w:rFonts w:ascii="Calibri Light" w:hAnsi="Calibri Light" w:cs="Calibri Light" w:eastAsia="Calibri Light"/>
          <w:b w:val="0"/>
          <w:bCs w:val="0"/>
          <w:spacing w:val="3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minerals</w:t>
      </w:r>
      <w:r>
        <w:rPr>
          <w:rFonts w:ascii="Calibri Light" w:hAnsi="Calibri Light" w:cs="Calibri Light" w:eastAsia="Calibri Light"/>
          <w:b w:val="0"/>
          <w:bCs w:val="0"/>
          <w:spacing w:val="3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endowment.</w:t>
      </w:r>
      <w:r>
        <w:rPr>
          <w:rFonts w:ascii="Calibri Light" w:hAnsi="Calibri Light" w:cs="Calibri Light" w:eastAsia="Calibri Light"/>
          <w:b w:val="0"/>
          <w:bCs w:val="0"/>
          <w:spacing w:val="3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This</w:t>
      </w:r>
      <w:r>
        <w:rPr>
          <w:rFonts w:ascii="Calibri Light" w:hAnsi="Calibri Light" w:cs="Calibri Light" w:eastAsia="Calibri Light"/>
          <w:b w:val="0"/>
          <w:bCs w:val="0"/>
          <w:spacing w:val="3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was</w:t>
      </w:r>
      <w:r>
        <w:rPr>
          <w:rFonts w:ascii="Calibri Light" w:hAnsi="Calibri Light" w:cs="Calibri Light" w:eastAsia="Calibri Light"/>
          <w:b w:val="0"/>
          <w:bCs w:val="0"/>
          <w:spacing w:val="3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initiated</w:t>
      </w:r>
      <w:r>
        <w:rPr>
          <w:rFonts w:ascii="Calibri Light" w:hAnsi="Calibri Light" w:cs="Calibri Light" w:eastAsia="Calibri Light"/>
          <w:b w:val="0"/>
          <w:bCs w:val="0"/>
          <w:spacing w:val="3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by</w:t>
      </w:r>
      <w:r>
        <w:rPr>
          <w:rFonts w:ascii="Calibri Light" w:hAnsi="Calibri Light" w:cs="Calibri Light" w:eastAsia="Calibri Light"/>
          <w:b w:val="0"/>
          <w:bCs w:val="0"/>
          <w:spacing w:val="27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Federal</w:t>
      </w:r>
      <w:r>
        <w:rPr>
          <w:rFonts w:ascii="Calibri Light" w:hAnsi="Calibri Light" w:cs="Calibri Light" w:eastAsia="Calibri Light"/>
          <w:b w:val="0"/>
          <w:bCs w:val="0"/>
          <w:spacing w:val="66"/>
        </w:rPr>
        <w:t> </w:t>
      </w:r>
      <w:r>
        <w:rPr>
          <w:b w:val="0"/>
          <w:bCs w:val="0"/>
          <w:color w:val="0D0D0D"/>
          <w:spacing w:val="1"/>
        </w:rPr>
        <w:t>Gov</w:t>
      </w:r>
      <w:r>
        <w:rPr>
          <w:b w:val="0"/>
          <w:bCs w:val="0"/>
          <w:spacing w:val="1"/>
        </w:rPr>
        <w:t>ernment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1"/>
        </w:rPr>
        <w:t>through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</w:rPr>
        <w:t>Mineral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Sector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Support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Economic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Diversification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1"/>
        </w:rPr>
        <w:t>(MinDiver)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1"/>
        </w:rPr>
        <w:t>and</w:t>
      </w:r>
      <w:r>
        <w:rPr>
          <w:b w:val="0"/>
          <w:bCs w:val="0"/>
          <w:spacing w:val="62"/>
          <w:w w:val="99"/>
        </w:rPr>
        <w:t> </w:t>
      </w:r>
      <w:r>
        <w:rPr>
          <w:b w:val="0"/>
          <w:bCs w:val="0"/>
          <w:spacing w:val="1"/>
        </w:rPr>
        <w:t>Nigeria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1"/>
        </w:rPr>
        <w:t>Mineral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  <w:spacing w:val="1"/>
        </w:rPr>
        <w:t>Exploration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1"/>
        </w:rPr>
        <w:t>Programme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1"/>
        </w:rPr>
        <w:t>(NIMEP)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1"/>
        </w:rPr>
        <w:t>to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1"/>
        </w:rPr>
        <w:t>improve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  <w:spacing w:val="-1"/>
        </w:rPr>
        <w:t>mineral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</w:rPr>
        <w:t>data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</w:rPr>
        <w:t>bank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</w:rPr>
        <w:t>create</w:t>
      </w:r>
      <w:r>
        <w:rPr>
          <w:b w:val="0"/>
          <w:bCs w:val="0"/>
          <w:spacing w:val="50"/>
          <w:w w:val="99"/>
        </w:rPr>
        <w:t> </w:t>
      </w:r>
      <w:r>
        <w:rPr>
          <w:b w:val="0"/>
          <w:bCs w:val="0"/>
        </w:rPr>
        <w:t>job</w:t>
      </w:r>
      <w:r>
        <w:rPr>
          <w:b w:val="0"/>
          <w:bCs w:val="0"/>
          <w:spacing w:val="-14"/>
        </w:rPr>
        <w:t> </w:t>
      </w:r>
      <w:r>
        <w:rPr>
          <w:b w:val="0"/>
          <w:bCs w:val="0"/>
          <w:spacing w:val="-1"/>
        </w:rPr>
        <w:t>opportunities</w:t>
      </w:r>
      <w:r>
        <w:rPr>
          <w:b w:val="0"/>
          <w:bCs w:val="0"/>
          <w:spacing w:val="-12"/>
        </w:rPr>
        <w:t> </w:t>
      </w:r>
      <w:r>
        <w:rPr>
          <w:b w:val="0"/>
          <w:bCs w:val="0"/>
          <w:spacing w:val="-1"/>
        </w:rPr>
        <w:t>through</w:t>
      </w:r>
      <w:r>
        <w:rPr>
          <w:b w:val="0"/>
          <w:bCs w:val="0"/>
          <w:spacing w:val="-13"/>
        </w:rPr>
        <w:t> </w:t>
      </w:r>
      <w:r>
        <w:rPr>
          <w:b w:val="0"/>
          <w:bCs w:val="0"/>
          <w:spacing w:val="-1"/>
        </w:rPr>
        <w:t>industrialization.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1435"/>
        <w:jc w:val="both"/>
      </w:pPr>
      <w:r>
        <w:rPr>
          <w:b w:val="0"/>
        </w:rPr>
        <w:t>Private</w:t>
      </w:r>
      <w:r>
        <w:rPr>
          <w:b w:val="0"/>
          <w:spacing w:val="42"/>
        </w:rPr>
        <w:t> </w:t>
      </w:r>
      <w:r>
        <w:rPr>
          <w:b w:val="0"/>
          <w:spacing w:val="-1"/>
        </w:rPr>
        <w:t>enterprises,</w:t>
      </w:r>
      <w:r>
        <w:rPr>
          <w:b w:val="0"/>
          <w:spacing w:val="45"/>
        </w:rPr>
        <w:t> </w:t>
      </w:r>
      <w:r>
        <w:rPr>
          <w:b w:val="0"/>
          <w:spacing w:val="-1"/>
        </w:rPr>
        <w:t>such</w:t>
      </w:r>
      <w:r>
        <w:rPr>
          <w:b w:val="0"/>
          <w:spacing w:val="43"/>
        </w:rPr>
        <w:t> </w:t>
      </w:r>
      <w:r>
        <w:rPr>
          <w:b w:val="0"/>
        </w:rPr>
        <w:t>as</w:t>
      </w:r>
      <w:r>
        <w:rPr>
          <w:b w:val="0"/>
          <w:spacing w:val="44"/>
        </w:rPr>
        <w:t> </w:t>
      </w:r>
      <w:r>
        <w:rPr>
          <w:b w:val="0"/>
          <w:spacing w:val="-1"/>
        </w:rPr>
        <w:t>Segilola</w:t>
      </w:r>
      <w:r>
        <w:rPr>
          <w:b w:val="0"/>
          <w:spacing w:val="43"/>
        </w:rPr>
        <w:t> </w:t>
      </w:r>
      <w:r>
        <w:rPr>
          <w:b w:val="0"/>
        </w:rPr>
        <w:t>Mining</w:t>
      </w:r>
      <w:r>
        <w:rPr>
          <w:b w:val="0"/>
          <w:spacing w:val="41"/>
        </w:rPr>
        <w:t> </w:t>
      </w:r>
      <w:r>
        <w:rPr>
          <w:b w:val="0"/>
          <w:spacing w:val="-1"/>
        </w:rPr>
        <w:t>Company</w:t>
      </w:r>
      <w:r>
        <w:rPr>
          <w:b w:val="0"/>
          <w:spacing w:val="43"/>
        </w:rPr>
        <w:t> </w:t>
      </w:r>
      <w:r>
        <w:rPr>
          <w:b w:val="0"/>
        </w:rPr>
        <w:t>for</w:t>
      </w:r>
      <w:r>
        <w:rPr>
          <w:b w:val="0"/>
          <w:spacing w:val="45"/>
        </w:rPr>
        <w:t> </w:t>
      </w:r>
      <w:r>
        <w:rPr>
          <w:b w:val="0"/>
        </w:rPr>
        <w:t>gold</w:t>
      </w:r>
      <w:r>
        <w:rPr>
          <w:b w:val="0"/>
          <w:spacing w:val="43"/>
        </w:rPr>
        <w:t> </w:t>
      </w:r>
      <w:r>
        <w:rPr>
          <w:b w:val="0"/>
        </w:rPr>
        <w:t>in</w:t>
      </w:r>
      <w:r>
        <w:rPr>
          <w:b w:val="0"/>
          <w:spacing w:val="41"/>
        </w:rPr>
        <w:t> </w:t>
      </w:r>
      <w:r>
        <w:rPr>
          <w:b w:val="0"/>
          <w:spacing w:val="-1"/>
        </w:rPr>
        <w:t>Osun</w:t>
      </w:r>
      <w:r>
        <w:rPr>
          <w:b w:val="0"/>
          <w:spacing w:val="42"/>
        </w:rPr>
        <w:t> </w:t>
      </w:r>
      <w:r>
        <w:rPr>
          <w:b w:val="0"/>
          <w:spacing w:val="-1"/>
        </w:rPr>
        <w:t>State</w:t>
      </w:r>
      <w:r>
        <w:rPr>
          <w:b w:val="0"/>
          <w:spacing w:val="42"/>
        </w:rPr>
        <w:t> </w:t>
      </w:r>
      <w:r>
        <w:rPr>
          <w:b w:val="0"/>
        </w:rPr>
        <w:t>and</w:t>
      </w:r>
      <w:r>
        <w:rPr>
          <w:b w:val="0"/>
          <w:spacing w:val="44"/>
        </w:rPr>
        <w:t> </w:t>
      </w:r>
      <w:r>
        <w:rPr>
          <w:b w:val="0"/>
          <w:spacing w:val="-1"/>
        </w:rPr>
        <w:t>Cometstar</w:t>
      </w:r>
      <w:r>
        <w:rPr>
          <w:b w:val="0"/>
          <w:spacing w:val="63"/>
          <w:w w:val="99"/>
        </w:rPr>
        <w:t> </w:t>
      </w:r>
      <w:r>
        <w:rPr>
          <w:b w:val="0"/>
          <w:spacing w:val="-1"/>
        </w:rPr>
        <w:t>Manufacturing</w:t>
      </w:r>
      <w:r>
        <w:rPr>
          <w:b w:val="0"/>
          <w:spacing w:val="33"/>
        </w:rPr>
        <w:t> </w:t>
      </w:r>
      <w:r>
        <w:rPr>
          <w:b w:val="0"/>
          <w:spacing w:val="-1"/>
        </w:rPr>
        <w:t>Company</w:t>
      </w:r>
      <w:r>
        <w:rPr>
          <w:b w:val="0"/>
          <w:spacing w:val="32"/>
        </w:rPr>
        <w:t> </w:t>
      </w:r>
      <w:r>
        <w:rPr>
          <w:b w:val="0"/>
        </w:rPr>
        <w:t>for</w:t>
      </w:r>
      <w:r>
        <w:rPr>
          <w:b w:val="0"/>
          <w:spacing w:val="37"/>
        </w:rPr>
        <w:t> </w:t>
      </w:r>
      <w:r>
        <w:rPr>
          <w:b w:val="0"/>
          <w:spacing w:val="-1"/>
        </w:rPr>
        <w:t>copper</w:t>
      </w:r>
      <w:r>
        <w:rPr>
          <w:b w:val="0"/>
          <w:spacing w:val="34"/>
        </w:rPr>
        <w:t> </w:t>
      </w:r>
      <w:r>
        <w:rPr>
          <w:b w:val="0"/>
        </w:rPr>
        <w:t>in</w:t>
      </w:r>
      <w:r>
        <w:rPr>
          <w:b w:val="0"/>
          <w:spacing w:val="32"/>
        </w:rPr>
        <w:t> </w:t>
      </w:r>
      <w:r>
        <w:rPr>
          <w:b w:val="0"/>
          <w:spacing w:val="-1"/>
        </w:rPr>
        <w:t>Zamfara</w:t>
      </w:r>
      <w:r>
        <w:rPr>
          <w:b w:val="0"/>
          <w:spacing w:val="33"/>
        </w:rPr>
        <w:t> </w:t>
      </w:r>
      <w:r>
        <w:rPr>
          <w:b w:val="0"/>
          <w:spacing w:val="-1"/>
        </w:rPr>
        <w:t>State,</w:t>
      </w:r>
      <w:r>
        <w:rPr>
          <w:b w:val="0"/>
          <w:spacing w:val="37"/>
        </w:rPr>
        <w:t> </w:t>
      </w:r>
      <w:r>
        <w:rPr>
          <w:b w:val="0"/>
          <w:spacing w:val="-1"/>
        </w:rPr>
        <w:t>currently</w:t>
      </w:r>
      <w:r>
        <w:rPr>
          <w:b w:val="0"/>
          <w:spacing w:val="33"/>
        </w:rPr>
        <w:t> </w:t>
      </w:r>
      <w:r>
        <w:rPr>
          <w:b w:val="0"/>
        </w:rPr>
        <w:t>have</w:t>
      </w:r>
      <w:r>
        <w:rPr>
          <w:b w:val="0"/>
          <w:spacing w:val="34"/>
        </w:rPr>
        <w:t> </w:t>
      </w:r>
      <w:r>
        <w:rPr>
          <w:b w:val="0"/>
          <w:spacing w:val="-1"/>
        </w:rPr>
        <w:t>updated</w:t>
      </w:r>
      <w:r>
        <w:rPr>
          <w:b w:val="0"/>
          <w:spacing w:val="35"/>
        </w:rPr>
        <w:t> </w:t>
      </w:r>
      <w:r>
        <w:rPr>
          <w:b w:val="0"/>
          <w:spacing w:val="-1"/>
        </w:rPr>
        <w:t>strong</w:t>
      </w:r>
      <w:r>
        <w:rPr>
          <w:b w:val="0"/>
          <w:spacing w:val="33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95"/>
          <w:w w:val="99"/>
        </w:rPr>
        <w:t> </w:t>
      </w:r>
      <w:r>
        <w:rPr>
          <w:b w:val="0"/>
        </w:rPr>
        <w:t>data</w:t>
      </w:r>
      <w:r>
        <w:rPr>
          <w:b w:val="0"/>
          <w:spacing w:val="-7"/>
        </w:rPr>
        <w:t> </w:t>
      </w:r>
      <w:r>
        <w:rPr>
          <w:b w:val="0"/>
        </w:rPr>
        <w:t>banks</w:t>
      </w:r>
      <w:r>
        <w:rPr>
          <w:b w:val="0"/>
          <w:spacing w:val="-7"/>
        </w:rPr>
        <w:t> </w:t>
      </w:r>
      <w:r>
        <w:rPr>
          <w:b w:val="0"/>
          <w:spacing w:val="-1"/>
        </w:rPr>
        <w:t>through</w:t>
      </w:r>
      <w:r>
        <w:rPr>
          <w:b w:val="0"/>
          <w:spacing w:val="-6"/>
        </w:rPr>
        <w:t> </w:t>
      </w:r>
      <w:r>
        <w:rPr>
          <w:b w:val="0"/>
          <w:spacing w:val="-1"/>
        </w:rPr>
        <w:t>their</w:t>
      </w:r>
      <w:r>
        <w:rPr>
          <w:b w:val="0"/>
          <w:spacing w:val="-9"/>
        </w:rPr>
        <w:t> </w:t>
      </w:r>
      <w:r>
        <w:rPr>
          <w:b w:val="0"/>
          <w:spacing w:val="-1"/>
        </w:rPr>
        <w:t>vigorous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exploration</w:t>
      </w:r>
      <w:r>
        <w:rPr>
          <w:b w:val="0"/>
          <w:spacing w:val="-8"/>
        </w:rPr>
        <w:t> </w:t>
      </w:r>
      <w:r>
        <w:rPr>
          <w:b w:val="0"/>
          <w:spacing w:val="-1"/>
        </w:rPr>
        <w:t>programs</w:t>
      </w:r>
      <w:r>
        <w:rPr>
          <w:b w:val="0"/>
          <w:spacing w:val="-7"/>
        </w:rPr>
        <w:t> </w:t>
      </w:r>
      <w:r>
        <w:rPr>
          <w:b w:val="0"/>
          <w:spacing w:val="-1"/>
        </w:rPr>
        <w:t>leading</w:t>
      </w:r>
      <w:r>
        <w:rPr>
          <w:b w:val="0"/>
          <w:spacing w:val="-7"/>
        </w:rPr>
        <w:t> </w:t>
      </w:r>
      <w:r>
        <w:rPr>
          <w:b w:val="0"/>
        </w:rPr>
        <w:t>to</w:t>
      </w:r>
      <w:r>
        <w:rPr>
          <w:b w:val="0"/>
          <w:spacing w:val="-8"/>
        </w:rPr>
        <w:t> </w:t>
      </w:r>
      <w:r>
        <w:rPr>
          <w:b w:val="0"/>
        </w:rPr>
        <w:t>reserve</w:t>
      </w:r>
      <w:r>
        <w:rPr>
          <w:b w:val="0"/>
          <w:spacing w:val="-10"/>
        </w:rPr>
        <w:t> </w:t>
      </w:r>
      <w:r>
        <w:rPr>
          <w:b w:val="0"/>
        </w:rPr>
        <w:t>estimations.</w:t>
      </w:r>
      <w:r>
        <w:rPr/>
      </w:r>
    </w:p>
    <w:p>
      <w:pPr>
        <w:pStyle w:val="BodyText"/>
        <w:spacing w:line="240" w:lineRule="auto" w:before="160"/>
        <w:ind w:right="1431"/>
        <w:jc w:val="both"/>
        <w:rPr>
          <w:rFonts w:ascii="Calibri Light" w:hAnsi="Calibri Light" w:cs="Calibri Light" w:eastAsia="Calibri Light"/>
        </w:rPr>
      </w:pPr>
      <w:r>
        <w:rPr>
          <w:b w:val="0"/>
          <w:spacing w:val="-1"/>
        </w:rPr>
        <w:t>As</w:t>
      </w:r>
      <w:r>
        <w:rPr>
          <w:b w:val="0"/>
          <w:spacing w:val="13"/>
        </w:rPr>
        <w:t> </w:t>
      </w:r>
      <w:r>
        <w:rPr>
          <w:b w:val="0"/>
          <w:spacing w:val="-1"/>
        </w:rPr>
        <w:t>indicated</w:t>
      </w:r>
      <w:r>
        <w:rPr>
          <w:b w:val="0"/>
          <w:spacing w:val="13"/>
        </w:rPr>
        <w:t> </w:t>
      </w:r>
      <w:r>
        <w:rPr>
          <w:b w:val="0"/>
        </w:rPr>
        <w:t>in</w:t>
      </w:r>
      <w:r>
        <w:rPr>
          <w:b w:val="0"/>
          <w:spacing w:val="11"/>
        </w:rPr>
        <w:t> </w:t>
      </w:r>
      <w:r>
        <w:rPr>
          <w:b w:val="0"/>
        </w:rPr>
        <w:t>table</w:t>
      </w:r>
      <w:r>
        <w:rPr>
          <w:b w:val="0"/>
          <w:spacing w:val="9"/>
        </w:rPr>
        <w:t> </w:t>
      </w:r>
      <w:r>
        <w:rPr>
          <w:b w:val="0"/>
        </w:rPr>
        <w:t>10</w:t>
      </w:r>
      <w:r>
        <w:rPr>
          <w:b w:val="0"/>
          <w:spacing w:val="10"/>
        </w:rPr>
        <w:t> </w:t>
      </w:r>
      <w:r>
        <w:rPr>
          <w:b w:val="0"/>
          <w:spacing w:val="-1"/>
        </w:rPr>
        <w:t>above,</w:t>
      </w:r>
      <w:r>
        <w:rPr>
          <w:b w:val="0"/>
          <w:spacing w:val="17"/>
        </w:rPr>
        <w:t> </w:t>
      </w:r>
      <w:r>
        <w:rPr>
          <w:b w:val="0"/>
          <w:spacing w:val="-1"/>
        </w:rPr>
        <w:t>MCO</w:t>
      </w:r>
      <w:r>
        <w:rPr>
          <w:b w:val="0"/>
          <w:spacing w:val="11"/>
        </w:rPr>
        <w:t> </w:t>
      </w:r>
      <w:r>
        <w:rPr>
          <w:b w:val="0"/>
        </w:rPr>
        <w:t>issued</w:t>
      </w:r>
      <w:r>
        <w:rPr>
          <w:b w:val="0"/>
          <w:spacing w:val="11"/>
        </w:rPr>
        <w:t> </w:t>
      </w:r>
      <w:r>
        <w:rPr>
          <w:b w:val="0"/>
          <w:spacing w:val="-1"/>
        </w:rPr>
        <w:t>516</w:t>
      </w:r>
      <w:r>
        <w:rPr>
          <w:b w:val="0"/>
          <w:spacing w:val="11"/>
        </w:rPr>
        <w:t> </w:t>
      </w:r>
      <w:r>
        <w:rPr>
          <w:b w:val="0"/>
        </w:rPr>
        <w:t>Exploration</w:t>
      </w:r>
      <w:r>
        <w:rPr>
          <w:b w:val="0"/>
          <w:spacing w:val="12"/>
        </w:rPr>
        <w:t> </w:t>
      </w:r>
      <w:r>
        <w:rPr>
          <w:b w:val="0"/>
          <w:spacing w:val="-1"/>
        </w:rPr>
        <w:t>Licences</w:t>
      </w:r>
      <w:r>
        <w:rPr>
          <w:b w:val="0"/>
          <w:spacing w:val="14"/>
        </w:rPr>
        <w:t> </w:t>
      </w:r>
      <w:r>
        <w:rPr>
          <w:b w:val="0"/>
          <w:spacing w:val="-1"/>
        </w:rPr>
        <w:t>(EL)</w:t>
      </w:r>
      <w:r>
        <w:rPr>
          <w:b w:val="0"/>
          <w:spacing w:val="11"/>
        </w:rPr>
        <w:t> </w:t>
      </w:r>
      <w:r>
        <w:rPr>
          <w:b w:val="0"/>
        </w:rPr>
        <w:t>for</w:t>
      </w:r>
      <w:r>
        <w:rPr>
          <w:b w:val="0"/>
          <w:spacing w:val="12"/>
        </w:rPr>
        <w:t> </w:t>
      </w:r>
      <w:r>
        <w:rPr>
          <w:b w:val="0"/>
        </w:rPr>
        <w:t>the</w:t>
      </w:r>
      <w:r>
        <w:rPr>
          <w:b w:val="0"/>
          <w:spacing w:val="11"/>
        </w:rPr>
        <w:t> </w:t>
      </w:r>
      <w:r>
        <w:rPr>
          <w:b w:val="0"/>
          <w:spacing w:val="-1"/>
        </w:rPr>
        <w:t>exploration</w:t>
      </w:r>
      <w:r>
        <w:rPr>
          <w:b w:val="0"/>
          <w:spacing w:val="1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56"/>
        </w:rPr>
        <w:t> </w:t>
      </w:r>
      <w:r>
        <w:rPr>
          <w:b w:val="0"/>
        </w:rPr>
        <w:t>31</w:t>
      </w:r>
      <w:r>
        <w:rPr>
          <w:b w:val="0"/>
          <w:spacing w:val="18"/>
        </w:rPr>
        <w:t> </w:t>
      </w:r>
      <w:r>
        <w:rPr>
          <w:b w:val="0"/>
          <w:spacing w:val="-1"/>
        </w:rPr>
        <w:t>different</w:t>
      </w:r>
      <w:r>
        <w:rPr>
          <w:b w:val="0"/>
          <w:spacing w:val="18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16"/>
        </w:rPr>
        <w:t> </w:t>
      </w:r>
      <w:r>
        <w:rPr>
          <w:b w:val="0"/>
          <w:spacing w:val="-1"/>
        </w:rPr>
        <w:t>during</w:t>
      </w:r>
      <w:r>
        <w:rPr>
          <w:b w:val="0"/>
          <w:spacing w:val="18"/>
        </w:rPr>
        <w:t> </w:t>
      </w:r>
      <w:r>
        <w:rPr>
          <w:b w:val="0"/>
        </w:rPr>
        <w:t>the</w:t>
      </w:r>
      <w:r>
        <w:rPr>
          <w:b w:val="0"/>
          <w:spacing w:val="15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18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14"/>
        </w:rPr>
        <w:t> </w:t>
      </w:r>
      <w:r>
        <w:rPr>
          <w:b w:val="0"/>
          <w:spacing w:val="-1"/>
        </w:rPr>
        <w:t>review</w:t>
      </w:r>
      <w:r>
        <w:rPr>
          <w:b w:val="0"/>
          <w:spacing w:val="18"/>
        </w:rPr>
        <w:t> </w:t>
      </w:r>
      <w:r>
        <w:rPr>
          <w:b w:val="0"/>
          <w:spacing w:val="1"/>
        </w:rPr>
        <w:t>(see</w:t>
      </w:r>
      <w:r>
        <w:rPr>
          <w:b w:val="0"/>
          <w:spacing w:val="17"/>
        </w:rPr>
        <w:t> </w:t>
      </w:r>
      <w:r>
        <w:rPr>
          <w:b w:val="0"/>
        </w:rPr>
        <w:t>also</w:t>
      </w:r>
      <w:r>
        <w:rPr>
          <w:b w:val="0"/>
          <w:spacing w:val="18"/>
        </w:rPr>
        <w:t> </w:t>
      </w:r>
      <w:r>
        <w:rPr>
          <w:b w:val="0"/>
          <w:spacing w:val="-1"/>
        </w:rPr>
        <w:t>Table</w:t>
      </w:r>
      <w:r>
        <w:rPr>
          <w:b w:val="0"/>
          <w:spacing w:val="16"/>
        </w:rPr>
        <w:t> </w:t>
      </w:r>
      <w:r>
        <w:rPr>
          <w:b w:val="0"/>
          <w:spacing w:val="-1"/>
        </w:rPr>
        <w:t>13</w:t>
      </w:r>
      <w:r>
        <w:rPr>
          <w:b w:val="0"/>
          <w:spacing w:val="18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18"/>
        </w:rPr>
        <w:t> </w:t>
      </w:r>
      <w:r>
        <w:rPr>
          <w:b w:val="0"/>
        </w:rPr>
        <w:t>Figure</w:t>
      </w:r>
      <w:r>
        <w:rPr>
          <w:b w:val="0"/>
          <w:spacing w:val="14"/>
        </w:rPr>
        <w:t> </w:t>
      </w:r>
      <w:r>
        <w:rPr>
          <w:b w:val="0"/>
        </w:rPr>
        <w:t>5).</w:t>
      </w:r>
      <w:r>
        <w:rPr>
          <w:b w:val="0"/>
          <w:spacing w:val="14"/>
        </w:rPr>
        <w:t> </w:t>
      </w:r>
      <w:r>
        <w:rPr>
          <w:b w:val="0"/>
          <w:spacing w:val="-1"/>
        </w:rPr>
        <w:t>Currently,</w:t>
      </w:r>
      <w:r>
        <w:rPr>
          <w:b w:val="0"/>
          <w:spacing w:val="79"/>
          <w:w w:val="99"/>
        </w:rPr>
        <w:t> </w:t>
      </w:r>
      <w:r>
        <w:rPr>
          <w:b w:val="0"/>
        </w:rPr>
        <w:t>the</w:t>
      </w:r>
      <w:r>
        <w:rPr>
          <w:b w:val="0"/>
          <w:spacing w:val="40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41"/>
        </w:rPr>
        <w:t> </w:t>
      </w:r>
      <w:r>
        <w:rPr>
          <w:b w:val="0"/>
        </w:rPr>
        <w:t>has</w:t>
      </w:r>
      <w:r>
        <w:rPr>
          <w:b w:val="0"/>
          <w:spacing w:val="41"/>
        </w:rPr>
        <w:t> </w:t>
      </w:r>
      <w:r>
        <w:rPr>
          <w:b w:val="0"/>
          <w:spacing w:val="-1"/>
        </w:rPr>
        <w:t>launched</w:t>
      </w:r>
      <w:r>
        <w:rPr>
          <w:b w:val="0"/>
          <w:spacing w:val="41"/>
        </w:rPr>
        <w:t> </w:t>
      </w:r>
      <w:r>
        <w:rPr>
          <w:b w:val="0"/>
        </w:rPr>
        <w:t>an</w:t>
      </w:r>
      <w:r>
        <w:rPr>
          <w:b w:val="0"/>
          <w:spacing w:val="40"/>
        </w:rPr>
        <w:t> </w:t>
      </w:r>
      <w:r>
        <w:rPr>
          <w:b w:val="0"/>
          <w:spacing w:val="-1"/>
        </w:rPr>
        <w:t>airborne</w:t>
      </w:r>
      <w:r>
        <w:rPr>
          <w:b w:val="0"/>
          <w:spacing w:val="40"/>
        </w:rPr>
        <w:t> </w:t>
      </w:r>
      <w:r>
        <w:rPr>
          <w:b w:val="0"/>
        </w:rPr>
        <w:t>geo-physical</w:t>
      </w:r>
      <w:r>
        <w:rPr>
          <w:b w:val="0"/>
          <w:spacing w:val="40"/>
        </w:rPr>
        <w:t> </w:t>
      </w:r>
      <w:r>
        <w:rPr>
          <w:b w:val="0"/>
          <w:spacing w:val="-1"/>
        </w:rPr>
        <w:t>survey</w:t>
      </w:r>
      <w:r>
        <w:rPr>
          <w:b w:val="0"/>
          <w:spacing w:val="42"/>
        </w:rPr>
        <w:t> </w:t>
      </w:r>
      <w:r>
        <w:rPr>
          <w:b w:val="0"/>
        </w:rPr>
        <w:t>with</w:t>
      </w:r>
      <w:r>
        <w:rPr>
          <w:b w:val="0"/>
          <w:spacing w:val="42"/>
        </w:rPr>
        <w:t> </w:t>
      </w:r>
      <w:r>
        <w:rPr>
          <w:b w:val="0"/>
          <w:spacing w:val="-1"/>
        </w:rPr>
        <w:t>funding</w:t>
      </w:r>
      <w:r>
        <w:rPr>
          <w:b w:val="0"/>
          <w:spacing w:val="40"/>
        </w:rPr>
        <w:t> </w:t>
      </w:r>
      <w:r>
        <w:rPr>
          <w:b w:val="0"/>
        </w:rPr>
        <w:t>from</w:t>
      </w:r>
      <w:r>
        <w:rPr>
          <w:b w:val="0"/>
          <w:spacing w:val="42"/>
        </w:rPr>
        <w:t> </w:t>
      </w:r>
      <w:r>
        <w:rPr>
          <w:b w:val="0"/>
        </w:rPr>
        <w:t>the</w:t>
      </w:r>
      <w:r>
        <w:rPr>
          <w:b w:val="0"/>
          <w:spacing w:val="40"/>
        </w:rPr>
        <w:t> </w:t>
      </w:r>
      <w:r>
        <w:rPr>
          <w:b w:val="0"/>
        </w:rPr>
        <w:t>World</w:t>
      </w:r>
      <w:r>
        <w:rPr>
          <w:b w:val="0"/>
          <w:spacing w:val="55"/>
          <w:w w:val="99"/>
        </w:rPr>
        <w:t> </w:t>
      </w:r>
      <w:r>
        <w:rPr>
          <w:b w:val="0"/>
        </w:rPr>
        <w:t>Bank.</w:t>
      </w:r>
      <w:r>
        <w:rPr>
          <w:b w:val="0"/>
          <w:spacing w:val="47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48"/>
        </w:rPr>
        <w:t> </w:t>
      </w:r>
      <w:r>
        <w:rPr>
          <w:b w:val="0"/>
          <w:spacing w:val="-1"/>
        </w:rPr>
        <w:t>survey</w:t>
      </w:r>
      <w:r>
        <w:rPr>
          <w:b w:val="0"/>
          <w:spacing w:val="49"/>
        </w:rPr>
        <w:t> </w:t>
      </w:r>
      <w:r>
        <w:rPr>
          <w:b w:val="0"/>
        </w:rPr>
        <w:t>is</w:t>
      </w:r>
      <w:r>
        <w:rPr>
          <w:b w:val="0"/>
          <w:spacing w:val="47"/>
        </w:rPr>
        <w:t> </w:t>
      </w:r>
      <w:r>
        <w:rPr>
          <w:b w:val="0"/>
        </w:rPr>
        <w:t>to</w:t>
      </w:r>
      <w:r>
        <w:rPr>
          <w:b w:val="0"/>
          <w:spacing w:val="44"/>
        </w:rPr>
        <w:t> </w:t>
      </w:r>
      <w:r>
        <w:rPr>
          <w:b w:val="0"/>
          <w:spacing w:val="-1"/>
        </w:rPr>
        <w:t>enhance</w:t>
      </w:r>
      <w:r>
        <w:rPr>
          <w:b w:val="0"/>
          <w:spacing w:val="49"/>
        </w:rPr>
        <w:t> </w:t>
      </w:r>
      <w:r>
        <w:rPr>
          <w:b w:val="0"/>
        </w:rPr>
        <w:t>data</w:t>
      </w:r>
      <w:r>
        <w:rPr>
          <w:b w:val="0"/>
          <w:spacing w:val="46"/>
        </w:rPr>
        <w:t> </w:t>
      </w:r>
      <w:r>
        <w:rPr>
          <w:b w:val="0"/>
          <w:spacing w:val="-1"/>
        </w:rPr>
        <w:t>collection</w:t>
      </w:r>
      <w:r>
        <w:rPr>
          <w:b w:val="0"/>
          <w:spacing w:val="46"/>
        </w:rPr>
        <w:t> </w:t>
      </w:r>
      <w:r>
        <w:rPr>
          <w:b w:val="0"/>
        </w:rPr>
        <w:t>and</w:t>
      </w:r>
      <w:r>
        <w:rPr>
          <w:b w:val="0"/>
          <w:spacing w:val="46"/>
        </w:rPr>
        <w:t> </w:t>
      </w:r>
      <w:r>
        <w:rPr>
          <w:b w:val="0"/>
        </w:rPr>
        <w:t>data</w:t>
      </w:r>
      <w:r>
        <w:rPr>
          <w:b w:val="0"/>
          <w:spacing w:val="47"/>
        </w:rPr>
        <w:t> </w:t>
      </w:r>
      <w:r>
        <w:rPr>
          <w:b w:val="0"/>
          <w:spacing w:val="-1"/>
        </w:rPr>
        <w:t>capturing</w:t>
      </w:r>
      <w:r>
        <w:rPr>
          <w:b w:val="0"/>
          <w:spacing w:val="47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7"/>
        </w:rPr>
        <w:t> </w:t>
      </w:r>
      <w:r>
        <w:rPr>
          <w:b w:val="0"/>
        </w:rPr>
        <w:t>reserves</w:t>
      </w:r>
      <w:r>
        <w:rPr>
          <w:b w:val="0"/>
          <w:spacing w:val="50"/>
        </w:rPr>
        <w:t> </w:t>
      </w:r>
      <w:r>
        <w:rPr>
          <w:b w:val="0"/>
        </w:rPr>
        <w:t>and</w:t>
      </w:r>
      <w:r>
        <w:rPr>
          <w:b w:val="0"/>
          <w:spacing w:val="46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75"/>
          <w:w w:val="99"/>
        </w:rPr>
        <w:t> </w:t>
      </w:r>
      <w:r>
        <w:rPr>
          <w:b w:val="0"/>
        </w:rPr>
        <w:t>locations</w:t>
      </w:r>
      <w:r>
        <w:rPr>
          <w:b w:val="0"/>
          <w:spacing w:val="-9"/>
        </w:rPr>
        <w:t> </w:t>
      </w:r>
      <w:r>
        <w:rPr>
          <w:b w:val="0"/>
        </w:rPr>
        <w:t>in</w:t>
      </w:r>
      <w:r>
        <w:rPr>
          <w:b w:val="0"/>
          <w:spacing w:val="-8"/>
        </w:rPr>
        <w:t> </w:t>
      </w:r>
      <w:r>
        <w:rPr>
          <w:b w:val="0"/>
          <w:spacing w:val="-1"/>
        </w:rPr>
        <w:t>Nigeria.</w:t>
      </w:r>
      <w:r>
        <w:rPr>
          <w:b w:val="0"/>
        </w:rPr>
        <w:t> </w:t>
      </w:r>
      <w:r>
        <w:rPr>
          <w:rFonts w:ascii="Calibri Light"/>
          <w:b w:val="0"/>
          <w:i/>
        </w:rPr>
        <w:t> </w:t>
      </w:r>
      <w:r>
        <w:rPr>
          <w:rFonts w:ascii="Calibri Light"/>
        </w:rPr>
      </w:r>
    </w:p>
    <w:p>
      <w:pPr>
        <w:spacing w:line="240" w:lineRule="auto" w:before="1"/>
        <w:rPr>
          <w:rFonts w:ascii="Calibri Light" w:hAnsi="Calibri Light" w:cs="Calibri Light" w:eastAsia="Calibri Light"/>
          <w:b w:val="0"/>
          <w:bCs w:val="0"/>
          <w:i/>
          <w:sz w:val="13"/>
          <w:szCs w:val="1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6"/>
        <w:gridCol w:w="6433"/>
        <w:gridCol w:w="2449"/>
      </w:tblGrid>
      <w:tr>
        <w:trPr>
          <w:trHeight w:val="310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65" w:id="106"/>
            <w:bookmarkEnd w:id="106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13: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Exploration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licenses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Issued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for</w:t>
            </w:r>
            <w:r>
              <w:rPr>
                <w:rFonts w:ascii="Calibri Light"/>
                <w:b w:val="0"/>
                <w:i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Different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Types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Year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2020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50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 w:before="123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 w:before="123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 w:before="1"/>
              <w:ind w:left="837" w:right="123" w:hanging="71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NUMBER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EXPLORATION</w:t>
            </w:r>
            <w:r>
              <w:rPr>
                <w:rFonts w:ascii="Calibri Light"/>
                <w:b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LICENCES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Gold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231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Lead/Zinc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Tin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Cassiterite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Iron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Copper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13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center"/>
        <w:rPr>
          <w:rFonts w:ascii="Calibri Light" w:hAnsi="Calibri Light" w:cs="Calibri Light" w:eastAsia="Calibri Light"/>
          <w:sz w:val="20"/>
          <w:szCs w:val="20"/>
        </w:rPr>
        <w:sectPr>
          <w:footerReference w:type="default" r:id="rId160"/>
          <w:pgSz w:w="12240" w:h="15840"/>
          <w:pgMar w:footer="1173" w:header="0" w:top="0" w:bottom="1360" w:left="0" w:right="0"/>
          <w:pgNumType w:start="27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47304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541.550pt;height:271.9pt;mso-position-horizontal-relative:page;mso-position-vertical-relative:page;z-index:-747280" coordorigin="0,10402" coordsize="10831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v:group style="position:absolute;left:1412;top:10900;width:9419;height:368" coordorigin="1412,10900" coordsize="9419,368">
              <v:shape style="position:absolute;left:1412;top:10900;width:9419;height:368" coordorigin="1412,10900" coordsize="9419,368" path="m1412,11267l10831,11267,10831,10900,1412,10900,1412,11267xe" filled="true" fillcolor="#ffffff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6"/>
        <w:gridCol w:w="6433"/>
        <w:gridCol w:w="2449"/>
      </w:tblGrid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Limestone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Manganese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Lithium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Kaolin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Gypsum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Barite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Quartz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Tantalite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Tourmaline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Aquamarine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Feldspar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Clay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Fluorite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Niobium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Zircon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Amethyst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Beryllium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Bitumen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Columbite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Beryl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Chalcopyrite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Dolomite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Quartzite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Titanium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Marble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Wolframite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Diamond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Sapphire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7129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527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Cadastre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Office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Data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51"/>
        <w:ind w:left="7343" w:right="0"/>
        <w:jc w:val="left"/>
      </w:pPr>
      <w:r>
        <w:rPr/>
        <w:pict>
          <v:group style="position:absolute;margin-left:70.584pt;margin-top:-32.724243pt;width:541.450pt;height:272.3pt;mso-position-horizontal-relative:page;mso-position-vertical-relative:paragraph;z-index:-747256" coordorigin="1412,-654" coordsize="10829,5446">
            <v:group style="position:absolute;left:7852;top:-654;width:4388;height:5446" coordorigin="7852,-654" coordsize="4388,5446">
              <v:shape style="position:absolute;left:7852;top:-654;width:4388;height:5446" coordorigin="7852,-654" coordsize="4388,5446" path="m12240,-654l7852,-654,8410,-448,8914,-226,9369,11,9777,261,10141,522,10463,793,10747,1072,10996,1359,11211,1651,11397,1947,11556,2245,11690,2544,11804,2843,11898,3139,11978,3432,12044,3720,12101,4002,12150,4275,12196,4539,12240,4792,12240,-654xe" filled="true" fillcolor="#e1efd9" stroked="false">
                <v:path arrowok="t"/>
                <v:fill type="solid"/>
              </v:shape>
            </v:group>
            <v:group style="position:absolute;left:8315;top:-654;width:3912;height:4822" coordorigin="8315,-654" coordsize="3912,4822">
              <v:shape style="position:absolute;left:8315;top:-654;width:3912;height:4822" coordorigin="8315,-654" coordsize="3912,4822" path="m12227,-654l8315,-654,8812,-472,9263,-275,9668,-65,10032,156,10356,387,10643,627,10897,874,11118,1128,11310,1386,11476,1648,11617,1912,11737,2177,11838,2442,11923,2704,11993,2964,12053,3219,12103,3468,12147,3710,12188,3943,12227,4167,12227,-654xe" filled="true" fillcolor="#c5dfb4" stroked="false">
                <v:path arrowok="t"/>
                <v:fill type="solid"/>
              </v:shape>
            </v:group>
            <v:group style="position:absolute;left:1455;top:367;width:9375;height:120" coordorigin="1455,367" coordsize="9375,120">
              <v:shape style="position:absolute;left:1455;top:367;width:9375;height:120" coordorigin="1455,367" coordsize="9375,120" path="m1455,487l10830,487,10830,367,1455,367,1455,487xe" filled="true" fillcolor="#a9d18e" stroked="false">
                <v:path arrowok="t"/>
                <v:fill type="solid"/>
              </v:shape>
              <v:shape style="position:absolute;left:1440;top:-341;width:2874;height:690" type="#_x0000_t75" stroked="false">
                <v:imagedata r:id="rId10" o:title=""/>
              </v:shape>
            </v:group>
            <v:group style="position:absolute;left:1412;top:4298;width:9419;height:294" coordorigin="1412,4298" coordsize="9419,294">
              <v:shape style="position:absolute;left:1412;top:4298;width:9419;height:294" coordorigin="1412,4298" coordsize="9419,294" path="m1412,4591l10831,4591,10831,4298,1412,4298,1412,4591xe" filled="true" fillcolor="#ffffff" stroked="false">
                <v:path arrowok="t"/>
                <v:fill type="solid"/>
              </v:shape>
            </v:group>
            <v:group style="position:absolute;left:1440;top:618;width:9134;height:3427" coordorigin="1440,618" coordsize="9134,3427">
              <v:shape style="position:absolute;left:1440;top:618;width:9134;height:3427" coordorigin="1440,618" coordsize="9134,3427" path="m1440,4045l10574,4045,10574,618,1440,618,1440,4045xe" filled="true" fillcolor="#ffffff" stroked="false">
                <v:path arrowok="t"/>
                <v:fill type="solid"/>
              </v:shape>
              <v:shape style="position:absolute;left:2009;top:1297;width:8311;height:1255" type="#_x0000_t75" stroked="false">
                <v:imagedata r:id="rId163" o:title=""/>
              </v:shape>
              <v:shape style="position:absolute;left:1916;top:2680;width:2604;height:592" type="#_x0000_t75" stroked="false">
                <v:imagedata r:id="rId164" o:title=""/>
              </v:shape>
              <v:shape style="position:absolute;left:4718;top:2680;width:1191;height:697" type="#_x0000_t75" stroked="false">
                <v:imagedata r:id="rId165" o:title=""/>
              </v:shape>
              <v:shape style="position:absolute;left:6121;top:2700;width:1649;height:542" type="#_x0000_t75" stroked="false">
                <v:imagedata r:id="rId166" o:title=""/>
              </v:shape>
              <v:shape style="position:absolute;left:7919;top:2680;width:2170;height:628" type="#_x0000_t75" stroked="false">
                <v:imagedata r:id="rId167" o:title=""/>
              </v:shape>
            </v:group>
            <v:group style="position:absolute;left:1440;top:618;width:9134;height:3427" coordorigin="1440,618" coordsize="9134,3427">
              <v:shape style="position:absolute;left:1440;top:618;width:9134;height:3427" coordorigin="1440,618" coordsize="9134,3427" path="m1440,4045l10574,4045,10574,618,1440,618,1440,4045xe" filled="false" stroked="true" strokeweight="1pt" strokecolor="#6fac46">
                <v:path arrowok="t"/>
              </v:shape>
            </v:group>
            <v:group style="position:absolute;left:1440;top:4077;width:9338;height:220" coordorigin="1440,4077" coordsize="9338,220">
              <v:shape style="position:absolute;left:1440;top:4077;width:9338;height:220" coordorigin="1440,4077" coordsize="9338,220" path="m1440,4297l10778,4297,10778,4077,1440,4077,1440,4297xe" filled="true" fillcolor="#ffffff" stroked="false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7"/>
        <w:rPr>
          <w:rFonts w:ascii="Calibri Light" w:hAnsi="Calibri Light" w:cs="Calibri Light" w:eastAsia="Calibri Light"/>
          <w:b w:val="0"/>
          <w:bCs w:val="0"/>
          <w:sz w:val="26"/>
          <w:szCs w:val="26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26"/>
          <w:szCs w:val="26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20" w:lineRule="exact" w:before="154"/>
        <w:ind w:left="0" w:right="0" w:firstLine="0"/>
        <w:jc w:val="righ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250</w:t>
      </w:r>
      <w:r>
        <w:rPr>
          <w:rFonts w:ascii="Calibri Light"/>
          <w:sz w:val="18"/>
        </w:rPr>
      </w:r>
    </w:p>
    <w:p>
      <w:pPr>
        <w:spacing w:line="219" w:lineRule="exact" w:before="0"/>
        <w:ind w:left="0" w:right="0" w:firstLine="0"/>
        <w:jc w:val="righ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200</w:t>
      </w:r>
      <w:r>
        <w:rPr>
          <w:rFonts w:ascii="Calibri Light"/>
          <w:sz w:val="18"/>
        </w:rPr>
      </w:r>
    </w:p>
    <w:p>
      <w:pPr>
        <w:spacing w:line="219" w:lineRule="exact" w:before="0"/>
        <w:ind w:left="0" w:right="0" w:firstLine="0"/>
        <w:jc w:val="righ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150</w:t>
      </w:r>
      <w:r>
        <w:rPr>
          <w:rFonts w:ascii="Calibri Light"/>
          <w:sz w:val="18"/>
        </w:rPr>
      </w:r>
    </w:p>
    <w:p>
      <w:pPr>
        <w:spacing w:line="219" w:lineRule="exact" w:before="0"/>
        <w:ind w:left="0" w:right="0" w:firstLine="0"/>
        <w:jc w:val="righ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100</w:t>
      </w:r>
      <w:r>
        <w:rPr>
          <w:rFonts w:ascii="Calibri Light"/>
          <w:sz w:val="18"/>
        </w:rPr>
      </w:r>
    </w:p>
    <w:p>
      <w:pPr>
        <w:spacing w:line="219" w:lineRule="exact" w:before="0"/>
        <w:ind w:left="0" w:right="0" w:firstLine="0"/>
        <w:jc w:val="righ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50</w:t>
      </w:r>
      <w:r>
        <w:rPr>
          <w:rFonts w:ascii="Calibri Light"/>
          <w:sz w:val="18"/>
        </w:rPr>
      </w:r>
    </w:p>
    <w:p>
      <w:pPr>
        <w:spacing w:before="0"/>
        <w:ind w:left="0" w:right="0" w:firstLine="0"/>
        <w:jc w:val="righ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w w:val="95"/>
          <w:sz w:val="18"/>
        </w:rPr>
        <w:t>0</w:t>
      </w:r>
      <w:r>
        <w:rPr>
          <w:rFonts w:ascii="Calibri Light"/>
          <w:sz w:val="18"/>
        </w:rPr>
      </w:r>
    </w:p>
    <w:p>
      <w:pPr>
        <w:spacing w:before="71"/>
        <w:ind w:left="163" w:right="0" w:firstLine="0"/>
        <w:jc w:val="left"/>
        <w:rPr>
          <w:rFonts w:ascii="Calibri Light" w:hAnsi="Calibri Light" w:cs="Calibri Light" w:eastAsia="Calibri Light"/>
          <w:sz w:val="14"/>
          <w:szCs w:val="14"/>
        </w:rPr>
      </w:pPr>
      <w:r>
        <w:rPr/>
        <w:br w:type="column"/>
      </w:r>
      <w:r>
        <w:rPr>
          <w:rFonts w:ascii="Calibri Light"/>
          <w:b w:val="0"/>
          <w:spacing w:val="-1"/>
          <w:sz w:val="14"/>
        </w:rPr>
        <w:t>231</w:t>
      </w:r>
      <w:r>
        <w:rPr>
          <w:rFonts w:ascii="Calibri Light"/>
          <w:sz w:val="14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14"/>
          <w:szCs w:val="14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14"/>
          <w:szCs w:val="14"/>
        </w:rPr>
      </w:pP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spacing w:before="0"/>
        <w:ind w:left="0" w:right="0" w:firstLine="0"/>
        <w:jc w:val="right"/>
        <w:rPr>
          <w:rFonts w:ascii="Calibri Light" w:hAnsi="Calibri Light" w:cs="Calibri Light" w:eastAsia="Calibri Light"/>
          <w:sz w:val="14"/>
          <w:szCs w:val="14"/>
        </w:rPr>
      </w:pPr>
      <w:r>
        <w:rPr>
          <w:rFonts w:ascii="Calibri Light"/>
          <w:b w:val="0"/>
          <w:spacing w:val="-1"/>
          <w:w w:val="95"/>
          <w:sz w:val="14"/>
        </w:rPr>
        <w:t>59</w:t>
      </w:r>
      <w:r>
        <w:rPr>
          <w:rFonts w:ascii="Calibri Light"/>
          <w:sz w:val="14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  <w:r>
        <w:rPr/>
        <w:br w:type="column"/>
      </w:r>
      <w:r>
        <w:rPr>
          <w:rFonts w:ascii="Calibri Light"/>
          <w:b w:val="0"/>
          <w:sz w:val="24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spacing w:before="0"/>
        <w:ind w:left="52" w:right="0" w:firstLine="0"/>
        <w:jc w:val="left"/>
        <w:rPr>
          <w:rFonts w:ascii="Calibri Light" w:hAnsi="Calibri Light" w:cs="Calibri Light" w:eastAsia="Calibri Light"/>
          <w:sz w:val="14"/>
          <w:szCs w:val="14"/>
        </w:rPr>
      </w:pPr>
      <w:r>
        <w:rPr>
          <w:rFonts w:ascii="Calibri Light"/>
          <w:b w:val="0"/>
          <w:spacing w:val="-1"/>
          <w:position w:val="7"/>
          <w:sz w:val="14"/>
        </w:rPr>
        <w:t>29</w:t>
      </w:r>
      <w:r>
        <w:rPr>
          <w:rFonts w:ascii="Calibri Light"/>
          <w:b w:val="0"/>
          <w:position w:val="7"/>
          <w:sz w:val="14"/>
        </w:rPr>
        <w:t> </w:t>
      </w:r>
      <w:r>
        <w:rPr>
          <w:rFonts w:ascii="Calibri Light"/>
          <w:b w:val="0"/>
          <w:spacing w:val="26"/>
          <w:position w:val="7"/>
          <w:sz w:val="14"/>
        </w:rPr>
        <w:t> </w:t>
      </w:r>
      <w:r>
        <w:rPr>
          <w:rFonts w:ascii="Calibri Light"/>
          <w:b w:val="0"/>
          <w:spacing w:val="-1"/>
          <w:position w:val="9"/>
          <w:sz w:val="14"/>
        </w:rPr>
        <w:t>33</w:t>
      </w:r>
      <w:r>
        <w:rPr>
          <w:rFonts w:ascii="Calibri Light"/>
          <w:b w:val="0"/>
          <w:position w:val="9"/>
          <w:sz w:val="14"/>
        </w:rPr>
        <w:t> </w:t>
      </w:r>
      <w:r>
        <w:rPr>
          <w:rFonts w:ascii="Calibri Light"/>
          <w:b w:val="0"/>
          <w:spacing w:val="28"/>
          <w:position w:val="9"/>
          <w:sz w:val="14"/>
        </w:rPr>
        <w:t> </w:t>
      </w:r>
      <w:r>
        <w:rPr>
          <w:rFonts w:ascii="Calibri Light"/>
          <w:b w:val="0"/>
          <w:spacing w:val="-1"/>
          <w:position w:val="6"/>
          <w:sz w:val="14"/>
        </w:rPr>
        <w:t>27</w:t>
      </w:r>
      <w:r>
        <w:rPr>
          <w:rFonts w:ascii="Calibri Light"/>
          <w:b w:val="0"/>
          <w:position w:val="6"/>
          <w:sz w:val="14"/>
        </w:rPr>
        <w:t> </w:t>
      </w:r>
      <w:r>
        <w:rPr>
          <w:rFonts w:ascii="Calibri Light"/>
          <w:b w:val="0"/>
          <w:spacing w:val="26"/>
          <w:position w:val="6"/>
          <w:sz w:val="14"/>
        </w:rPr>
        <w:t> </w:t>
      </w:r>
      <w:r>
        <w:rPr>
          <w:rFonts w:ascii="Calibri Light"/>
          <w:b w:val="0"/>
          <w:spacing w:val="-1"/>
          <w:sz w:val="14"/>
        </w:rPr>
        <w:t>13</w:t>
      </w:r>
      <w:r>
        <w:rPr>
          <w:rFonts w:ascii="Calibri Light"/>
          <w:b w:val="0"/>
          <w:sz w:val="14"/>
        </w:rPr>
        <w:t> </w:t>
      </w:r>
      <w:r>
        <w:rPr>
          <w:rFonts w:ascii="Calibri Light"/>
          <w:b w:val="0"/>
          <w:spacing w:val="28"/>
          <w:sz w:val="14"/>
        </w:rPr>
        <w:t> </w:t>
      </w:r>
      <w:r>
        <w:rPr>
          <w:rFonts w:ascii="Calibri Light"/>
          <w:b w:val="0"/>
          <w:spacing w:val="-1"/>
          <w:position w:val="1"/>
          <w:sz w:val="14"/>
        </w:rPr>
        <w:t>15</w:t>
      </w:r>
      <w:r>
        <w:rPr>
          <w:rFonts w:ascii="Calibri Light"/>
          <w:b w:val="0"/>
          <w:position w:val="1"/>
          <w:sz w:val="14"/>
        </w:rPr>
        <w:t> </w:t>
      </w:r>
      <w:r>
        <w:rPr>
          <w:rFonts w:ascii="Calibri Light"/>
          <w:b w:val="0"/>
          <w:spacing w:val="27"/>
          <w:position w:val="1"/>
          <w:sz w:val="14"/>
        </w:rPr>
        <w:t> </w:t>
      </w:r>
      <w:r>
        <w:rPr>
          <w:rFonts w:ascii="Calibri Light"/>
          <w:b w:val="0"/>
          <w:spacing w:val="-1"/>
          <w:position w:val="1"/>
          <w:sz w:val="14"/>
        </w:rPr>
        <w:t>15</w:t>
      </w:r>
      <w:r>
        <w:rPr>
          <w:rFonts w:ascii="Calibri Light"/>
          <w:b w:val="0"/>
          <w:position w:val="1"/>
          <w:sz w:val="14"/>
        </w:rPr>
        <w:t>    </w:t>
      </w:r>
      <w:r>
        <w:rPr>
          <w:rFonts w:ascii="Calibri Light"/>
          <w:b w:val="0"/>
          <w:position w:val="-1"/>
          <w:sz w:val="14"/>
        </w:rPr>
        <w:t>9    </w:t>
      </w:r>
      <w:r>
        <w:rPr>
          <w:rFonts w:ascii="Calibri Light"/>
          <w:b w:val="0"/>
          <w:spacing w:val="1"/>
          <w:position w:val="-1"/>
          <w:sz w:val="14"/>
        </w:rPr>
        <w:t> </w:t>
      </w:r>
      <w:r>
        <w:rPr>
          <w:rFonts w:ascii="Calibri Light"/>
          <w:b w:val="0"/>
          <w:position w:val="-2"/>
          <w:sz w:val="14"/>
        </w:rPr>
        <w:t>7    </w:t>
      </w:r>
      <w:r>
        <w:rPr>
          <w:rFonts w:ascii="Calibri Light"/>
          <w:b w:val="0"/>
          <w:spacing w:val="1"/>
          <w:position w:val="-2"/>
          <w:sz w:val="14"/>
        </w:rPr>
        <w:t> </w:t>
      </w:r>
      <w:r>
        <w:rPr>
          <w:rFonts w:ascii="Calibri Light"/>
          <w:b w:val="0"/>
          <w:position w:val="-1"/>
          <w:sz w:val="14"/>
        </w:rPr>
        <w:t>9</w:t>
      </w:r>
      <w:r>
        <w:rPr>
          <w:rFonts w:ascii="Calibri Light"/>
          <w:sz w:val="14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14"/>
          <w:szCs w:val="14"/>
        </w:rPr>
      </w:pPr>
      <w:r>
        <w:rPr/>
        <w:br w:type="column"/>
      </w:r>
      <w:r>
        <w:rPr>
          <w:rFonts w:ascii="Calibri Light"/>
          <w:b w:val="0"/>
          <w:sz w:val="14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14"/>
          <w:szCs w:val="14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14"/>
          <w:szCs w:val="14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14"/>
          <w:szCs w:val="14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14"/>
          <w:szCs w:val="14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spacing w:before="0"/>
        <w:ind w:left="121" w:right="0" w:firstLine="0"/>
        <w:jc w:val="left"/>
        <w:rPr>
          <w:rFonts w:ascii="Calibri Light" w:hAnsi="Calibri Light" w:cs="Calibri Light" w:eastAsia="Calibri Light"/>
          <w:sz w:val="14"/>
          <w:szCs w:val="14"/>
        </w:rPr>
      </w:pPr>
      <w:r>
        <w:rPr>
          <w:rFonts w:ascii="Calibri Light"/>
          <w:b w:val="0"/>
          <w:sz w:val="14"/>
        </w:rPr>
        <w:t>6    </w:t>
      </w:r>
      <w:r>
        <w:rPr>
          <w:rFonts w:ascii="Calibri Light"/>
          <w:b w:val="0"/>
          <w:spacing w:val="2"/>
          <w:sz w:val="14"/>
        </w:rPr>
        <w:t> </w:t>
      </w:r>
      <w:r>
        <w:rPr>
          <w:rFonts w:ascii="Calibri Light"/>
          <w:b w:val="0"/>
          <w:sz w:val="14"/>
        </w:rPr>
        <w:t>5    </w:t>
      </w:r>
      <w:r>
        <w:rPr>
          <w:rFonts w:ascii="Calibri Light"/>
          <w:b w:val="0"/>
          <w:spacing w:val="2"/>
          <w:sz w:val="14"/>
        </w:rPr>
        <w:t> </w:t>
      </w:r>
      <w:r>
        <w:rPr>
          <w:rFonts w:ascii="Calibri Light"/>
          <w:b w:val="0"/>
          <w:sz w:val="14"/>
        </w:rPr>
        <w:t>6    </w:t>
      </w:r>
      <w:r>
        <w:rPr>
          <w:rFonts w:ascii="Calibri Light"/>
          <w:b w:val="0"/>
          <w:spacing w:val="2"/>
          <w:sz w:val="14"/>
        </w:rPr>
        <w:t> </w:t>
      </w:r>
      <w:r>
        <w:rPr>
          <w:rFonts w:ascii="Calibri Light"/>
          <w:b w:val="0"/>
          <w:sz w:val="14"/>
        </w:rPr>
        <w:t>5</w:t>
      </w:r>
      <w:r>
        <w:rPr>
          <w:rFonts w:ascii="Calibri Light"/>
          <w:sz w:val="14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16"/>
          <w:szCs w:val="16"/>
        </w:rPr>
      </w:pPr>
      <w:r>
        <w:rPr/>
        <w:br w:type="column"/>
      </w:r>
      <w:r>
        <w:rPr>
          <w:rFonts w:ascii="Calibri Light"/>
          <w:b w:val="0"/>
          <w:sz w:val="16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16"/>
          <w:szCs w:val="16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16"/>
          <w:szCs w:val="16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16"/>
          <w:szCs w:val="16"/>
        </w:rPr>
      </w:pP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1"/>
          <w:szCs w:val="21"/>
        </w:rPr>
      </w:pPr>
    </w:p>
    <w:p>
      <w:pPr>
        <w:spacing w:before="0"/>
        <w:ind w:left="121" w:right="0" w:firstLine="0"/>
        <w:jc w:val="left"/>
        <w:rPr>
          <w:rFonts w:ascii="Calibri Light" w:hAnsi="Calibri Light" w:cs="Calibri Light" w:eastAsia="Calibri Light"/>
          <w:sz w:val="14"/>
          <w:szCs w:val="14"/>
        </w:rPr>
      </w:pPr>
      <w:r>
        <w:rPr>
          <w:rFonts w:ascii="Calibri Light"/>
          <w:b w:val="0"/>
          <w:position w:val="3"/>
          <w:sz w:val="14"/>
        </w:rPr>
        <w:t>9    </w:t>
      </w:r>
      <w:r>
        <w:rPr>
          <w:rFonts w:ascii="Calibri Light"/>
          <w:b w:val="0"/>
          <w:spacing w:val="2"/>
          <w:position w:val="3"/>
          <w:sz w:val="14"/>
        </w:rPr>
        <w:t> </w:t>
      </w:r>
      <w:r>
        <w:rPr>
          <w:rFonts w:ascii="Calibri Light"/>
          <w:b w:val="0"/>
          <w:position w:val="2"/>
          <w:sz w:val="14"/>
        </w:rPr>
        <w:t>5    </w:t>
      </w:r>
      <w:r>
        <w:rPr>
          <w:rFonts w:ascii="Calibri Light"/>
          <w:b w:val="0"/>
          <w:spacing w:val="2"/>
          <w:position w:val="2"/>
          <w:sz w:val="14"/>
        </w:rPr>
        <w:t> </w:t>
      </w:r>
      <w:r>
        <w:rPr>
          <w:rFonts w:ascii="Calibri Light"/>
          <w:b w:val="0"/>
          <w:position w:val="1"/>
          <w:sz w:val="14"/>
        </w:rPr>
        <w:t>4    </w:t>
      </w:r>
      <w:r>
        <w:rPr>
          <w:rFonts w:ascii="Calibri Light"/>
          <w:b w:val="0"/>
          <w:spacing w:val="2"/>
          <w:position w:val="1"/>
          <w:sz w:val="14"/>
        </w:rPr>
        <w:t> </w:t>
      </w:r>
      <w:r>
        <w:rPr>
          <w:rFonts w:ascii="Calibri Light"/>
          <w:b w:val="0"/>
          <w:position w:val="1"/>
          <w:sz w:val="14"/>
        </w:rPr>
        <w:t>3    </w:t>
      </w:r>
      <w:r>
        <w:rPr>
          <w:rFonts w:ascii="Calibri Light"/>
          <w:b w:val="0"/>
          <w:spacing w:val="3"/>
          <w:position w:val="1"/>
          <w:sz w:val="14"/>
        </w:rPr>
        <w:t> </w:t>
      </w:r>
      <w:r>
        <w:rPr>
          <w:rFonts w:ascii="Calibri Light"/>
          <w:b w:val="0"/>
          <w:position w:val="2"/>
          <w:sz w:val="14"/>
        </w:rPr>
        <w:t>5    </w:t>
      </w:r>
      <w:r>
        <w:rPr>
          <w:rFonts w:ascii="Calibri Light"/>
          <w:b w:val="0"/>
          <w:spacing w:val="2"/>
          <w:position w:val="2"/>
          <w:sz w:val="14"/>
        </w:rPr>
        <w:t> </w:t>
      </w:r>
      <w:r>
        <w:rPr>
          <w:rFonts w:ascii="Calibri Light"/>
          <w:b w:val="0"/>
          <w:position w:val="1"/>
          <w:sz w:val="14"/>
        </w:rPr>
        <w:t>3    </w:t>
      </w:r>
      <w:r>
        <w:rPr>
          <w:rFonts w:ascii="Calibri Light"/>
          <w:b w:val="0"/>
          <w:spacing w:val="2"/>
          <w:position w:val="1"/>
          <w:sz w:val="14"/>
        </w:rPr>
        <w:t> </w:t>
      </w:r>
      <w:r>
        <w:rPr>
          <w:rFonts w:ascii="Calibri Light"/>
          <w:b w:val="0"/>
          <w:position w:val="1"/>
          <w:sz w:val="14"/>
        </w:rPr>
        <w:t>3    </w:t>
      </w:r>
      <w:r>
        <w:rPr>
          <w:rFonts w:ascii="Calibri Light"/>
          <w:b w:val="0"/>
          <w:spacing w:val="2"/>
          <w:position w:val="1"/>
          <w:sz w:val="14"/>
        </w:rPr>
        <w:t> </w:t>
      </w:r>
      <w:r>
        <w:rPr>
          <w:rFonts w:ascii="Calibri Light"/>
          <w:b w:val="0"/>
          <w:sz w:val="14"/>
        </w:rPr>
        <w:t>2    </w:t>
      </w:r>
      <w:r>
        <w:rPr>
          <w:rFonts w:ascii="Calibri Light"/>
          <w:b w:val="0"/>
          <w:spacing w:val="3"/>
          <w:sz w:val="14"/>
        </w:rPr>
        <w:t> </w:t>
      </w:r>
      <w:r>
        <w:rPr>
          <w:rFonts w:ascii="Calibri Light"/>
          <w:b w:val="0"/>
          <w:sz w:val="14"/>
        </w:rPr>
        <w:t>2    </w:t>
      </w:r>
      <w:r>
        <w:rPr>
          <w:rFonts w:ascii="Calibri Light"/>
          <w:b w:val="0"/>
          <w:spacing w:val="2"/>
          <w:sz w:val="14"/>
        </w:rPr>
        <w:t> </w:t>
      </w:r>
      <w:r>
        <w:rPr>
          <w:rFonts w:ascii="Calibri Light"/>
          <w:b w:val="0"/>
          <w:sz w:val="14"/>
        </w:rPr>
        <w:t>2    </w:t>
      </w:r>
      <w:r>
        <w:rPr>
          <w:rFonts w:ascii="Calibri Light"/>
          <w:b w:val="0"/>
          <w:spacing w:val="2"/>
          <w:sz w:val="14"/>
        </w:rPr>
        <w:t> </w:t>
      </w:r>
      <w:r>
        <w:rPr>
          <w:rFonts w:ascii="Calibri Light"/>
          <w:b w:val="0"/>
          <w:position w:val="1"/>
          <w:sz w:val="14"/>
        </w:rPr>
        <w:t>3    </w:t>
      </w:r>
      <w:r>
        <w:rPr>
          <w:rFonts w:ascii="Calibri Light"/>
          <w:b w:val="0"/>
          <w:spacing w:val="2"/>
          <w:position w:val="1"/>
          <w:sz w:val="14"/>
        </w:rPr>
        <w:t> </w:t>
      </w:r>
      <w:r>
        <w:rPr>
          <w:rFonts w:ascii="Calibri Light"/>
          <w:b w:val="0"/>
          <w:position w:val="3"/>
          <w:sz w:val="14"/>
        </w:rPr>
        <w:t>7    </w:t>
      </w:r>
      <w:r>
        <w:rPr>
          <w:rFonts w:ascii="Calibri Light"/>
          <w:b w:val="0"/>
          <w:spacing w:val="3"/>
          <w:position w:val="3"/>
          <w:sz w:val="14"/>
        </w:rPr>
        <w:t> </w:t>
      </w:r>
      <w:r>
        <w:rPr>
          <w:rFonts w:ascii="Calibri Light"/>
          <w:b w:val="0"/>
          <w:sz w:val="14"/>
        </w:rPr>
        <w:t>2    </w:t>
      </w:r>
      <w:r>
        <w:rPr>
          <w:rFonts w:ascii="Calibri Light"/>
          <w:b w:val="0"/>
          <w:spacing w:val="2"/>
          <w:sz w:val="14"/>
        </w:rPr>
        <w:t> </w:t>
      </w:r>
      <w:r>
        <w:rPr>
          <w:rFonts w:ascii="Calibri Light"/>
          <w:b w:val="0"/>
          <w:sz w:val="14"/>
        </w:rPr>
        <w:t>1    </w:t>
      </w:r>
      <w:r>
        <w:rPr>
          <w:rFonts w:ascii="Calibri Light"/>
          <w:b w:val="0"/>
          <w:spacing w:val="2"/>
          <w:sz w:val="14"/>
        </w:rPr>
        <w:t> </w:t>
      </w:r>
      <w:r>
        <w:rPr>
          <w:rFonts w:ascii="Calibri Light"/>
          <w:b w:val="0"/>
          <w:sz w:val="14"/>
        </w:rPr>
        <w:t>1    </w:t>
      </w:r>
      <w:r>
        <w:rPr>
          <w:rFonts w:ascii="Calibri Light"/>
          <w:b w:val="0"/>
          <w:spacing w:val="2"/>
          <w:sz w:val="14"/>
        </w:rPr>
        <w:t> </w:t>
      </w:r>
      <w:r>
        <w:rPr>
          <w:rFonts w:ascii="Calibri Light"/>
          <w:b w:val="0"/>
          <w:sz w:val="14"/>
        </w:rPr>
        <w:t>1    </w:t>
      </w:r>
      <w:r>
        <w:rPr>
          <w:rFonts w:ascii="Calibri Light"/>
          <w:b w:val="0"/>
          <w:spacing w:val="3"/>
          <w:sz w:val="14"/>
        </w:rPr>
        <w:t> </w:t>
      </w:r>
      <w:r>
        <w:rPr>
          <w:rFonts w:ascii="Calibri Light"/>
          <w:b w:val="0"/>
          <w:sz w:val="14"/>
        </w:rPr>
        <w:t>1    </w:t>
      </w:r>
      <w:r>
        <w:rPr>
          <w:rFonts w:ascii="Calibri Light"/>
          <w:b w:val="0"/>
          <w:spacing w:val="2"/>
          <w:sz w:val="14"/>
        </w:rPr>
        <w:t> </w:t>
      </w:r>
      <w:r>
        <w:rPr>
          <w:rFonts w:ascii="Calibri Light"/>
          <w:b w:val="0"/>
          <w:sz w:val="14"/>
        </w:rPr>
        <w:t>1    </w:t>
      </w:r>
      <w:r>
        <w:rPr>
          <w:rFonts w:ascii="Calibri Light"/>
          <w:b w:val="0"/>
          <w:spacing w:val="2"/>
          <w:sz w:val="14"/>
        </w:rPr>
        <w:t> </w:t>
      </w:r>
      <w:r>
        <w:rPr>
          <w:rFonts w:ascii="Calibri Light"/>
          <w:b w:val="0"/>
          <w:sz w:val="14"/>
        </w:rPr>
        <w:t>1    </w:t>
      </w:r>
      <w:r>
        <w:rPr>
          <w:rFonts w:ascii="Calibri Light"/>
          <w:b w:val="0"/>
          <w:spacing w:val="2"/>
          <w:sz w:val="14"/>
        </w:rPr>
        <w:t> </w:t>
      </w:r>
      <w:r>
        <w:rPr>
          <w:rFonts w:ascii="Calibri Light"/>
          <w:b w:val="0"/>
          <w:sz w:val="14"/>
        </w:rPr>
        <w:t>2</w:t>
      </w:r>
      <w:r>
        <w:rPr>
          <w:rFonts w:ascii="Calibri Light"/>
          <w:sz w:val="14"/>
        </w:rPr>
      </w:r>
    </w:p>
    <w:p>
      <w:pPr>
        <w:spacing w:after="0"/>
        <w:jc w:val="left"/>
        <w:rPr>
          <w:rFonts w:ascii="Calibri Light" w:hAnsi="Calibri Light" w:cs="Calibri Light" w:eastAsia="Calibri Light"/>
          <w:sz w:val="14"/>
          <w:szCs w:val="14"/>
        </w:rPr>
        <w:sectPr>
          <w:type w:val="continuous"/>
          <w:pgSz w:w="12240" w:h="15840"/>
          <w:pgMar w:top="0" w:bottom="0" w:left="0" w:right="0"/>
          <w:cols w:num="5" w:equalWidth="0">
            <w:col w:w="1884" w:space="40"/>
            <w:col w:w="569" w:space="40"/>
            <w:col w:w="2017" w:space="40"/>
            <w:col w:w="889" w:space="40"/>
            <w:col w:w="6721"/>
          </w:cols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7232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9"/>
          <w:szCs w:val="29"/>
        </w:rPr>
      </w:pPr>
    </w:p>
    <w:p>
      <w:pPr>
        <w:spacing w:before="108"/>
        <w:ind w:left="1440" w:right="0" w:firstLine="0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>
          <w:rFonts w:ascii="Calibri Light"/>
          <w:b w:val="0"/>
          <w:i/>
          <w:spacing w:val="-1"/>
          <w:sz w:val="18"/>
        </w:rPr>
        <w:t>Figure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1"/>
          <w:sz w:val="18"/>
        </w:rPr>
        <w:t>5:</w:t>
      </w:r>
      <w:r>
        <w:rPr>
          <w:rFonts w:ascii="Calibri Light"/>
          <w:b w:val="0"/>
          <w:i/>
          <w:spacing w:val="-7"/>
          <w:sz w:val="18"/>
        </w:rPr>
        <w:t> </w:t>
      </w:r>
      <w:r>
        <w:rPr>
          <w:rFonts w:ascii="Calibri Light"/>
          <w:b w:val="0"/>
          <w:i/>
          <w:spacing w:val="-7"/>
          <w:sz w:val="18"/>
        </w:rPr>
      </w:r>
      <w:r>
        <w:rPr>
          <w:rFonts w:ascii="Calibri Light"/>
          <w:b w:val="0"/>
          <w:i/>
          <w:spacing w:val="-1"/>
          <w:sz w:val="18"/>
        </w:rPr>
        <w:t>Exploration</w:t>
      </w:r>
      <w:r>
        <w:rPr>
          <w:rFonts w:ascii="Calibri Light"/>
          <w:b w:val="0"/>
          <w:i/>
          <w:spacing w:val="-7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licenses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Issued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for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Different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z w:val="18"/>
        </w:rPr>
        <w:t>Types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of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Minerals</w:t>
      </w:r>
      <w:r>
        <w:rPr>
          <w:rFonts w:ascii="Calibri Light"/>
          <w:b w:val="0"/>
          <w:i/>
          <w:spacing w:val="-3"/>
          <w:sz w:val="18"/>
        </w:rPr>
        <w:t> </w:t>
      </w:r>
      <w:r>
        <w:rPr>
          <w:rFonts w:ascii="Calibri Light"/>
          <w:b w:val="0"/>
          <w:i/>
          <w:sz w:val="18"/>
        </w:rPr>
        <w:t>in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Year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z w:val="18"/>
        </w:rPr>
        <w:t>2020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(Source: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Mining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Cadastre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Office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1"/>
          <w:sz w:val="18"/>
        </w:rPr>
        <w:t>Data)</w:t>
      </w:r>
      <w:r>
        <w:rPr>
          <w:rFonts w:ascii="Calibri Light"/>
          <w:b w:val="0"/>
          <w:i/>
          <w:sz w:val="24"/>
        </w:rPr>
        <w:t> </w:t>
      </w:r>
      <w:r>
        <w:rPr>
          <w:rFonts w:ascii="Calibri Light"/>
          <w:sz w:val="24"/>
        </w:rPr>
      </w: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i/>
          <w:sz w:val="19"/>
          <w:szCs w:val="19"/>
        </w:rPr>
      </w:pPr>
    </w:p>
    <w:p>
      <w:pPr>
        <w:pStyle w:val="BodyText"/>
        <w:spacing w:line="240" w:lineRule="auto" w:before="51"/>
        <w:ind w:right="0"/>
        <w:jc w:val="both"/>
        <w:rPr>
          <w:rFonts w:ascii="Calibri Light" w:hAnsi="Calibri Light" w:cs="Calibri Light" w:eastAsia="Calibri Light"/>
        </w:rPr>
      </w:pPr>
      <w:bookmarkStart w:name="_bookmark66" w:id="107"/>
      <w:bookmarkEnd w:id="107"/>
      <w:r>
        <w:rPr/>
      </w:r>
      <w:r>
        <w:rPr>
          <w:rFonts w:ascii="Calibri Light"/>
          <w:b w:val="0"/>
          <w:color w:val="385522"/>
        </w:rPr>
        <w:t>3.1.1</w:t>
      </w:r>
      <w:r>
        <w:rPr>
          <w:rFonts w:ascii="Calibri Light"/>
          <w:b w:val="0"/>
          <w:color w:val="385522"/>
          <w:spacing w:val="-11"/>
        </w:rPr>
        <w:t> </w:t>
      </w:r>
      <w:r>
        <w:rPr>
          <w:rFonts w:ascii="Calibri Light"/>
          <w:b w:val="0"/>
          <w:color w:val="385522"/>
          <w:spacing w:val="-1"/>
        </w:rPr>
        <w:t>Strategic</w:t>
      </w:r>
      <w:r>
        <w:rPr>
          <w:rFonts w:ascii="Calibri Light"/>
          <w:b w:val="0"/>
          <w:color w:val="385522"/>
          <w:spacing w:val="-11"/>
        </w:rPr>
        <w:t> </w:t>
      </w:r>
      <w:r>
        <w:rPr>
          <w:rFonts w:ascii="Calibri Light"/>
          <w:b w:val="0"/>
          <w:color w:val="385522"/>
        </w:rPr>
        <w:t>Minerals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2"/>
        <w:jc w:val="both"/>
      </w:pPr>
      <w:r>
        <w:rPr>
          <w:b w:val="0"/>
        </w:rPr>
        <w:t>Mineral</w:t>
      </w:r>
      <w:r>
        <w:rPr>
          <w:b w:val="0"/>
          <w:spacing w:val="27"/>
        </w:rPr>
        <w:t> </w:t>
      </w:r>
      <w:r>
        <w:rPr>
          <w:b w:val="0"/>
          <w:spacing w:val="-1"/>
        </w:rPr>
        <w:t>resources</w:t>
      </w:r>
      <w:r>
        <w:rPr>
          <w:b w:val="0"/>
          <w:spacing w:val="29"/>
        </w:rPr>
        <w:t> </w:t>
      </w:r>
      <w:r>
        <w:rPr>
          <w:b w:val="0"/>
        </w:rPr>
        <w:t>may</w:t>
      </w:r>
      <w:r>
        <w:rPr>
          <w:b w:val="0"/>
          <w:spacing w:val="26"/>
        </w:rPr>
        <w:t> </w:t>
      </w:r>
      <w:r>
        <w:rPr>
          <w:b w:val="0"/>
        </w:rPr>
        <w:t>be</w:t>
      </w:r>
      <w:r>
        <w:rPr>
          <w:b w:val="0"/>
          <w:spacing w:val="27"/>
        </w:rPr>
        <w:t> </w:t>
      </w:r>
      <w:r>
        <w:rPr>
          <w:b w:val="0"/>
          <w:spacing w:val="-1"/>
        </w:rPr>
        <w:t>categorized</w:t>
      </w:r>
      <w:r>
        <w:rPr>
          <w:b w:val="0"/>
          <w:spacing w:val="29"/>
        </w:rPr>
        <w:t> </w:t>
      </w:r>
      <w:r>
        <w:rPr>
          <w:b w:val="0"/>
        </w:rPr>
        <w:t>based</w:t>
      </w:r>
      <w:r>
        <w:rPr>
          <w:b w:val="0"/>
          <w:spacing w:val="28"/>
        </w:rPr>
        <w:t> </w:t>
      </w:r>
      <w:r>
        <w:rPr>
          <w:b w:val="0"/>
          <w:spacing w:val="-1"/>
        </w:rPr>
        <w:t>on</w:t>
      </w:r>
      <w:r>
        <w:rPr>
          <w:b w:val="0"/>
          <w:spacing w:val="28"/>
        </w:rPr>
        <w:t> </w:t>
      </w:r>
      <w:r>
        <w:rPr>
          <w:b w:val="0"/>
          <w:spacing w:val="-1"/>
        </w:rPr>
        <w:t>their</w:t>
      </w:r>
      <w:r>
        <w:rPr>
          <w:b w:val="0"/>
          <w:spacing w:val="30"/>
        </w:rPr>
        <w:t> </w:t>
      </w:r>
      <w:r>
        <w:rPr>
          <w:b w:val="0"/>
        </w:rPr>
        <w:t>usages:</w:t>
      </w:r>
      <w:r>
        <w:rPr>
          <w:b w:val="0"/>
          <w:spacing w:val="27"/>
        </w:rPr>
        <w:t> </w:t>
      </w:r>
      <w:r>
        <w:rPr>
          <w:b w:val="0"/>
          <w:spacing w:val="-1"/>
        </w:rPr>
        <w:t>industrial</w:t>
      </w:r>
      <w:r>
        <w:rPr>
          <w:b w:val="0"/>
          <w:spacing w:val="26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29"/>
        </w:rPr>
        <w:t> </w:t>
      </w:r>
      <w:r>
        <w:rPr>
          <w:b w:val="0"/>
          <w:spacing w:val="-1"/>
        </w:rPr>
        <w:t>(e.g.,</w:t>
      </w:r>
      <w:r>
        <w:rPr>
          <w:b w:val="0"/>
          <w:spacing w:val="29"/>
        </w:rPr>
        <w:t> </w:t>
      </w:r>
      <w:r>
        <w:rPr>
          <w:b w:val="0"/>
          <w:spacing w:val="-1"/>
        </w:rPr>
        <w:t>barite,</w:t>
      </w:r>
      <w:r>
        <w:rPr>
          <w:b w:val="0"/>
          <w:spacing w:val="95"/>
          <w:w w:val="99"/>
        </w:rPr>
        <w:t> </w:t>
      </w:r>
      <w:r>
        <w:rPr>
          <w:b w:val="0"/>
          <w:spacing w:val="-1"/>
        </w:rPr>
        <w:t>kaolin,</w:t>
      </w:r>
      <w:r>
        <w:rPr>
          <w:b w:val="0"/>
          <w:spacing w:val="5"/>
        </w:rPr>
        <w:t> </w:t>
      </w:r>
      <w:r>
        <w:rPr>
          <w:b w:val="0"/>
        </w:rPr>
        <w:t>gypsum,</w:t>
      </w:r>
      <w:r>
        <w:rPr>
          <w:b w:val="0"/>
          <w:spacing w:val="6"/>
        </w:rPr>
        <w:t> </w:t>
      </w:r>
      <w:r>
        <w:rPr>
          <w:b w:val="0"/>
          <w:spacing w:val="-1"/>
        </w:rPr>
        <w:t>feldspar,</w:t>
      </w:r>
      <w:r>
        <w:rPr>
          <w:b w:val="0"/>
          <w:spacing w:val="6"/>
        </w:rPr>
        <w:t> </w:t>
      </w:r>
      <w:r>
        <w:rPr>
          <w:b w:val="0"/>
        </w:rPr>
        <w:t>and</w:t>
      </w:r>
      <w:r>
        <w:rPr>
          <w:b w:val="0"/>
          <w:spacing w:val="5"/>
        </w:rPr>
        <w:t> </w:t>
      </w:r>
      <w:r>
        <w:rPr>
          <w:b w:val="0"/>
          <w:spacing w:val="-1"/>
        </w:rPr>
        <w:t>limestone),</w:t>
      </w:r>
      <w:r>
        <w:rPr>
          <w:b w:val="0"/>
          <w:spacing w:val="7"/>
        </w:rPr>
        <w:t> </w:t>
      </w:r>
      <w:r>
        <w:rPr>
          <w:b w:val="0"/>
          <w:spacing w:val="-1"/>
        </w:rPr>
        <w:t>energy</w:t>
      </w:r>
      <w:r>
        <w:rPr>
          <w:b w:val="0"/>
          <w:spacing w:val="5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5"/>
        </w:rPr>
        <w:t> </w:t>
      </w:r>
      <w:r>
        <w:rPr>
          <w:b w:val="0"/>
        </w:rPr>
        <w:t>(e.g.,</w:t>
      </w:r>
      <w:r>
        <w:rPr>
          <w:b w:val="0"/>
          <w:spacing w:val="3"/>
        </w:rPr>
        <w:t> </w:t>
      </w:r>
      <w:r>
        <w:rPr>
          <w:b w:val="0"/>
          <w:spacing w:val="-1"/>
        </w:rPr>
        <w:t>coal,</w:t>
      </w:r>
      <w:r>
        <w:rPr>
          <w:b w:val="0"/>
          <w:spacing w:val="4"/>
        </w:rPr>
        <w:t> </w:t>
      </w:r>
      <w:r>
        <w:rPr>
          <w:b w:val="0"/>
          <w:spacing w:val="-1"/>
        </w:rPr>
        <w:t>bitumen,</w:t>
      </w:r>
      <w:r>
        <w:rPr>
          <w:b w:val="0"/>
          <w:spacing w:val="6"/>
        </w:rPr>
        <w:t> </w:t>
      </w:r>
      <w:r>
        <w:rPr>
          <w:b w:val="0"/>
        </w:rPr>
        <w:t>lignite,</w:t>
      </w:r>
      <w:r>
        <w:rPr>
          <w:b w:val="0"/>
          <w:spacing w:val="6"/>
        </w:rPr>
        <w:t> </w:t>
      </w:r>
      <w:r>
        <w:rPr>
          <w:b w:val="0"/>
        </w:rPr>
        <w:t>and</w:t>
      </w:r>
      <w:r>
        <w:rPr>
          <w:b w:val="0"/>
          <w:spacing w:val="81"/>
          <w:w w:val="99"/>
        </w:rPr>
        <w:t> </w:t>
      </w:r>
      <w:r>
        <w:rPr>
          <w:b w:val="0"/>
        </w:rPr>
        <w:t>uranium),</w:t>
      </w:r>
      <w:r>
        <w:rPr>
          <w:b w:val="0"/>
          <w:spacing w:val="26"/>
        </w:rPr>
        <w:t> </w:t>
      </w:r>
      <w:r>
        <w:rPr>
          <w:b w:val="0"/>
          <w:spacing w:val="-1"/>
        </w:rPr>
        <w:t>metallic</w:t>
      </w:r>
      <w:r>
        <w:rPr>
          <w:b w:val="0"/>
          <w:spacing w:val="27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25"/>
        </w:rPr>
        <w:t> </w:t>
      </w:r>
      <w:r>
        <w:rPr>
          <w:b w:val="0"/>
          <w:spacing w:val="-1"/>
        </w:rPr>
        <w:t>(e.g.,</w:t>
      </w:r>
      <w:r>
        <w:rPr>
          <w:b w:val="0"/>
          <w:spacing w:val="27"/>
        </w:rPr>
        <w:t> </w:t>
      </w:r>
      <w:r>
        <w:rPr>
          <w:b w:val="0"/>
        </w:rPr>
        <w:t>gold,</w:t>
      </w:r>
      <w:r>
        <w:rPr>
          <w:b w:val="0"/>
          <w:spacing w:val="23"/>
        </w:rPr>
        <w:t> </w:t>
      </w:r>
      <w:r>
        <w:rPr>
          <w:b w:val="0"/>
          <w:spacing w:val="-1"/>
        </w:rPr>
        <w:t>cassiterite,</w:t>
      </w:r>
      <w:r>
        <w:rPr>
          <w:b w:val="0"/>
          <w:spacing w:val="27"/>
        </w:rPr>
        <w:t> </w:t>
      </w:r>
      <w:r>
        <w:rPr>
          <w:b w:val="0"/>
          <w:spacing w:val="-1"/>
        </w:rPr>
        <w:t>columbite,</w:t>
      </w:r>
      <w:r>
        <w:rPr>
          <w:b w:val="0"/>
          <w:spacing w:val="26"/>
        </w:rPr>
        <w:t> </w:t>
      </w:r>
      <w:r>
        <w:rPr>
          <w:b w:val="0"/>
          <w:spacing w:val="-1"/>
        </w:rPr>
        <w:t>iron</w:t>
      </w:r>
      <w:r>
        <w:rPr>
          <w:b w:val="0"/>
          <w:spacing w:val="26"/>
        </w:rPr>
        <w:t> </w:t>
      </w:r>
      <w:r>
        <w:rPr>
          <w:b w:val="0"/>
          <w:spacing w:val="-1"/>
        </w:rPr>
        <w:t>ore,</w:t>
      </w:r>
      <w:r>
        <w:rPr>
          <w:b w:val="0"/>
          <w:spacing w:val="26"/>
        </w:rPr>
        <w:t> </w:t>
      </w:r>
      <w:r>
        <w:rPr>
          <w:b w:val="0"/>
        </w:rPr>
        <w:t>lead-zinc,</w:t>
      </w:r>
      <w:r>
        <w:rPr>
          <w:b w:val="0"/>
          <w:spacing w:val="27"/>
        </w:rPr>
        <w:t> </w:t>
      </w:r>
      <w:r>
        <w:rPr>
          <w:b w:val="0"/>
        </w:rPr>
        <w:t>and</w:t>
      </w:r>
      <w:r>
        <w:rPr>
          <w:b w:val="0"/>
          <w:spacing w:val="24"/>
        </w:rPr>
        <w:t> </w:t>
      </w:r>
      <w:r>
        <w:rPr>
          <w:b w:val="0"/>
          <w:spacing w:val="-1"/>
        </w:rPr>
        <w:t>copper),</w:t>
      </w:r>
      <w:r>
        <w:rPr>
          <w:b w:val="0"/>
          <w:spacing w:val="75"/>
          <w:w w:val="99"/>
        </w:rPr>
        <w:t> </w:t>
      </w:r>
      <w:r>
        <w:rPr>
          <w:b w:val="0"/>
          <w:spacing w:val="-1"/>
        </w:rPr>
        <w:t>construction</w:t>
      </w:r>
      <w:r>
        <w:rPr>
          <w:b w:val="0"/>
          <w:spacing w:val="36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37"/>
        </w:rPr>
        <w:t> </w:t>
      </w:r>
      <w:r>
        <w:rPr>
          <w:b w:val="0"/>
          <w:spacing w:val="-1"/>
        </w:rPr>
        <w:t>(e.g.,</w:t>
      </w:r>
      <w:r>
        <w:rPr>
          <w:b w:val="0"/>
          <w:spacing w:val="36"/>
        </w:rPr>
        <w:t> </w:t>
      </w:r>
      <w:r>
        <w:rPr>
          <w:b w:val="0"/>
          <w:spacing w:val="-1"/>
        </w:rPr>
        <w:t>granite,</w:t>
      </w:r>
      <w:r>
        <w:rPr>
          <w:b w:val="0"/>
          <w:spacing w:val="37"/>
        </w:rPr>
        <w:t> </w:t>
      </w:r>
      <w:r>
        <w:rPr>
          <w:b w:val="0"/>
          <w:spacing w:val="-1"/>
        </w:rPr>
        <w:t>gravel</w:t>
      </w:r>
      <w:r>
        <w:rPr>
          <w:b w:val="0"/>
          <w:spacing w:val="40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36"/>
        </w:rPr>
        <w:t> </w:t>
      </w:r>
      <w:r>
        <w:rPr>
          <w:b w:val="0"/>
          <w:spacing w:val="-1"/>
        </w:rPr>
        <w:t>laterite)</w:t>
      </w:r>
      <w:r>
        <w:rPr>
          <w:b w:val="0"/>
          <w:spacing w:val="37"/>
        </w:rPr>
        <w:t> </w:t>
      </w:r>
      <w:r>
        <w:rPr>
          <w:b w:val="0"/>
        </w:rPr>
        <w:t>and</w:t>
      </w:r>
      <w:r>
        <w:rPr>
          <w:b w:val="0"/>
          <w:spacing w:val="34"/>
        </w:rPr>
        <w:t> </w:t>
      </w:r>
      <w:r>
        <w:rPr>
          <w:b w:val="0"/>
          <w:spacing w:val="-1"/>
        </w:rPr>
        <w:t>Gem</w:t>
      </w:r>
      <w:r>
        <w:rPr>
          <w:b w:val="0"/>
          <w:spacing w:val="37"/>
        </w:rPr>
        <w:t> </w:t>
      </w:r>
      <w:r>
        <w:rPr>
          <w:b w:val="0"/>
          <w:spacing w:val="-1"/>
        </w:rPr>
        <w:t>stone</w:t>
      </w:r>
      <w:r>
        <w:rPr>
          <w:b w:val="0"/>
          <w:spacing w:val="35"/>
        </w:rPr>
        <w:t> </w:t>
      </w:r>
      <w:r>
        <w:rPr>
          <w:b w:val="0"/>
          <w:spacing w:val="-1"/>
        </w:rPr>
        <w:t>(e.g.,</w:t>
      </w:r>
      <w:r>
        <w:rPr>
          <w:b w:val="0"/>
          <w:spacing w:val="36"/>
        </w:rPr>
        <w:t> </w:t>
      </w:r>
      <w:r>
        <w:rPr>
          <w:b w:val="0"/>
        </w:rPr>
        <w:t>sapphire,</w:t>
      </w:r>
      <w:r>
        <w:rPr>
          <w:b w:val="0"/>
          <w:spacing w:val="79"/>
          <w:w w:val="99"/>
        </w:rPr>
        <w:t> </w:t>
      </w:r>
      <w:r>
        <w:rPr>
          <w:b w:val="0"/>
          <w:spacing w:val="-1"/>
        </w:rPr>
        <w:t>tourmaline,</w:t>
      </w:r>
      <w:r>
        <w:rPr>
          <w:b w:val="0"/>
          <w:spacing w:val="-8"/>
        </w:rPr>
        <w:t> </w:t>
      </w:r>
      <w:r>
        <w:rPr>
          <w:b w:val="0"/>
          <w:spacing w:val="-1"/>
        </w:rPr>
        <w:t>emerald,</w:t>
      </w:r>
      <w:r>
        <w:rPr>
          <w:b w:val="0"/>
          <w:spacing w:val="-7"/>
        </w:rPr>
        <w:t> </w:t>
      </w:r>
      <w:r>
        <w:rPr>
          <w:b w:val="0"/>
          <w:spacing w:val="-1"/>
        </w:rPr>
        <w:t>topaz,</w:t>
      </w:r>
      <w:r>
        <w:rPr>
          <w:b w:val="0"/>
          <w:spacing w:val="-8"/>
        </w:rPr>
        <w:t> </w:t>
      </w:r>
      <w:r>
        <w:rPr>
          <w:b w:val="0"/>
          <w:spacing w:val="-1"/>
        </w:rPr>
        <w:t>amethyst,</w:t>
      </w:r>
      <w:r>
        <w:rPr>
          <w:b w:val="0"/>
          <w:spacing w:val="-6"/>
        </w:rPr>
        <w:t> </w:t>
      </w:r>
      <w:r>
        <w:rPr>
          <w:b w:val="0"/>
          <w:spacing w:val="-1"/>
        </w:rPr>
        <w:t>garnet,</w:t>
      </w:r>
      <w:r>
        <w:rPr>
          <w:b w:val="0"/>
          <w:spacing w:val="-9"/>
        </w:rPr>
        <w:t> </w:t>
      </w:r>
      <w:r>
        <w:rPr>
          <w:b w:val="0"/>
          <w:spacing w:val="-1"/>
        </w:rPr>
        <w:t>etc.).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1434"/>
        <w:jc w:val="both"/>
      </w:pPr>
      <w:r>
        <w:rPr>
          <w:b w:val="0"/>
          <w:spacing w:val="-1"/>
        </w:rPr>
        <w:t>In</w:t>
      </w:r>
      <w:r>
        <w:rPr>
          <w:b w:val="0"/>
          <w:spacing w:val="52"/>
        </w:rPr>
        <w:t> </w:t>
      </w:r>
      <w:r>
        <w:rPr>
          <w:b w:val="0"/>
          <w:spacing w:val="-1"/>
        </w:rPr>
        <w:t>order</w:t>
      </w:r>
      <w:r>
        <w:rPr>
          <w:b w:val="0"/>
          <w:spacing w:val="52"/>
        </w:rPr>
        <w:t> </w:t>
      </w:r>
      <w:r>
        <w:rPr>
          <w:b w:val="0"/>
        </w:rPr>
        <w:t>to</w:t>
      </w:r>
      <w:r>
        <w:rPr>
          <w:b w:val="0"/>
          <w:spacing w:val="52"/>
        </w:rPr>
        <w:t> </w:t>
      </w:r>
      <w:r>
        <w:rPr>
          <w:b w:val="0"/>
          <w:spacing w:val="-1"/>
        </w:rPr>
        <w:t>improve</w:t>
      </w:r>
      <w:r>
        <w:rPr>
          <w:b w:val="0"/>
          <w:spacing w:val="50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52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51"/>
        </w:rPr>
        <w:t> </w:t>
      </w:r>
      <w:r>
        <w:rPr>
          <w:b w:val="0"/>
        </w:rPr>
        <w:t>from</w:t>
      </w:r>
      <w:r>
        <w:rPr>
          <w:b w:val="0"/>
          <w:spacing w:val="52"/>
        </w:rPr>
        <w:t> </w:t>
      </w:r>
      <w:r>
        <w:rPr>
          <w:b w:val="0"/>
        </w:rPr>
        <w:t>the</w:t>
      </w:r>
      <w:r>
        <w:rPr>
          <w:b w:val="0"/>
          <w:spacing w:val="51"/>
        </w:rPr>
        <w:t> </w:t>
      </w:r>
      <w:r>
        <w:rPr>
          <w:b w:val="0"/>
        </w:rPr>
        <w:t>sector</w:t>
      </w:r>
      <w:r>
        <w:rPr>
          <w:b w:val="0"/>
          <w:spacing w:val="51"/>
        </w:rPr>
        <w:t> </w:t>
      </w:r>
      <w:r>
        <w:rPr>
          <w:b w:val="0"/>
        </w:rPr>
        <w:t>and</w:t>
      </w:r>
      <w:r>
        <w:rPr>
          <w:b w:val="0"/>
          <w:spacing w:val="52"/>
        </w:rPr>
        <w:t> </w:t>
      </w:r>
      <w:r>
        <w:rPr>
          <w:b w:val="0"/>
          <w:spacing w:val="-1"/>
        </w:rPr>
        <w:t>generate</w:t>
      </w:r>
      <w:r>
        <w:rPr>
          <w:b w:val="0"/>
          <w:spacing w:val="51"/>
        </w:rPr>
        <w:t> </w:t>
      </w:r>
      <w:r>
        <w:rPr>
          <w:b w:val="0"/>
          <w:spacing w:val="-1"/>
        </w:rPr>
        <w:t>employment</w:t>
      </w:r>
      <w:r>
        <w:rPr>
          <w:b w:val="0"/>
          <w:spacing w:val="69"/>
          <w:w w:val="99"/>
        </w:rPr>
        <w:t> </w:t>
      </w:r>
      <w:r>
        <w:rPr>
          <w:b w:val="0"/>
          <w:spacing w:val="-1"/>
        </w:rPr>
        <w:t>opportunities,</w:t>
      </w:r>
      <w:r>
        <w:rPr>
          <w:b w:val="0"/>
          <w:spacing w:val="36"/>
        </w:rPr>
        <w:t> </w:t>
      </w:r>
      <w:r>
        <w:rPr>
          <w:b w:val="0"/>
        </w:rPr>
        <w:t>the</w:t>
      </w:r>
      <w:r>
        <w:rPr>
          <w:b w:val="0"/>
          <w:spacing w:val="35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35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35"/>
        </w:rPr>
        <w:t> </w:t>
      </w:r>
      <w:r>
        <w:rPr>
          <w:b w:val="0"/>
        </w:rPr>
        <w:t>in</w:t>
      </w:r>
      <w:r>
        <w:rPr>
          <w:b w:val="0"/>
          <w:spacing w:val="35"/>
        </w:rPr>
        <w:t> </w:t>
      </w:r>
      <w:r>
        <w:rPr>
          <w:b w:val="0"/>
        </w:rPr>
        <w:t>2015,</w:t>
      </w:r>
      <w:r>
        <w:rPr>
          <w:b w:val="0"/>
          <w:spacing w:val="34"/>
        </w:rPr>
        <w:t> </w:t>
      </w:r>
      <w:r>
        <w:rPr>
          <w:b w:val="0"/>
          <w:spacing w:val="-1"/>
        </w:rPr>
        <w:t>designated</w:t>
      </w:r>
      <w:r>
        <w:rPr>
          <w:b w:val="0"/>
          <w:spacing w:val="34"/>
        </w:rPr>
        <w:t> </w:t>
      </w:r>
      <w:r>
        <w:rPr>
          <w:b w:val="0"/>
          <w:spacing w:val="-1"/>
        </w:rPr>
        <w:t>seven</w:t>
      </w:r>
      <w:r>
        <w:rPr>
          <w:b w:val="0"/>
          <w:spacing w:val="35"/>
        </w:rPr>
        <w:t> </w:t>
      </w:r>
      <w:r>
        <w:rPr>
          <w:b w:val="0"/>
        </w:rPr>
        <w:t>minerals</w:t>
      </w:r>
      <w:r>
        <w:rPr>
          <w:b w:val="0"/>
          <w:spacing w:val="35"/>
        </w:rPr>
        <w:t> </w:t>
      </w:r>
      <w:r>
        <w:rPr>
          <w:b w:val="0"/>
        </w:rPr>
        <w:t>as</w:t>
      </w:r>
      <w:r>
        <w:rPr>
          <w:b w:val="0"/>
          <w:spacing w:val="33"/>
        </w:rPr>
        <w:t> </w:t>
      </w:r>
      <w:r>
        <w:rPr>
          <w:b w:val="0"/>
          <w:spacing w:val="-1"/>
        </w:rPr>
        <w:t>strategic.</w:t>
      </w:r>
      <w:r>
        <w:rPr>
          <w:b w:val="0"/>
          <w:spacing w:val="36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79"/>
          <w:w w:val="99"/>
        </w:rPr>
        <w:t> </w:t>
      </w:r>
      <w:r>
        <w:rPr>
          <w:b w:val="0"/>
        </w:rPr>
        <w:t>strategic</w:t>
      </w:r>
      <w:r>
        <w:rPr>
          <w:b w:val="0"/>
          <w:spacing w:val="45"/>
        </w:rPr>
        <w:t> </w:t>
      </w:r>
      <w:r>
        <w:rPr>
          <w:b w:val="0"/>
        </w:rPr>
        <w:t>minerals</w:t>
      </w:r>
      <w:r>
        <w:rPr>
          <w:b w:val="0"/>
          <w:spacing w:val="45"/>
        </w:rPr>
        <w:t> </w:t>
      </w:r>
      <w:r>
        <w:rPr>
          <w:b w:val="0"/>
          <w:spacing w:val="-1"/>
        </w:rPr>
        <w:t>are</w:t>
      </w:r>
      <w:r>
        <w:rPr>
          <w:b w:val="0"/>
          <w:spacing w:val="43"/>
        </w:rPr>
        <w:t> </w:t>
      </w:r>
      <w:r>
        <w:rPr>
          <w:b w:val="0"/>
        </w:rPr>
        <w:t>thought</w:t>
      </w:r>
      <w:r>
        <w:rPr>
          <w:b w:val="0"/>
          <w:spacing w:val="45"/>
        </w:rPr>
        <w:t> </w:t>
      </w:r>
      <w:r>
        <w:rPr>
          <w:b w:val="0"/>
        </w:rPr>
        <w:t>to</w:t>
      </w:r>
      <w:r>
        <w:rPr>
          <w:b w:val="0"/>
          <w:spacing w:val="44"/>
        </w:rPr>
        <w:t> </w:t>
      </w:r>
      <w:r>
        <w:rPr>
          <w:b w:val="0"/>
        </w:rPr>
        <w:t>have</w:t>
      </w:r>
      <w:r>
        <w:rPr>
          <w:b w:val="0"/>
          <w:spacing w:val="44"/>
        </w:rPr>
        <w:t> </w:t>
      </w:r>
      <w:r>
        <w:rPr>
          <w:b w:val="0"/>
        </w:rPr>
        <w:t>the</w:t>
      </w:r>
      <w:r>
        <w:rPr>
          <w:b w:val="0"/>
          <w:spacing w:val="43"/>
        </w:rPr>
        <w:t> </w:t>
      </w:r>
      <w:r>
        <w:rPr>
          <w:b w:val="0"/>
          <w:spacing w:val="-1"/>
        </w:rPr>
        <w:t>potentials</w:t>
      </w:r>
      <w:r>
        <w:rPr>
          <w:b w:val="0"/>
          <w:spacing w:val="45"/>
        </w:rPr>
        <w:t> </w:t>
      </w:r>
      <w:r>
        <w:rPr>
          <w:b w:val="0"/>
        </w:rPr>
        <w:t>to</w:t>
      </w:r>
      <w:r>
        <w:rPr>
          <w:b w:val="0"/>
          <w:spacing w:val="45"/>
        </w:rPr>
        <w:t> </w:t>
      </w:r>
      <w:r>
        <w:rPr>
          <w:b w:val="0"/>
          <w:spacing w:val="-1"/>
        </w:rPr>
        <w:t>lead</w:t>
      </w:r>
      <w:r>
        <w:rPr>
          <w:b w:val="0"/>
          <w:spacing w:val="44"/>
        </w:rPr>
        <w:t> </w:t>
      </w:r>
      <w:r>
        <w:rPr>
          <w:b w:val="0"/>
        </w:rPr>
        <w:t>the</w:t>
      </w:r>
      <w:r>
        <w:rPr>
          <w:b w:val="0"/>
          <w:spacing w:val="46"/>
        </w:rPr>
        <w:t> </w:t>
      </w:r>
      <w:r>
        <w:rPr>
          <w:b w:val="0"/>
          <w:spacing w:val="-1"/>
        </w:rPr>
        <w:t>country's</w:t>
      </w:r>
      <w:r>
        <w:rPr>
          <w:b w:val="0"/>
          <w:spacing w:val="45"/>
        </w:rPr>
        <w:t> </w:t>
      </w:r>
      <w:r>
        <w:rPr>
          <w:b w:val="0"/>
          <w:spacing w:val="-1"/>
        </w:rPr>
        <w:t>economic</w:t>
      </w:r>
      <w:r>
        <w:rPr>
          <w:b w:val="0"/>
          <w:spacing w:val="37"/>
          <w:w w:val="99"/>
        </w:rPr>
        <w:t> </w:t>
      </w:r>
      <w:r>
        <w:rPr>
          <w:b w:val="0"/>
          <w:spacing w:val="-1"/>
        </w:rPr>
        <w:t>diversification</w:t>
      </w:r>
      <w:r>
        <w:rPr>
          <w:b w:val="0"/>
          <w:spacing w:val="5"/>
        </w:rPr>
        <w:t> </w:t>
      </w:r>
      <w:r>
        <w:rPr>
          <w:b w:val="0"/>
        </w:rPr>
        <w:t>plan</w:t>
      </w:r>
      <w:r>
        <w:rPr>
          <w:b w:val="0"/>
          <w:spacing w:val="5"/>
        </w:rPr>
        <w:t> </w:t>
      </w:r>
      <w:r>
        <w:rPr>
          <w:b w:val="0"/>
        </w:rPr>
        <w:t>and</w:t>
      </w:r>
      <w:r>
        <w:rPr>
          <w:b w:val="0"/>
          <w:spacing w:val="4"/>
        </w:rPr>
        <w:t> </w:t>
      </w:r>
      <w:r>
        <w:rPr>
          <w:b w:val="0"/>
          <w:spacing w:val="-1"/>
        </w:rPr>
        <w:t>contribute</w:t>
      </w:r>
      <w:r>
        <w:rPr>
          <w:b w:val="0"/>
          <w:spacing w:val="5"/>
        </w:rPr>
        <w:t> </w:t>
      </w:r>
      <w:r>
        <w:rPr>
          <w:b w:val="0"/>
          <w:spacing w:val="-1"/>
        </w:rPr>
        <w:t>significantly</w:t>
      </w:r>
      <w:r>
        <w:rPr>
          <w:b w:val="0"/>
          <w:spacing w:val="6"/>
        </w:rPr>
        <w:t> </w:t>
      </w:r>
      <w:r>
        <w:rPr>
          <w:b w:val="0"/>
        </w:rPr>
        <w:t>to</w:t>
      </w:r>
      <w:r>
        <w:rPr>
          <w:b w:val="0"/>
          <w:spacing w:val="4"/>
        </w:rPr>
        <w:t> </w:t>
      </w:r>
      <w:r>
        <w:rPr>
          <w:b w:val="0"/>
        </w:rPr>
        <w:t>its</w:t>
      </w:r>
      <w:r>
        <w:rPr>
          <w:b w:val="0"/>
          <w:spacing w:val="7"/>
        </w:rPr>
        <w:t> </w:t>
      </w:r>
      <w:r>
        <w:rPr>
          <w:b w:val="0"/>
          <w:spacing w:val="-1"/>
        </w:rPr>
        <w:t>development.</w:t>
      </w:r>
      <w:r>
        <w:rPr>
          <w:b w:val="0"/>
          <w:spacing w:val="8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5"/>
        </w:rPr>
        <w:t> </w:t>
      </w:r>
      <w:r>
        <w:rPr>
          <w:b w:val="0"/>
          <w:spacing w:val="-1"/>
        </w:rPr>
        <w:t>seven</w:t>
      </w:r>
      <w:r>
        <w:rPr>
          <w:b w:val="0"/>
          <w:spacing w:val="6"/>
        </w:rPr>
        <w:t> </w:t>
      </w:r>
      <w:r>
        <w:rPr>
          <w:b w:val="0"/>
        </w:rPr>
        <w:t>strategic</w:t>
      </w:r>
      <w:r>
        <w:rPr>
          <w:b w:val="0"/>
          <w:spacing w:val="7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95"/>
          <w:w w:val="99"/>
        </w:rPr>
        <w:t> </w:t>
      </w:r>
      <w:r>
        <w:rPr>
          <w:b w:val="0"/>
        </w:rPr>
        <w:t>are</w:t>
      </w:r>
      <w:r>
        <w:rPr>
          <w:b w:val="0"/>
          <w:spacing w:val="11"/>
        </w:rPr>
        <w:t> </w:t>
      </w:r>
      <w:r>
        <w:rPr>
          <w:b w:val="0"/>
          <w:spacing w:val="-1"/>
        </w:rPr>
        <w:t>barite,</w:t>
      </w:r>
      <w:r>
        <w:rPr>
          <w:b w:val="0"/>
          <w:spacing w:val="12"/>
        </w:rPr>
        <w:t> </w:t>
      </w:r>
      <w:r>
        <w:rPr>
          <w:b w:val="0"/>
        </w:rPr>
        <w:t>gold,</w:t>
      </w:r>
      <w:r>
        <w:rPr>
          <w:b w:val="0"/>
          <w:spacing w:val="12"/>
        </w:rPr>
        <w:t> </w:t>
      </w:r>
      <w:r>
        <w:rPr>
          <w:b w:val="0"/>
          <w:spacing w:val="-1"/>
        </w:rPr>
        <w:t>bitumen,</w:t>
      </w:r>
      <w:r>
        <w:rPr>
          <w:b w:val="0"/>
          <w:spacing w:val="13"/>
        </w:rPr>
        <w:t> </w:t>
      </w:r>
      <w:r>
        <w:rPr>
          <w:b w:val="0"/>
          <w:spacing w:val="-1"/>
        </w:rPr>
        <w:t>iron</w:t>
      </w:r>
      <w:r>
        <w:rPr>
          <w:b w:val="0"/>
          <w:spacing w:val="13"/>
        </w:rPr>
        <w:t> </w:t>
      </w:r>
      <w:r>
        <w:rPr>
          <w:b w:val="0"/>
          <w:spacing w:val="-1"/>
        </w:rPr>
        <w:t>ore,</w:t>
      </w:r>
      <w:r>
        <w:rPr>
          <w:b w:val="0"/>
          <w:spacing w:val="11"/>
        </w:rPr>
        <w:t> </w:t>
      </w:r>
      <w:r>
        <w:rPr>
          <w:b w:val="0"/>
          <w:spacing w:val="-1"/>
        </w:rPr>
        <w:t>lead/zinc,</w:t>
      </w:r>
      <w:r>
        <w:rPr>
          <w:b w:val="0"/>
          <w:spacing w:val="12"/>
        </w:rPr>
        <w:t> </w:t>
      </w:r>
      <w:r>
        <w:rPr>
          <w:b w:val="0"/>
          <w:spacing w:val="-1"/>
        </w:rPr>
        <w:t>coal,</w:t>
      </w:r>
      <w:r>
        <w:rPr>
          <w:b w:val="0"/>
          <w:spacing w:val="14"/>
        </w:rPr>
        <w:t> </w:t>
      </w:r>
      <w:r>
        <w:rPr>
          <w:b w:val="0"/>
        </w:rPr>
        <w:t>and</w:t>
      </w:r>
      <w:r>
        <w:rPr>
          <w:b w:val="0"/>
          <w:spacing w:val="10"/>
        </w:rPr>
        <w:t> </w:t>
      </w:r>
      <w:r>
        <w:rPr>
          <w:b w:val="0"/>
          <w:spacing w:val="-1"/>
        </w:rPr>
        <w:t>limestone.</w:t>
      </w:r>
      <w:r>
        <w:rPr>
          <w:b w:val="0"/>
          <w:spacing w:val="14"/>
        </w:rPr>
        <w:t> </w:t>
      </w:r>
      <w:r>
        <w:rPr>
          <w:b w:val="0"/>
        </w:rPr>
        <w:t>These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12"/>
        </w:rPr>
        <w:t> </w:t>
      </w:r>
      <w:r>
        <w:rPr>
          <w:b w:val="0"/>
        </w:rPr>
        <w:t>can</w:t>
      </w:r>
      <w:r>
        <w:rPr>
          <w:b w:val="0"/>
          <w:spacing w:val="11"/>
        </w:rPr>
        <w:t> </w:t>
      </w:r>
      <w:r>
        <w:rPr>
          <w:b w:val="0"/>
        </w:rPr>
        <w:t>be</w:t>
      </w:r>
      <w:r>
        <w:rPr>
          <w:b w:val="0"/>
          <w:spacing w:val="12"/>
        </w:rPr>
        <w:t> </w:t>
      </w:r>
      <w:r>
        <w:rPr>
          <w:b w:val="0"/>
        </w:rPr>
        <w:t>found</w:t>
      </w:r>
      <w:r>
        <w:rPr>
          <w:b w:val="0"/>
          <w:spacing w:val="77"/>
          <w:w w:val="99"/>
        </w:rPr>
        <w:t> </w:t>
      </w:r>
      <w:r>
        <w:rPr>
          <w:b w:val="0"/>
        </w:rPr>
        <w:t>in</w:t>
      </w:r>
      <w:r>
        <w:rPr>
          <w:b w:val="0"/>
          <w:spacing w:val="1"/>
        </w:rPr>
        <w:t> </w:t>
      </w:r>
      <w:r>
        <w:rPr>
          <w:b w:val="0"/>
        </w:rPr>
        <w:t>a</w:t>
      </w:r>
      <w:r>
        <w:rPr>
          <w:b w:val="0"/>
          <w:spacing w:val="-2"/>
        </w:rPr>
        <w:t> </w:t>
      </w:r>
      <w:r>
        <w:rPr>
          <w:b w:val="0"/>
          <w:spacing w:val="-1"/>
        </w:rPr>
        <w:t>number</w:t>
      </w:r>
      <w:r>
        <w:rPr>
          <w:b w:val="0"/>
        </w:rPr>
        <w:t> </w:t>
      </w:r>
      <w:r>
        <w:rPr>
          <w:b w:val="0"/>
          <w:spacing w:val="-1"/>
        </w:rPr>
        <w:t>of </w:t>
      </w:r>
      <w:r>
        <w:rPr>
          <w:b w:val="0"/>
        </w:rPr>
        <w:t>places</w:t>
      </w:r>
      <w:r>
        <w:rPr>
          <w:b w:val="0"/>
          <w:spacing w:val="-1"/>
        </w:rPr>
        <w:t> across</w:t>
      </w:r>
      <w:r>
        <w:rPr>
          <w:b w:val="0"/>
        </w:rPr>
        <w:t> the </w:t>
      </w:r>
      <w:r>
        <w:rPr>
          <w:b w:val="0"/>
          <w:spacing w:val="-1"/>
        </w:rPr>
        <w:t>country.</w:t>
      </w:r>
      <w:r>
        <w:rPr>
          <w:b w:val="0"/>
          <w:spacing w:val="2"/>
        </w:rPr>
        <w:t> </w:t>
      </w:r>
      <w:r>
        <w:rPr>
          <w:b w:val="0"/>
          <w:spacing w:val="-1"/>
        </w:rPr>
        <w:t>The total</w:t>
      </w:r>
      <w:r>
        <w:rPr>
          <w:b w:val="0"/>
          <w:spacing w:val="1"/>
        </w:rPr>
        <w:t> </w:t>
      </w:r>
      <w:r>
        <w:rPr>
          <w:b w:val="0"/>
        </w:rPr>
        <w:t>and</w:t>
      </w:r>
      <w:r>
        <w:rPr>
          <w:b w:val="0"/>
          <w:spacing w:val="-1"/>
        </w:rPr>
        <w:t> proven reserves of</w:t>
      </w:r>
      <w:r>
        <w:rPr>
          <w:b w:val="0"/>
          <w:spacing w:val="-4"/>
        </w:rPr>
        <w:t> </w:t>
      </w:r>
      <w:r>
        <w:rPr>
          <w:b w:val="0"/>
        </w:rPr>
        <w:t>the </w:t>
      </w:r>
      <w:r>
        <w:rPr>
          <w:b w:val="0"/>
          <w:spacing w:val="-1"/>
        </w:rPr>
        <w:t>strategic</w:t>
      </w:r>
      <w:r>
        <w:rPr>
          <w:b w:val="0"/>
          <w:spacing w:val="1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71"/>
          <w:w w:val="99"/>
        </w:rPr>
        <w:t> </w:t>
      </w:r>
      <w:r>
        <w:rPr>
          <w:b w:val="0"/>
        </w:rPr>
        <w:t>are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shown</w:t>
      </w:r>
      <w:r>
        <w:rPr>
          <w:b w:val="0"/>
          <w:spacing w:val="-4"/>
        </w:rPr>
        <w:t> </w:t>
      </w:r>
      <w:r>
        <w:rPr>
          <w:b w:val="0"/>
        </w:rPr>
        <w:t>in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Table</w:t>
      </w:r>
      <w:r>
        <w:rPr>
          <w:b w:val="0"/>
          <w:spacing w:val="-6"/>
        </w:rPr>
        <w:t> </w:t>
      </w:r>
      <w:r>
        <w:rPr>
          <w:b w:val="0"/>
          <w:spacing w:val="1"/>
        </w:rPr>
        <w:t>14</w:t>
      </w:r>
      <w:r>
        <w:rPr>
          <w:b w:val="0"/>
          <w:spacing w:val="-4"/>
        </w:rPr>
        <w:t> </w:t>
      </w:r>
      <w:r>
        <w:rPr>
          <w:b w:val="0"/>
          <w:spacing w:val="-1"/>
        </w:rPr>
        <w:t>below.</w:t>
      </w:r>
      <w:r>
        <w:rPr/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2"/>
        <w:gridCol w:w="1008"/>
        <w:gridCol w:w="1373"/>
        <w:gridCol w:w="1400"/>
        <w:gridCol w:w="922"/>
        <w:gridCol w:w="950"/>
        <w:gridCol w:w="1442"/>
        <w:gridCol w:w="1031"/>
      </w:tblGrid>
      <w:tr>
        <w:trPr>
          <w:trHeight w:val="254" w:hRule="exact"/>
        </w:trPr>
        <w:tc>
          <w:tcPr>
            <w:tcW w:w="9578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67" w:id="108"/>
            <w:bookmarkEnd w:id="108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14: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Total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and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Proven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Reserves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on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Strategic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Minerals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14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RESERVES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0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GOLD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LEAD/ZINC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IRON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COAL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5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BARITES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9" w:space="0" w:color="6FAC46"/>
            </w:tcBorders>
            <w:shd w:val="clear" w:color="auto" w:fill="E1EE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LIMESTONE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1" w:type="dxa"/>
            <w:tcBorders>
              <w:top w:val="single" w:sz="5" w:space="0" w:color="6FAC46"/>
              <w:left w:val="single" w:sz="9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2" w:lineRule="exact"/>
              <w:ind w:left="8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BITUMEN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14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UNITS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0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OUNCE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087" w:type="dxa"/>
            <w:gridSpan w:val="5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9" w:space="0" w:color="6FAC46"/>
            </w:tcBorders>
          </w:tcPr>
          <w:p>
            <w:pPr>
              <w:pStyle w:val="TableParagraph"/>
              <w:spacing w:line="242" w:lineRule="exact"/>
              <w:ind w:left="4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METRIC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TONNES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1" w:type="dxa"/>
            <w:tcBorders>
              <w:top w:val="single" w:sz="5" w:space="0" w:color="6FAC46"/>
              <w:left w:val="single" w:sz="9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BARRELS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14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reserve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0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0" w:lineRule="exact"/>
              <w:ind w:left="33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0" w:lineRule="exact"/>
              <w:ind w:left="8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0" w:lineRule="exact"/>
              <w:ind w:left="47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0" w:lineRule="exact"/>
              <w:ind w:left="10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2,750.00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5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0" w:lineRule="exact"/>
              <w:ind w:left="3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0" w:lineRule="exact"/>
              <w:ind w:left="2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2,300,000.00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0" w:lineRule="exact"/>
              <w:ind w:left="11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27,000.00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14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Proven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reserve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0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4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7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639.00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5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568.00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1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1,100.00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9578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Nigeria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Mining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Roadmap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2" w:lineRule="exact"/>
        <w:jc w:val="left"/>
        <w:rPr>
          <w:rFonts w:ascii="Calibri Light" w:hAnsi="Calibri Light" w:cs="Calibri Light" w:eastAsia="Calibri Light"/>
          <w:sz w:val="20"/>
          <w:szCs w:val="20"/>
        </w:rPr>
        <w:sectPr>
          <w:type w:val="continuous"/>
          <w:pgSz w:w="12240" w:h="15840"/>
          <w:pgMar w:top="0" w:bottom="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7160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spacing w:before="63"/>
        <w:ind w:left="4059" w:right="1443" w:hanging="2564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/>
        <w:pict>
          <v:group style="position:absolute;margin-left:70.584pt;margin-top:-365.390656pt;width:541.450pt;height:350.5pt;mso-position-horizontal-relative:page;mso-position-vertical-relative:paragraph;z-index:7096" coordorigin="1412,-7308" coordsize="10829,7010">
            <v:group style="position:absolute;left:7852;top:-7308;width:4388;height:5446" coordorigin="7852,-7308" coordsize="4388,5446">
              <v:shape style="position:absolute;left:7852;top:-7308;width:4388;height:5446" coordorigin="7852,-7308" coordsize="4388,5446" path="m12240,-7308l7852,-7308,8410,-7101,8914,-6879,9369,-6642,9777,-6393,10141,-6131,10463,-5860,10747,-5581,10996,-5294,11211,-5003,11397,-4707,11556,-4409,11690,-4109,11804,-3811,11898,-3514,11978,-3221,12044,-2933,12101,-2652,12150,-2378,12196,-2115,12240,-1862,12240,-7308xe" filled="true" fillcolor="#e1efd9" stroked="false">
                <v:path arrowok="t"/>
                <v:fill type="solid"/>
              </v:shape>
            </v:group>
            <v:group style="position:absolute;left:8315;top:-7308;width:3912;height:4822" coordorigin="8315,-7308" coordsize="3912,4822">
              <v:shape style="position:absolute;left:8315;top:-7308;width:3912;height:4822" coordorigin="8315,-7308" coordsize="3912,4822" path="m12227,-7308l8315,-7308,8812,-7125,9263,-6928,9668,-6719,10032,-6498,10356,-6266,10643,-6026,10897,-5779,11118,-5525,11310,-5267,11476,-5005,11617,-4741,11737,-4476,11838,-4212,11923,-3949,11993,-3690,12053,-3435,12103,-3185,12147,-2943,12188,-2710,12227,-2486,12227,-7308xe" filled="true" fillcolor="#c5dfb4" stroked="false">
                <v:path arrowok="t"/>
                <v:fill type="solid"/>
              </v:shape>
            </v:group>
            <v:group style="position:absolute;left:1455;top:-6287;width:9375;height:120" coordorigin="1455,-6287" coordsize="9375,120">
              <v:shape style="position:absolute;left:1455;top:-6287;width:9375;height:120" coordorigin="1455,-6287" coordsize="9375,120" path="m1455,-6167l10830,-6167,10830,-6287,1455,-6287,1455,-6167xe" filled="true" fillcolor="#a9d18e" stroked="false">
                <v:path arrowok="t"/>
                <v:fill type="solid"/>
              </v:shape>
              <v:shape style="position:absolute;left:1440;top:-6995;width:2874;height:690" type="#_x0000_t75" stroked="false">
                <v:imagedata r:id="rId10" o:title=""/>
              </v:shape>
            </v:group>
            <v:group style="position:absolute;left:1412;top:-6045;width:9419;height:5747" coordorigin="1412,-6045" coordsize="9419,5747">
              <v:shape style="position:absolute;left:1412;top:-6045;width:9419;height:5747" coordorigin="1412,-6045" coordsize="9419,5747" path="m1412,-298l10831,-298,10831,-6045,1412,-6045,1412,-298xe" filled="true" fillcolor="#ffffff" stroked="false">
                <v:path arrowok="t"/>
                <v:fill type="solid"/>
              </v:shape>
              <v:shape style="position:absolute;left:2025;top:-6044;width:8185;height:5744" type="#_x0000_t75" stroked="false">
                <v:imagedata r:id="rId169" o:title=""/>
              </v:shape>
              <v:shape style="position:absolute;left:7343;top:-6554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68" w:id="109"/>
      <w:bookmarkEnd w:id="109"/>
      <w:r>
        <w:rPr/>
      </w:r>
      <w:r>
        <w:rPr>
          <w:rFonts w:ascii="Calibri Light"/>
          <w:b w:val="0"/>
          <w:i/>
          <w:spacing w:val="-1"/>
          <w:sz w:val="18"/>
        </w:rPr>
        <w:t>Figure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1"/>
          <w:sz w:val="18"/>
        </w:rPr>
        <w:t>6:</w:t>
      </w:r>
      <w:r>
        <w:rPr>
          <w:rFonts w:ascii="Calibri Light"/>
          <w:b w:val="0"/>
          <w:i/>
          <w:spacing w:val="-7"/>
          <w:sz w:val="18"/>
        </w:rPr>
        <w:t> </w:t>
      </w:r>
      <w:r>
        <w:rPr>
          <w:rFonts w:ascii="Calibri Light"/>
          <w:b w:val="0"/>
          <w:i/>
          <w:spacing w:val="-7"/>
          <w:sz w:val="18"/>
        </w:rPr>
      </w:r>
      <w:r>
        <w:rPr>
          <w:rFonts w:ascii="Calibri Light"/>
          <w:b w:val="0"/>
          <w:i/>
          <w:spacing w:val="-1"/>
          <w:sz w:val="18"/>
        </w:rPr>
        <w:t>Nigeria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Minerals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Map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illustrating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the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distribution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of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important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z w:val="18"/>
        </w:rPr>
        <w:t>and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z w:val="18"/>
        </w:rPr>
        <w:t>non-strategic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minerals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across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the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country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z w:val="18"/>
        </w:rPr>
        <w:t>(</w:t>
      </w:r>
      <w:r>
        <w:rPr>
          <w:rFonts w:ascii="Calibri Light"/>
          <w:b w:val="0"/>
          <w:i/>
          <w:sz w:val="18"/>
        </w:rPr>
        <w:t>Source: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4"/>
          <w:sz w:val="18"/>
        </w:rPr>
      </w:r>
      <w:r>
        <w:rPr>
          <w:rFonts w:ascii="Calibri Light"/>
          <w:b w:val="0"/>
          <w:i/>
          <w:spacing w:val="-1"/>
          <w:sz w:val="18"/>
        </w:rPr>
        <w:t>A</w:t>
      </w:r>
      <w:r>
        <w:rPr>
          <w:rFonts w:ascii="Calibri Light"/>
          <w:b w:val="0"/>
          <w:i/>
          <w:spacing w:val="112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profile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of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Nigeria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z w:val="18"/>
        </w:rPr>
        <w:t>solid</w:t>
      </w:r>
      <w:r>
        <w:rPr>
          <w:rFonts w:ascii="Calibri Light"/>
          <w:b w:val="0"/>
          <w:i/>
          <w:spacing w:val="-3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minerals</w:t>
      </w:r>
      <w:r>
        <w:rPr>
          <w:rFonts w:ascii="Calibri Light"/>
          <w:b w:val="0"/>
          <w:i/>
          <w:spacing w:val="-3"/>
          <w:sz w:val="18"/>
        </w:rPr>
        <w:t> </w:t>
      </w:r>
      <w:r>
        <w:rPr>
          <w:rFonts w:ascii="Calibri Light"/>
          <w:b w:val="0"/>
          <w:i/>
          <w:sz w:val="18"/>
        </w:rPr>
        <w:t>-</w:t>
      </w:r>
      <w:r>
        <w:rPr>
          <w:rFonts w:ascii="Calibri Light"/>
          <w:b w:val="0"/>
          <w:i/>
          <w:spacing w:val="-7"/>
          <w:sz w:val="18"/>
        </w:rPr>
        <w:t> </w:t>
      </w:r>
      <w:r>
        <w:rPr>
          <w:rFonts w:ascii="Calibri Light"/>
          <w:b w:val="0"/>
          <w:i/>
          <w:sz w:val="18"/>
        </w:rPr>
        <w:t>Falade</w:t>
      </w:r>
      <w:r>
        <w:rPr>
          <w:rFonts w:ascii="Calibri Light"/>
          <w:b w:val="0"/>
          <w:i/>
          <w:spacing w:val="-3"/>
          <w:sz w:val="18"/>
        </w:rPr>
        <w:t> </w:t>
      </w:r>
      <w:r>
        <w:rPr>
          <w:rFonts w:ascii="Calibri Light"/>
          <w:b w:val="0"/>
          <w:i/>
          <w:sz w:val="18"/>
        </w:rPr>
        <w:t>&amp;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Adeyeye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z w:val="18"/>
        </w:rPr>
        <w:t>2016)</w:t>
      </w:r>
      <w:r>
        <w:rPr>
          <w:rFonts w:ascii="Calibri Light"/>
          <w:b w:val="0"/>
          <w:i/>
          <w:sz w:val="24"/>
        </w:rPr>
        <w:t> </w:t>
      </w:r>
      <w:r>
        <w:rPr>
          <w:rFonts w:ascii="Calibri Light"/>
          <w:sz w:val="24"/>
        </w:rPr>
      </w:r>
    </w:p>
    <w:p>
      <w:pPr>
        <w:pStyle w:val="BodyText"/>
        <w:spacing w:line="239" w:lineRule="auto" w:before="196"/>
        <w:ind w:right="1432"/>
        <w:jc w:val="both"/>
      </w:pPr>
      <w:r>
        <w:rPr>
          <w:rFonts w:ascii="Calibri Light"/>
          <w:b w:val="0"/>
          <w:color w:val="385522"/>
          <w:spacing w:val="-1"/>
        </w:rPr>
        <w:t>Gold</w:t>
      </w:r>
      <w:r>
        <w:rPr>
          <w:rFonts w:ascii="Calibri Light"/>
          <w:b w:val="0"/>
          <w:color w:val="385522"/>
          <w:spacing w:val="3"/>
        </w:rPr>
        <w:t> </w:t>
      </w:r>
      <w:r>
        <w:rPr>
          <w:b w:val="0"/>
        </w:rPr>
        <w:t>-</w:t>
      </w:r>
      <w:r>
        <w:rPr>
          <w:b w:val="0"/>
          <w:spacing w:val="2"/>
        </w:rPr>
        <w:t> </w:t>
      </w:r>
      <w:r>
        <w:rPr>
          <w:b w:val="0"/>
          <w:spacing w:val="-1"/>
        </w:rPr>
        <w:t>Zamfara,</w:t>
      </w:r>
      <w:r>
        <w:rPr>
          <w:b w:val="0"/>
          <w:spacing w:val="3"/>
        </w:rPr>
        <w:t> </w:t>
      </w:r>
      <w:r>
        <w:rPr>
          <w:b w:val="0"/>
          <w:spacing w:val="-1"/>
        </w:rPr>
        <w:t>Kaduna,</w:t>
      </w:r>
      <w:r>
        <w:rPr>
          <w:b w:val="0"/>
          <w:spacing w:val="2"/>
        </w:rPr>
        <w:t> </w:t>
      </w:r>
      <w:r>
        <w:rPr>
          <w:b w:val="0"/>
        </w:rPr>
        <w:t>Bauchi,</w:t>
      </w:r>
      <w:r>
        <w:rPr>
          <w:b w:val="0"/>
          <w:spacing w:val="1"/>
        </w:rPr>
        <w:t> </w:t>
      </w:r>
      <w:r>
        <w:rPr>
          <w:b w:val="0"/>
          <w:spacing w:val="-1"/>
        </w:rPr>
        <w:t>Niger</w:t>
      </w:r>
      <w:r>
        <w:rPr>
          <w:b w:val="0"/>
          <w:spacing w:val="2"/>
        </w:rPr>
        <w:t> </w:t>
      </w:r>
      <w:r>
        <w:rPr>
          <w:b w:val="0"/>
        </w:rPr>
        <w:t>and</w:t>
      </w:r>
      <w:r>
        <w:rPr>
          <w:b w:val="0"/>
          <w:spacing w:val="1"/>
        </w:rPr>
        <w:t> </w:t>
      </w:r>
      <w:r>
        <w:rPr>
          <w:b w:val="0"/>
          <w:spacing w:val="-1"/>
        </w:rPr>
        <w:t>Osun</w:t>
      </w:r>
      <w:r>
        <w:rPr>
          <w:b w:val="0"/>
          <w:spacing w:val="2"/>
        </w:rPr>
        <w:t> </w:t>
      </w:r>
      <w:r>
        <w:rPr>
          <w:b w:val="0"/>
          <w:spacing w:val="-1"/>
        </w:rPr>
        <w:t>states</w:t>
      </w:r>
      <w:r>
        <w:rPr>
          <w:b w:val="0"/>
          <w:spacing w:val="2"/>
        </w:rPr>
        <w:t> </w:t>
      </w:r>
      <w:r>
        <w:rPr>
          <w:b w:val="0"/>
        </w:rPr>
        <w:t>have gold</w:t>
      </w:r>
      <w:r>
        <w:rPr>
          <w:b w:val="0"/>
          <w:spacing w:val="1"/>
        </w:rPr>
        <w:t> </w:t>
      </w:r>
      <w:r>
        <w:rPr>
          <w:b w:val="0"/>
          <w:spacing w:val="-1"/>
        </w:rPr>
        <w:t>ore</w:t>
      </w:r>
      <w:r>
        <w:rPr>
          <w:b w:val="0"/>
          <w:spacing w:val="2"/>
        </w:rPr>
        <w:t> </w:t>
      </w:r>
      <w:r>
        <w:rPr>
          <w:b w:val="0"/>
        </w:rPr>
        <w:t>reserves.</w:t>
      </w:r>
      <w:r>
        <w:rPr>
          <w:b w:val="0"/>
          <w:spacing w:val="3"/>
        </w:rPr>
        <w:t> </w:t>
      </w:r>
      <w:r>
        <w:rPr>
          <w:b w:val="0"/>
          <w:spacing w:val="-1"/>
        </w:rPr>
        <w:t>Other</w:t>
      </w:r>
      <w:r>
        <w:rPr>
          <w:b w:val="0"/>
          <w:spacing w:val="1"/>
        </w:rPr>
        <w:t> </w:t>
      </w:r>
      <w:r>
        <w:rPr>
          <w:b w:val="0"/>
          <w:spacing w:val="-1"/>
        </w:rPr>
        <w:t>states</w:t>
      </w:r>
      <w:r>
        <w:rPr>
          <w:b w:val="0"/>
          <w:spacing w:val="2"/>
        </w:rPr>
        <w:t> </w:t>
      </w:r>
      <w:r>
        <w:rPr>
          <w:b w:val="0"/>
        </w:rPr>
        <w:t>with</w:t>
      </w:r>
      <w:r>
        <w:rPr>
          <w:b w:val="0"/>
          <w:spacing w:val="55"/>
          <w:w w:val="99"/>
        </w:rPr>
        <w:t> </w:t>
      </w:r>
      <w:r>
        <w:rPr>
          <w:b w:val="0"/>
        </w:rPr>
        <w:t>gold</w:t>
      </w:r>
      <w:r>
        <w:rPr>
          <w:b w:val="0"/>
          <w:spacing w:val="32"/>
        </w:rPr>
        <w:t> </w:t>
      </w:r>
      <w:r>
        <w:rPr>
          <w:b w:val="0"/>
          <w:spacing w:val="-1"/>
        </w:rPr>
        <w:t>potential</w:t>
      </w:r>
      <w:r>
        <w:rPr>
          <w:b w:val="0"/>
          <w:spacing w:val="32"/>
        </w:rPr>
        <w:t> </w:t>
      </w:r>
      <w:r>
        <w:rPr>
          <w:b w:val="0"/>
        </w:rPr>
        <w:t>have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been</w:t>
      </w:r>
      <w:r>
        <w:rPr>
          <w:b w:val="0"/>
          <w:spacing w:val="34"/>
        </w:rPr>
        <w:t> </w:t>
      </w:r>
      <w:r>
        <w:rPr>
          <w:b w:val="0"/>
          <w:spacing w:val="-1"/>
        </w:rPr>
        <w:t>identified,</w:t>
      </w:r>
      <w:r>
        <w:rPr>
          <w:b w:val="0"/>
          <w:spacing w:val="34"/>
        </w:rPr>
        <w:t> </w:t>
      </w:r>
      <w:r>
        <w:rPr>
          <w:b w:val="0"/>
          <w:spacing w:val="-1"/>
        </w:rPr>
        <w:t>including</w:t>
      </w:r>
      <w:r>
        <w:rPr>
          <w:b w:val="0"/>
          <w:spacing w:val="31"/>
        </w:rPr>
        <w:t> </w:t>
      </w:r>
      <w:r>
        <w:rPr>
          <w:b w:val="0"/>
          <w:spacing w:val="-1"/>
        </w:rPr>
        <w:t>Kebbi,</w:t>
      </w:r>
      <w:r>
        <w:rPr>
          <w:b w:val="0"/>
          <w:spacing w:val="34"/>
        </w:rPr>
        <w:t> </w:t>
      </w:r>
      <w:r>
        <w:rPr>
          <w:b w:val="0"/>
          <w:spacing w:val="-1"/>
        </w:rPr>
        <w:t>Kwara,</w:t>
      </w:r>
      <w:r>
        <w:rPr>
          <w:b w:val="0"/>
          <w:spacing w:val="32"/>
        </w:rPr>
        <w:t> </w:t>
      </w:r>
      <w:r>
        <w:rPr>
          <w:b w:val="0"/>
        </w:rPr>
        <w:t>and</w:t>
      </w:r>
      <w:r>
        <w:rPr>
          <w:b w:val="0"/>
          <w:spacing w:val="31"/>
        </w:rPr>
        <w:t> </w:t>
      </w:r>
      <w:r>
        <w:rPr>
          <w:b w:val="0"/>
        </w:rPr>
        <w:t>the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33"/>
        </w:rPr>
        <w:t> </w:t>
      </w:r>
      <w:r>
        <w:rPr>
          <w:b w:val="0"/>
        </w:rPr>
        <w:t>Capital</w:t>
      </w:r>
      <w:r>
        <w:rPr>
          <w:b w:val="0"/>
          <w:spacing w:val="30"/>
        </w:rPr>
        <w:t> </w:t>
      </w:r>
      <w:r>
        <w:rPr>
          <w:b w:val="0"/>
        </w:rPr>
        <w:t>Territory</w:t>
      </w:r>
      <w:r>
        <w:rPr>
          <w:b w:val="0"/>
          <w:spacing w:val="67"/>
          <w:w w:val="99"/>
        </w:rPr>
        <w:t> </w:t>
      </w:r>
      <w:r>
        <w:rPr>
          <w:b w:val="0"/>
        </w:rPr>
        <w:t>(FCT).</w:t>
      </w:r>
      <w:r>
        <w:rPr>
          <w:b w:val="0"/>
          <w:spacing w:val="27"/>
        </w:rPr>
        <w:t> </w:t>
      </w:r>
      <w:r>
        <w:rPr>
          <w:b w:val="0"/>
          <w:spacing w:val="-1"/>
        </w:rPr>
        <w:t>In</w:t>
      </w:r>
      <w:r>
        <w:rPr>
          <w:b w:val="0"/>
          <w:spacing w:val="27"/>
        </w:rPr>
        <w:t> </w:t>
      </w:r>
      <w:r>
        <w:rPr>
          <w:b w:val="0"/>
        </w:rPr>
        <w:t>the</w:t>
      </w:r>
      <w:r>
        <w:rPr>
          <w:b w:val="0"/>
          <w:spacing w:val="26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28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26"/>
        </w:rPr>
        <w:t> </w:t>
      </w:r>
      <w:r>
        <w:rPr>
          <w:b w:val="0"/>
          <w:spacing w:val="-1"/>
        </w:rPr>
        <w:t>review,</w:t>
      </w:r>
      <w:r>
        <w:rPr>
          <w:b w:val="0"/>
          <w:spacing w:val="28"/>
        </w:rPr>
        <w:t> </w:t>
      </w:r>
      <w:r>
        <w:rPr>
          <w:b w:val="0"/>
          <w:spacing w:val="1"/>
        </w:rPr>
        <w:t>231</w:t>
      </w:r>
      <w:r>
        <w:rPr>
          <w:b w:val="0"/>
          <w:spacing w:val="26"/>
        </w:rPr>
        <w:t> </w:t>
      </w:r>
      <w:r>
        <w:rPr>
          <w:b w:val="0"/>
        </w:rPr>
        <w:t>gold</w:t>
      </w:r>
      <w:r>
        <w:rPr>
          <w:b w:val="0"/>
          <w:spacing w:val="27"/>
        </w:rPr>
        <w:t> </w:t>
      </w:r>
      <w:r>
        <w:rPr>
          <w:b w:val="0"/>
          <w:spacing w:val="-1"/>
        </w:rPr>
        <w:t>exploration</w:t>
      </w:r>
      <w:r>
        <w:rPr>
          <w:b w:val="0"/>
          <w:spacing w:val="25"/>
        </w:rPr>
        <w:t> </w:t>
      </w:r>
      <w:r>
        <w:rPr>
          <w:b w:val="0"/>
        </w:rPr>
        <w:t>licences</w:t>
      </w:r>
      <w:r>
        <w:rPr>
          <w:b w:val="0"/>
          <w:spacing w:val="28"/>
        </w:rPr>
        <w:t> </w:t>
      </w:r>
      <w:r>
        <w:rPr>
          <w:b w:val="0"/>
        </w:rPr>
        <w:t>were</w:t>
      </w:r>
      <w:r>
        <w:rPr>
          <w:b w:val="0"/>
          <w:spacing w:val="26"/>
        </w:rPr>
        <w:t> </w:t>
      </w:r>
      <w:r>
        <w:rPr>
          <w:b w:val="0"/>
          <w:spacing w:val="-1"/>
        </w:rPr>
        <w:t>issued.</w:t>
      </w:r>
      <w:r>
        <w:rPr>
          <w:b w:val="0"/>
          <w:spacing w:val="29"/>
        </w:rPr>
        <w:t> </w:t>
      </w:r>
      <w:r>
        <w:rPr>
          <w:b w:val="0"/>
          <w:spacing w:val="-1"/>
        </w:rPr>
        <w:t>There</w:t>
      </w:r>
      <w:r>
        <w:rPr>
          <w:b w:val="0"/>
          <w:spacing w:val="26"/>
        </w:rPr>
        <w:t> </w:t>
      </w:r>
      <w:r>
        <w:rPr>
          <w:b w:val="0"/>
        </w:rPr>
        <w:t>were</w:t>
      </w:r>
      <w:r>
        <w:rPr>
          <w:b w:val="0"/>
          <w:spacing w:val="28"/>
        </w:rPr>
        <w:t> </w:t>
      </w:r>
      <w:r>
        <w:rPr>
          <w:b w:val="0"/>
        </w:rPr>
        <w:t>1,045</w:t>
      </w:r>
      <w:r>
        <w:rPr>
          <w:b w:val="0"/>
          <w:spacing w:val="59"/>
          <w:w w:val="99"/>
        </w:rPr>
        <w:t> </w:t>
      </w:r>
      <w:r>
        <w:rPr>
          <w:b w:val="0"/>
        </w:rPr>
        <w:t>valid</w:t>
      </w:r>
      <w:r>
        <w:rPr>
          <w:b w:val="0"/>
          <w:spacing w:val="8"/>
        </w:rPr>
        <w:t> </w:t>
      </w:r>
      <w:r>
        <w:rPr>
          <w:b w:val="0"/>
          <w:spacing w:val="-1"/>
        </w:rPr>
        <w:t>licences</w:t>
      </w:r>
      <w:r>
        <w:rPr>
          <w:b w:val="0"/>
          <w:spacing w:val="10"/>
        </w:rPr>
        <w:t> </w:t>
      </w:r>
      <w:r>
        <w:rPr>
          <w:b w:val="0"/>
        </w:rPr>
        <w:t>for</w:t>
      </w:r>
      <w:r>
        <w:rPr>
          <w:b w:val="0"/>
          <w:spacing w:val="10"/>
        </w:rPr>
        <w:t> </w:t>
      </w:r>
      <w:r>
        <w:rPr>
          <w:b w:val="0"/>
        </w:rPr>
        <w:t>gold</w:t>
      </w:r>
      <w:r>
        <w:rPr>
          <w:b w:val="0"/>
          <w:spacing w:val="8"/>
        </w:rPr>
        <w:t> </w:t>
      </w:r>
      <w:r>
        <w:rPr>
          <w:b w:val="0"/>
          <w:spacing w:val="-1"/>
        </w:rPr>
        <w:t>exploration</w:t>
      </w:r>
      <w:r>
        <w:rPr>
          <w:b w:val="0"/>
          <w:spacing w:val="10"/>
        </w:rPr>
        <w:t> </w:t>
      </w:r>
      <w:r>
        <w:rPr>
          <w:b w:val="0"/>
        </w:rPr>
        <w:t>as</w:t>
      </w:r>
      <w:r>
        <w:rPr>
          <w:b w:val="0"/>
          <w:spacing w:val="9"/>
        </w:rPr>
        <w:t> </w:t>
      </w:r>
      <w:r>
        <w:rPr>
          <w:b w:val="0"/>
        </w:rPr>
        <w:t>at</w:t>
      </w:r>
      <w:r>
        <w:rPr>
          <w:b w:val="0"/>
          <w:spacing w:val="10"/>
        </w:rPr>
        <w:t> </w:t>
      </w:r>
      <w:r>
        <w:rPr>
          <w:b w:val="0"/>
          <w:spacing w:val="-1"/>
        </w:rPr>
        <w:t>31</w:t>
      </w:r>
      <w:r>
        <w:rPr>
          <w:b w:val="0"/>
          <w:spacing w:val="-1"/>
          <w:position w:val="8"/>
          <w:sz w:val="16"/>
        </w:rPr>
        <w:t>st</w:t>
      </w:r>
      <w:r>
        <w:rPr>
          <w:b w:val="0"/>
          <w:spacing w:val="26"/>
          <w:position w:val="8"/>
          <w:sz w:val="16"/>
        </w:rPr>
        <w:t> </w:t>
      </w:r>
      <w:r>
        <w:rPr>
          <w:b w:val="0"/>
          <w:spacing w:val="-1"/>
        </w:rPr>
        <w:t>December</w:t>
      </w:r>
      <w:r>
        <w:rPr>
          <w:b w:val="0"/>
          <w:spacing w:val="10"/>
        </w:rPr>
        <w:t> </w:t>
      </w:r>
      <w:r>
        <w:rPr>
          <w:b w:val="0"/>
        </w:rPr>
        <w:t>2020;</w:t>
      </w:r>
      <w:r>
        <w:rPr>
          <w:b w:val="0"/>
          <w:spacing w:val="10"/>
        </w:rPr>
        <w:t> </w:t>
      </w:r>
      <w:r>
        <w:rPr>
          <w:b w:val="0"/>
        </w:rPr>
        <w:t>while</w:t>
      </w:r>
      <w:r>
        <w:rPr>
          <w:b w:val="0"/>
          <w:spacing w:val="8"/>
        </w:rPr>
        <w:t> </w:t>
      </w:r>
      <w:r>
        <w:rPr>
          <w:b w:val="0"/>
        </w:rPr>
        <w:t>a</w:t>
      </w:r>
      <w:r>
        <w:rPr>
          <w:b w:val="0"/>
          <w:spacing w:val="8"/>
        </w:rPr>
        <w:t> </w:t>
      </w:r>
      <w:r>
        <w:rPr>
          <w:b w:val="0"/>
        </w:rPr>
        <w:t>total</w:t>
      </w:r>
      <w:r>
        <w:rPr>
          <w:b w:val="0"/>
          <w:spacing w:val="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8"/>
        </w:rPr>
        <w:t> </w:t>
      </w:r>
      <w:r>
        <w:rPr>
          <w:b w:val="0"/>
        </w:rPr>
        <w:t>0.40oz</w:t>
      </w:r>
      <w:r>
        <w:rPr>
          <w:b w:val="0"/>
          <w:spacing w:val="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1"/>
        </w:rPr>
        <w:t> </w:t>
      </w:r>
      <w:r>
        <w:rPr>
          <w:b w:val="0"/>
          <w:spacing w:val="-1"/>
        </w:rPr>
        <w:t>gold</w:t>
      </w:r>
      <w:r>
        <w:rPr>
          <w:b w:val="0"/>
          <w:spacing w:val="9"/>
        </w:rPr>
        <w:t> </w:t>
      </w:r>
      <w:r>
        <w:rPr>
          <w:b w:val="0"/>
        </w:rPr>
        <w:t>was</w:t>
      </w:r>
      <w:r>
        <w:rPr>
          <w:b w:val="0"/>
          <w:spacing w:val="55"/>
          <w:w w:val="99"/>
        </w:rPr>
        <w:t> </w:t>
      </w:r>
      <w:r>
        <w:rPr>
          <w:b w:val="0"/>
          <w:spacing w:val="-1"/>
        </w:rPr>
        <w:t>produced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during</w:t>
      </w:r>
      <w:r>
        <w:rPr>
          <w:b w:val="0"/>
          <w:spacing w:val="-7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period</w:t>
      </w:r>
      <w:r>
        <w:rPr>
          <w:b w:val="0"/>
          <w:spacing w:val="-7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-5"/>
        </w:rPr>
        <w:t> </w:t>
      </w:r>
      <w:r>
        <w:rPr>
          <w:b w:val="0"/>
        </w:rPr>
        <w:t>review.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1440"/>
        <w:jc w:val="both"/>
      </w:pPr>
      <w:r>
        <w:rPr>
          <w:b w:val="0"/>
        </w:rPr>
        <w:t>MMSD</w:t>
      </w:r>
      <w:r>
        <w:rPr>
          <w:b w:val="0"/>
          <w:spacing w:val="41"/>
        </w:rPr>
        <w:t> </w:t>
      </w:r>
      <w:r>
        <w:rPr>
          <w:b w:val="0"/>
        </w:rPr>
        <w:t>is</w:t>
      </w:r>
      <w:r>
        <w:rPr>
          <w:b w:val="0"/>
          <w:spacing w:val="41"/>
        </w:rPr>
        <w:t> </w:t>
      </w:r>
      <w:r>
        <w:rPr>
          <w:b w:val="0"/>
          <w:spacing w:val="-1"/>
        </w:rPr>
        <w:t>developing</w:t>
      </w:r>
      <w:r>
        <w:rPr>
          <w:b w:val="0"/>
          <w:spacing w:val="41"/>
        </w:rPr>
        <w:t> </w:t>
      </w:r>
      <w:r>
        <w:rPr>
          <w:b w:val="0"/>
        </w:rPr>
        <w:t>a</w:t>
      </w:r>
      <w:r>
        <w:rPr>
          <w:b w:val="0"/>
          <w:spacing w:val="41"/>
        </w:rPr>
        <w:t> </w:t>
      </w:r>
      <w:r>
        <w:rPr>
          <w:b w:val="0"/>
        </w:rPr>
        <w:t>national</w:t>
      </w:r>
      <w:r>
        <w:rPr>
          <w:b w:val="0"/>
          <w:spacing w:val="39"/>
        </w:rPr>
        <w:t> </w:t>
      </w:r>
      <w:r>
        <w:rPr>
          <w:b w:val="0"/>
        </w:rPr>
        <w:t>gold</w:t>
      </w:r>
      <w:r>
        <w:rPr>
          <w:b w:val="0"/>
          <w:spacing w:val="41"/>
        </w:rPr>
        <w:t> </w:t>
      </w:r>
      <w:r>
        <w:rPr>
          <w:b w:val="0"/>
        </w:rPr>
        <w:t>purchase</w:t>
      </w:r>
      <w:r>
        <w:rPr>
          <w:b w:val="0"/>
          <w:spacing w:val="37"/>
        </w:rPr>
        <w:t> </w:t>
      </w:r>
      <w:r>
        <w:rPr>
          <w:b w:val="0"/>
        </w:rPr>
        <w:t>policy</w:t>
      </w:r>
      <w:r>
        <w:rPr>
          <w:b w:val="0"/>
          <w:spacing w:val="40"/>
        </w:rPr>
        <w:t> </w:t>
      </w:r>
      <w:r>
        <w:rPr>
          <w:b w:val="0"/>
        </w:rPr>
        <w:t>to</w:t>
      </w:r>
      <w:r>
        <w:rPr>
          <w:b w:val="0"/>
          <w:spacing w:val="41"/>
        </w:rPr>
        <w:t> </w:t>
      </w:r>
      <w:r>
        <w:rPr>
          <w:b w:val="0"/>
        </w:rPr>
        <w:t>drive</w:t>
      </w:r>
      <w:r>
        <w:rPr>
          <w:b w:val="0"/>
          <w:spacing w:val="39"/>
        </w:rPr>
        <w:t> </w:t>
      </w:r>
      <w:r>
        <w:rPr>
          <w:b w:val="0"/>
        </w:rPr>
        <w:t>gold</w:t>
      </w:r>
      <w:r>
        <w:rPr>
          <w:b w:val="0"/>
          <w:spacing w:val="41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40"/>
        </w:rPr>
        <w:t> </w:t>
      </w:r>
      <w:r>
        <w:rPr>
          <w:b w:val="0"/>
        </w:rPr>
        <w:t>as</w:t>
      </w:r>
      <w:r>
        <w:rPr>
          <w:b w:val="0"/>
          <w:spacing w:val="41"/>
        </w:rPr>
        <w:t> </w:t>
      </w:r>
      <w:r>
        <w:rPr>
          <w:b w:val="0"/>
        </w:rPr>
        <w:t>a</w:t>
      </w:r>
      <w:r>
        <w:rPr>
          <w:b w:val="0"/>
          <w:spacing w:val="41"/>
        </w:rPr>
        <w:t> </w:t>
      </w:r>
      <w:r>
        <w:rPr>
          <w:b w:val="0"/>
          <w:spacing w:val="-1"/>
        </w:rPr>
        <w:t>strategic</w:t>
      </w:r>
      <w:r>
        <w:rPr>
          <w:b w:val="0"/>
          <w:spacing w:val="54"/>
          <w:w w:val="99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-8"/>
        </w:rPr>
        <w:t> </w:t>
      </w:r>
      <w:r>
        <w:rPr>
          <w:b w:val="0"/>
        </w:rPr>
        <w:t>and</w:t>
      </w:r>
      <w:r>
        <w:rPr>
          <w:b w:val="0"/>
          <w:spacing w:val="-8"/>
        </w:rPr>
        <w:t> </w:t>
      </w:r>
      <w:r>
        <w:rPr>
          <w:b w:val="0"/>
          <w:spacing w:val="-1"/>
        </w:rPr>
        <w:t>increase</w:t>
      </w:r>
      <w:r>
        <w:rPr>
          <w:b w:val="0"/>
          <w:spacing w:val="-9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-8"/>
        </w:rPr>
        <w:t> </w:t>
      </w:r>
      <w:r>
        <w:rPr>
          <w:b w:val="0"/>
          <w:spacing w:val="-1"/>
        </w:rPr>
        <w:t>revenue.</w:t>
      </w:r>
      <w:r>
        <w:rPr/>
      </w:r>
    </w:p>
    <w:p>
      <w:pPr>
        <w:pStyle w:val="BodyText"/>
        <w:spacing w:line="240" w:lineRule="auto" w:before="160"/>
        <w:ind w:right="4743"/>
        <w:jc w:val="both"/>
      </w:pPr>
      <w:r>
        <w:rPr/>
        <w:pict>
          <v:shape style="position:absolute;margin-left:383.5pt;margin-top:9.885788pt;width:156.5pt;height:144.65pt;mso-position-horizontal-relative:page;mso-position-vertical-relative:paragraph;z-index:7144" type="#_x0000_t75" stroked="false">
            <v:imagedata r:id="rId170" o:title=""/>
          </v:shape>
        </w:pic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  <w:spacing w:val="-1"/>
        </w:rPr>
        <w:t>CBN,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  <w:spacing w:val="-1"/>
        </w:rPr>
        <w:t>through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  <w:spacing w:val="-1"/>
        </w:rPr>
        <w:t>Presidential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</w:rPr>
        <w:t>Artisanal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  <w:spacing w:val="-1"/>
        </w:rPr>
        <w:t>Gold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</w:rPr>
        <w:t>Mining</w:t>
      </w:r>
      <w:r>
        <w:rPr>
          <w:b w:val="0"/>
          <w:bCs w:val="0"/>
          <w:spacing w:val="43"/>
          <w:w w:val="99"/>
        </w:rPr>
        <w:t> </w:t>
      </w:r>
      <w:r>
        <w:rPr>
          <w:b w:val="0"/>
          <w:bCs w:val="0"/>
          <w:spacing w:val="-1"/>
        </w:rPr>
        <w:t>Development</w:t>
      </w:r>
      <w:r>
        <w:rPr>
          <w:b w:val="0"/>
          <w:bCs w:val="0"/>
          <w:spacing w:val="52"/>
        </w:rPr>
        <w:t> </w:t>
      </w:r>
      <w:r>
        <w:rPr>
          <w:b w:val="0"/>
          <w:bCs w:val="0"/>
        </w:rPr>
        <w:t>Initiative</w:t>
      </w:r>
      <w:r>
        <w:rPr>
          <w:b w:val="0"/>
          <w:bCs w:val="0"/>
          <w:spacing w:val="51"/>
        </w:rPr>
        <w:t> </w:t>
      </w:r>
      <w:r>
        <w:rPr>
          <w:b w:val="0"/>
          <w:bCs w:val="0"/>
        </w:rPr>
        <w:t>(PAGMDI),</w:t>
      </w:r>
      <w:r>
        <w:rPr>
          <w:b w:val="0"/>
          <w:bCs w:val="0"/>
          <w:spacing w:val="53"/>
        </w:rPr>
        <w:t> </w:t>
      </w:r>
      <w:r>
        <w:rPr>
          <w:b w:val="0"/>
          <w:bCs w:val="0"/>
          <w:spacing w:val="-1"/>
        </w:rPr>
        <w:t>purchased</w:t>
      </w:r>
      <w:r>
        <w:rPr>
          <w:b w:val="0"/>
          <w:bCs w:val="0"/>
          <w:spacing w:val="52"/>
        </w:rPr>
        <w:t> </w:t>
      </w:r>
      <w:r>
        <w:rPr>
          <w:b w:val="0"/>
          <w:bCs w:val="0"/>
        </w:rPr>
        <w:t>its</w:t>
      </w:r>
      <w:r>
        <w:rPr>
          <w:b w:val="0"/>
          <w:bCs w:val="0"/>
          <w:spacing w:val="51"/>
        </w:rPr>
        <w:t> </w:t>
      </w:r>
      <w:r>
        <w:rPr>
          <w:b w:val="0"/>
          <w:bCs w:val="0"/>
        </w:rPr>
        <w:t>first</w:t>
      </w:r>
      <w:r>
        <w:rPr>
          <w:b w:val="0"/>
          <w:bCs w:val="0"/>
          <w:spacing w:val="54"/>
        </w:rPr>
        <w:t> </w:t>
      </w:r>
      <w:r>
        <w:rPr>
          <w:b w:val="0"/>
          <w:bCs w:val="0"/>
        </w:rPr>
        <w:t>locally</w:t>
      </w:r>
      <w:r>
        <w:rPr>
          <w:b w:val="0"/>
          <w:bCs w:val="0"/>
          <w:spacing w:val="31"/>
          <w:w w:val="99"/>
        </w:rPr>
        <w:t> </w:t>
      </w:r>
      <w:r>
        <w:rPr>
          <w:b w:val="0"/>
          <w:bCs w:val="0"/>
        </w:rPr>
        <w:t>sourced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</w:rPr>
        <w:t>gold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</w:rPr>
        <w:t>bar</w:t>
      </w:r>
      <w:r>
        <w:rPr>
          <w:b w:val="0"/>
          <w:bCs w:val="0"/>
          <w:spacing w:val="39"/>
        </w:rPr>
        <w:t> </w:t>
      </w:r>
      <w:r>
        <w:rPr>
          <w:b w:val="0"/>
          <w:bCs w:val="0"/>
        </w:rPr>
        <w:t>(weighing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  <w:spacing w:val="-1"/>
        </w:rPr>
        <w:t>12.5kg)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</w:rPr>
        <w:t>for</w:t>
      </w:r>
      <w:r>
        <w:rPr>
          <w:b w:val="0"/>
          <w:bCs w:val="0"/>
          <w:spacing w:val="40"/>
        </w:rPr>
        <w:t> </w:t>
      </w:r>
      <w:r>
        <w:rPr>
          <w:b w:val="0"/>
          <w:bCs w:val="0"/>
          <w:dstrike/>
        </w:rPr>
        <w:t>N</w:t>
      </w:r>
      <w:r>
        <w:rPr>
          <w:b w:val="0"/>
          <w:bCs w:val="0"/>
          <w:strike w:val="0"/>
        </w:rPr>
        <w:t>268</w:t>
      </w:r>
      <w:r>
        <w:rPr>
          <w:b w:val="0"/>
          <w:bCs w:val="0"/>
          <w:strike w:val="0"/>
          <w:spacing w:val="38"/>
        </w:rPr>
        <w:t> </w:t>
      </w:r>
      <w:r>
        <w:rPr>
          <w:b w:val="0"/>
          <w:bCs w:val="0"/>
          <w:strike w:val="0"/>
          <w:spacing w:val="-1"/>
        </w:rPr>
        <w:t>million</w:t>
      </w:r>
      <w:r>
        <w:rPr>
          <w:b w:val="0"/>
          <w:bCs w:val="0"/>
          <w:strike w:val="0"/>
          <w:spacing w:val="43"/>
        </w:rPr>
        <w:t> </w:t>
      </w:r>
      <w:r>
        <w:rPr>
          <w:b w:val="0"/>
          <w:bCs w:val="0"/>
          <w:strike w:val="0"/>
          <w:spacing w:val="-1"/>
        </w:rPr>
        <w:t>in</w:t>
      </w:r>
      <w:r>
        <w:rPr>
          <w:b w:val="0"/>
          <w:bCs w:val="0"/>
          <w:strike w:val="0"/>
          <w:spacing w:val="41"/>
        </w:rPr>
        <w:t> </w:t>
      </w:r>
      <w:r>
        <w:rPr>
          <w:b w:val="0"/>
          <w:bCs w:val="0"/>
          <w:strike w:val="0"/>
          <w:spacing w:val="-1"/>
        </w:rPr>
        <w:t>July</w:t>
      </w:r>
      <w:r>
        <w:rPr>
          <w:b w:val="0"/>
          <w:bCs w:val="0"/>
          <w:strike w:val="0"/>
          <w:spacing w:val="23"/>
          <w:w w:val="99"/>
        </w:rPr>
        <w:t> </w:t>
      </w:r>
      <w:r>
        <w:rPr>
          <w:b w:val="0"/>
          <w:bCs w:val="0"/>
          <w:strike w:val="0"/>
        </w:rPr>
        <w:t>2020.</w:t>
      </w:r>
      <w:r>
        <w:rPr>
          <w:b w:val="0"/>
          <w:bCs w:val="0"/>
          <w:strike w:val="0"/>
          <w:spacing w:val="26"/>
        </w:rPr>
        <w:t> </w:t>
      </w:r>
      <w:r>
        <w:rPr>
          <w:b w:val="0"/>
          <w:bCs w:val="0"/>
          <w:strike w:val="0"/>
          <w:spacing w:val="-1"/>
        </w:rPr>
        <w:t>This</w:t>
      </w:r>
      <w:r>
        <w:rPr>
          <w:b w:val="0"/>
          <w:bCs w:val="0"/>
          <w:strike w:val="0"/>
          <w:spacing w:val="23"/>
        </w:rPr>
        <w:t> </w:t>
      </w:r>
      <w:r>
        <w:rPr>
          <w:b w:val="0"/>
          <w:bCs w:val="0"/>
          <w:strike w:val="0"/>
          <w:spacing w:val="-1"/>
        </w:rPr>
        <w:t>signified</w:t>
      </w:r>
      <w:r>
        <w:rPr>
          <w:b w:val="0"/>
          <w:bCs w:val="0"/>
          <w:strike w:val="0"/>
          <w:spacing w:val="25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23"/>
        </w:rPr>
        <w:t> </w:t>
      </w:r>
      <w:r>
        <w:rPr>
          <w:b w:val="0"/>
          <w:bCs w:val="0"/>
          <w:strike w:val="0"/>
          <w:spacing w:val="-1"/>
        </w:rPr>
        <w:t>commencement</w:t>
      </w:r>
      <w:r>
        <w:rPr>
          <w:b w:val="0"/>
          <w:bCs w:val="0"/>
          <w:strike w:val="0"/>
          <w:spacing w:val="26"/>
        </w:rPr>
        <w:t> </w:t>
      </w:r>
      <w:r>
        <w:rPr>
          <w:b w:val="0"/>
          <w:bCs w:val="0"/>
          <w:strike w:val="0"/>
          <w:spacing w:val="-1"/>
        </w:rPr>
        <w:t>of</w:t>
      </w:r>
      <w:r>
        <w:rPr>
          <w:b w:val="0"/>
          <w:bCs w:val="0"/>
          <w:strike w:val="0"/>
          <w:spacing w:val="25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24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FG’s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25"/>
        </w:rPr>
        <w:t> </w:t>
      </w:r>
      <w:r>
        <w:rPr>
          <w:b w:val="0"/>
          <w:bCs w:val="0"/>
          <w:strike w:val="0"/>
          <w:spacing w:val="-1"/>
        </w:rPr>
        <w:t>National</w:t>
      </w:r>
      <w:r>
        <w:rPr>
          <w:b w:val="0"/>
          <w:bCs w:val="0"/>
          <w:strike w:val="0"/>
          <w:spacing w:val="32"/>
          <w:w w:val="99"/>
        </w:rPr>
        <w:t> </w:t>
      </w:r>
      <w:r>
        <w:rPr>
          <w:b w:val="0"/>
          <w:bCs w:val="0"/>
          <w:strike w:val="0"/>
          <w:spacing w:val="-1"/>
        </w:rPr>
        <w:t>Gold</w:t>
      </w:r>
      <w:r>
        <w:rPr>
          <w:b w:val="0"/>
          <w:bCs w:val="0"/>
          <w:strike w:val="0"/>
          <w:spacing w:val="38"/>
        </w:rPr>
        <w:t> </w:t>
      </w:r>
      <w:r>
        <w:rPr>
          <w:b w:val="0"/>
          <w:bCs w:val="0"/>
          <w:strike w:val="0"/>
          <w:spacing w:val="-1"/>
        </w:rPr>
        <w:t>Purchase</w:t>
      </w:r>
      <w:r>
        <w:rPr>
          <w:b w:val="0"/>
          <w:bCs w:val="0"/>
          <w:strike w:val="0"/>
          <w:spacing w:val="36"/>
        </w:rPr>
        <w:t> </w:t>
      </w:r>
      <w:r>
        <w:rPr>
          <w:b w:val="0"/>
          <w:bCs w:val="0"/>
          <w:strike w:val="0"/>
          <w:spacing w:val="-1"/>
        </w:rPr>
        <w:t>Programme.</w:t>
      </w:r>
      <w:r>
        <w:rPr>
          <w:b w:val="0"/>
          <w:bCs w:val="0"/>
          <w:strike w:val="0"/>
          <w:spacing w:val="27"/>
        </w:rPr>
        <w:t> </w:t>
      </w:r>
      <w:r>
        <w:rPr>
          <w:b w:val="0"/>
          <w:bCs w:val="0"/>
          <w:strike w:val="0"/>
          <w:spacing w:val="-1"/>
        </w:rPr>
        <w:t>The</w:t>
      </w:r>
      <w:r>
        <w:rPr>
          <w:b w:val="0"/>
          <w:bCs w:val="0"/>
          <w:strike w:val="0"/>
          <w:spacing w:val="37"/>
        </w:rPr>
        <w:t> </w:t>
      </w:r>
      <w:r>
        <w:rPr>
          <w:b w:val="0"/>
          <w:bCs w:val="0"/>
          <w:strike w:val="0"/>
          <w:spacing w:val="-1"/>
        </w:rPr>
        <w:t>Gold</w:t>
      </w:r>
      <w:r>
        <w:rPr>
          <w:b w:val="0"/>
          <w:bCs w:val="0"/>
          <w:strike w:val="0"/>
          <w:spacing w:val="37"/>
        </w:rPr>
        <w:t> </w:t>
      </w:r>
      <w:r>
        <w:rPr>
          <w:b w:val="0"/>
          <w:bCs w:val="0"/>
          <w:strike w:val="0"/>
          <w:spacing w:val="-1"/>
        </w:rPr>
        <w:t>purchased</w:t>
      </w:r>
      <w:r>
        <w:rPr>
          <w:b w:val="0"/>
          <w:bCs w:val="0"/>
          <w:strike w:val="0"/>
          <w:spacing w:val="39"/>
        </w:rPr>
        <w:t> </w:t>
      </w:r>
      <w:r>
        <w:rPr>
          <w:b w:val="0"/>
          <w:bCs w:val="0"/>
          <w:strike w:val="0"/>
          <w:spacing w:val="-1"/>
        </w:rPr>
        <w:t>under</w:t>
      </w:r>
      <w:r>
        <w:rPr>
          <w:b w:val="0"/>
          <w:bCs w:val="0"/>
          <w:strike w:val="0"/>
          <w:spacing w:val="38"/>
        </w:rPr>
        <w:t> </w:t>
      </w:r>
      <w:r>
        <w:rPr>
          <w:b w:val="0"/>
          <w:bCs w:val="0"/>
          <w:strike w:val="0"/>
        </w:rPr>
        <w:t>this</w:t>
      </w:r>
      <w:r>
        <w:rPr>
          <w:b w:val="0"/>
          <w:bCs w:val="0"/>
          <w:strike w:val="0"/>
          <w:spacing w:val="55"/>
          <w:w w:val="99"/>
        </w:rPr>
        <w:t> </w:t>
      </w:r>
      <w:r>
        <w:rPr>
          <w:b w:val="0"/>
          <w:bCs w:val="0"/>
          <w:strike w:val="0"/>
          <w:spacing w:val="-1"/>
        </w:rPr>
        <w:t>programme</w:t>
      </w:r>
      <w:r>
        <w:rPr>
          <w:b w:val="0"/>
          <w:bCs w:val="0"/>
          <w:strike w:val="0"/>
          <w:spacing w:val="40"/>
        </w:rPr>
        <w:t> </w:t>
      </w:r>
      <w:r>
        <w:rPr>
          <w:b w:val="0"/>
          <w:bCs w:val="0"/>
          <w:strike w:val="0"/>
          <w:spacing w:val="-1"/>
        </w:rPr>
        <w:t>is</w:t>
      </w:r>
      <w:r>
        <w:rPr>
          <w:b w:val="0"/>
          <w:bCs w:val="0"/>
          <w:strike w:val="0"/>
          <w:spacing w:val="41"/>
        </w:rPr>
        <w:t> </w:t>
      </w:r>
      <w:r>
        <w:rPr>
          <w:b w:val="0"/>
          <w:bCs w:val="0"/>
          <w:strike w:val="0"/>
          <w:spacing w:val="-1"/>
        </w:rPr>
        <w:t>meant</w:t>
      </w:r>
      <w:r>
        <w:rPr>
          <w:b w:val="0"/>
          <w:bCs w:val="0"/>
          <w:strike w:val="0"/>
          <w:spacing w:val="41"/>
        </w:rPr>
        <w:t> </w:t>
      </w:r>
      <w:r>
        <w:rPr>
          <w:b w:val="0"/>
          <w:bCs w:val="0"/>
          <w:strike w:val="0"/>
        </w:rPr>
        <w:t>to</w:t>
      </w:r>
      <w:r>
        <w:rPr>
          <w:b w:val="0"/>
          <w:bCs w:val="0"/>
          <w:strike w:val="0"/>
          <w:spacing w:val="39"/>
        </w:rPr>
        <w:t> </w:t>
      </w:r>
      <w:r>
        <w:rPr>
          <w:b w:val="0"/>
          <w:bCs w:val="0"/>
          <w:strike w:val="0"/>
        </w:rPr>
        <w:t>build</w:t>
      </w:r>
      <w:r>
        <w:rPr>
          <w:b w:val="0"/>
          <w:bCs w:val="0"/>
          <w:strike w:val="0"/>
          <w:spacing w:val="40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1"/>
        </w:rPr>
        <w:t>Nigeria’s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41"/>
        </w:rPr>
        <w:t> </w:t>
      </w:r>
      <w:r>
        <w:rPr>
          <w:b w:val="0"/>
          <w:bCs w:val="0"/>
          <w:strike w:val="0"/>
          <w:spacing w:val="-1"/>
        </w:rPr>
        <w:t>Gold</w:t>
      </w:r>
      <w:r>
        <w:rPr>
          <w:b w:val="0"/>
          <w:bCs w:val="0"/>
          <w:strike w:val="0"/>
          <w:spacing w:val="38"/>
        </w:rPr>
        <w:t> </w:t>
      </w:r>
      <w:r>
        <w:rPr>
          <w:b w:val="0"/>
          <w:bCs w:val="0"/>
          <w:strike w:val="0"/>
          <w:spacing w:val="-1"/>
        </w:rPr>
        <w:t>reserve</w:t>
      </w:r>
      <w:r>
        <w:rPr>
          <w:b w:val="0"/>
          <w:bCs w:val="0"/>
          <w:strike w:val="0"/>
          <w:spacing w:val="41"/>
        </w:rPr>
        <w:t> </w:t>
      </w:r>
      <w:r>
        <w:rPr>
          <w:b w:val="0"/>
          <w:bCs w:val="0"/>
          <w:strike w:val="0"/>
        </w:rPr>
        <w:t>and</w:t>
      </w:r>
      <w:r>
        <w:rPr>
          <w:b w:val="0"/>
          <w:bCs w:val="0"/>
          <w:strike w:val="0"/>
          <w:spacing w:val="40"/>
        </w:rPr>
        <w:t> </w:t>
      </w:r>
      <w:r>
        <w:rPr>
          <w:b w:val="0"/>
          <w:bCs w:val="0"/>
          <w:strike w:val="0"/>
        </w:rPr>
        <w:t>to</w:t>
      </w:r>
      <w:r>
        <w:rPr>
          <w:b w:val="0"/>
          <w:bCs w:val="0"/>
          <w:strike w:val="0"/>
          <w:spacing w:val="53"/>
        </w:rPr>
        <w:t> </w:t>
      </w:r>
      <w:r>
        <w:rPr>
          <w:b w:val="0"/>
          <w:bCs w:val="0"/>
          <w:strike w:val="0"/>
          <w:spacing w:val="-1"/>
        </w:rPr>
        <w:t>manage</w:t>
      </w:r>
      <w:r>
        <w:rPr>
          <w:b w:val="0"/>
          <w:bCs w:val="0"/>
          <w:strike w:val="0"/>
          <w:spacing w:val="16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17"/>
        </w:rPr>
        <w:t> </w:t>
      </w:r>
      <w:r>
        <w:rPr>
          <w:b w:val="0"/>
          <w:bCs w:val="0"/>
          <w:strike w:val="0"/>
          <w:spacing w:val="-1"/>
        </w:rPr>
        <w:t>perennial</w:t>
      </w:r>
      <w:r>
        <w:rPr>
          <w:b w:val="0"/>
          <w:bCs w:val="0"/>
          <w:strike w:val="0"/>
          <w:spacing w:val="17"/>
        </w:rPr>
        <w:t> </w:t>
      </w:r>
      <w:r>
        <w:rPr>
          <w:b w:val="0"/>
          <w:bCs w:val="0"/>
          <w:strike w:val="0"/>
        </w:rPr>
        <w:t>local</w:t>
      </w:r>
      <w:r>
        <w:rPr>
          <w:b w:val="0"/>
          <w:bCs w:val="0"/>
          <w:strike w:val="0"/>
          <w:spacing w:val="18"/>
        </w:rPr>
        <w:t> </w:t>
      </w:r>
      <w:r>
        <w:rPr>
          <w:b w:val="0"/>
          <w:bCs w:val="0"/>
          <w:strike w:val="0"/>
          <w:spacing w:val="-1"/>
        </w:rPr>
        <w:t>foreign</w:t>
      </w:r>
      <w:r>
        <w:rPr>
          <w:b w:val="0"/>
          <w:bCs w:val="0"/>
          <w:strike w:val="0"/>
          <w:spacing w:val="16"/>
        </w:rPr>
        <w:t> </w:t>
      </w:r>
      <w:r>
        <w:rPr>
          <w:b w:val="0"/>
          <w:bCs w:val="0"/>
          <w:strike w:val="0"/>
          <w:spacing w:val="-1"/>
        </w:rPr>
        <w:t>exchange</w:t>
      </w:r>
      <w:r>
        <w:rPr>
          <w:b w:val="0"/>
          <w:bCs w:val="0"/>
          <w:strike w:val="0"/>
          <w:spacing w:val="17"/>
        </w:rPr>
        <w:t> </w:t>
      </w:r>
      <w:r>
        <w:rPr>
          <w:b w:val="0"/>
          <w:bCs w:val="0"/>
          <w:strike w:val="0"/>
          <w:spacing w:val="-1"/>
        </w:rPr>
        <w:t>volatility.</w:t>
      </w:r>
      <w:r>
        <w:rPr>
          <w:b w:val="0"/>
          <w:bCs w:val="0"/>
          <w:strike w:val="0"/>
          <w:spacing w:val="67"/>
          <w:w w:val="99"/>
        </w:rPr>
        <w:t> </w:t>
      </w:r>
      <w:r>
        <w:rPr>
          <w:b w:val="0"/>
          <w:bCs w:val="0"/>
          <w:strike w:val="0"/>
          <w:spacing w:val="-1"/>
        </w:rPr>
        <w:t>However,</w:t>
      </w:r>
      <w:r>
        <w:rPr>
          <w:b w:val="0"/>
          <w:bCs w:val="0"/>
          <w:strike w:val="0"/>
          <w:spacing w:val="36"/>
        </w:rPr>
        <w:t> </w:t>
      </w:r>
      <w:r>
        <w:rPr>
          <w:b w:val="0"/>
          <w:bCs w:val="0"/>
          <w:strike w:val="0"/>
          <w:spacing w:val="-1"/>
        </w:rPr>
        <w:t>since</w:t>
      </w:r>
      <w:r>
        <w:rPr>
          <w:b w:val="0"/>
          <w:bCs w:val="0"/>
          <w:strike w:val="0"/>
          <w:spacing w:val="34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34"/>
        </w:rPr>
        <w:t> </w:t>
      </w:r>
      <w:r>
        <w:rPr>
          <w:b w:val="0"/>
          <w:bCs w:val="0"/>
          <w:strike w:val="0"/>
          <w:spacing w:val="-1"/>
        </w:rPr>
        <w:t>last</w:t>
      </w:r>
      <w:r>
        <w:rPr>
          <w:b w:val="0"/>
          <w:bCs w:val="0"/>
          <w:strike w:val="0"/>
          <w:spacing w:val="34"/>
        </w:rPr>
        <w:t> </w:t>
      </w:r>
      <w:r>
        <w:rPr>
          <w:b w:val="0"/>
          <w:bCs w:val="0"/>
          <w:strike w:val="0"/>
        </w:rPr>
        <w:t>purchase,</w:t>
      </w:r>
      <w:r>
        <w:rPr>
          <w:b w:val="0"/>
          <w:bCs w:val="0"/>
          <w:strike w:val="0"/>
          <w:spacing w:val="34"/>
        </w:rPr>
        <w:t> </w:t>
      </w:r>
      <w:r>
        <w:rPr>
          <w:b w:val="0"/>
          <w:bCs w:val="0"/>
          <w:strike w:val="0"/>
        </w:rPr>
        <w:t>little</w:t>
      </w:r>
      <w:r>
        <w:rPr>
          <w:b w:val="0"/>
          <w:bCs w:val="0"/>
          <w:strike w:val="0"/>
          <w:spacing w:val="34"/>
        </w:rPr>
        <w:t> </w:t>
      </w:r>
      <w:r>
        <w:rPr>
          <w:b w:val="0"/>
          <w:bCs w:val="0"/>
          <w:strike w:val="0"/>
          <w:spacing w:val="-2"/>
        </w:rPr>
        <w:t>or</w:t>
      </w:r>
      <w:r>
        <w:rPr>
          <w:b w:val="0"/>
          <w:bCs w:val="0"/>
          <w:strike w:val="0"/>
          <w:spacing w:val="34"/>
        </w:rPr>
        <w:t> </w:t>
      </w:r>
      <w:r>
        <w:rPr>
          <w:b w:val="0"/>
          <w:bCs w:val="0"/>
          <w:strike w:val="0"/>
          <w:spacing w:val="-1"/>
        </w:rPr>
        <w:t>nothing</w:t>
      </w:r>
      <w:r>
        <w:rPr>
          <w:b w:val="0"/>
          <w:bCs w:val="0"/>
          <w:strike w:val="0"/>
          <w:spacing w:val="35"/>
        </w:rPr>
        <w:t> </w:t>
      </w:r>
      <w:r>
        <w:rPr>
          <w:b w:val="0"/>
          <w:bCs w:val="0"/>
          <w:strike w:val="0"/>
        </w:rPr>
        <w:t>has</w:t>
      </w:r>
      <w:r>
        <w:rPr>
          <w:b w:val="0"/>
          <w:bCs w:val="0"/>
          <w:strike w:val="0"/>
          <w:spacing w:val="34"/>
        </w:rPr>
        <w:t> </w:t>
      </w:r>
      <w:r>
        <w:rPr>
          <w:b w:val="0"/>
          <w:bCs w:val="0"/>
          <w:strike w:val="0"/>
          <w:spacing w:val="-1"/>
        </w:rPr>
        <w:t>been</w:t>
      </w:r>
      <w:r>
        <w:rPr>
          <w:b w:val="0"/>
          <w:bCs w:val="0"/>
          <w:strike w:val="0"/>
          <w:spacing w:val="33"/>
          <w:w w:val="99"/>
        </w:rPr>
        <w:t> </w:t>
      </w:r>
      <w:r>
        <w:rPr>
          <w:b w:val="0"/>
          <w:bCs w:val="0"/>
          <w:strike w:val="0"/>
          <w:spacing w:val="-1"/>
        </w:rPr>
        <w:t>heard</w:t>
      </w:r>
      <w:r>
        <w:rPr>
          <w:b w:val="0"/>
          <w:bCs w:val="0"/>
          <w:strike w:val="0"/>
          <w:spacing w:val="31"/>
        </w:rPr>
        <w:t> </w:t>
      </w:r>
      <w:r>
        <w:rPr>
          <w:b w:val="0"/>
          <w:bCs w:val="0"/>
          <w:strike w:val="0"/>
        </w:rPr>
        <w:t>about</w:t>
      </w:r>
      <w:r>
        <w:rPr>
          <w:b w:val="0"/>
          <w:bCs w:val="0"/>
          <w:strike w:val="0"/>
          <w:spacing w:val="29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28"/>
        </w:rPr>
        <w:t> </w:t>
      </w:r>
      <w:r>
        <w:rPr>
          <w:b w:val="0"/>
          <w:bCs w:val="0"/>
          <w:strike w:val="0"/>
          <w:spacing w:val="-1"/>
        </w:rPr>
        <w:t>scheme.</w:t>
      </w:r>
      <w:r>
        <w:rPr>
          <w:b w:val="0"/>
          <w:bCs w:val="0"/>
          <w:strike w:val="0"/>
          <w:spacing w:val="34"/>
        </w:rPr>
        <w:t> </w:t>
      </w:r>
      <w:r>
        <w:rPr>
          <w:b w:val="0"/>
          <w:bCs w:val="0"/>
          <w:strike w:val="0"/>
          <w:spacing w:val="-1"/>
        </w:rPr>
        <w:t>There</w:t>
      </w:r>
      <w:r>
        <w:rPr>
          <w:b w:val="0"/>
          <w:bCs w:val="0"/>
          <w:strike w:val="0"/>
          <w:spacing w:val="31"/>
        </w:rPr>
        <w:t> </w:t>
      </w:r>
      <w:r>
        <w:rPr>
          <w:b w:val="0"/>
          <w:bCs w:val="0"/>
          <w:strike w:val="0"/>
          <w:spacing w:val="-1"/>
        </w:rPr>
        <w:t>is</w:t>
      </w:r>
      <w:r>
        <w:rPr>
          <w:b w:val="0"/>
          <w:bCs w:val="0"/>
          <w:strike w:val="0"/>
          <w:spacing w:val="29"/>
        </w:rPr>
        <w:t> </w:t>
      </w:r>
      <w:r>
        <w:rPr>
          <w:b w:val="0"/>
          <w:bCs w:val="0"/>
          <w:strike w:val="0"/>
          <w:spacing w:val="-1"/>
        </w:rPr>
        <w:t>need</w:t>
      </w:r>
      <w:r>
        <w:rPr>
          <w:b w:val="0"/>
          <w:bCs w:val="0"/>
          <w:strike w:val="0"/>
          <w:spacing w:val="30"/>
        </w:rPr>
        <w:t> </w:t>
      </w:r>
      <w:r>
        <w:rPr>
          <w:b w:val="0"/>
          <w:bCs w:val="0"/>
          <w:strike w:val="0"/>
        </w:rPr>
        <w:t>for</w:t>
      </w:r>
      <w:r>
        <w:rPr>
          <w:b w:val="0"/>
          <w:bCs w:val="0"/>
          <w:strike w:val="0"/>
          <w:spacing w:val="31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28"/>
        </w:rPr>
        <w:t> </w:t>
      </w:r>
      <w:r>
        <w:rPr>
          <w:b w:val="0"/>
          <w:bCs w:val="0"/>
          <w:strike w:val="0"/>
          <w:spacing w:val="-1"/>
        </w:rPr>
        <w:t>Federal</w:t>
      </w:r>
      <w:r>
        <w:rPr>
          <w:b w:val="0"/>
          <w:bCs w:val="0"/>
          <w:strike w:val="0"/>
          <w:spacing w:val="39"/>
          <w:w w:val="99"/>
        </w:rPr>
        <w:t> </w:t>
      </w:r>
      <w:r>
        <w:rPr>
          <w:b w:val="0"/>
          <w:bCs w:val="0"/>
          <w:strike w:val="0"/>
          <w:spacing w:val="-1"/>
        </w:rPr>
        <w:t>Government</w:t>
      </w:r>
      <w:r>
        <w:rPr>
          <w:b w:val="0"/>
          <w:bCs w:val="0"/>
          <w:strike w:val="0"/>
          <w:spacing w:val="23"/>
        </w:rPr>
        <w:t> </w:t>
      </w:r>
      <w:r>
        <w:rPr>
          <w:b w:val="0"/>
          <w:bCs w:val="0"/>
          <w:strike w:val="0"/>
        </w:rPr>
        <w:t>to</w:t>
      </w:r>
      <w:r>
        <w:rPr>
          <w:b w:val="0"/>
          <w:bCs w:val="0"/>
          <w:strike w:val="0"/>
          <w:spacing w:val="24"/>
        </w:rPr>
        <w:t> </w:t>
      </w:r>
      <w:r>
        <w:rPr>
          <w:b w:val="0"/>
          <w:bCs w:val="0"/>
          <w:strike w:val="0"/>
          <w:spacing w:val="-1"/>
        </w:rPr>
        <w:t>ensure</w:t>
      </w:r>
      <w:r>
        <w:rPr>
          <w:b w:val="0"/>
          <w:bCs w:val="0"/>
          <w:strike w:val="0"/>
          <w:spacing w:val="22"/>
        </w:rPr>
        <w:t> </w:t>
      </w:r>
      <w:r>
        <w:rPr>
          <w:b w:val="0"/>
          <w:bCs w:val="0"/>
          <w:strike w:val="0"/>
          <w:spacing w:val="-1"/>
        </w:rPr>
        <w:t>sustenance</w:t>
      </w:r>
      <w:r>
        <w:rPr>
          <w:b w:val="0"/>
          <w:bCs w:val="0"/>
          <w:strike w:val="0"/>
          <w:spacing w:val="24"/>
        </w:rPr>
        <w:t> </w:t>
      </w:r>
      <w:r>
        <w:rPr>
          <w:b w:val="0"/>
          <w:bCs w:val="0"/>
          <w:strike w:val="0"/>
          <w:spacing w:val="-1"/>
        </w:rPr>
        <w:t>of</w:t>
      </w:r>
      <w:r>
        <w:rPr>
          <w:b w:val="0"/>
          <w:bCs w:val="0"/>
          <w:strike w:val="0"/>
          <w:spacing w:val="23"/>
        </w:rPr>
        <w:t> </w:t>
      </w:r>
      <w:r>
        <w:rPr>
          <w:b w:val="0"/>
          <w:bCs w:val="0"/>
          <w:strike w:val="0"/>
          <w:spacing w:val="-1"/>
        </w:rPr>
        <w:t>this</w:t>
      </w:r>
      <w:r>
        <w:rPr>
          <w:b w:val="0"/>
          <w:bCs w:val="0"/>
          <w:strike w:val="0"/>
          <w:spacing w:val="22"/>
        </w:rPr>
        <w:t> </w:t>
      </w:r>
      <w:r>
        <w:rPr>
          <w:b w:val="0"/>
          <w:bCs w:val="0"/>
          <w:strike w:val="0"/>
          <w:spacing w:val="-1"/>
        </w:rPr>
        <w:t>scheme</w:t>
      </w:r>
      <w:r>
        <w:rPr>
          <w:b w:val="0"/>
          <w:bCs w:val="0"/>
          <w:strike w:val="0"/>
          <w:spacing w:val="22"/>
        </w:rPr>
        <w:t> </w:t>
      </w:r>
      <w:r>
        <w:rPr>
          <w:b w:val="0"/>
          <w:bCs w:val="0"/>
          <w:strike w:val="0"/>
        </w:rPr>
        <w:t>to</w:t>
      </w:r>
      <w:r>
        <w:rPr>
          <w:b w:val="0"/>
          <w:bCs w:val="0"/>
          <w:strike w:val="0"/>
          <w:spacing w:val="24"/>
        </w:rPr>
        <w:t> </w:t>
      </w:r>
      <w:r>
        <w:rPr>
          <w:b w:val="0"/>
          <w:bCs w:val="0"/>
          <w:strike w:val="0"/>
          <w:spacing w:val="-1"/>
        </w:rPr>
        <w:t>achieve</w:t>
      </w:r>
      <w:r>
        <w:rPr>
          <w:b w:val="0"/>
          <w:bCs w:val="0"/>
          <w:strike w:val="0"/>
          <w:spacing w:val="51"/>
        </w:rPr>
        <w:t> </w:t>
      </w:r>
      <w:r>
        <w:rPr>
          <w:b w:val="0"/>
          <w:bCs w:val="0"/>
          <w:strike w:val="0"/>
        </w:rPr>
        <w:t>its</w:t>
      </w:r>
      <w:r>
        <w:rPr>
          <w:b w:val="0"/>
          <w:bCs w:val="0"/>
          <w:strike w:val="0"/>
          <w:spacing w:val="-5"/>
        </w:rPr>
        <w:t> </w:t>
      </w:r>
      <w:r>
        <w:rPr>
          <w:b w:val="0"/>
          <w:bCs w:val="0"/>
          <w:strike w:val="0"/>
        </w:rPr>
        <w:t>set</w:t>
      </w:r>
      <w:r>
        <w:rPr>
          <w:b w:val="0"/>
          <w:bCs w:val="0"/>
          <w:strike w:val="0"/>
          <w:spacing w:val="-5"/>
        </w:rPr>
        <w:t> </w:t>
      </w:r>
      <w:r>
        <w:rPr>
          <w:b w:val="0"/>
          <w:bCs w:val="0"/>
          <w:strike w:val="0"/>
          <w:spacing w:val="-1"/>
        </w:rPr>
        <w:t>objectives.</w:t>
      </w:r>
      <w:r>
        <w:rPr>
          <w:strike w:val="0"/>
        </w:rPr>
      </w:r>
    </w:p>
    <w:p>
      <w:pPr>
        <w:spacing w:after="0" w:line="240" w:lineRule="auto"/>
        <w:jc w:val="both"/>
        <w:sectPr>
          <w:footerReference w:type="default" r:id="rId168"/>
          <w:pgSz w:w="12240" w:h="15840"/>
          <w:pgMar w:footer="1173" w:header="0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shape style="position:absolute;margin-left:406.049988pt;margin-top:625.453003pt;width:134.050pt;height:126.9pt;mso-position-horizontal-relative:page;mso-position-vertical-relative:page;z-index:-747112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8"/>
                      <w:szCs w:val="28"/>
                    </w:rPr>
                  </w:pPr>
                </w:p>
                <w:p>
                  <w:pPr>
                    <w:spacing w:before="193"/>
                    <w:ind w:left="1598" w:right="0" w:firstLine="0"/>
                    <w:jc w:val="left"/>
                    <w:rPr>
                      <w:rFonts w:ascii="Calibri Light" w:hAnsi="Calibri Light" w:cs="Calibri Light" w:eastAsia="Calibri Light"/>
                      <w:sz w:val="28"/>
                      <w:szCs w:val="28"/>
                    </w:rPr>
                  </w:pP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Page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|</w:t>
                  </w:r>
                  <w:r>
                    <w:rPr>
                      <w:rFonts w:ascii="Calibri Light"/>
                      <w:b w:val="0"/>
                      <w:color w:val="385522"/>
                      <w:spacing w:val="1"/>
                      <w:sz w:val="28"/>
                    </w:rPr>
                    <w:t> </w:t>
                  </w: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31</w:t>
                  </w:r>
                  <w:r>
                    <w:rPr>
                      <w:rFonts w:ascii="Calibri Light"/>
                      <w:sz w:val="28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2pt;margin-top:-35.274242pt;width:540pt;height:272.3pt;mso-position-horizontal-relative:page;mso-position-vertical-relative:paragraph;z-index:-747088" coordorigin="1440,-705" coordsize="10800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</v:group>
            <v:group style="position:absolute;left:6500;top:3195;width:4245;height:293" coordorigin="6500,3195" coordsize="4245,293">
              <v:shape style="position:absolute;left:6500;top:3195;width:4245;height:293" coordorigin="6500,3195" coordsize="4245,293" path="m6500,3488l10744,3488,10744,3195,6500,3195,6500,3488xe" filled="true" fillcolor="#ffffff" stroked="false">
                <v:path arrowok="t"/>
                <v:fill type="solid"/>
              </v:shape>
            </v:group>
            <v:group style="position:absolute;left:1440;top:3488;width:9362;height:293" coordorigin="1440,3488" coordsize="9362,293">
              <v:shape style="position:absolute;left:1440;top:3488;width:9362;height:293" coordorigin="1440,3488" coordsize="9362,293" path="m1440,3781l10802,3781,10802,3488,1440,3488,1440,3781xe" filled="true" fillcolor="#ffffff" stroked="false">
                <v:path arrowok="t"/>
                <v:fill type="solid"/>
              </v:shape>
            </v:group>
            <v:group style="position:absolute;left:1440;top:3781;width:6702;height:293" coordorigin="1440,3781" coordsize="6702,293">
              <v:shape style="position:absolute;left:1440;top:3781;width:6702;height:293" coordorigin="1440,3781" coordsize="6702,293" path="m1440,4074l8142,4074,8142,3781,1440,3781,1440,4074xe" filled="true" fillcolor="#ffffff" stroked="false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spacing w:line="240" w:lineRule="auto" w:before="51"/>
        <w:ind w:right="1434"/>
        <w:jc w:val="both"/>
      </w:pPr>
      <w:r>
        <w:rPr>
          <w:b w:val="0"/>
          <w:spacing w:val="-1"/>
        </w:rPr>
        <w:t>Kian</w:t>
      </w:r>
      <w:r>
        <w:rPr>
          <w:b w:val="0"/>
          <w:spacing w:val="28"/>
        </w:rPr>
        <w:t> </w:t>
      </w:r>
      <w:r>
        <w:rPr>
          <w:b w:val="0"/>
          <w:spacing w:val="-1"/>
        </w:rPr>
        <w:t>Smith</w:t>
      </w:r>
      <w:r>
        <w:rPr>
          <w:b w:val="0"/>
          <w:spacing w:val="29"/>
        </w:rPr>
        <w:t> </w:t>
      </w:r>
      <w:r>
        <w:rPr>
          <w:b w:val="0"/>
        </w:rPr>
        <w:t>Trade</w:t>
      </w:r>
      <w:r>
        <w:rPr>
          <w:b w:val="0"/>
          <w:spacing w:val="29"/>
        </w:rPr>
        <w:t> </w:t>
      </w:r>
      <w:r>
        <w:rPr>
          <w:b w:val="0"/>
        </w:rPr>
        <w:t>&amp;</w:t>
      </w:r>
      <w:r>
        <w:rPr>
          <w:b w:val="0"/>
          <w:spacing w:val="29"/>
        </w:rPr>
        <w:t> </w:t>
      </w:r>
      <w:r>
        <w:rPr>
          <w:b w:val="0"/>
          <w:spacing w:val="-1"/>
        </w:rPr>
        <w:t>Company</w:t>
      </w:r>
      <w:r>
        <w:rPr>
          <w:b w:val="0"/>
          <w:spacing w:val="29"/>
        </w:rPr>
        <w:t> </w:t>
      </w:r>
      <w:r>
        <w:rPr>
          <w:b w:val="0"/>
          <w:spacing w:val="-1"/>
        </w:rPr>
        <w:t>Limited</w:t>
      </w:r>
      <w:r>
        <w:rPr>
          <w:b w:val="0"/>
          <w:spacing w:val="30"/>
        </w:rPr>
        <w:t> </w:t>
      </w:r>
      <w:r>
        <w:rPr>
          <w:b w:val="0"/>
        </w:rPr>
        <w:t>and</w:t>
      </w:r>
      <w:r>
        <w:rPr>
          <w:b w:val="0"/>
          <w:spacing w:val="29"/>
        </w:rPr>
        <w:t> </w:t>
      </w:r>
      <w:r>
        <w:rPr>
          <w:b w:val="0"/>
        </w:rPr>
        <w:t>Dukia</w:t>
      </w:r>
      <w:r>
        <w:rPr>
          <w:b w:val="0"/>
          <w:spacing w:val="29"/>
        </w:rPr>
        <w:t> </w:t>
      </w:r>
      <w:r>
        <w:rPr>
          <w:b w:val="0"/>
          <w:spacing w:val="-1"/>
        </w:rPr>
        <w:t>Gold</w:t>
      </w:r>
      <w:r>
        <w:rPr>
          <w:b w:val="0"/>
          <w:spacing w:val="29"/>
        </w:rPr>
        <w:t> </w:t>
      </w:r>
      <w:r>
        <w:rPr>
          <w:b w:val="0"/>
        </w:rPr>
        <w:t>and</w:t>
      </w:r>
      <w:r>
        <w:rPr>
          <w:b w:val="0"/>
          <w:spacing w:val="29"/>
        </w:rPr>
        <w:t> </w:t>
      </w:r>
      <w:r>
        <w:rPr>
          <w:b w:val="0"/>
        </w:rPr>
        <w:t>Precious</w:t>
      </w:r>
      <w:r>
        <w:rPr>
          <w:b w:val="0"/>
          <w:spacing w:val="28"/>
        </w:rPr>
        <w:t> </w:t>
      </w:r>
      <w:r>
        <w:rPr>
          <w:b w:val="0"/>
          <w:spacing w:val="-1"/>
        </w:rPr>
        <w:t>Metals</w:t>
      </w:r>
      <w:r>
        <w:rPr>
          <w:b w:val="0"/>
          <w:spacing w:val="30"/>
        </w:rPr>
        <w:t> </w:t>
      </w:r>
      <w:r>
        <w:rPr>
          <w:b w:val="0"/>
          <w:spacing w:val="-1"/>
        </w:rPr>
        <w:t>Refining</w:t>
      </w:r>
      <w:r>
        <w:rPr>
          <w:b w:val="0"/>
          <w:spacing w:val="30"/>
        </w:rPr>
        <w:t> </w:t>
      </w:r>
      <w:r>
        <w:rPr>
          <w:b w:val="0"/>
          <w:spacing w:val="-1"/>
        </w:rPr>
        <w:t>Company</w:t>
      </w:r>
      <w:r>
        <w:rPr>
          <w:b w:val="0"/>
          <w:spacing w:val="55"/>
          <w:w w:val="99"/>
        </w:rPr>
        <w:t> </w:t>
      </w:r>
      <w:r>
        <w:rPr>
          <w:b w:val="0"/>
          <w:spacing w:val="-1"/>
        </w:rPr>
        <w:t>Limited</w:t>
      </w:r>
      <w:r>
        <w:rPr>
          <w:b w:val="0"/>
          <w:spacing w:val="3"/>
        </w:rPr>
        <w:t> </w:t>
      </w:r>
      <w:r>
        <w:rPr>
          <w:b w:val="0"/>
        </w:rPr>
        <w:t>are</w:t>
      </w:r>
      <w:r>
        <w:rPr>
          <w:b w:val="0"/>
          <w:spacing w:val="3"/>
        </w:rPr>
        <w:t> </w:t>
      </w:r>
      <w:r>
        <w:rPr>
          <w:b w:val="0"/>
        </w:rPr>
        <w:t>two</w:t>
      </w:r>
      <w:r>
        <w:rPr>
          <w:b w:val="0"/>
          <w:spacing w:val="3"/>
        </w:rPr>
        <w:t> </w:t>
      </w:r>
      <w:r>
        <w:rPr>
          <w:b w:val="0"/>
        </w:rPr>
        <w:t>gold</w:t>
      </w:r>
      <w:r>
        <w:rPr>
          <w:b w:val="0"/>
          <w:spacing w:val="3"/>
        </w:rPr>
        <w:t> </w:t>
      </w:r>
      <w:r>
        <w:rPr>
          <w:b w:val="0"/>
          <w:spacing w:val="-1"/>
        </w:rPr>
        <w:t>refineries</w:t>
      </w:r>
      <w:r>
        <w:rPr>
          <w:b w:val="0"/>
          <w:spacing w:val="6"/>
        </w:rPr>
        <w:t> </w:t>
      </w:r>
      <w:r>
        <w:rPr>
          <w:b w:val="0"/>
          <w:spacing w:val="-1"/>
        </w:rPr>
        <w:t>currently</w:t>
      </w:r>
      <w:r>
        <w:rPr>
          <w:b w:val="0"/>
          <w:spacing w:val="3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5"/>
        </w:rPr>
        <w:t> </w:t>
      </w:r>
      <w:r>
        <w:rPr>
          <w:b w:val="0"/>
          <w:spacing w:val="-1"/>
        </w:rPr>
        <w:t>construction</w:t>
      </w:r>
      <w:r>
        <w:rPr>
          <w:b w:val="0"/>
          <w:spacing w:val="5"/>
        </w:rPr>
        <w:t> </w:t>
      </w:r>
      <w:r>
        <w:rPr>
          <w:b w:val="0"/>
          <w:spacing w:val="-1"/>
        </w:rPr>
        <w:t>in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country</w:t>
      </w:r>
      <w:r>
        <w:rPr>
          <w:b w:val="0"/>
          <w:spacing w:val="1"/>
        </w:rPr>
        <w:t> </w:t>
      </w:r>
      <w:r>
        <w:rPr>
          <w:b w:val="0"/>
        </w:rPr>
        <w:t>to</w:t>
      </w:r>
      <w:r>
        <w:rPr>
          <w:b w:val="0"/>
          <w:spacing w:val="3"/>
        </w:rPr>
        <w:t> </w:t>
      </w:r>
      <w:r>
        <w:rPr>
          <w:b w:val="0"/>
        </w:rPr>
        <w:t>boost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value</w:t>
      </w:r>
      <w:r>
        <w:rPr>
          <w:b w:val="0"/>
          <w:spacing w:val="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70"/>
        </w:rPr>
        <w:t> </w:t>
      </w:r>
      <w:r>
        <w:rPr>
          <w:b w:val="0"/>
        </w:rPr>
        <w:t>gold</w:t>
      </w:r>
      <w:r>
        <w:rPr>
          <w:b w:val="0"/>
          <w:spacing w:val="1"/>
        </w:rPr>
        <w:t> </w:t>
      </w:r>
      <w:r>
        <w:rPr>
          <w:b w:val="0"/>
        </w:rPr>
        <w:t>for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  <w:spacing w:val="-1"/>
        </w:rPr>
        <w:t>benefit</w:t>
      </w:r>
      <w:r>
        <w:rPr>
          <w:b w:val="0"/>
          <w:spacing w:val="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"/>
        </w:rPr>
        <w:t> </w:t>
      </w:r>
      <w:r>
        <w:rPr>
          <w:b w:val="0"/>
          <w:spacing w:val="-1"/>
        </w:rPr>
        <w:t>all</w:t>
      </w:r>
      <w:r>
        <w:rPr>
          <w:b w:val="0"/>
          <w:spacing w:val="3"/>
        </w:rPr>
        <w:t> </w:t>
      </w:r>
      <w:r>
        <w:rPr>
          <w:b w:val="0"/>
          <w:spacing w:val="-1"/>
        </w:rPr>
        <w:t>stakeholders.</w:t>
      </w:r>
      <w:r>
        <w:rPr>
          <w:b w:val="0"/>
          <w:spacing w:val="4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1"/>
        </w:rPr>
        <w:t> </w:t>
      </w:r>
      <w:r>
        <w:rPr>
          <w:b w:val="0"/>
          <w:spacing w:val="-1"/>
        </w:rPr>
        <w:t>project's</w:t>
      </w:r>
      <w:r>
        <w:rPr>
          <w:b w:val="0"/>
          <w:spacing w:val="2"/>
        </w:rPr>
        <w:t> </w:t>
      </w:r>
      <w:r>
        <w:rPr>
          <w:b w:val="0"/>
        </w:rPr>
        <w:t>goal</w:t>
      </w:r>
      <w:r>
        <w:rPr>
          <w:b w:val="0"/>
          <w:spacing w:val="2"/>
        </w:rPr>
        <w:t> </w:t>
      </w:r>
      <w:r>
        <w:rPr>
          <w:b w:val="0"/>
          <w:spacing w:val="-1"/>
        </w:rPr>
        <w:t>is</w:t>
      </w:r>
      <w:r>
        <w:rPr>
          <w:b w:val="0"/>
          <w:spacing w:val="3"/>
        </w:rPr>
        <w:t> </w:t>
      </w:r>
      <w:r>
        <w:rPr>
          <w:b w:val="0"/>
        </w:rPr>
        <w:t>to</w:t>
      </w:r>
      <w:r>
        <w:rPr>
          <w:b w:val="0"/>
          <w:spacing w:val="1"/>
        </w:rPr>
        <w:t> </w:t>
      </w:r>
      <w:r>
        <w:rPr>
          <w:b w:val="0"/>
        </w:rPr>
        <w:t>acquire</w:t>
      </w:r>
      <w:r>
        <w:rPr>
          <w:b w:val="0"/>
          <w:spacing w:val="2"/>
        </w:rPr>
        <w:t> </w:t>
      </w:r>
      <w:r>
        <w:rPr>
          <w:b w:val="0"/>
        </w:rPr>
        <w:t>gold</w:t>
      </w:r>
      <w:r>
        <w:rPr>
          <w:b w:val="0"/>
          <w:spacing w:val="-1"/>
        </w:rPr>
        <w:t> locally</w:t>
      </w:r>
      <w:r>
        <w:rPr>
          <w:b w:val="0"/>
          <w:spacing w:val="3"/>
        </w:rPr>
        <w:t> </w:t>
      </w:r>
      <w:r>
        <w:rPr>
          <w:b w:val="0"/>
        </w:rPr>
        <w:t>for</w:t>
      </w:r>
      <w:r>
        <w:rPr>
          <w:b w:val="0"/>
          <w:spacing w:val="3"/>
        </w:rPr>
        <w:t> </w:t>
      </w:r>
      <w:r>
        <w:rPr>
          <w:b w:val="0"/>
          <w:spacing w:val="-1"/>
        </w:rPr>
        <w:t>processing</w:t>
      </w:r>
      <w:r>
        <w:rPr>
          <w:b w:val="0"/>
          <w:spacing w:val="73"/>
          <w:w w:val="99"/>
        </w:rPr>
        <w:t> </w:t>
      </w:r>
      <w:r>
        <w:rPr>
          <w:b w:val="0"/>
        </w:rPr>
        <w:t>to</w:t>
      </w:r>
      <w:r>
        <w:rPr>
          <w:b w:val="0"/>
          <w:spacing w:val="-6"/>
        </w:rPr>
        <w:t> </w:t>
      </w:r>
      <w:r>
        <w:rPr>
          <w:b w:val="0"/>
        </w:rPr>
        <w:t>international</w:t>
      </w:r>
      <w:r>
        <w:rPr>
          <w:b w:val="0"/>
          <w:spacing w:val="-6"/>
        </w:rPr>
        <w:t> </w:t>
      </w:r>
      <w:r>
        <w:rPr>
          <w:b w:val="0"/>
          <w:spacing w:val="-1"/>
        </w:rPr>
        <w:t>standards,</w:t>
      </w:r>
      <w:r>
        <w:rPr>
          <w:b w:val="0"/>
          <w:spacing w:val="-2"/>
        </w:rPr>
        <w:t> </w:t>
      </w:r>
      <w:r>
        <w:rPr>
          <w:b w:val="0"/>
          <w:spacing w:val="-1"/>
        </w:rPr>
        <w:t>allowing</w:t>
      </w:r>
      <w:r>
        <w:rPr>
          <w:b w:val="0"/>
          <w:spacing w:val="-7"/>
        </w:rPr>
        <w:t> </w:t>
      </w:r>
      <w:r>
        <w:rPr>
          <w:b w:val="0"/>
        </w:rPr>
        <w:t>for</w:t>
      </w:r>
      <w:r>
        <w:rPr>
          <w:b w:val="0"/>
          <w:spacing w:val="-4"/>
        </w:rPr>
        <w:t> </w:t>
      </w:r>
      <w:r>
        <w:rPr>
          <w:b w:val="0"/>
          <w:spacing w:val="-1"/>
        </w:rPr>
        <w:t>fair</w:t>
      </w:r>
      <w:r>
        <w:rPr>
          <w:b w:val="0"/>
          <w:spacing w:val="-3"/>
        </w:rPr>
        <w:t> </w:t>
      </w:r>
      <w:r>
        <w:rPr>
          <w:b w:val="0"/>
          <w:spacing w:val="-1"/>
        </w:rPr>
        <w:t>pricing</w:t>
      </w:r>
      <w:r>
        <w:rPr>
          <w:b w:val="0"/>
          <w:spacing w:val="-7"/>
        </w:rPr>
        <w:t> </w:t>
      </w:r>
      <w:r>
        <w:rPr>
          <w:b w:val="0"/>
        </w:rPr>
        <w:t>and</w:t>
      </w:r>
      <w:r>
        <w:rPr>
          <w:b w:val="0"/>
          <w:spacing w:val="-4"/>
        </w:rPr>
        <w:t> </w:t>
      </w:r>
      <w:r>
        <w:rPr>
          <w:b w:val="0"/>
        </w:rPr>
        <w:t>value</w:t>
      </w:r>
      <w:r>
        <w:rPr>
          <w:b w:val="0"/>
          <w:spacing w:val="-7"/>
        </w:rPr>
        <w:t> </w:t>
      </w:r>
      <w:r>
        <w:rPr>
          <w:b w:val="0"/>
        </w:rPr>
        <w:t>for</w:t>
      </w:r>
      <w:r>
        <w:rPr>
          <w:b w:val="0"/>
          <w:spacing w:val="-6"/>
        </w:rPr>
        <w:t> </w:t>
      </w:r>
      <w:r>
        <w:rPr>
          <w:b w:val="0"/>
          <w:spacing w:val="-1"/>
        </w:rPr>
        <w:t>Nigeria's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precious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metals.</w:t>
      </w:r>
      <w:r>
        <w:rPr/>
      </w: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pStyle w:val="BodyText"/>
        <w:spacing w:line="240" w:lineRule="auto"/>
        <w:ind w:right="1434"/>
        <w:jc w:val="both"/>
      </w:pPr>
      <w:r>
        <w:rPr>
          <w:b w:val="0"/>
        </w:rPr>
        <w:t>With</w:t>
      </w:r>
      <w:r>
        <w:rPr>
          <w:b w:val="0"/>
          <w:spacing w:val="28"/>
        </w:rPr>
        <w:t> </w:t>
      </w:r>
      <w:r>
        <w:rPr>
          <w:b w:val="0"/>
        </w:rPr>
        <w:t>the</w:t>
      </w:r>
      <w:r>
        <w:rPr>
          <w:b w:val="0"/>
          <w:spacing w:val="29"/>
        </w:rPr>
        <w:t> </w:t>
      </w:r>
      <w:r>
        <w:rPr>
          <w:b w:val="0"/>
          <w:spacing w:val="-1"/>
        </w:rPr>
        <w:t>entry</w:t>
      </w:r>
      <w:r>
        <w:rPr>
          <w:b w:val="0"/>
          <w:spacing w:val="2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7"/>
        </w:rPr>
        <w:t> </w:t>
      </w:r>
      <w:r>
        <w:rPr>
          <w:b w:val="0"/>
          <w:spacing w:val="-1"/>
        </w:rPr>
        <w:t>Segilola</w:t>
      </w:r>
      <w:r>
        <w:rPr>
          <w:b w:val="0"/>
          <w:spacing w:val="31"/>
        </w:rPr>
        <w:t> </w:t>
      </w:r>
      <w:r>
        <w:rPr>
          <w:b w:val="0"/>
        </w:rPr>
        <w:t>into</w:t>
      </w:r>
      <w:r>
        <w:rPr>
          <w:b w:val="0"/>
          <w:spacing w:val="27"/>
        </w:rPr>
        <w:t> </w:t>
      </w:r>
      <w:r>
        <w:rPr>
          <w:b w:val="0"/>
        </w:rPr>
        <w:t>gold</w:t>
      </w:r>
      <w:r>
        <w:rPr>
          <w:b w:val="0"/>
          <w:spacing w:val="28"/>
        </w:rPr>
        <w:t> </w:t>
      </w:r>
      <w:r>
        <w:rPr>
          <w:b w:val="0"/>
          <w:spacing w:val="-1"/>
        </w:rPr>
        <w:t>exploration</w:t>
      </w:r>
      <w:r>
        <w:rPr>
          <w:b w:val="0"/>
          <w:spacing w:val="25"/>
        </w:rPr>
        <w:t> </w:t>
      </w:r>
      <w:r>
        <w:rPr>
          <w:b w:val="0"/>
        </w:rPr>
        <w:t>and</w:t>
      </w:r>
      <w:r>
        <w:rPr>
          <w:b w:val="0"/>
          <w:spacing w:val="28"/>
        </w:rPr>
        <w:t> </w:t>
      </w:r>
      <w:r>
        <w:rPr>
          <w:b w:val="0"/>
          <w:spacing w:val="-1"/>
        </w:rPr>
        <w:t>production,</w:t>
      </w:r>
      <w:r>
        <w:rPr>
          <w:b w:val="0"/>
          <w:spacing w:val="28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24"/>
        </w:rPr>
        <w:t> </w:t>
      </w:r>
      <w:r>
        <w:rPr>
          <w:b w:val="0"/>
        </w:rPr>
        <w:t>is</w:t>
      </w:r>
      <w:r>
        <w:rPr>
          <w:b w:val="0"/>
          <w:spacing w:val="30"/>
        </w:rPr>
        <w:t> </w:t>
      </w:r>
      <w:r>
        <w:rPr>
          <w:b w:val="0"/>
          <w:spacing w:val="-1"/>
        </w:rPr>
        <w:t>poised</w:t>
      </w:r>
      <w:r>
        <w:rPr>
          <w:b w:val="0"/>
          <w:spacing w:val="27"/>
        </w:rPr>
        <w:t> </w:t>
      </w:r>
      <w:r>
        <w:rPr>
          <w:b w:val="0"/>
        </w:rPr>
        <w:t>to</w:t>
      </w:r>
      <w:r>
        <w:rPr>
          <w:b w:val="0"/>
          <w:spacing w:val="29"/>
        </w:rPr>
        <w:t> </w:t>
      </w:r>
      <w:r>
        <w:rPr>
          <w:b w:val="0"/>
          <w:spacing w:val="-1"/>
        </w:rPr>
        <w:t>make</w:t>
      </w:r>
      <w:r>
        <w:rPr>
          <w:b w:val="0"/>
          <w:spacing w:val="26"/>
        </w:rPr>
        <w:t> </w:t>
      </w:r>
      <w:r>
        <w:rPr>
          <w:b w:val="0"/>
        </w:rPr>
        <w:t>an</w:t>
      </w:r>
      <w:r>
        <w:rPr>
          <w:b w:val="0"/>
          <w:spacing w:val="65"/>
          <w:w w:val="99"/>
        </w:rPr>
        <w:t> </w:t>
      </w:r>
      <w:r>
        <w:rPr>
          <w:b w:val="0"/>
          <w:spacing w:val="-1"/>
        </w:rPr>
        <w:t>impact</w:t>
      </w:r>
      <w:r>
        <w:rPr>
          <w:b w:val="0"/>
          <w:spacing w:val="12"/>
        </w:rPr>
        <w:t> </w:t>
      </w:r>
      <w:r>
        <w:rPr>
          <w:b w:val="0"/>
        </w:rPr>
        <w:t>in</w:t>
      </w:r>
      <w:r>
        <w:rPr>
          <w:b w:val="0"/>
          <w:spacing w:val="13"/>
        </w:rPr>
        <w:t> </w:t>
      </w:r>
      <w:r>
        <w:rPr>
          <w:b w:val="0"/>
        </w:rPr>
        <w:t>gold</w:t>
      </w:r>
      <w:r>
        <w:rPr>
          <w:b w:val="0"/>
          <w:spacing w:val="12"/>
        </w:rPr>
        <w:t> </w:t>
      </w:r>
      <w:r>
        <w:rPr>
          <w:b w:val="0"/>
          <w:spacing w:val="-1"/>
        </w:rPr>
        <w:t>production.</w:t>
      </w:r>
      <w:r>
        <w:rPr>
          <w:b w:val="0"/>
          <w:spacing w:val="14"/>
        </w:rPr>
        <w:t> </w:t>
      </w:r>
      <w:r>
        <w:rPr>
          <w:b w:val="0"/>
        </w:rPr>
        <w:t>With</w:t>
      </w:r>
      <w:r>
        <w:rPr>
          <w:b w:val="0"/>
          <w:spacing w:val="12"/>
        </w:rPr>
        <w:t> </w:t>
      </w:r>
      <w:r>
        <w:rPr>
          <w:b w:val="0"/>
        </w:rPr>
        <w:t>an</w:t>
      </w:r>
      <w:r>
        <w:rPr>
          <w:b w:val="0"/>
          <w:spacing w:val="13"/>
        </w:rPr>
        <w:t> </w:t>
      </w:r>
      <w:r>
        <w:rPr>
          <w:b w:val="0"/>
          <w:spacing w:val="-1"/>
        </w:rPr>
        <w:t>indicated</w:t>
      </w:r>
      <w:r>
        <w:rPr>
          <w:b w:val="0"/>
          <w:spacing w:val="13"/>
        </w:rPr>
        <w:t> </w:t>
      </w:r>
      <w:r>
        <w:rPr>
          <w:b w:val="0"/>
          <w:spacing w:val="-1"/>
        </w:rPr>
        <w:t>resource</w:t>
      </w:r>
      <w:r>
        <w:rPr>
          <w:b w:val="0"/>
          <w:spacing w:val="1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3"/>
        </w:rPr>
        <w:t> </w:t>
      </w:r>
      <w:r>
        <w:rPr>
          <w:b w:val="0"/>
          <w:spacing w:val="-1"/>
        </w:rPr>
        <w:t>608,000</w:t>
      </w:r>
      <w:r>
        <w:rPr>
          <w:b w:val="0"/>
          <w:spacing w:val="10"/>
        </w:rPr>
        <w:t> </w:t>
      </w:r>
      <w:r>
        <w:rPr>
          <w:b w:val="0"/>
          <w:spacing w:val="-1"/>
        </w:rPr>
        <w:t>ounces</w:t>
      </w:r>
      <w:r>
        <w:rPr>
          <w:b w:val="0"/>
          <w:spacing w:val="11"/>
        </w:rPr>
        <w:t> </w:t>
      </w:r>
      <w:r>
        <w:rPr>
          <w:b w:val="0"/>
        </w:rPr>
        <w:t>grading</w:t>
      </w:r>
      <w:r>
        <w:rPr>
          <w:b w:val="0"/>
          <w:spacing w:val="13"/>
        </w:rPr>
        <w:t> </w:t>
      </w:r>
      <w:r>
        <w:rPr>
          <w:b w:val="0"/>
        </w:rPr>
        <w:t>at</w:t>
      </w:r>
      <w:r>
        <w:rPr>
          <w:b w:val="0"/>
          <w:spacing w:val="10"/>
        </w:rPr>
        <w:t> </w:t>
      </w:r>
      <w:r>
        <w:rPr>
          <w:b w:val="0"/>
        </w:rPr>
        <w:t>4.7</w:t>
      </w:r>
      <w:r>
        <w:rPr>
          <w:b w:val="0"/>
          <w:spacing w:val="13"/>
        </w:rPr>
        <w:t> </w:t>
      </w:r>
      <w:r>
        <w:rPr>
          <w:b w:val="0"/>
          <w:spacing w:val="-1"/>
        </w:rPr>
        <w:t>g/t,</w:t>
      </w:r>
      <w:r>
        <w:rPr>
          <w:b w:val="0"/>
          <w:spacing w:val="14"/>
        </w:rPr>
        <w:t> </w:t>
      </w:r>
      <w:r>
        <w:rPr>
          <w:b w:val="0"/>
        </w:rPr>
        <w:t>an</w:t>
      </w:r>
      <w:r>
        <w:rPr>
          <w:b w:val="0"/>
          <w:spacing w:val="63"/>
          <w:w w:val="99"/>
        </w:rPr>
        <w:t> </w:t>
      </w:r>
      <w:r>
        <w:rPr>
          <w:b w:val="0"/>
        </w:rPr>
        <w:t>inferred</w:t>
      </w:r>
      <w:r>
        <w:rPr>
          <w:b w:val="0"/>
          <w:spacing w:val="1"/>
        </w:rPr>
        <w:t> </w:t>
      </w:r>
      <w:r>
        <w:rPr>
          <w:b w:val="0"/>
          <w:spacing w:val="-1"/>
        </w:rPr>
        <w:t>resource</w:t>
      </w:r>
      <w:r>
        <w:rPr>
          <w:b w:val="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"/>
        </w:rPr>
        <w:t> </w:t>
      </w:r>
      <w:r>
        <w:rPr>
          <w:b w:val="0"/>
          <w:spacing w:val="-1"/>
        </w:rPr>
        <w:t>68,000</w:t>
      </w:r>
      <w:r>
        <w:rPr>
          <w:b w:val="0"/>
          <w:spacing w:val="2"/>
        </w:rPr>
        <w:t> </w:t>
      </w:r>
      <w:r>
        <w:rPr>
          <w:b w:val="0"/>
          <w:spacing w:val="-1"/>
        </w:rPr>
        <w:t>ounces</w:t>
      </w:r>
      <w:r>
        <w:rPr>
          <w:b w:val="0"/>
          <w:spacing w:val="1"/>
        </w:rPr>
        <w:t> </w:t>
      </w:r>
      <w:r>
        <w:rPr>
          <w:b w:val="0"/>
          <w:spacing w:val="-1"/>
        </w:rPr>
        <w:t>grading</w:t>
      </w:r>
      <w:r>
        <w:rPr>
          <w:b w:val="0"/>
          <w:spacing w:val="1"/>
        </w:rPr>
        <w:t> </w:t>
      </w:r>
      <w:r>
        <w:rPr>
          <w:b w:val="0"/>
        </w:rPr>
        <w:t>at 4.8</w:t>
      </w:r>
      <w:r>
        <w:rPr>
          <w:b w:val="0"/>
          <w:spacing w:val="-3"/>
        </w:rPr>
        <w:t> </w:t>
      </w:r>
      <w:r>
        <w:rPr>
          <w:b w:val="0"/>
        </w:rPr>
        <w:t>g/t,</w:t>
      </w:r>
      <w:r>
        <w:rPr>
          <w:b w:val="0"/>
          <w:spacing w:val="2"/>
        </w:rPr>
        <w:t> </w:t>
      </w:r>
      <w:r>
        <w:rPr>
          <w:b w:val="0"/>
        </w:rPr>
        <w:t>and</w:t>
      </w:r>
      <w:r>
        <w:rPr>
          <w:b w:val="0"/>
          <w:spacing w:val="1"/>
        </w:rPr>
        <w:t> </w:t>
      </w:r>
      <w:r>
        <w:rPr>
          <w:b w:val="0"/>
        </w:rPr>
        <w:t>a</w:t>
      </w:r>
      <w:r>
        <w:rPr>
          <w:b w:val="0"/>
          <w:spacing w:val="1"/>
        </w:rPr>
        <w:t> </w:t>
      </w:r>
      <w:r>
        <w:rPr>
          <w:b w:val="0"/>
          <w:spacing w:val="-1"/>
        </w:rPr>
        <w:t>probable</w:t>
      </w:r>
      <w:r>
        <w:rPr>
          <w:b w:val="0"/>
        </w:rPr>
        <w:t> </w:t>
      </w:r>
      <w:r>
        <w:rPr>
          <w:b w:val="0"/>
          <w:spacing w:val="-1"/>
        </w:rPr>
        <w:t>reserve</w:t>
      </w:r>
      <w:r>
        <w:rPr>
          <w:b w:val="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"/>
        </w:rPr>
        <w:t> </w:t>
      </w:r>
      <w:r>
        <w:rPr>
          <w:b w:val="0"/>
        </w:rPr>
        <w:t>518,000</w:t>
      </w:r>
      <w:r>
        <w:rPr>
          <w:b w:val="0"/>
          <w:spacing w:val="2"/>
        </w:rPr>
        <w:t> </w:t>
      </w:r>
      <w:r>
        <w:rPr>
          <w:b w:val="0"/>
        </w:rPr>
        <w:t>ounces</w:t>
      </w:r>
      <w:r>
        <w:rPr>
          <w:b w:val="0"/>
          <w:spacing w:val="73"/>
          <w:w w:val="99"/>
        </w:rPr>
        <w:t> </w:t>
      </w:r>
      <w:r>
        <w:rPr>
          <w:b w:val="0"/>
        </w:rPr>
        <w:t>grading</w:t>
      </w:r>
      <w:r>
        <w:rPr>
          <w:b w:val="0"/>
          <w:spacing w:val="5"/>
        </w:rPr>
        <w:t> </w:t>
      </w:r>
      <w:r>
        <w:rPr>
          <w:b w:val="0"/>
        </w:rPr>
        <w:t>at</w:t>
      </w:r>
      <w:r>
        <w:rPr>
          <w:b w:val="0"/>
          <w:spacing w:val="4"/>
        </w:rPr>
        <w:t> </w:t>
      </w:r>
      <w:r>
        <w:rPr>
          <w:b w:val="0"/>
        </w:rPr>
        <w:t>4.02</w:t>
      </w:r>
      <w:r>
        <w:rPr>
          <w:b w:val="0"/>
          <w:spacing w:val="7"/>
        </w:rPr>
        <w:t> </w:t>
      </w:r>
      <w:r>
        <w:rPr>
          <w:b w:val="0"/>
          <w:spacing w:val="-1"/>
        </w:rPr>
        <w:t>g/t,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Segilola</w:t>
      </w:r>
      <w:r>
        <w:rPr>
          <w:b w:val="0"/>
          <w:spacing w:val="6"/>
        </w:rPr>
        <w:t> </w:t>
      </w:r>
      <w:r>
        <w:rPr>
          <w:b w:val="0"/>
          <w:spacing w:val="-1"/>
        </w:rPr>
        <w:t>Gold</w:t>
      </w:r>
      <w:r>
        <w:rPr>
          <w:b w:val="0"/>
          <w:spacing w:val="7"/>
        </w:rPr>
        <w:t> </w:t>
      </w:r>
      <w:r>
        <w:rPr>
          <w:b w:val="0"/>
          <w:spacing w:val="-1"/>
        </w:rPr>
        <w:t>Project</w:t>
      </w:r>
      <w:r>
        <w:rPr>
          <w:b w:val="0"/>
          <w:spacing w:val="6"/>
        </w:rPr>
        <w:t> </w:t>
      </w:r>
      <w:r>
        <w:rPr>
          <w:b w:val="0"/>
        </w:rPr>
        <w:t>is</w:t>
      </w:r>
      <w:r>
        <w:rPr>
          <w:b w:val="0"/>
          <w:spacing w:val="5"/>
        </w:rPr>
        <w:t> </w:t>
      </w:r>
      <w:r>
        <w:rPr>
          <w:b w:val="0"/>
          <w:spacing w:val="-1"/>
        </w:rPr>
        <w:t>Nigeria's</w:t>
      </w:r>
      <w:r>
        <w:rPr>
          <w:b w:val="0"/>
          <w:spacing w:val="8"/>
        </w:rPr>
        <w:t> </w:t>
      </w:r>
      <w:r>
        <w:rPr>
          <w:b w:val="0"/>
        </w:rPr>
        <w:t>most</w:t>
      </w:r>
      <w:r>
        <w:rPr>
          <w:b w:val="0"/>
          <w:spacing w:val="6"/>
        </w:rPr>
        <w:t> </w:t>
      </w:r>
      <w:r>
        <w:rPr>
          <w:b w:val="0"/>
          <w:spacing w:val="-1"/>
        </w:rPr>
        <w:t>advanced</w:t>
      </w:r>
      <w:r>
        <w:rPr>
          <w:b w:val="0"/>
          <w:spacing w:val="7"/>
        </w:rPr>
        <w:t> </w:t>
      </w:r>
      <w:r>
        <w:rPr>
          <w:b w:val="0"/>
          <w:spacing w:val="-2"/>
        </w:rPr>
        <w:t>gold</w:t>
      </w:r>
      <w:r>
        <w:rPr>
          <w:b w:val="0"/>
          <w:spacing w:val="6"/>
        </w:rPr>
        <w:t> </w:t>
      </w:r>
      <w:r>
        <w:rPr>
          <w:b w:val="0"/>
          <w:spacing w:val="-1"/>
        </w:rPr>
        <w:t>project.</w:t>
      </w:r>
      <w:r>
        <w:rPr>
          <w:b w:val="0"/>
          <w:spacing w:val="6"/>
        </w:rPr>
        <w:t> </w:t>
      </w:r>
      <w:r>
        <w:rPr>
          <w:b w:val="0"/>
          <w:spacing w:val="-1"/>
        </w:rPr>
        <w:t>It</w:t>
      </w:r>
      <w:r>
        <w:rPr>
          <w:b w:val="0"/>
          <w:spacing w:val="7"/>
        </w:rPr>
        <w:t> </w:t>
      </w:r>
      <w:r>
        <w:rPr>
          <w:b w:val="0"/>
        </w:rPr>
        <w:t>is</w:t>
      </w:r>
      <w:r>
        <w:rPr>
          <w:b w:val="0"/>
          <w:spacing w:val="6"/>
        </w:rPr>
        <w:t> </w:t>
      </w:r>
      <w:r>
        <w:rPr>
          <w:b w:val="0"/>
          <w:spacing w:val="-1"/>
        </w:rPr>
        <w:t>one</w:t>
      </w:r>
      <w:r>
        <w:rPr>
          <w:b w:val="0"/>
          <w:spacing w:val="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60"/>
        </w:rPr>
        <w:t> </w:t>
      </w:r>
      <w:r>
        <w:rPr>
          <w:b w:val="0"/>
          <w:spacing w:val="-1"/>
        </w:rPr>
        <w:t>West</w:t>
      </w:r>
      <w:r>
        <w:rPr>
          <w:b w:val="0"/>
          <w:spacing w:val="14"/>
        </w:rPr>
        <w:t> </w:t>
      </w:r>
      <w:r>
        <w:rPr>
          <w:b w:val="0"/>
          <w:spacing w:val="-1"/>
        </w:rPr>
        <w:t>Africa's</w:t>
      </w:r>
      <w:r>
        <w:rPr>
          <w:b w:val="0"/>
          <w:spacing w:val="15"/>
        </w:rPr>
        <w:t> </w:t>
      </w:r>
      <w:r>
        <w:rPr>
          <w:b w:val="0"/>
          <w:spacing w:val="-1"/>
        </w:rPr>
        <w:t>highest-grade</w:t>
      </w:r>
      <w:r>
        <w:rPr>
          <w:b w:val="0"/>
          <w:spacing w:val="14"/>
        </w:rPr>
        <w:t> </w:t>
      </w:r>
      <w:r>
        <w:rPr>
          <w:b w:val="0"/>
          <w:spacing w:val="-1"/>
        </w:rPr>
        <w:t>open</w:t>
      </w:r>
      <w:r>
        <w:rPr>
          <w:b w:val="0"/>
          <w:spacing w:val="14"/>
        </w:rPr>
        <w:t> </w:t>
      </w:r>
      <w:r>
        <w:rPr>
          <w:b w:val="0"/>
        </w:rPr>
        <w:t>pit</w:t>
      </w:r>
      <w:r>
        <w:rPr>
          <w:b w:val="0"/>
          <w:spacing w:val="14"/>
        </w:rPr>
        <w:t> </w:t>
      </w:r>
      <w:r>
        <w:rPr>
          <w:b w:val="0"/>
        </w:rPr>
        <w:t>gold</w:t>
      </w:r>
      <w:r>
        <w:rPr>
          <w:b w:val="0"/>
          <w:spacing w:val="14"/>
        </w:rPr>
        <w:t> </w:t>
      </w:r>
      <w:r>
        <w:rPr>
          <w:b w:val="0"/>
          <w:spacing w:val="-1"/>
        </w:rPr>
        <w:t>projects.</w:t>
      </w:r>
      <w:r>
        <w:rPr>
          <w:b w:val="0"/>
          <w:spacing w:val="18"/>
        </w:rPr>
        <w:t> </w:t>
      </w:r>
      <w:r>
        <w:rPr>
          <w:b w:val="0"/>
          <w:spacing w:val="-1"/>
        </w:rPr>
        <w:t>Segilola</w:t>
      </w:r>
      <w:r>
        <w:rPr>
          <w:b w:val="0"/>
          <w:spacing w:val="14"/>
        </w:rPr>
        <w:t> </w:t>
      </w:r>
      <w:r>
        <w:rPr>
          <w:b w:val="0"/>
          <w:spacing w:val="-1"/>
        </w:rPr>
        <w:t>Resource</w:t>
      </w:r>
      <w:r>
        <w:rPr>
          <w:b w:val="0"/>
          <w:spacing w:val="13"/>
        </w:rPr>
        <w:t> </w:t>
      </w:r>
      <w:r>
        <w:rPr>
          <w:b w:val="0"/>
          <w:spacing w:val="-1"/>
        </w:rPr>
        <w:t>Operating</w:t>
      </w:r>
      <w:r>
        <w:rPr>
          <w:b w:val="0"/>
          <w:spacing w:val="14"/>
        </w:rPr>
        <w:t> </w:t>
      </w:r>
      <w:r>
        <w:rPr>
          <w:b w:val="0"/>
          <w:spacing w:val="-1"/>
        </w:rPr>
        <w:t>Limited</w:t>
      </w:r>
      <w:r>
        <w:rPr>
          <w:b w:val="0"/>
          <w:spacing w:val="15"/>
        </w:rPr>
        <w:t> </w:t>
      </w:r>
      <w:r>
        <w:rPr>
          <w:b w:val="0"/>
        </w:rPr>
        <w:t>(SROL),</w:t>
      </w:r>
      <w:r>
        <w:rPr>
          <w:b w:val="0"/>
          <w:spacing w:val="95"/>
          <w:w w:val="99"/>
        </w:rPr>
        <w:t> </w:t>
      </w:r>
      <w:r>
        <w:rPr>
          <w:b w:val="0"/>
        </w:rPr>
        <w:t>the</w:t>
      </w:r>
      <w:r>
        <w:rPr>
          <w:b w:val="0"/>
          <w:spacing w:val="45"/>
        </w:rPr>
        <w:t> </w:t>
      </w:r>
      <w:r>
        <w:rPr>
          <w:b w:val="0"/>
          <w:spacing w:val="-1"/>
        </w:rPr>
        <w:t>operator</w:t>
      </w:r>
      <w:r>
        <w:rPr>
          <w:b w:val="0"/>
          <w:spacing w:val="4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7"/>
        </w:rPr>
        <w:t> </w:t>
      </w:r>
      <w:r>
        <w:rPr>
          <w:b w:val="0"/>
          <w:spacing w:val="-1"/>
        </w:rPr>
        <w:t>Segilola</w:t>
      </w:r>
      <w:r>
        <w:rPr>
          <w:b w:val="0"/>
          <w:spacing w:val="46"/>
        </w:rPr>
        <w:t> </w:t>
      </w:r>
      <w:r>
        <w:rPr>
          <w:b w:val="0"/>
          <w:spacing w:val="-1"/>
        </w:rPr>
        <w:t>Gold</w:t>
      </w:r>
      <w:r>
        <w:rPr>
          <w:b w:val="0"/>
          <w:spacing w:val="46"/>
        </w:rPr>
        <w:t> </w:t>
      </w:r>
      <w:r>
        <w:rPr>
          <w:b w:val="0"/>
          <w:spacing w:val="-1"/>
        </w:rPr>
        <w:t>project,</w:t>
      </w:r>
      <w:r>
        <w:rPr>
          <w:b w:val="0"/>
          <w:spacing w:val="46"/>
        </w:rPr>
        <w:t> </w:t>
      </w:r>
      <w:r>
        <w:rPr>
          <w:b w:val="0"/>
        </w:rPr>
        <w:t>is</w:t>
      </w:r>
      <w:r>
        <w:rPr>
          <w:b w:val="0"/>
          <w:spacing w:val="47"/>
        </w:rPr>
        <w:t> </w:t>
      </w:r>
      <w:r>
        <w:rPr>
          <w:b w:val="0"/>
        </w:rPr>
        <w:t>a</w:t>
      </w:r>
      <w:r>
        <w:rPr>
          <w:b w:val="0"/>
          <w:spacing w:val="44"/>
        </w:rPr>
        <w:t> </w:t>
      </w:r>
      <w:r>
        <w:rPr>
          <w:b w:val="0"/>
          <w:spacing w:val="-1"/>
        </w:rPr>
        <w:t>subsidiary</w:t>
      </w:r>
      <w:r>
        <w:rPr>
          <w:b w:val="0"/>
          <w:spacing w:val="46"/>
        </w:rPr>
        <w:t> </w:t>
      </w:r>
      <w:r>
        <w:rPr>
          <w:b w:val="0"/>
          <w:spacing w:val="2"/>
        </w:rPr>
        <w:t>of</w:t>
      </w:r>
      <w:r>
        <w:rPr>
          <w:b w:val="0"/>
          <w:spacing w:val="47"/>
        </w:rPr>
        <w:t> </w:t>
      </w:r>
      <w:r>
        <w:rPr>
          <w:b w:val="0"/>
          <w:spacing w:val="-1"/>
        </w:rPr>
        <w:t>Thor</w:t>
      </w:r>
      <w:r>
        <w:rPr>
          <w:b w:val="0"/>
          <w:spacing w:val="45"/>
        </w:rPr>
        <w:t> </w:t>
      </w:r>
      <w:r>
        <w:rPr>
          <w:b w:val="0"/>
          <w:spacing w:val="-1"/>
        </w:rPr>
        <w:t>Explorations</w:t>
      </w:r>
      <w:r>
        <w:rPr>
          <w:b w:val="0"/>
          <w:spacing w:val="47"/>
        </w:rPr>
        <w:t> </w:t>
      </w:r>
      <w:r>
        <w:rPr>
          <w:b w:val="0"/>
          <w:spacing w:val="-1"/>
        </w:rPr>
        <w:t>Limited,</w:t>
      </w:r>
      <w:r>
        <w:rPr>
          <w:b w:val="0"/>
          <w:spacing w:val="47"/>
        </w:rPr>
        <w:t> </w:t>
      </w:r>
      <w:r>
        <w:rPr>
          <w:b w:val="0"/>
          <w:spacing w:val="-1"/>
        </w:rPr>
        <w:t>based</w:t>
      </w:r>
      <w:r>
        <w:rPr>
          <w:b w:val="0"/>
          <w:spacing w:val="46"/>
        </w:rPr>
        <w:t> </w:t>
      </w:r>
      <w:r>
        <w:rPr>
          <w:b w:val="0"/>
          <w:spacing w:val="-2"/>
        </w:rPr>
        <w:t>in</w:t>
      </w:r>
      <w:r>
        <w:rPr>
          <w:b w:val="0"/>
          <w:spacing w:val="89"/>
          <w:w w:val="99"/>
        </w:rPr>
        <w:t> </w:t>
      </w:r>
      <w:r>
        <w:rPr>
          <w:b w:val="0"/>
          <w:spacing w:val="-1"/>
        </w:rPr>
        <w:t>Nigeria's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Osun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state.</w:t>
      </w:r>
      <w:r>
        <w:rPr>
          <w:b w:val="0"/>
          <w:spacing w:val="-6"/>
        </w:rPr>
        <w:t> </w:t>
      </w:r>
      <w:r>
        <w:rPr>
          <w:b w:val="0"/>
          <w:spacing w:val="-1"/>
        </w:rPr>
        <w:t>See</w:t>
      </w:r>
      <w:r>
        <w:rPr>
          <w:b w:val="0"/>
          <w:spacing w:val="-6"/>
        </w:rPr>
        <w:t> </w:t>
      </w:r>
      <w:r>
        <w:rPr>
          <w:b w:val="0"/>
          <w:color w:val="4471C4"/>
          <w:spacing w:val="-6"/>
        </w:rPr>
      </w:r>
      <w:hyperlink r:id="rId172">
        <w:r>
          <w:rPr>
            <w:b w:val="0"/>
            <w:color w:val="4471C4"/>
            <w:spacing w:val="-1"/>
            <w:u w:val="single" w:color="4471C4"/>
          </w:rPr>
          <w:t>https://thorexpl.com/</w:t>
        </w:r>
        <w:r>
          <w:rPr>
            <w:b w:val="0"/>
            <w:color w:val="4471C4"/>
            <w:spacing w:val="-5"/>
            <w:u w:val="single" w:color="4471C4"/>
          </w:rPr>
          <w:t> </w:t>
        </w:r>
        <w:r>
          <w:rPr>
            <w:b w:val="0"/>
            <w:color w:val="4471C4"/>
            <w:spacing w:val="-5"/>
          </w:rPr>
        </w:r>
      </w:hyperlink>
      <w:r>
        <w:rPr>
          <w:b w:val="0"/>
          <w:spacing w:val="-1"/>
        </w:rPr>
        <w:t>for</w:t>
      </w:r>
      <w:r>
        <w:rPr>
          <w:b w:val="0"/>
          <w:spacing w:val="-8"/>
        </w:rPr>
        <w:t> </w:t>
      </w:r>
      <w:r>
        <w:rPr>
          <w:b w:val="0"/>
        </w:rPr>
        <w:t>more</w:t>
      </w:r>
      <w:r>
        <w:rPr>
          <w:b w:val="0"/>
          <w:spacing w:val="-7"/>
        </w:rPr>
        <w:t> </w:t>
      </w:r>
      <w:r>
        <w:rPr>
          <w:b w:val="0"/>
        </w:rPr>
        <w:t>information.</w:t>
      </w:r>
      <w:r>
        <w:rPr/>
      </w:r>
    </w:p>
    <w:p>
      <w:pPr>
        <w:spacing w:line="240" w:lineRule="auto" w:before="10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1434"/>
        <w:jc w:val="both"/>
      </w:pPr>
      <w:r>
        <w:rPr/>
        <w:pict>
          <v:group style="position:absolute;margin-left:0pt;margin-top:150.985794pt;width:540.25pt;height:389.3pt;mso-position-horizontal-relative:page;mso-position-vertical-relative:paragraph;z-index:7312" coordorigin="0,3020" coordsize="10805,7786">
            <v:group style="position:absolute;left:0;top:5367;width:4366;height:5438" coordorigin="0,5367" coordsize="4366,5438">
              <v:shape style="position:absolute;left:0;top:5367;width:4366;height:5438" coordorigin="0,5367" coordsize="4366,5438" path="m0,5367l0,10805,4366,10805,3830,10607,3326,10384,2871,10148,2463,9898,2099,9637,1777,9366,1493,9086,1244,8800,1029,8508,843,8212,684,7914,550,7615,437,7316,342,7020,262,6727,196,6439,139,6157,90,5884,44,5620,0,5367xe" filled="true" fillcolor="#e1efd9" stroked="false">
                <v:path arrowok="t"/>
                <v:fill type="solid"/>
              </v:shape>
            </v:group>
            <v:group style="position:absolute;left:13;top:5991;width:3890;height:4814" coordorigin="13,5991" coordsize="3890,4814">
              <v:shape style="position:absolute;left:13;top:5991;width:3890;height:4814" coordorigin="13,5991" coordsize="3890,4814" path="m13,5991l13,10805,3902,10805,3428,10630,2977,10434,2572,10224,2208,10003,1884,9772,1597,9532,1343,9284,1122,9031,930,8772,764,8510,623,8246,503,7981,402,7717,317,7454,247,7195,187,6940,137,6691,92,6449,52,6215,13,5991xe" filled="true" fillcolor="#c5dfb4" stroked="false">
                <v:path arrowok="t"/>
                <v:fill type="solid"/>
              </v:shape>
              <v:shape style="position:absolute;left:1440;top:3020;width:4545;height:2670" type="#_x0000_t75" stroked="false">
                <v:imagedata r:id="rId173" o:title=""/>
              </v:shape>
            </v:group>
            <v:group style="position:absolute;left:1622;top:5955;width:9045;height:300" coordorigin="1622,5955" coordsize="9045,300">
              <v:shape style="position:absolute;left:1622;top:5955;width:9045;height:300" coordorigin="1622,5955" coordsize="9045,300" path="m1622,6255l10667,6255,10667,5955,1622,5955,1622,6255xe" filled="true" fillcolor="#ffffff" stroked="false">
                <v:path arrowok="t"/>
                <v:fill type="solid"/>
              </v:shape>
              <v:shape style="position:absolute;left:6060;top:3020;width:4515;height:2670" type="#_x0000_t75" stroked="false">
                <v:imagedata r:id="rId174" o:title=""/>
              </v:shape>
            </v:group>
            <v:group style="position:absolute;left:1650;top:5756;width:9135;height:220" coordorigin="1650,5756" coordsize="9135,220">
              <v:shape style="position:absolute;left:1650;top:5756;width:9135;height:220" coordorigin="1650,5756" coordsize="9135,220" path="m1650,5976l10785,5976,10785,5756,1650,5756,1650,5976xe" filled="true" fillcolor="#ffffff" stroked="false">
                <v:path arrowok="t"/>
                <v:fill type="solid"/>
              </v:shape>
              <v:shape style="position:absolute;left:8121;top:7474;width:2679;height:2537" type="#_x0000_t75" stroked="false">
                <v:imagedata r:id="rId175" o:title=""/>
              </v:shape>
              <v:shape style="position:absolute;left:9168;top:9771;width:684;height:257" type="#_x0000_t75" stroked="false">
                <v:imagedata r:id="rId176" o:title=""/>
              </v:shape>
              <v:shape style="position:absolute;left:1440;top:5642;width:11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i/>
                          <w:sz w:val="24"/>
                        </w:rPr>
                        <w:t>  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623;top:5750;width:7842;height:425" type="#_x0000_t202" filled="false" stroked="false">
                <v:textbox inset="0,0,0,0">
                  <w:txbxContent>
                    <w:p>
                      <w:pPr>
                        <w:tabs>
                          <w:tab w:pos="2880" w:val="left" w:leader="none"/>
                        </w:tabs>
                        <w:spacing w:line="200" w:lineRule="exact" w:before="20"/>
                        <w:ind w:left="0" w:right="0" w:firstLine="28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Figure</w:t>
                      </w:r>
                      <w:r>
                        <w:rPr>
                          <w:rFonts w:ascii="Calibri Light"/>
                          <w:b w:val="0"/>
                          <w:i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1"/>
                          <w:sz w:val="18"/>
                        </w:rPr>
                        <w:t>7: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Drilling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i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Kaduna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i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obtain subsurface</w:t>
                      </w:r>
                      <w:r>
                        <w:rPr>
                          <w:rFonts w:ascii="Calibri Light"/>
                          <w:b w:val="0"/>
                          <w:i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samples              </w:t>
                      </w:r>
                      <w:r>
                        <w:rPr>
                          <w:rFonts w:ascii="Calibri Light"/>
                          <w:b w:val="0"/>
                          <w:i/>
                          <w:spacing w:val="2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&amp;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          </w:t>
                      </w:r>
                      <w:r>
                        <w:rPr>
                          <w:rFonts w:ascii="Calibri Light"/>
                          <w:b w:val="0"/>
                          <w:i/>
                          <w:spacing w:val="26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Exploration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on</w:t>
                      </w:r>
                      <w:r>
                        <w:rPr>
                          <w:rFonts w:ascii="Calibri Light"/>
                          <w:b w:val="0"/>
                          <w:i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Segilola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2"/>
                          <w:sz w:val="18"/>
                        </w:rPr>
                        <w:t>Gold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mine</w:t>
                      </w:r>
                      <w:r>
                        <w:rPr>
                          <w:rFonts w:ascii="Calibri Light"/>
                          <w:b w:val="0"/>
                          <w:i/>
                          <w:spacing w:val="6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Source</w:t>
                      </w:r>
                      <w:r>
                        <w:rPr>
                          <w:rFonts w:ascii="Calibri Light"/>
                          <w:b w:val="0"/>
                          <w:sz w:val="18"/>
                        </w:rPr>
                        <w:t>: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8"/>
                        </w:rPr>
                        <w:t> </w:t>
                      </w:r>
                      <w:hyperlink r:id="rId177">
                        <w:r>
                          <w:rPr>
                            <w:rFonts w:ascii="Calibri Light"/>
                            <w:b w:val="0"/>
                            <w:color w:val="4471C4"/>
                            <w:spacing w:val="-1"/>
                            <w:sz w:val="18"/>
                          </w:rPr>
                          <w:t>http://www.nsrmea.gov.ng/</w:t>
                        </w:r>
                      </w:hyperlink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ab/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Source: </w:t>
                      </w:r>
                      <w:r>
                        <w:rPr>
                          <w:rFonts w:ascii="Calibri Light"/>
                          <w:b w:val="0"/>
                          <w:i/>
                          <w:color w:val="8EAADB"/>
                          <w:spacing w:val="-1"/>
                          <w:sz w:val="18"/>
                        </w:rPr>
                        <w:t>https://thorexpl.com/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6549;width:9364;height:2583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color w:val="385522"/>
                          <w:spacing w:val="-1"/>
                          <w:sz w:val="24"/>
                          <w:szCs w:val="24"/>
                        </w:rPr>
                        <w:t>Coal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color w:val="385522"/>
                          <w:spacing w:val="1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Coal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is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used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1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as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fuel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generate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heat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1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required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melt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down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1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basic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ingredients.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It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can</w:t>
                      </w:r>
                      <w:r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z w:val="24"/>
                        </w:rPr>
                        <w:t>also</w:t>
                      </w:r>
                      <w:r>
                        <w:rPr>
                          <w:rFonts w:ascii="Calibri Light"/>
                          <w:b w:val="0"/>
                          <w:spacing w:val="2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be</w:t>
                      </w:r>
                      <w:r>
                        <w:rPr>
                          <w:rFonts w:ascii="Calibri Light"/>
                          <w:b w:val="0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used</w:t>
                      </w:r>
                      <w:r>
                        <w:rPr>
                          <w:rFonts w:ascii="Calibri Light"/>
                          <w:b w:val="0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as</w:t>
                      </w:r>
                      <w:r>
                        <w:rPr>
                          <w:rFonts w:ascii="Calibri Light"/>
                          <w:b w:val="0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</w:t>
                      </w:r>
                      <w:r>
                        <w:rPr>
                          <w:rFonts w:ascii="Calibri Light"/>
                          <w:b w:val="0"/>
                          <w:spacing w:val="2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reducing</w:t>
                      </w:r>
                      <w:r>
                        <w:rPr>
                          <w:rFonts w:ascii="Calibri Light"/>
                          <w:b w:val="0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agent</w:t>
                      </w:r>
                      <w:r>
                        <w:rPr>
                          <w:rFonts w:ascii="Calibri Light"/>
                          <w:b w:val="0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blast</w:t>
                      </w:r>
                      <w:r>
                        <w:rPr>
                          <w:rFonts w:ascii="Calibri Light"/>
                          <w:b w:val="0"/>
                          <w:spacing w:val="2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furnace</w:t>
                      </w:r>
                      <w:r>
                        <w:rPr>
                          <w:rFonts w:ascii="Calibri Light"/>
                          <w:b w:val="0"/>
                          <w:spacing w:val="2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generate</w:t>
                      </w:r>
                      <w:r>
                        <w:rPr>
                          <w:rFonts w:ascii="Calibri Light"/>
                          <w:b w:val="0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steam</w:t>
                      </w:r>
                      <w:r>
                        <w:rPr>
                          <w:rFonts w:ascii="Calibri Light"/>
                          <w:b w:val="0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electricity.</w:t>
                      </w:r>
                      <w:r>
                        <w:rPr>
                          <w:rFonts w:ascii="Calibri Light"/>
                          <w:b w:val="0"/>
                          <w:spacing w:val="3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It</w:t>
                      </w:r>
                      <w:r>
                        <w:rPr>
                          <w:rFonts w:ascii="Calibri Light"/>
                          <w:b w:val="0"/>
                          <w:spacing w:val="69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presents</w:t>
                      </w:r>
                      <w:r>
                        <w:rPr>
                          <w:rFonts w:ascii="Calibri Light"/>
                          <w:b w:val="0"/>
                          <w:spacing w:val="4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</w:t>
                      </w:r>
                      <w:r>
                        <w:rPr>
                          <w:rFonts w:ascii="Calibri Light"/>
                          <w:b w:val="0"/>
                          <w:spacing w:val="4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number</w:t>
                      </w:r>
                      <w:r>
                        <w:rPr>
                          <w:rFonts w:ascii="Calibri Light"/>
                          <w:b w:val="0"/>
                          <w:spacing w:val="4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4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prospects,</w:t>
                      </w:r>
                      <w:r>
                        <w:rPr>
                          <w:rFonts w:ascii="Calibri Light"/>
                          <w:b w:val="0"/>
                          <w:spacing w:val="4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notably</w:t>
                      </w:r>
                      <w:r>
                        <w:rPr>
                          <w:rFonts w:ascii="Calibri Light"/>
                          <w:b w:val="0"/>
                          <w:spacing w:val="4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with</w:t>
                      </w:r>
                      <w:r>
                        <w:rPr>
                          <w:rFonts w:ascii="Calibri Light"/>
                          <w:b w:val="0"/>
                          <w:spacing w:val="4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4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coal-to-power</w:t>
                      </w:r>
                      <w:r>
                        <w:rPr>
                          <w:rFonts w:ascii="Calibri Light"/>
                          <w:b w:val="0"/>
                          <w:spacing w:val="4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initiative,</w:t>
                      </w:r>
                      <w:r>
                        <w:rPr>
                          <w:rFonts w:ascii="Calibri Light"/>
                          <w:b w:val="0"/>
                          <w:spacing w:val="4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which</w:t>
                      </w:r>
                      <w:r>
                        <w:rPr>
                          <w:rFonts w:ascii="Calibri Light"/>
                          <w:b w:val="0"/>
                          <w:spacing w:val="4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intends</w:t>
                      </w:r>
                      <w:r>
                        <w:rPr>
                          <w:rFonts w:ascii="Calibri Light"/>
                          <w:b w:val="0"/>
                          <w:spacing w:val="4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spacing w:val="6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provide</w:t>
                      </w:r>
                      <w:r>
                        <w:rPr>
                          <w:rFonts w:ascii="Calibri Light"/>
                          <w:b w:val="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Nigerians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with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more</w:t>
                      </w:r>
                      <w:r>
                        <w:rPr>
                          <w:rFonts w:ascii="Calibri Light"/>
                          <w:b w:val="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sustainable</w:t>
                      </w:r>
                      <w:r>
                        <w:rPr>
                          <w:rFonts w:ascii="Calibri Light"/>
                          <w:b w:val="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energy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sources.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40" w:lineRule="auto" w:before="12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0" w:right="2858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Coal</w:t>
                      </w:r>
                      <w:r>
                        <w:rPr>
                          <w:rFonts w:ascii="Calibri Light"/>
                          <w:b w:val="0"/>
                          <w:spacing w:val="2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mining</w:t>
                      </w:r>
                      <w:r>
                        <w:rPr>
                          <w:rFonts w:ascii="Calibri Light"/>
                          <w:b w:val="0"/>
                          <w:spacing w:val="2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has</w:t>
                      </w:r>
                      <w:r>
                        <w:rPr>
                          <w:rFonts w:ascii="Calibri Light"/>
                          <w:b w:val="0"/>
                          <w:spacing w:val="2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seen</w:t>
                      </w:r>
                      <w:r>
                        <w:rPr>
                          <w:rFonts w:ascii="Calibri Light"/>
                          <w:b w:val="0"/>
                          <w:spacing w:val="2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</w:t>
                      </w:r>
                      <w:r>
                        <w:rPr>
                          <w:rFonts w:ascii="Calibri Light"/>
                          <w:b w:val="0"/>
                          <w:spacing w:val="2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lot</w:t>
                      </w:r>
                      <w:r>
                        <w:rPr>
                          <w:rFonts w:ascii="Calibri Light"/>
                          <w:b w:val="0"/>
                          <w:spacing w:val="2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2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changes</w:t>
                      </w:r>
                      <w:r>
                        <w:rPr>
                          <w:rFonts w:ascii="Calibri Light"/>
                          <w:b w:val="0"/>
                          <w:spacing w:val="2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2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recent</w:t>
                      </w:r>
                      <w:r>
                        <w:rPr>
                          <w:rFonts w:ascii="Calibri Light"/>
                          <w:b w:val="0"/>
                          <w:spacing w:val="1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years</w:t>
                      </w:r>
                      <w:r>
                        <w:rPr>
                          <w:rFonts w:ascii="Calibri Light"/>
                          <w:b w:val="0"/>
                          <w:spacing w:val="2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2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terms</w:t>
                      </w:r>
                      <w:r>
                        <w:rPr>
                          <w:rFonts w:ascii="Calibri Light"/>
                          <w:b w:val="0"/>
                          <w:spacing w:val="2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3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exploration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production.</w:t>
                      </w:r>
                      <w:r>
                        <w:rPr>
                          <w:rFonts w:ascii="Calibri Light"/>
                          <w:b w:val="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Surface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underground</w:t>
                      </w:r>
                      <w:r>
                        <w:rPr>
                          <w:rFonts w:ascii="Calibri Light"/>
                          <w:b w:val="0"/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mining</w:t>
                      </w:r>
                      <w:r>
                        <w:rPr>
                          <w:rFonts w:ascii="Calibri Light"/>
                          <w:b w:val="0"/>
                          <w:spacing w:val="49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technologies</w:t>
                      </w:r>
                      <w:r>
                        <w:rPr>
                          <w:rFonts w:ascii="Calibri Light"/>
                          <w:b w:val="0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are</w:t>
                      </w:r>
                      <w:r>
                        <w:rPr>
                          <w:rFonts w:ascii="Calibri Light"/>
                          <w:b w:val="0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both</w:t>
                      </w:r>
                      <w:r>
                        <w:rPr>
                          <w:rFonts w:ascii="Calibri Light"/>
                          <w:b w:val="0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used</w:t>
                      </w:r>
                      <w:r>
                        <w:rPr>
                          <w:rFonts w:ascii="Calibri Light"/>
                          <w:b w:val="0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extract</w:t>
                      </w:r>
                      <w:r>
                        <w:rPr>
                          <w:rFonts w:ascii="Calibri Light"/>
                          <w:b w:val="0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coal.</w:t>
                      </w:r>
                      <w:r>
                        <w:rPr>
                          <w:rFonts w:ascii="Calibri Light"/>
                          <w:b w:val="0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Nigeria's</w:t>
                      </w:r>
                      <w:r>
                        <w:rPr>
                          <w:rFonts w:ascii="Calibri Light"/>
                          <w:b w:val="0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current</w:t>
                      </w:r>
                      <w:r>
                        <w:rPr>
                          <w:rFonts w:ascii="Calibri Light"/>
                          <w:b w:val="0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coal</w:t>
                      </w:r>
                      <w:r>
                        <w:rPr>
                          <w:rFonts w:ascii="Calibri Light"/>
                          <w:b w:val="0"/>
                          <w:spacing w:val="64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exploration</w:t>
                      </w:r>
                      <w:r>
                        <w:rPr>
                          <w:rFonts w:ascii="Calibri Light"/>
                          <w:b w:val="0"/>
                          <w:spacing w:val="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reveals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large</w:t>
                      </w:r>
                      <w:r>
                        <w:rPr>
                          <w:rFonts w:ascii="Calibri Light"/>
                          <w:b w:val="0"/>
                          <w:spacing w:val="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coal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potential,</w:t>
                      </w:r>
                      <w:r>
                        <w:rPr>
                          <w:rFonts w:ascii="Calibri Light"/>
                          <w:b w:val="0"/>
                          <w:spacing w:val="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with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inferred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reserves</w:t>
                      </w:r>
                      <w:r>
                        <w:rPr>
                          <w:rFonts w:ascii="Calibri Light"/>
                          <w:b w:val="0"/>
                          <w:spacing w:val="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9333;top:9813;width:398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/>
                          <w:b w:val="0"/>
                          <w:i/>
                          <w:sz w:val="20"/>
                        </w:rPr>
                        <w:t>Coal</w:t>
                      </w:r>
                      <w:r>
                        <w:rPr>
                          <w:rFonts w:ascii="Calibri Light"/>
                          <w:b w:val="0"/>
                          <w:i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alibri Light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b w:val="0"/>
          <w:spacing w:val="-1"/>
        </w:rPr>
        <w:t>In</w:t>
      </w:r>
      <w:r>
        <w:rPr>
          <w:b w:val="0"/>
          <w:spacing w:val="15"/>
        </w:rPr>
        <w:t> </w:t>
      </w:r>
      <w:r>
        <w:rPr>
          <w:b w:val="0"/>
          <w:spacing w:val="-1"/>
        </w:rPr>
        <w:t>August</w:t>
      </w:r>
      <w:r>
        <w:rPr>
          <w:b w:val="0"/>
          <w:spacing w:val="13"/>
        </w:rPr>
        <w:t> </w:t>
      </w:r>
      <w:r>
        <w:rPr>
          <w:b w:val="0"/>
          <w:spacing w:val="-1"/>
        </w:rPr>
        <w:t>2020,</w:t>
      </w:r>
      <w:r>
        <w:rPr>
          <w:b w:val="0"/>
          <w:spacing w:val="15"/>
        </w:rPr>
        <w:t> </w:t>
      </w:r>
      <w:r>
        <w:rPr>
          <w:b w:val="0"/>
        </w:rPr>
        <w:t>the</w:t>
      </w:r>
      <w:r>
        <w:rPr>
          <w:b w:val="0"/>
          <w:spacing w:val="15"/>
        </w:rPr>
        <w:t> </w:t>
      </w:r>
      <w:r>
        <w:rPr>
          <w:b w:val="0"/>
          <w:spacing w:val="-1"/>
        </w:rPr>
        <w:t>Segilola</w:t>
      </w:r>
      <w:r>
        <w:rPr>
          <w:b w:val="0"/>
          <w:spacing w:val="14"/>
        </w:rPr>
        <w:t> </w:t>
      </w:r>
      <w:r>
        <w:rPr>
          <w:b w:val="0"/>
        </w:rPr>
        <w:t>gold</w:t>
      </w:r>
      <w:r>
        <w:rPr>
          <w:b w:val="0"/>
          <w:spacing w:val="15"/>
        </w:rPr>
        <w:t> </w:t>
      </w:r>
      <w:r>
        <w:rPr>
          <w:b w:val="0"/>
          <w:spacing w:val="-1"/>
        </w:rPr>
        <w:t>project</w:t>
      </w:r>
      <w:r>
        <w:rPr>
          <w:b w:val="0"/>
          <w:spacing w:val="16"/>
        </w:rPr>
        <w:t> </w:t>
      </w:r>
      <w:r>
        <w:rPr>
          <w:b w:val="0"/>
        </w:rPr>
        <w:t>in</w:t>
      </w:r>
      <w:r>
        <w:rPr>
          <w:b w:val="0"/>
          <w:spacing w:val="13"/>
        </w:rPr>
        <w:t> </w:t>
      </w:r>
      <w:r>
        <w:rPr>
          <w:b w:val="0"/>
          <w:spacing w:val="-1"/>
        </w:rPr>
        <w:t>Iperindo,</w:t>
      </w:r>
      <w:r>
        <w:rPr>
          <w:b w:val="0"/>
          <w:spacing w:val="15"/>
        </w:rPr>
        <w:t> </w:t>
      </w:r>
      <w:r>
        <w:rPr>
          <w:b w:val="0"/>
          <w:spacing w:val="-1"/>
        </w:rPr>
        <w:t>Osun</w:t>
      </w:r>
      <w:r>
        <w:rPr>
          <w:b w:val="0"/>
          <w:spacing w:val="13"/>
        </w:rPr>
        <w:t> </w:t>
      </w:r>
      <w:r>
        <w:rPr>
          <w:b w:val="0"/>
          <w:spacing w:val="-1"/>
        </w:rPr>
        <w:t>State,</w:t>
      </w:r>
      <w:r>
        <w:rPr>
          <w:b w:val="0"/>
          <w:spacing w:val="13"/>
        </w:rPr>
        <w:t> </w:t>
      </w:r>
      <w:r>
        <w:rPr>
          <w:b w:val="0"/>
          <w:spacing w:val="-1"/>
        </w:rPr>
        <w:t>began</w:t>
      </w:r>
      <w:r>
        <w:rPr>
          <w:b w:val="0"/>
          <w:spacing w:val="15"/>
        </w:rPr>
        <w:t> </w:t>
      </w:r>
      <w:r>
        <w:rPr>
          <w:b w:val="0"/>
          <w:spacing w:val="-1"/>
        </w:rPr>
        <w:t>active</w:t>
      </w:r>
      <w:r>
        <w:rPr>
          <w:b w:val="0"/>
          <w:spacing w:val="14"/>
        </w:rPr>
        <w:t> </w:t>
      </w:r>
      <w:r>
        <w:rPr>
          <w:b w:val="0"/>
          <w:spacing w:val="1"/>
        </w:rPr>
        <w:t>gold</w:t>
      </w:r>
      <w:r>
        <w:rPr>
          <w:b w:val="0"/>
          <w:spacing w:val="14"/>
        </w:rPr>
        <w:t> </w:t>
      </w:r>
      <w:r>
        <w:rPr>
          <w:b w:val="0"/>
          <w:spacing w:val="-1"/>
        </w:rPr>
        <w:t>exploration</w:t>
      </w:r>
      <w:r>
        <w:rPr>
          <w:b w:val="0"/>
          <w:spacing w:val="77"/>
          <w:w w:val="99"/>
        </w:rPr>
        <w:t> </w:t>
      </w:r>
      <w:r>
        <w:rPr>
          <w:b w:val="0"/>
        </w:rPr>
        <w:t>and</w:t>
      </w:r>
      <w:r>
        <w:rPr>
          <w:b w:val="0"/>
          <w:spacing w:val="25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26"/>
        </w:rPr>
        <w:t> </w:t>
      </w:r>
      <w:r>
        <w:rPr>
          <w:b w:val="0"/>
        </w:rPr>
        <w:t>with</w:t>
      </w:r>
      <w:r>
        <w:rPr>
          <w:b w:val="0"/>
          <w:spacing w:val="25"/>
        </w:rPr>
        <w:t> </w:t>
      </w:r>
      <w:r>
        <w:rPr>
          <w:b w:val="0"/>
        </w:rPr>
        <w:t>an</w:t>
      </w:r>
      <w:r>
        <w:rPr>
          <w:b w:val="0"/>
          <w:spacing w:val="23"/>
        </w:rPr>
        <w:t> </w:t>
      </w:r>
      <w:r>
        <w:rPr>
          <w:b w:val="0"/>
        </w:rPr>
        <w:t>initial</w:t>
      </w:r>
      <w:r>
        <w:rPr>
          <w:b w:val="0"/>
          <w:spacing w:val="24"/>
        </w:rPr>
        <w:t> </w:t>
      </w:r>
      <w:r>
        <w:rPr>
          <w:b w:val="0"/>
        </w:rPr>
        <w:t>mine</w:t>
      </w:r>
      <w:r>
        <w:rPr>
          <w:b w:val="0"/>
          <w:spacing w:val="25"/>
        </w:rPr>
        <w:t> </w:t>
      </w:r>
      <w:r>
        <w:rPr>
          <w:b w:val="0"/>
        </w:rPr>
        <w:t>life</w:t>
      </w:r>
      <w:r>
        <w:rPr>
          <w:b w:val="0"/>
          <w:spacing w:val="2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5"/>
        </w:rPr>
        <w:t> </w:t>
      </w:r>
      <w:r>
        <w:rPr>
          <w:b w:val="0"/>
        </w:rPr>
        <w:t>five</w:t>
      </w:r>
      <w:r>
        <w:rPr>
          <w:b w:val="0"/>
          <w:spacing w:val="25"/>
        </w:rPr>
        <w:t> </w:t>
      </w:r>
      <w:r>
        <w:rPr>
          <w:b w:val="0"/>
        </w:rPr>
        <w:t>(5)</w:t>
      </w:r>
      <w:r>
        <w:rPr>
          <w:b w:val="0"/>
          <w:spacing w:val="26"/>
        </w:rPr>
        <w:t> </w:t>
      </w:r>
      <w:r>
        <w:rPr>
          <w:b w:val="0"/>
          <w:spacing w:val="-1"/>
        </w:rPr>
        <w:t>years.</w:t>
      </w:r>
      <w:r>
        <w:rPr>
          <w:b w:val="0"/>
          <w:spacing w:val="31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24"/>
        </w:rPr>
        <w:t> </w:t>
      </w:r>
      <w:r>
        <w:rPr>
          <w:b w:val="0"/>
          <w:spacing w:val="-1"/>
        </w:rPr>
        <w:t>project</w:t>
      </w:r>
      <w:r>
        <w:rPr>
          <w:b w:val="0"/>
          <w:spacing w:val="26"/>
        </w:rPr>
        <w:t> </w:t>
      </w:r>
      <w:r>
        <w:rPr>
          <w:b w:val="0"/>
        </w:rPr>
        <w:t>is</w:t>
      </w:r>
      <w:r>
        <w:rPr>
          <w:b w:val="0"/>
          <w:spacing w:val="23"/>
        </w:rPr>
        <w:t> </w:t>
      </w:r>
      <w:r>
        <w:rPr>
          <w:b w:val="0"/>
          <w:spacing w:val="-1"/>
        </w:rPr>
        <w:t>estimated</w:t>
      </w:r>
      <w:r>
        <w:rPr>
          <w:b w:val="0"/>
          <w:spacing w:val="26"/>
        </w:rPr>
        <w:t> </w:t>
      </w:r>
      <w:r>
        <w:rPr>
          <w:b w:val="0"/>
        </w:rPr>
        <w:t>to</w:t>
      </w:r>
      <w:r>
        <w:rPr>
          <w:b w:val="0"/>
          <w:spacing w:val="26"/>
        </w:rPr>
        <w:t> </w:t>
      </w:r>
      <w:r>
        <w:rPr>
          <w:b w:val="0"/>
          <w:spacing w:val="-1"/>
        </w:rPr>
        <w:t>generate</w:t>
      </w:r>
      <w:r>
        <w:rPr>
          <w:b w:val="0"/>
          <w:spacing w:val="73"/>
          <w:w w:val="99"/>
        </w:rPr>
        <w:t> </w:t>
      </w:r>
      <w:r>
        <w:rPr>
          <w:b w:val="0"/>
        </w:rPr>
        <w:t>80,000oz</w:t>
      </w:r>
      <w:r>
        <w:rPr>
          <w:b w:val="0"/>
          <w:spacing w:val="14"/>
        </w:rPr>
        <w:t> </w:t>
      </w:r>
      <w:r>
        <w:rPr>
          <w:b w:val="0"/>
          <w:spacing w:val="-1"/>
        </w:rPr>
        <w:t>per</w:t>
      </w:r>
      <w:r>
        <w:rPr>
          <w:b w:val="0"/>
          <w:spacing w:val="17"/>
        </w:rPr>
        <w:t> </w:t>
      </w:r>
      <w:r>
        <w:rPr>
          <w:b w:val="0"/>
          <w:spacing w:val="-1"/>
        </w:rPr>
        <w:t>year.</w:t>
      </w:r>
      <w:r>
        <w:rPr>
          <w:b w:val="0"/>
          <w:spacing w:val="16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15"/>
        </w:rPr>
        <w:t> </w:t>
      </w:r>
      <w:r>
        <w:rPr>
          <w:b w:val="0"/>
          <w:spacing w:val="-1"/>
        </w:rPr>
        <w:t>Segilola</w:t>
      </w:r>
      <w:r>
        <w:rPr>
          <w:b w:val="0"/>
          <w:spacing w:val="15"/>
        </w:rPr>
        <w:t> </w:t>
      </w:r>
      <w:r>
        <w:rPr>
          <w:b w:val="0"/>
        </w:rPr>
        <w:t>gold</w:t>
      </w:r>
      <w:r>
        <w:rPr>
          <w:b w:val="0"/>
          <w:spacing w:val="16"/>
        </w:rPr>
        <w:t> </w:t>
      </w:r>
      <w:r>
        <w:rPr>
          <w:b w:val="0"/>
          <w:spacing w:val="-1"/>
        </w:rPr>
        <w:t>project's</w:t>
      </w:r>
      <w:r>
        <w:rPr>
          <w:b w:val="0"/>
          <w:spacing w:val="15"/>
        </w:rPr>
        <w:t> </w:t>
      </w:r>
      <w:r>
        <w:rPr>
          <w:b w:val="0"/>
        </w:rPr>
        <w:t>mine</w:t>
      </w:r>
      <w:r>
        <w:rPr>
          <w:b w:val="0"/>
          <w:spacing w:val="15"/>
        </w:rPr>
        <w:t> </w:t>
      </w:r>
      <w:r>
        <w:rPr>
          <w:b w:val="0"/>
          <w:spacing w:val="-1"/>
        </w:rPr>
        <w:t>design,</w:t>
      </w:r>
      <w:r>
        <w:rPr>
          <w:b w:val="0"/>
          <w:spacing w:val="17"/>
        </w:rPr>
        <w:t> </w:t>
      </w:r>
      <w:r>
        <w:rPr>
          <w:b w:val="0"/>
        </w:rPr>
        <w:t>which</w:t>
      </w:r>
      <w:r>
        <w:rPr>
          <w:b w:val="0"/>
          <w:spacing w:val="14"/>
        </w:rPr>
        <w:t> </w:t>
      </w:r>
      <w:r>
        <w:rPr>
          <w:b w:val="0"/>
          <w:spacing w:val="-1"/>
        </w:rPr>
        <w:t>includes</w:t>
      </w:r>
      <w:r>
        <w:rPr>
          <w:b w:val="0"/>
          <w:spacing w:val="16"/>
        </w:rPr>
        <w:t> </w:t>
      </w:r>
      <w:r>
        <w:rPr>
          <w:b w:val="0"/>
          <w:spacing w:val="-1"/>
        </w:rPr>
        <w:t>open</w:t>
      </w:r>
      <w:r>
        <w:rPr>
          <w:b w:val="0"/>
          <w:spacing w:val="17"/>
        </w:rPr>
        <w:t> </w:t>
      </w:r>
      <w:r>
        <w:rPr>
          <w:b w:val="0"/>
        </w:rPr>
        <w:t>pit</w:t>
      </w:r>
      <w:r>
        <w:rPr>
          <w:b w:val="0"/>
          <w:spacing w:val="15"/>
        </w:rPr>
        <w:t> </w:t>
      </w:r>
      <w:r>
        <w:rPr>
          <w:b w:val="0"/>
        </w:rPr>
        <w:t>and</w:t>
      </w:r>
      <w:r>
        <w:rPr>
          <w:b w:val="0"/>
          <w:spacing w:val="53"/>
          <w:w w:val="99"/>
        </w:rPr>
        <w:t> </w:t>
      </w:r>
      <w:r>
        <w:rPr>
          <w:b w:val="0"/>
          <w:spacing w:val="-1"/>
        </w:rPr>
        <w:t>underground</w:t>
      </w:r>
      <w:r>
        <w:rPr>
          <w:b w:val="0"/>
          <w:spacing w:val="38"/>
        </w:rPr>
        <w:t> </w:t>
      </w:r>
      <w:r>
        <w:rPr>
          <w:b w:val="0"/>
          <w:spacing w:val="-1"/>
        </w:rPr>
        <w:t>workings,</w:t>
      </w:r>
      <w:r>
        <w:rPr>
          <w:b w:val="0"/>
          <w:spacing w:val="35"/>
        </w:rPr>
        <w:t> </w:t>
      </w:r>
      <w:r>
        <w:rPr>
          <w:b w:val="0"/>
        </w:rPr>
        <w:t>has</w:t>
      </w:r>
      <w:r>
        <w:rPr>
          <w:b w:val="0"/>
          <w:spacing w:val="37"/>
        </w:rPr>
        <w:t> </w:t>
      </w:r>
      <w:r>
        <w:rPr>
          <w:b w:val="0"/>
          <w:spacing w:val="-1"/>
        </w:rPr>
        <w:t>been</w:t>
      </w:r>
      <w:r>
        <w:rPr>
          <w:b w:val="0"/>
          <w:spacing w:val="38"/>
        </w:rPr>
        <w:t> </w:t>
      </w:r>
      <w:r>
        <w:rPr>
          <w:b w:val="0"/>
          <w:spacing w:val="-1"/>
        </w:rPr>
        <w:t>completed.</w:t>
      </w:r>
      <w:r>
        <w:rPr>
          <w:b w:val="0"/>
          <w:spacing w:val="38"/>
        </w:rPr>
        <w:t> </w:t>
      </w:r>
      <w:r>
        <w:rPr>
          <w:b w:val="0"/>
          <w:spacing w:val="-1"/>
        </w:rPr>
        <w:t>In</w:t>
      </w:r>
      <w:r>
        <w:rPr>
          <w:b w:val="0"/>
          <w:spacing w:val="38"/>
        </w:rPr>
        <w:t> </w:t>
      </w:r>
      <w:r>
        <w:rPr>
          <w:b w:val="0"/>
          <w:spacing w:val="-1"/>
        </w:rPr>
        <w:t>addition,</w:t>
      </w:r>
      <w:r>
        <w:rPr>
          <w:b w:val="0"/>
          <w:spacing w:val="39"/>
        </w:rPr>
        <w:t> </w:t>
      </w:r>
      <w:r>
        <w:rPr>
          <w:b w:val="0"/>
        </w:rPr>
        <w:t>work</w:t>
      </w:r>
      <w:r>
        <w:rPr>
          <w:b w:val="0"/>
          <w:spacing w:val="37"/>
        </w:rPr>
        <w:t> </w:t>
      </w:r>
      <w:r>
        <w:rPr>
          <w:b w:val="0"/>
          <w:spacing w:val="-1"/>
        </w:rPr>
        <w:t>on</w:t>
      </w:r>
      <w:r>
        <w:rPr>
          <w:b w:val="0"/>
          <w:spacing w:val="38"/>
        </w:rPr>
        <w:t> </w:t>
      </w:r>
      <w:r>
        <w:rPr>
          <w:b w:val="0"/>
          <w:spacing w:val="-1"/>
        </w:rPr>
        <w:t>handling</w:t>
      </w:r>
      <w:r>
        <w:rPr>
          <w:b w:val="0"/>
          <w:spacing w:val="36"/>
        </w:rPr>
        <w:t> </w:t>
      </w:r>
      <w:r>
        <w:rPr>
          <w:b w:val="0"/>
        </w:rPr>
        <w:t>gold</w:t>
      </w:r>
      <w:r>
        <w:rPr>
          <w:b w:val="0"/>
          <w:spacing w:val="38"/>
        </w:rPr>
        <w:t> </w:t>
      </w:r>
      <w:r>
        <w:rPr>
          <w:b w:val="0"/>
        </w:rPr>
        <w:t>run-of-mine</w:t>
      </w:r>
      <w:r>
        <w:rPr>
          <w:b w:val="0"/>
          <w:spacing w:val="81"/>
          <w:w w:val="99"/>
        </w:rPr>
        <w:t> </w:t>
      </w:r>
      <w:r>
        <w:rPr>
          <w:b w:val="0"/>
          <w:spacing w:val="-1"/>
        </w:rPr>
        <w:t>(ROM)</w:t>
      </w:r>
      <w:r>
        <w:rPr>
          <w:b w:val="0"/>
          <w:spacing w:val="-4"/>
        </w:rPr>
        <w:t> </w:t>
      </w:r>
      <w:r>
        <w:rPr>
          <w:b w:val="0"/>
        </w:rPr>
        <w:t>to</w:t>
      </w:r>
      <w:r>
        <w:rPr>
          <w:b w:val="0"/>
          <w:spacing w:val="-5"/>
        </w:rPr>
        <w:t> </w:t>
      </w:r>
      <w:r>
        <w:rPr>
          <w:b w:val="0"/>
        </w:rPr>
        <w:t>final</w:t>
      </w:r>
      <w:r>
        <w:rPr>
          <w:b w:val="0"/>
          <w:spacing w:val="-4"/>
        </w:rPr>
        <w:t> </w:t>
      </w:r>
      <w:r>
        <w:rPr>
          <w:b w:val="0"/>
          <w:spacing w:val="-1"/>
        </w:rPr>
        <w:t>gold</w:t>
      </w:r>
      <w:r>
        <w:rPr>
          <w:b w:val="0"/>
          <w:spacing w:val="-7"/>
        </w:rPr>
        <w:t> </w:t>
      </w:r>
      <w:r>
        <w:rPr>
          <w:b w:val="0"/>
          <w:spacing w:val="-1"/>
        </w:rPr>
        <w:t>product</w:t>
      </w:r>
      <w:r>
        <w:rPr>
          <w:b w:val="0"/>
          <w:spacing w:val="-4"/>
        </w:rPr>
        <w:t> </w:t>
      </w:r>
      <w:r>
        <w:rPr>
          <w:b w:val="0"/>
        </w:rPr>
        <w:t>and</w:t>
      </w:r>
      <w:r>
        <w:rPr>
          <w:b w:val="0"/>
          <w:spacing w:val="-6"/>
        </w:rPr>
        <w:t> </w:t>
      </w:r>
      <w:r>
        <w:rPr>
          <w:b w:val="0"/>
        </w:rPr>
        <w:t>tailings</w:t>
      </w:r>
      <w:r>
        <w:rPr>
          <w:b w:val="0"/>
          <w:spacing w:val="-5"/>
        </w:rPr>
        <w:t> </w:t>
      </w:r>
      <w:r>
        <w:rPr>
          <w:b w:val="0"/>
        </w:rPr>
        <w:t>has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begun.</w:t>
      </w:r>
      <w:r>
        <w:rPr/>
      </w:r>
    </w:p>
    <w:p>
      <w:pPr>
        <w:spacing w:after="0" w:line="240" w:lineRule="auto"/>
        <w:jc w:val="both"/>
        <w:sectPr>
          <w:footerReference w:type="default" r:id="rId171"/>
          <w:pgSz w:w="12240" w:h="15840"/>
          <w:pgMar w:footer="0" w:header="0" w:top="0" w:bottom="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2pt;margin-top:-35.274242pt;width:540pt;height:329.8pt;mso-position-horizontal-relative:page;mso-position-vertical-relative:paragraph;z-index:-746944" coordorigin="1440,-705" coordsize="10800,659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  <v:shape style="position:absolute;left:7650;top:3338;width:3138;height:2553" type="#_x0000_t75" stroked="false">
                <v:imagedata r:id="rId179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spacing w:line="239" w:lineRule="auto" w:before="51"/>
        <w:ind w:right="1435"/>
        <w:jc w:val="both"/>
        <w:rPr>
          <w:rFonts w:ascii="Calibri Light" w:hAnsi="Calibri Light" w:cs="Calibri Light" w:eastAsia="Calibri Light"/>
        </w:rPr>
      </w:pPr>
      <w:r>
        <w:rPr>
          <w:b w:val="0"/>
        </w:rPr>
        <w:t>2.75 </w:t>
      </w:r>
      <w:r>
        <w:rPr>
          <w:b w:val="0"/>
          <w:spacing w:val="-1"/>
        </w:rPr>
        <w:t>billion</w:t>
      </w:r>
      <w:r>
        <w:rPr>
          <w:b w:val="0"/>
          <w:spacing w:val="-2"/>
        </w:rPr>
        <w:t> </w:t>
      </w:r>
      <w:r>
        <w:rPr>
          <w:b w:val="0"/>
          <w:spacing w:val="-1"/>
        </w:rPr>
        <w:t>metric</w:t>
      </w:r>
      <w:r>
        <w:rPr>
          <w:b w:val="0"/>
        </w:rPr>
        <w:t> tons</w:t>
      </w:r>
      <w:r>
        <w:rPr>
          <w:b w:val="0"/>
          <w:spacing w:val="-1"/>
        </w:rPr>
        <w:t> and</w:t>
      </w:r>
      <w:r>
        <w:rPr>
          <w:b w:val="0"/>
          <w:spacing w:val="2"/>
        </w:rPr>
        <w:t> </w:t>
      </w:r>
      <w:r>
        <w:rPr>
          <w:b w:val="0"/>
        </w:rPr>
        <w:t>a</w:t>
      </w:r>
      <w:r>
        <w:rPr>
          <w:b w:val="0"/>
          <w:spacing w:val="1"/>
        </w:rPr>
        <w:t> </w:t>
      </w:r>
      <w:r>
        <w:rPr>
          <w:b w:val="0"/>
          <w:spacing w:val="-1"/>
        </w:rPr>
        <w:t>proven </w:t>
      </w:r>
      <w:r>
        <w:rPr>
          <w:b w:val="0"/>
        </w:rPr>
        <w:t>reserve </w:t>
      </w:r>
      <w:r>
        <w:rPr>
          <w:b w:val="0"/>
          <w:spacing w:val="-1"/>
        </w:rPr>
        <w:t>of 639</w:t>
      </w:r>
      <w:r>
        <w:rPr>
          <w:b w:val="0"/>
          <w:spacing w:val="2"/>
        </w:rPr>
        <w:t> </w:t>
      </w:r>
      <w:r>
        <w:rPr>
          <w:b w:val="0"/>
          <w:spacing w:val="-1"/>
        </w:rPr>
        <w:t>million </w:t>
      </w:r>
      <w:r>
        <w:rPr>
          <w:b w:val="0"/>
        </w:rPr>
        <w:t>tons.</w:t>
      </w:r>
      <w:r>
        <w:rPr>
          <w:b w:val="0"/>
          <w:spacing w:val="-2"/>
        </w:rPr>
        <w:t> </w:t>
      </w:r>
      <w:r>
        <w:rPr>
          <w:b w:val="0"/>
          <w:spacing w:val="-1"/>
        </w:rPr>
        <w:t>Coal</w:t>
      </w:r>
      <w:r>
        <w:rPr>
          <w:b w:val="0"/>
          <w:spacing w:val="1"/>
        </w:rPr>
        <w:t> </w:t>
      </w:r>
      <w:r>
        <w:rPr>
          <w:b w:val="0"/>
          <w:spacing w:val="-1"/>
        </w:rPr>
        <w:t>exploration</w:t>
      </w:r>
      <w:r>
        <w:rPr>
          <w:b w:val="0"/>
        </w:rPr>
        <w:t> and </w:t>
      </w:r>
      <w:r>
        <w:rPr>
          <w:b w:val="0"/>
          <w:spacing w:val="-1"/>
        </w:rPr>
        <w:t>extraction</w:t>
      </w:r>
      <w:r>
        <w:rPr>
          <w:b w:val="0"/>
          <w:spacing w:val="69"/>
          <w:w w:val="99"/>
        </w:rPr>
        <w:t> </w:t>
      </w:r>
      <w:r>
        <w:rPr>
          <w:b w:val="0"/>
        </w:rPr>
        <w:t>are</w:t>
      </w:r>
      <w:r>
        <w:rPr>
          <w:b w:val="0"/>
          <w:spacing w:val="7"/>
        </w:rPr>
        <w:t> </w:t>
      </w:r>
      <w:r>
        <w:rPr>
          <w:b w:val="0"/>
          <w:spacing w:val="-1"/>
        </w:rPr>
        <w:t>currently</w:t>
      </w:r>
      <w:r>
        <w:rPr>
          <w:b w:val="0"/>
          <w:spacing w:val="9"/>
        </w:rPr>
        <w:t> </w:t>
      </w:r>
      <w:r>
        <w:rPr>
          <w:b w:val="0"/>
        </w:rPr>
        <w:t>taking</w:t>
      </w:r>
      <w:r>
        <w:rPr>
          <w:b w:val="0"/>
          <w:spacing w:val="7"/>
        </w:rPr>
        <w:t> </w:t>
      </w:r>
      <w:r>
        <w:rPr>
          <w:b w:val="0"/>
          <w:spacing w:val="-1"/>
        </w:rPr>
        <w:t>place</w:t>
      </w:r>
      <w:r>
        <w:rPr>
          <w:b w:val="0"/>
          <w:spacing w:val="8"/>
        </w:rPr>
        <w:t> </w:t>
      </w:r>
      <w:r>
        <w:rPr>
          <w:b w:val="0"/>
        </w:rPr>
        <w:t>at</w:t>
      </w:r>
      <w:r>
        <w:rPr>
          <w:b w:val="0"/>
          <w:spacing w:val="8"/>
        </w:rPr>
        <w:t> </w:t>
      </w:r>
      <w:r>
        <w:rPr>
          <w:b w:val="0"/>
        </w:rPr>
        <w:t>Maiganga,</w:t>
      </w:r>
      <w:r>
        <w:rPr>
          <w:b w:val="0"/>
          <w:spacing w:val="10"/>
        </w:rPr>
        <w:t> </w:t>
      </w:r>
      <w:r>
        <w:rPr>
          <w:b w:val="0"/>
          <w:spacing w:val="-1"/>
        </w:rPr>
        <w:t>Akko</w:t>
      </w:r>
      <w:r>
        <w:rPr>
          <w:b w:val="0"/>
          <w:spacing w:val="7"/>
        </w:rPr>
        <w:t> </w:t>
      </w:r>
      <w:r>
        <w:rPr>
          <w:b w:val="0"/>
          <w:spacing w:val="-1"/>
        </w:rPr>
        <w:t>LGA,</w:t>
      </w:r>
      <w:r>
        <w:rPr>
          <w:b w:val="0"/>
          <w:spacing w:val="10"/>
        </w:rPr>
        <w:t> </w:t>
      </w:r>
      <w:r>
        <w:rPr>
          <w:b w:val="0"/>
          <w:spacing w:val="-1"/>
        </w:rPr>
        <w:t>Gombe</w:t>
      </w:r>
      <w:r>
        <w:rPr>
          <w:b w:val="0"/>
          <w:spacing w:val="7"/>
        </w:rPr>
        <w:t> </w:t>
      </w:r>
      <w:r>
        <w:rPr>
          <w:b w:val="0"/>
          <w:spacing w:val="-1"/>
        </w:rPr>
        <w:t>State,</w:t>
      </w:r>
      <w:r>
        <w:rPr>
          <w:b w:val="0"/>
          <w:spacing w:val="9"/>
        </w:rPr>
        <w:t> </w:t>
      </w:r>
      <w:r>
        <w:rPr>
          <w:b w:val="0"/>
        </w:rPr>
        <w:t>and</w:t>
      </w:r>
      <w:r>
        <w:rPr>
          <w:b w:val="0"/>
          <w:spacing w:val="8"/>
        </w:rPr>
        <w:t> </w:t>
      </w:r>
      <w:r>
        <w:rPr>
          <w:b w:val="0"/>
        </w:rPr>
        <w:t>Okobo,</w:t>
      </w:r>
      <w:r>
        <w:rPr>
          <w:b w:val="0"/>
          <w:spacing w:val="10"/>
        </w:rPr>
        <w:t> </w:t>
      </w:r>
      <w:r>
        <w:rPr>
          <w:b w:val="0"/>
          <w:spacing w:val="-1"/>
        </w:rPr>
        <w:t>Ankpa,</w:t>
      </w:r>
      <w:r>
        <w:rPr>
          <w:b w:val="0"/>
          <w:spacing w:val="8"/>
        </w:rPr>
        <w:t> </w:t>
      </w:r>
      <w:r>
        <w:rPr>
          <w:b w:val="0"/>
        </w:rPr>
        <w:t>and</w:t>
      </w:r>
      <w:r>
        <w:rPr>
          <w:b w:val="0"/>
          <w:spacing w:val="9"/>
        </w:rPr>
        <w:t> </w:t>
      </w:r>
      <w:r>
        <w:rPr>
          <w:b w:val="0"/>
          <w:spacing w:val="-1"/>
        </w:rPr>
        <w:t>Okaba,</w:t>
      </w:r>
      <w:r>
        <w:rPr>
          <w:b w:val="0"/>
          <w:spacing w:val="73"/>
          <w:w w:val="99"/>
        </w:rPr>
        <w:t> </w:t>
      </w:r>
      <w:r>
        <w:rPr>
          <w:b w:val="0"/>
          <w:spacing w:val="-1"/>
        </w:rPr>
        <w:t>Kogi</w:t>
      </w:r>
      <w:r>
        <w:rPr>
          <w:b w:val="0"/>
          <w:spacing w:val="4"/>
        </w:rPr>
        <w:t> </w:t>
      </w:r>
      <w:r>
        <w:rPr>
          <w:b w:val="0"/>
          <w:spacing w:val="-1"/>
        </w:rPr>
        <w:t>State.</w:t>
      </w:r>
      <w:r>
        <w:rPr>
          <w:b w:val="0"/>
          <w:spacing w:val="4"/>
        </w:rPr>
        <w:t> </w:t>
      </w:r>
      <w:r>
        <w:rPr>
          <w:b w:val="0"/>
          <w:spacing w:val="-1"/>
        </w:rPr>
        <w:t>Zuma</w:t>
      </w:r>
      <w:r>
        <w:rPr>
          <w:b w:val="0"/>
          <w:spacing w:val="3"/>
        </w:rPr>
        <w:t> </w:t>
      </w:r>
      <w:r>
        <w:rPr>
          <w:b w:val="0"/>
        </w:rPr>
        <w:t>828</w:t>
      </w:r>
      <w:r>
        <w:rPr>
          <w:b w:val="0"/>
          <w:spacing w:val="3"/>
        </w:rPr>
        <w:t> </w:t>
      </w:r>
      <w:r>
        <w:rPr>
          <w:b w:val="0"/>
          <w:spacing w:val="-1"/>
        </w:rPr>
        <w:t>Coal</w:t>
      </w:r>
      <w:r>
        <w:rPr>
          <w:b w:val="0"/>
          <w:spacing w:val="3"/>
        </w:rPr>
        <w:t> </w:t>
      </w:r>
      <w:r>
        <w:rPr>
          <w:b w:val="0"/>
          <w:spacing w:val="-1"/>
        </w:rPr>
        <w:t>Mines</w:t>
      </w:r>
      <w:r>
        <w:rPr>
          <w:b w:val="0"/>
          <w:spacing w:val="4"/>
        </w:rPr>
        <w:t> </w:t>
      </w:r>
      <w:r>
        <w:rPr>
          <w:b w:val="0"/>
          <w:spacing w:val="-1"/>
        </w:rPr>
        <w:t>Limited,</w:t>
      </w:r>
      <w:r>
        <w:rPr>
          <w:b w:val="0"/>
          <w:spacing w:val="2"/>
        </w:rPr>
        <w:t> </w:t>
      </w:r>
      <w:r>
        <w:rPr>
          <w:b w:val="0"/>
        </w:rPr>
        <w:t>with</w:t>
      </w:r>
      <w:r>
        <w:rPr>
          <w:b w:val="0"/>
          <w:spacing w:val="2"/>
        </w:rPr>
        <w:t> </w:t>
      </w:r>
      <w:r>
        <w:rPr>
          <w:b w:val="0"/>
          <w:spacing w:val="-1"/>
        </w:rPr>
        <w:t>coal</w:t>
      </w:r>
      <w:r>
        <w:rPr>
          <w:b w:val="0"/>
          <w:spacing w:val="3"/>
        </w:rPr>
        <w:t> </w:t>
      </w:r>
      <w:r>
        <w:rPr>
          <w:b w:val="0"/>
          <w:spacing w:val="-1"/>
        </w:rPr>
        <w:t>mines</w:t>
      </w:r>
      <w:r>
        <w:rPr>
          <w:b w:val="0"/>
          <w:spacing w:val="4"/>
        </w:rPr>
        <w:t> </w:t>
      </w:r>
      <w:r>
        <w:rPr>
          <w:b w:val="0"/>
        </w:rPr>
        <w:t>in</w:t>
      </w:r>
      <w:r>
        <w:rPr>
          <w:b w:val="0"/>
          <w:spacing w:val="4"/>
        </w:rPr>
        <w:t> </w:t>
      </w:r>
      <w:r>
        <w:rPr>
          <w:b w:val="0"/>
          <w:spacing w:val="-1"/>
        </w:rPr>
        <w:t>Okaba</w:t>
      </w:r>
      <w:r>
        <w:rPr>
          <w:b w:val="0"/>
          <w:spacing w:val="3"/>
        </w:rPr>
        <w:t> </w:t>
      </w:r>
      <w:r>
        <w:rPr>
          <w:b w:val="0"/>
        </w:rPr>
        <w:t>and</w:t>
      </w:r>
      <w:r>
        <w:rPr>
          <w:b w:val="0"/>
          <w:spacing w:val="3"/>
        </w:rPr>
        <w:t> </w:t>
      </w:r>
      <w:r>
        <w:rPr>
          <w:b w:val="0"/>
          <w:spacing w:val="-1"/>
        </w:rPr>
        <w:t>other</w:t>
      </w:r>
      <w:r>
        <w:rPr>
          <w:b w:val="0"/>
          <w:spacing w:val="4"/>
        </w:rPr>
        <w:t> </w:t>
      </w:r>
      <w:r>
        <w:rPr>
          <w:b w:val="0"/>
          <w:spacing w:val="-1"/>
        </w:rPr>
        <w:t>parts</w:t>
      </w:r>
      <w:r>
        <w:rPr>
          <w:b w:val="0"/>
          <w:spacing w:val="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"/>
        </w:rPr>
        <w:t> </w:t>
      </w:r>
      <w:r>
        <w:rPr>
          <w:b w:val="0"/>
          <w:spacing w:val="-1"/>
        </w:rPr>
        <w:t>Nigeria,</w:t>
      </w:r>
      <w:r>
        <w:rPr>
          <w:b w:val="0"/>
          <w:spacing w:val="2"/>
        </w:rPr>
        <w:t> </w:t>
      </w:r>
      <w:r>
        <w:rPr>
          <w:b w:val="0"/>
          <w:spacing w:val="-2"/>
        </w:rPr>
        <w:t>is</w:t>
      </w:r>
      <w:r>
        <w:rPr>
          <w:b w:val="0"/>
          <w:spacing w:val="67"/>
          <w:w w:val="99"/>
        </w:rPr>
        <w:t> </w:t>
      </w:r>
      <w:r>
        <w:rPr>
          <w:b w:val="0"/>
          <w:spacing w:val="-1"/>
        </w:rPr>
        <w:t>currently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7"/>
        </w:rPr>
        <w:t> </w:t>
      </w:r>
      <w:r>
        <w:rPr>
          <w:b w:val="0"/>
          <w:spacing w:val="-1"/>
        </w:rPr>
        <w:t>market</w:t>
      </w:r>
      <w:r>
        <w:rPr>
          <w:b w:val="0"/>
          <w:spacing w:val="9"/>
        </w:rPr>
        <w:t> </w:t>
      </w:r>
      <w:r>
        <w:rPr>
          <w:b w:val="0"/>
          <w:spacing w:val="-1"/>
        </w:rPr>
        <w:t>leader</w:t>
      </w:r>
      <w:r>
        <w:rPr>
          <w:b w:val="0"/>
          <w:spacing w:val="9"/>
        </w:rPr>
        <w:t> </w:t>
      </w:r>
      <w:r>
        <w:rPr>
          <w:b w:val="0"/>
        </w:rPr>
        <w:t>in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7"/>
        </w:rPr>
        <w:t> </w:t>
      </w:r>
      <w:r>
        <w:rPr>
          <w:b w:val="0"/>
          <w:spacing w:val="-1"/>
        </w:rPr>
        <w:t>industry.</w:t>
      </w:r>
      <w:r>
        <w:rPr>
          <w:b w:val="0"/>
          <w:spacing w:val="10"/>
        </w:rPr>
        <w:t> </w:t>
      </w:r>
      <w:r>
        <w:rPr>
          <w:b w:val="0"/>
          <w:spacing w:val="-1"/>
        </w:rPr>
        <w:t>Okobo</w:t>
      </w:r>
      <w:r>
        <w:rPr>
          <w:b w:val="0"/>
          <w:spacing w:val="8"/>
        </w:rPr>
        <w:t> </w:t>
      </w:r>
      <w:r>
        <w:rPr>
          <w:b w:val="0"/>
        </w:rPr>
        <w:t>and</w:t>
      </w:r>
      <w:r>
        <w:rPr>
          <w:b w:val="0"/>
          <w:spacing w:val="8"/>
        </w:rPr>
        <w:t> </w:t>
      </w:r>
      <w:r>
        <w:rPr>
          <w:b w:val="0"/>
          <w:spacing w:val="-1"/>
        </w:rPr>
        <w:t>Ankpa</w:t>
      </w:r>
      <w:r>
        <w:rPr>
          <w:b w:val="0"/>
          <w:spacing w:val="5"/>
        </w:rPr>
        <w:t> </w:t>
      </w:r>
      <w:r>
        <w:rPr>
          <w:b w:val="0"/>
        </w:rPr>
        <w:t>in</w:t>
      </w:r>
      <w:r>
        <w:rPr>
          <w:b w:val="0"/>
          <w:spacing w:val="6"/>
        </w:rPr>
        <w:t> </w:t>
      </w:r>
      <w:r>
        <w:rPr>
          <w:b w:val="0"/>
          <w:spacing w:val="-1"/>
        </w:rPr>
        <w:t>Kogi</w:t>
      </w:r>
      <w:r>
        <w:rPr>
          <w:b w:val="0"/>
          <w:spacing w:val="8"/>
        </w:rPr>
        <w:t> </w:t>
      </w:r>
      <w:r>
        <w:rPr>
          <w:b w:val="0"/>
          <w:spacing w:val="-1"/>
        </w:rPr>
        <w:t>State,</w:t>
      </w:r>
      <w:r>
        <w:rPr>
          <w:b w:val="0"/>
          <w:spacing w:val="11"/>
        </w:rPr>
        <w:t> </w:t>
      </w:r>
      <w:r>
        <w:rPr>
          <w:b w:val="0"/>
        </w:rPr>
        <w:t>has</w:t>
      </w:r>
      <w:r>
        <w:rPr>
          <w:b w:val="0"/>
          <w:spacing w:val="6"/>
        </w:rPr>
        <w:t> </w:t>
      </w:r>
      <w:r>
        <w:rPr>
          <w:b w:val="0"/>
        </w:rPr>
        <w:t>large</w:t>
      </w:r>
      <w:r>
        <w:rPr>
          <w:b w:val="0"/>
          <w:spacing w:val="6"/>
        </w:rPr>
        <w:t> </w:t>
      </w:r>
      <w:r>
        <w:rPr>
          <w:b w:val="0"/>
          <w:spacing w:val="-1"/>
        </w:rPr>
        <w:t>deposit</w:t>
      </w:r>
      <w:r>
        <w:rPr>
          <w:b w:val="0"/>
          <w:spacing w:val="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54"/>
        </w:rPr>
        <w:t> </w:t>
      </w:r>
      <w:r>
        <w:rPr>
          <w:b w:val="0"/>
          <w:spacing w:val="-1"/>
        </w:rPr>
        <w:t>coal,</w:t>
      </w:r>
      <w:r>
        <w:rPr>
          <w:b w:val="0"/>
          <w:spacing w:val="10"/>
        </w:rPr>
        <w:t> </w:t>
      </w:r>
      <w:r>
        <w:rPr>
          <w:b w:val="0"/>
          <w:spacing w:val="-1"/>
        </w:rPr>
        <w:t>followed</w:t>
      </w:r>
      <w:r>
        <w:rPr>
          <w:b w:val="0"/>
          <w:spacing w:val="9"/>
        </w:rPr>
        <w:t> </w:t>
      </w:r>
      <w:r>
        <w:rPr>
          <w:b w:val="0"/>
        </w:rPr>
        <w:t>by</w:t>
      </w:r>
      <w:r>
        <w:rPr>
          <w:b w:val="0"/>
          <w:spacing w:val="6"/>
        </w:rPr>
        <w:t> </w:t>
      </w:r>
      <w:r>
        <w:rPr>
          <w:b w:val="0"/>
          <w:spacing w:val="-1"/>
        </w:rPr>
        <w:t>Dangote</w:t>
      </w:r>
      <w:r>
        <w:rPr>
          <w:b w:val="0"/>
          <w:spacing w:val="8"/>
        </w:rPr>
        <w:t> </w:t>
      </w:r>
      <w:r>
        <w:rPr>
          <w:b w:val="0"/>
          <w:spacing w:val="-1"/>
        </w:rPr>
        <w:t>coal</w:t>
      </w:r>
      <w:r>
        <w:rPr>
          <w:b w:val="0"/>
          <w:spacing w:val="9"/>
        </w:rPr>
        <w:t> </w:t>
      </w:r>
      <w:r>
        <w:rPr>
          <w:b w:val="0"/>
          <w:spacing w:val="-1"/>
        </w:rPr>
        <w:t>mines</w:t>
      </w:r>
      <w:r>
        <w:rPr>
          <w:b w:val="0"/>
          <w:spacing w:val="9"/>
        </w:rPr>
        <w:t> </w:t>
      </w:r>
      <w:r>
        <w:rPr>
          <w:b w:val="0"/>
          <w:spacing w:val="-1"/>
        </w:rPr>
        <w:t>also</w:t>
      </w:r>
      <w:r>
        <w:rPr>
          <w:b w:val="0"/>
          <w:spacing w:val="10"/>
        </w:rPr>
        <w:t> </w:t>
      </w:r>
      <w:r>
        <w:rPr>
          <w:b w:val="0"/>
        </w:rPr>
        <w:t>in</w:t>
      </w:r>
      <w:r>
        <w:rPr>
          <w:b w:val="0"/>
          <w:spacing w:val="7"/>
        </w:rPr>
        <w:t> </w:t>
      </w:r>
      <w:r>
        <w:rPr>
          <w:b w:val="0"/>
          <w:spacing w:val="-1"/>
        </w:rPr>
        <w:t>Kogi</w:t>
      </w:r>
      <w:r>
        <w:rPr>
          <w:b w:val="0"/>
          <w:spacing w:val="8"/>
        </w:rPr>
        <w:t> </w:t>
      </w:r>
      <w:r>
        <w:rPr>
          <w:b w:val="0"/>
          <w:spacing w:val="-1"/>
        </w:rPr>
        <w:t>State</w:t>
      </w:r>
      <w:r>
        <w:rPr>
          <w:b w:val="0"/>
          <w:spacing w:val="8"/>
        </w:rPr>
        <w:t> </w:t>
      </w:r>
      <w:r>
        <w:rPr>
          <w:b w:val="0"/>
        </w:rPr>
        <w:t>and</w:t>
      </w:r>
      <w:r>
        <w:rPr>
          <w:b w:val="0"/>
          <w:spacing w:val="8"/>
        </w:rPr>
        <w:t> </w:t>
      </w:r>
      <w:r>
        <w:rPr>
          <w:b w:val="0"/>
          <w:spacing w:val="-1"/>
        </w:rPr>
        <w:t>Ashaka</w:t>
      </w:r>
      <w:r>
        <w:rPr>
          <w:b w:val="0"/>
          <w:spacing w:val="6"/>
        </w:rPr>
        <w:t> </w:t>
      </w:r>
      <w:r>
        <w:rPr>
          <w:b w:val="0"/>
          <w:spacing w:val="-1"/>
        </w:rPr>
        <w:t>coal</w:t>
      </w:r>
      <w:r>
        <w:rPr>
          <w:b w:val="0"/>
          <w:spacing w:val="6"/>
        </w:rPr>
        <w:t> </w:t>
      </w:r>
      <w:r>
        <w:rPr>
          <w:b w:val="0"/>
          <w:spacing w:val="-1"/>
        </w:rPr>
        <w:t>mines,</w:t>
      </w:r>
      <w:r>
        <w:rPr>
          <w:b w:val="0"/>
          <w:spacing w:val="11"/>
        </w:rPr>
        <w:t> </w:t>
      </w:r>
      <w:r>
        <w:rPr>
          <w:b w:val="0"/>
          <w:spacing w:val="-1"/>
        </w:rPr>
        <w:t>Gombe</w:t>
      </w:r>
      <w:r>
        <w:rPr>
          <w:b w:val="0"/>
          <w:spacing w:val="7"/>
        </w:rPr>
        <w:t> </w:t>
      </w:r>
      <w:r>
        <w:rPr>
          <w:b w:val="0"/>
          <w:spacing w:val="-1"/>
        </w:rPr>
        <w:t>State.</w:t>
      </w:r>
      <w:r>
        <w:rPr>
          <w:b w:val="0"/>
          <w:spacing w:val="7"/>
        </w:rPr>
        <w:t> </w:t>
      </w:r>
      <w:r>
        <w:rPr>
          <w:b w:val="0"/>
          <w:spacing w:val="-1"/>
        </w:rPr>
        <w:t>In</w:t>
      </w:r>
      <w:r>
        <w:rPr>
          <w:b w:val="0"/>
          <w:spacing w:val="81"/>
          <w:w w:val="99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20"/>
        </w:rPr>
        <w:t> </w:t>
      </w:r>
      <w:r>
        <w:rPr>
          <w:b w:val="0"/>
        </w:rPr>
        <w:t>2020,</w:t>
      </w:r>
      <w:r>
        <w:rPr>
          <w:b w:val="0"/>
          <w:spacing w:val="20"/>
        </w:rPr>
        <w:t> </w:t>
      </w:r>
      <w:r>
        <w:rPr>
          <w:b w:val="0"/>
          <w:spacing w:val="-1"/>
        </w:rPr>
        <w:t>1,725,362.64</w:t>
      </w:r>
      <w:r>
        <w:rPr>
          <w:b w:val="0"/>
          <w:spacing w:val="18"/>
        </w:rPr>
        <w:t> </w:t>
      </w:r>
      <w:r>
        <w:rPr>
          <w:b w:val="0"/>
        </w:rPr>
        <w:t>tons</w:t>
      </w:r>
      <w:r>
        <w:rPr>
          <w:b w:val="0"/>
          <w:spacing w:val="2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9"/>
        </w:rPr>
        <w:t> </w:t>
      </w:r>
      <w:r>
        <w:rPr>
          <w:b w:val="0"/>
          <w:spacing w:val="-1"/>
        </w:rPr>
        <w:t>coal</w:t>
      </w:r>
      <w:r>
        <w:rPr>
          <w:b w:val="0"/>
          <w:spacing w:val="20"/>
        </w:rPr>
        <w:t> </w:t>
      </w:r>
      <w:r>
        <w:rPr>
          <w:b w:val="0"/>
        </w:rPr>
        <w:t>were</w:t>
      </w:r>
      <w:r>
        <w:rPr>
          <w:b w:val="0"/>
          <w:spacing w:val="18"/>
        </w:rPr>
        <w:t> </w:t>
      </w:r>
      <w:r>
        <w:rPr>
          <w:b w:val="0"/>
        </w:rPr>
        <w:t>produced.</w:t>
      </w:r>
      <w:r>
        <w:rPr>
          <w:b w:val="0"/>
          <w:spacing w:val="21"/>
        </w:rPr>
        <w:t> </w:t>
      </w:r>
      <w:r>
        <w:rPr>
          <w:b w:val="0"/>
        </w:rPr>
        <w:t>Five</w:t>
      </w:r>
      <w:r>
        <w:rPr>
          <w:b w:val="0"/>
          <w:spacing w:val="18"/>
        </w:rPr>
        <w:t> </w:t>
      </w:r>
      <w:r>
        <w:rPr>
          <w:b w:val="0"/>
        </w:rPr>
        <w:t>(5)</w:t>
      </w:r>
      <w:r>
        <w:rPr>
          <w:b w:val="0"/>
          <w:spacing w:val="20"/>
        </w:rPr>
        <w:t> </w:t>
      </w:r>
      <w:r>
        <w:rPr>
          <w:b w:val="0"/>
          <w:spacing w:val="-1"/>
        </w:rPr>
        <w:t>exploration</w:t>
      </w:r>
      <w:r>
        <w:rPr>
          <w:b w:val="0"/>
          <w:spacing w:val="20"/>
        </w:rPr>
        <w:t> </w:t>
      </w:r>
      <w:r>
        <w:rPr>
          <w:b w:val="0"/>
          <w:spacing w:val="-1"/>
        </w:rPr>
        <w:t>licences</w:t>
      </w:r>
      <w:r>
        <w:rPr>
          <w:b w:val="0"/>
          <w:spacing w:val="20"/>
        </w:rPr>
        <w:t> </w:t>
      </w:r>
      <w:r>
        <w:rPr>
          <w:b w:val="0"/>
        </w:rPr>
        <w:t>were</w:t>
      </w:r>
      <w:r>
        <w:rPr>
          <w:b w:val="0"/>
          <w:spacing w:val="18"/>
        </w:rPr>
        <w:t> </w:t>
      </w:r>
      <w:r>
        <w:rPr>
          <w:b w:val="0"/>
        </w:rPr>
        <w:t>issued</w:t>
      </w:r>
      <w:r>
        <w:rPr>
          <w:b w:val="0"/>
          <w:spacing w:val="53"/>
          <w:w w:val="99"/>
        </w:rPr>
        <w:t> </w:t>
      </w:r>
      <w:r>
        <w:rPr>
          <w:b w:val="0"/>
        </w:rPr>
        <w:t>for</w:t>
      </w:r>
      <w:r>
        <w:rPr>
          <w:b w:val="0"/>
          <w:spacing w:val="4"/>
        </w:rPr>
        <w:t> </w:t>
      </w:r>
      <w:r>
        <w:rPr>
          <w:b w:val="0"/>
          <w:spacing w:val="-1"/>
        </w:rPr>
        <w:t>coal</w:t>
      </w:r>
      <w:r>
        <w:rPr>
          <w:b w:val="0"/>
          <w:spacing w:val="1"/>
        </w:rPr>
        <w:t> </w:t>
      </w:r>
      <w:r>
        <w:rPr>
          <w:b w:val="0"/>
          <w:spacing w:val="-1"/>
        </w:rPr>
        <w:t>exploration</w:t>
      </w:r>
      <w:r>
        <w:rPr>
          <w:b w:val="0"/>
          <w:spacing w:val="4"/>
        </w:rPr>
        <w:t> </w:t>
      </w:r>
      <w:r>
        <w:rPr>
          <w:b w:val="0"/>
        </w:rPr>
        <w:t>in</w:t>
      </w:r>
      <w:r>
        <w:rPr>
          <w:b w:val="0"/>
          <w:spacing w:val="2"/>
        </w:rPr>
        <w:t> </w:t>
      </w:r>
      <w:r>
        <w:rPr>
          <w:b w:val="0"/>
        </w:rPr>
        <w:t>2020,</w:t>
      </w:r>
      <w:r>
        <w:rPr>
          <w:b w:val="0"/>
          <w:spacing w:val="3"/>
        </w:rPr>
        <w:t> </w:t>
      </w:r>
      <w:r>
        <w:rPr>
          <w:b w:val="0"/>
        </w:rPr>
        <w:t>bringing</w:t>
      </w:r>
      <w:r>
        <w:rPr>
          <w:b w:val="0"/>
          <w:spacing w:val="1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total</w:t>
      </w:r>
      <w:r>
        <w:rPr>
          <w:b w:val="0"/>
          <w:spacing w:val="2"/>
        </w:rPr>
        <w:t> </w:t>
      </w:r>
      <w:r>
        <w:rPr>
          <w:b w:val="0"/>
        </w:rPr>
        <w:t>valid</w:t>
      </w:r>
      <w:r>
        <w:rPr>
          <w:b w:val="0"/>
          <w:spacing w:val="3"/>
        </w:rPr>
        <w:t> </w:t>
      </w:r>
      <w:r>
        <w:rPr>
          <w:b w:val="0"/>
          <w:spacing w:val="-1"/>
        </w:rPr>
        <w:t>licences</w:t>
      </w:r>
      <w:r>
        <w:rPr>
          <w:b w:val="0"/>
          <w:spacing w:val="2"/>
        </w:rPr>
        <w:t> </w:t>
      </w:r>
      <w:r>
        <w:rPr>
          <w:b w:val="0"/>
        </w:rPr>
        <w:t>to</w:t>
      </w:r>
      <w:r>
        <w:rPr>
          <w:b w:val="0"/>
          <w:spacing w:val="6"/>
        </w:rPr>
        <w:t> </w:t>
      </w:r>
      <w:r>
        <w:rPr>
          <w:b w:val="0"/>
        </w:rPr>
        <w:t>66</w:t>
      </w:r>
      <w:r>
        <w:rPr>
          <w:b w:val="0"/>
          <w:spacing w:val="4"/>
        </w:rPr>
        <w:t> </w:t>
      </w:r>
      <w:r>
        <w:rPr>
          <w:b w:val="0"/>
          <w:spacing w:val="-1"/>
        </w:rPr>
        <w:t>(Sixty-six)</w:t>
      </w:r>
      <w:r>
        <w:rPr>
          <w:b w:val="0"/>
          <w:spacing w:val="4"/>
        </w:rPr>
        <w:t> </w:t>
      </w:r>
      <w:r>
        <w:rPr>
          <w:b w:val="0"/>
        </w:rPr>
        <w:t>as</w:t>
      </w:r>
      <w:r>
        <w:rPr>
          <w:b w:val="0"/>
          <w:spacing w:val="4"/>
        </w:rPr>
        <w:t> </w:t>
      </w:r>
      <w:r>
        <w:rPr>
          <w:b w:val="0"/>
        </w:rPr>
        <w:t>at</w:t>
      </w:r>
      <w:r>
        <w:rPr>
          <w:b w:val="0"/>
          <w:spacing w:val="1"/>
        </w:rPr>
        <w:t> </w:t>
      </w:r>
      <w:r>
        <w:rPr>
          <w:b w:val="0"/>
          <w:spacing w:val="-1"/>
        </w:rPr>
        <w:t>31</w:t>
      </w:r>
      <w:r>
        <w:rPr>
          <w:b w:val="0"/>
          <w:spacing w:val="-1"/>
          <w:position w:val="8"/>
          <w:sz w:val="16"/>
        </w:rPr>
        <w:t>st</w:t>
      </w:r>
      <w:r>
        <w:rPr>
          <w:b w:val="0"/>
          <w:spacing w:val="20"/>
          <w:position w:val="8"/>
          <w:sz w:val="16"/>
        </w:rPr>
        <w:t> </w:t>
      </w:r>
      <w:r>
        <w:rPr>
          <w:b w:val="0"/>
          <w:spacing w:val="-1"/>
        </w:rPr>
        <w:t>December</w:t>
      </w:r>
      <w:r>
        <w:rPr>
          <w:b w:val="0"/>
          <w:spacing w:val="59"/>
          <w:w w:val="99"/>
        </w:rPr>
        <w:t> </w:t>
      </w:r>
      <w:r>
        <w:rPr>
          <w:b w:val="0"/>
          <w:spacing w:val="-1"/>
        </w:rPr>
        <w:t>2020.</w:t>
      </w:r>
      <w:r>
        <w:rPr>
          <w:b w:val="0"/>
          <w:spacing w:val="-9"/>
        </w:rPr>
        <w:t> </w:t>
      </w:r>
      <w:r>
        <w:rPr>
          <w:rFonts w:ascii="Calibri Light"/>
          <w:b w:val="0"/>
          <w:i/>
        </w:rPr>
        <w:t>Source:</w:t>
      </w:r>
      <w:r>
        <w:rPr>
          <w:rFonts w:ascii="Calibri Light"/>
          <w:b w:val="0"/>
          <w:i/>
          <w:spacing w:val="-9"/>
        </w:rPr>
        <w:t> </w:t>
      </w:r>
      <w:r>
        <w:rPr>
          <w:rFonts w:ascii="Calibri Light"/>
          <w:b w:val="0"/>
          <w:i/>
          <w:spacing w:val="-9"/>
        </w:rPr>
      </w:r>
      <w:r>
        <w:rPr>
          <w:rFonts w:ascii="Calibri Light"/>
          <w:b w:val="0"/>
          <w:i/>
          <w:spacing w:val="-1"/>
        </w:rPr>
        <w:t>Nigerian</w:t>
      </w:r>
      <w:r>
        <w:rPr>
          <w:rFonts w:ascii="Calibri Light"/>
          <w:b w:val="0"/>
          <w:i/>
          <w:spacing w:val="-9"/>
        </w:rPr>
        <w:t> </w:t>
      </w:r>
      <w:r>
        <w:rPr>
          <w:rFonts w:ascii="Calibri Light"/>
          <w:b w:val="0"/>
          <w:i/>
          <w:spacing w:val="-1"/>
        </w:rPr>
        <w:t>Mining</w:t>
      </w:r>
      <w:r>
        <w:rPr>
          <w:rFonts w:ascii="Calibri Light"/>
          <w:b w:val="0"/>
          <w:i/>
          <w:spacing w:val="-7"/>
        </w:rPr>
        <w:t> </w:t>
      </w:r>
      <w:r>
        <w:rPr>
          <w:rFonts w:ascii="Calibri Light"/>
          <w:b w:val="0"/>
          <w:i/>
          <w:spacing w:val="-1"/>
        </w:rPr>
        <w:t>Roadmap</w:t>
      </w:r>
      <w:r>
        <w:rPr>
          <w:rFonts w:ascii="Calibri Light"/>
        </w:rPr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i/>
          <w:sz w:val="23"/>
          <w:szCs w:val="23"/>
        </w:rPr>
      </w:pPr>
    </w:p>
    <w:p>
      <w:pPr>
        <w:pStyle w:val="BodyText"/>
        <w:spacing w:line="240" w:lineRule="auto"/>
        <w:ind w:right="4766"/>
        <w:jc w:val="both"/>
      </w:pPr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Lead/Zinc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6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–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lead-zinc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deposits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  <w:spacing w:val="-1"/>
        </w:rPr>
        <w:t>across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country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occur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69"/>
          <w:w w:val="9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6"/>
        </w:rPr>
        <w:t> </w:t>
      </w:r>
      <w:r>
        <w:rPr>
          <w:b w:val="0"/>
          <w:bCs w:val="0"/>
        </w:rPr>
        <w:t>main</w:t>
      </w:r>
      <w:r>
        <w:rPr>
          <w:b w:val="0"/>
          <w:bCs w:val="0"/>
          <w:spacing w:val="37"/>
        </w:rPr>
        <w:t> </w:t>
      </w:r>
      <w:r>
        <w:rPr>
          <w:b w:val="0"/>
          <w:bCs w:val="0"/>
          <w:spacing w:val="-1"/>
        </w:rPr>
        <w:t>belt</w:t>
      </w:r>
      <w:r>
        <w:rPr>
          <w:b w:val="0"/>
          <w:bCs w:val="0"/>
          <w:spacing w:val="37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38"/>
        </w:rPr>
        <w:t> </w:t>
      </w:r>
      <w:r>
        <w:rPr>
          <w:b w:val="0"/>
          <w:bCs w:val="0"/>
          <w:spacing w:val="-1"/>
        </w:rPr>
        <w:t>lower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  <w:spacing w:val="-1"/>
        </w:rPr>
        <w:t>Cretaceous</w:t>
      </w:r>
      <w:r>
        <w:rPr>
          <w:b w:val="0"/>
          <w:bCs w:val="0"/>
          <w:spacing w:val="36"/>
        </w:rPr>
        <w:t> </w:t>
      </w:r>
      <w:r>
        <w:rPr>
          <w:b w:val="0"/>
          <w:bCs w:val="0"/>
          <w:spacing w:val="-1"/>
        </w:rPr>
        <w:t>formations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  <w:spacing w:val="-2"/>
        </w:rPr>
        <w:t>in</w:t>
      </w:r>
      <w:r>
        <w:rPr>
          <w:b w:val="0"/>
          <w:bCs w:val="0"/>
          <w:spacing w:val="38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7"/>
        </w:rPr>
        <w:t> </w:t>
      </w:r>
      <w:r>
        <w:rPr>
          <w:b w:val="0"/>
          <w:bCs w:val="0"/>
          <w:spacing w:val="-1"/>
        </w:rPr>
        <w:t>Benue</w:t>
      </w:r>
      <w:r>
        <w:rPr>
          <w:b w:val="0"/>
          <w:bCs w:val="0"/>
          <w:spacing w:val="57"/>
          <w:w w:val="99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Niger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region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which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stretches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  <w:spacing w:val="-1"/>
        </w:rPr>
        <w:t>from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Abakiliki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South-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</w:rPr>
        <w:t>East.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They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constitute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mineralized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fracture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fillings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2"/>
        </w:rPr>
        <w:t>in </w:t>
      </w:r>
      <w:r>
        <w:rPr>
          <w:b w:val="0"/>
          <w:bCs w:val="0"/>
          <w:spacing w:val="-1"/>
        </w:rPr>
        <w:t>folded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57"/>
          <w:w w:val="99"/>
        </w:rPr>
        <w:t> </w:t>
      </w:r>
      <w:r>
        <w:rPr>
          <w:b w:val="0"/>
          <w:bCs w:val="0"/>
          <w:spacing w:val="-1"/>
        </w:rPr>
        <w:t>faulted</w:t>
      </w:r>
      <w:r>
        <w:rPr>
          <w:b w:val="0"/>
          <w:bCs w:val="0"/>
          <w:spacing w:val="-14"/>
        </w:rPr>
        <w:t> </w:t>
      </w:r>
      <w:r>
        <w:rPr>
          <w:b w:val="0"/>
          <w:bCs w:val="0"/>
          <w:spacing w:val="-1"/>
        </w:rPr>
        <w:t>strata.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4764"/>
        <w:jc w:val="both"/>
      </w:pPr>
      <w:r>
        <w:rPr>
          <w:b w:val="0"/>
          <w:spacing w:val="-1"/>
        </w:rPr>
        <w:t>The</w:t>
      </w:r>
      <w:r>
        <w:rPr>
          <w:b w:val="0"/>
          <w:spacing w:val="21"/>
        </w:rPr>
        <w:t> </w:t>
      </w:r>
      <w:r>
        <w:rPr>
          <w:b w:val="0"/>
        </w:rPr>
        <w:t>quantity</w:t>
      </w:r>
      <w:r>
        <w:rPr>
          <w:b w:val="0"/>
          <w:spacing w:val="2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3"/>
        </w:rPr>
        <w:t> </w:t>
      </w:r>
      <w:r>
        <w:rPr>
          <w:b w:val="0"/>
          <w:spacing w:val="-1"/>
        </w:rPr>
        <w:t>lead/zinc</w:t>
      </w:r>
      <w:r>
        <w:rPr>
          <w:b w:val="0"/>
          <w:spacing w:val="23"/>
        </w:rPr>
        <w:t> </w:t>
      </w:r>
      <w:r>
        <w:rPr>
          <w:b w:val="0"/>
          <w:spacing w:val="-1"/>
        </w:rPr>
        <w:t>produced</w:t>
      </w:r>
      <w:r>
        <w:rPr>
          <w:b w:val="0"/>
          <w:spacing w:val="23"/>
        </w:rPr>
        <w:t> </w:t>
      </w:r>
      <w:r>
        <w:rPr>
          <w:b w:val="0"/>
        </w:rPr>
        <w:t>in</w:t>
      </w:r>
      <w:r>
        <w:rPr>
          <w:b w:val="0"/>
          <w:spacing w:val="21"/>
        </w:rPr>
        <w:t> </w:t>
      </w:r>
      <w:r>
        <w:rPr>
          <w:b w:val="0"/>
        </w:rPr>
        <w:t>the</w:t>
      </w:r>
      <w:r>
        <w:rPr>
          <w:b w:val="0"/>
          <w:spacing w:val="22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23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23"/>
        </w:rPr>
        <w:t> </w:t>
      </w:r>
      <w:r>
        <w:rPr>
          <w:b w:val="0"/>
          <w:spacing w:val="-1"/>
        </w:rPr>
        <w:t>review</w:t>
      </w:r>
      <w:r>
        <w:rPr>
          <w:b w:val="0"/>
          <w:spacing w:val="47"/>
          <w:w w:val="99"/>
        </w:rPr>
        <w:t> </w:t>
      </w:r>
      <w:r>
        <w:rPr>
          <w:b w:val="0"/>
        </w:rPr>
        <w:t>was</w:t>
      </w:r>
      <w:r>
        <w:rPr>
          <w:b w:val="0"/>
          <w:spacing w:val="10"/>
        </w:rPr>
        <w:t> </w:t>
      </w:r>
      <w:r>
        <w:rPr>
          <w:b w:val="0"/>
          <w:spacing w:val="-1"/>
        </w:rPr>
        <w:t>53,988.36</w:t>
      </w:r>
      <w:r>
        <w:rPr>
          <w:b w:val="0"/>
          <w:spacing w:val="11"/>
        </w:rPr>
        <w:t> </w:t>
      </w:r>
      <w:r>
        <w:rPr>
          <w:b w:val="0"/>
          <w:spacing w:val="-1"/>
        </w:rPr>
        <w:t>tons.</w:t>
      </w:r>
      <w:r>
        <w:rPr>
          <w:b w:val="0"/>
          <w:spacing w:val="12"/>
        </w:rPr>
        <w:t> </w:t>
      </w:r>
      <w:r>
        <w:rPr>
          <w:b w:val="0"/>
        </w:rPr>
        <w:t>A</w:t>
      </w:r>
      <w:r>
        <w:rPr>
          <w:b w:val="0"/>
          <w:spacing w:val="11"/>
        </w:rPr>
        <w:t> </w:t>
      </w:r>
      <w:r>
        <w:rPr>
          <w:b w:val="0"/>
        </w:rPr>
        <w:t>total</w:t>
      </w:r>
      <w:r>
        <w:rPr>
          <w:b w:val="0"/>
          <w:spacing w:val="1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1"/>
        </w:rPr>
        <w:t> </w:t>
      </w:r>
      <w:r>
        <w:rPr>
          <w:b w:val="0"/>
          <w:spacing w:val="-1"/>
        </w:rPr>
        <w:t>fifty-eight</w:t>
      </w:r>
      <w:r>
        <w:rPr>
          <w:b w:val="0"/>
          <w:spacing w:val="11"/>
        </w:rPr>
        <w:t> </w:t>
      </w:r>
      <w:r>
        <w:rPr>
          <w:b w:val="0"/>
          <w:spacing w:val="-1"/>
        </w:rPr>
        <w:t>(58)</w:t>
      </w:r>
      <w:r>
        <w:rPr>
          <w:b w:val="0"/>
          <w:spacing w:val="11"/>
        </w:rPr>
        <w:t> </w:t>
      </w:r>
      <w:r>
        <w:rPr>
          <w:b w:val="0"/>
          <w:spacing w:val="-1"/>
        </w:rPr>
        <w:t>exploration</w:t>
      </w:r>
      <w:r>
        <w:rPr>
          <w:b w:val="0"/>
          <w:spacing w:val="63"/>
          <w:w w:val="99"/>
        </w:rPr>
        <w:t> </w:t>
      </w:r>
      <w:r>
        <w:rPr>
          <w:b w:val="0"/>
          <w:spacing w:val="-1"/>
        </w:rPr>
        <w:t>licences</w:t>
      </w:r>
      <w:r>
        <w:rPr>
          <w:b w:val="0"/>
          <w:spacing w:val="35"/>
        </w:rPr>
        <w:t> </w:t>
      </w:r>
      <w:r>
        <w:rPr>
          <w:b w:val="0"/>
        </w:rPr>
        <w:t>were</w:t>
      </w:r>
      <w:r>
        <w:rPr>
          <w:b w:val="0"/>
          <w:spacing w:val="33"/>
        </w:rPr>
        <w:t> </w:t>
      </w:r>
      <w:r>
        <w:rPr>
          <w:b w:val="0"/>
        </w:rPr>
        <w:t>issued</w:t>
      </w:r>
      <w:r>
        <w:rPr>
          <w:b w:val="0"/>
          <w:spacing w:val="35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33"/>
        </w:rPr>
        <w:t> </w:t>
      </w:r>
      <w:r>
        <w:rPr>
          <w:b w:val="0"/>
          <w:spacing w:val="-1"/>
        </w:rPr>
        <w:t>exploration</w:t>
      </w:r>
      <w:r>
        <w:rPr>
          <w:b w:val="0"/>
          <w:spacing w:val="3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5"/>
        </w:rPr>
        <w:t> </w:t>
      </w:r>
      <w:r>
        <w:rPr>
          <w:b w:val="0"/>
        </w:rPr>
        <w:t>the</w:t>
      </w:r>
      <w:r>
        <w:rPr>
          <w:b w:val="0"/>
          <w:spacing w:val="33"/>
        </w:rPr>
        <w:t> </w:t>
      </w:r>
      <w:r>
        <w:rPr>
          <w:b w:val="0"/>
          <w:spacing w:val="-1"/>
        </w:rPr>
        <w:t>ore</w:t>
      </w:r>
      <w:r>
        <w:rPr>
          <w:b w:val="0"/>
          <w:spacing w:val="35"/>
        </w:rPr>
        <w:t> </w:t>
      </w:r>
      <w:r>
        <w:rPr>
          <w:b w:val="0"/>
        </w:rPr>
        <w:t>bringing</w:t>
      </w:r>
      <w:r>
        <w:rPr>
          <w:b w:val="0"/>
          <w:spacing w:val="34"/>
        </w:rPr>
        <w:t> </w:t>
      </w:r>
      <w:r>
        <w:rPr>
          <w:b w:val="0"/>
        </w:rPr>
        <w:t>the</w:t>
      </w:r>
      <w:r>
        <w:rPr>
          <w:b w:val="0"/>
          <w:spacing w:val="37"/>
          <w:w w:val="99"/>
        </w:rPr>
        <w:t> </w:t>
      </w:r>
      <w:r>
        <w:rPr>
          <w:b w:val="0"/>
        </w:rPr>
        <w:t>total</w:t>
      </w:r>
      <w:r>
        <w:rPr>
          <w:b w:val="0"/>
          <w:spacing w:val="6"/>
        </w:rPr>
        <w:t> </w:t>
      </w:r>
      <w:r>
        <w:rPr>
          <w:b w:val="0"/>
          <w:spacing w:val="-1"/>
        </w:rPr>
        <w:t>number</w:t>
      </w:r>
      <w:r>
        <w:rPr>
          <w:b w:val="0"/>
          <w:spacing w:val="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7"/>
        </w:rPr>
        <w:t> </w:t>
      </w:r>
      <w:r>
        <w:rPr>
          <w:b w:val="0"/>
        </w:rPr>
        <w:t>valid</w:t>
      </w:r>
      <w:r>
        <w:rPr>
          <w:b w:val="0"/>
          <w:spacing w:val="8"/>
        </w:rPr>
        <w:t> </w:t>
      </w:r>
      <w:r>
        <w:rPr>
          <w:b w:val="0"/>
          <w:spacing w:val="-1"/>
        </w:rPr>
        <w:t>titles</w:t>
      </w:r>
      <w:r>
        <w:rPr>
          <w:b w:val="0"/>
          <w:spacing w:val="10"/>
        </w:rPr>
        <w:t> </w:t>
      </w:r>
      <w:r>
        <w:rPr>
          <w:b w:val="0"/>
        </w:rPr>
        <w:t>to</w:t>
      </w:r>
      <w:r>
        <w:rPr>
          <w:b w:val="0"/>
          <w:spacing w:val="8"/>
        </w:rPr>
        <w:t> </w:t>
      </w:r>
      <w:r>
        <w:rPr>
          <w:b w:val="0"/>
          <w:spacing w:val="-1"/>
        </w:rPr>
        <w:t>187</w:t>
      </w:r>
      <w:r>
        <w:rPr>
          <w:b w:val="0"/>
          <w:spacing w:val="9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9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9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9"/>
        </w:rPr>
        <w:t> </w:t>
      </w:r>
      <w:r>
        <w:rPr>
          <w:b w:val="0"/>
        </w:rPr>
        <w:t>type</w:t>
      </w:r>
      <w:r>
        <w:rPr>
          <w:b w:val="0"/>
          <w:spacing w:val="8"/>
        </w:rPr>
        <w:t> </w:t>
      </w:r>
      <w:r>
        <w:rPr>
          <w:b w:val="0"/>
          <w:spacing w:val="-1"/>
        </w:rPr>
        <w:t>across</w:t>
      </w:r>
      <w:r>
        <w:rPr/>
      </w:r>
    </w:p>
    <w:p>
      <w:pPr>
        <w:pStyle w:val="BodyText"/>
        <w:spacing w:line="240" w:lineRule="auto"/>
        <w:ind w:right="1432"/>
        <w:jc w:val="both"/>
      </w:pPr>
      <w:r>
        <w:rPr>
          <w:b w:val="0"/>
        </w:rPr>
        <w:t>the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country.</w:t>
      </w:r>
      <w:r>
        <w:rPr>
          <w:b w:val="0"/>
          <w:spacing w:val="33"/>
        </w:rPr>
        <w:t> </w:t>
      </w:r>
      <w:r>
        <w:rPr>
          <w:b w:val="0"/>
        </w:rPr>
        <w:t>A</w:t>
      </w:r>
      <w:r>
        <w:rPr>
          <w:b w:val="0"/>
          <w:spacing w:val="30"/>
        </w:rPr>
        <w:t> </w:t>
      </w:r>
      <w:r>
        <w:rPr>
          <w:b w:val="0"/>
        </w:rPr>
        <w:t>trend</w:t>
      </w:r>
      <w:r>
        <w:rPr>
          <w:b w:val="0"/>
          <w:spacing w:val="30"/>
        </w:rPr>
        <w:t> </w:t>
      </w:r>
      <w:r>
        <w:rPr>
          <w:b w:val="0"/>
        </w:rPr>
        <w:t>for</w:t>
      </w:r>
      <w:r>
        <w:rPr>
          <w:b w:val="0"/>
          <w:spacing w:val="31"/>
        </w:rPr>
        <w:t> </w:t>
      </w:r>
      <w:r>
        <w:rPr>
          <w:b w:val="0"/>
        </w:rPr>
        <w:t>the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2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2"/>
        </w:rPr>
        <w:t> </w:t>
      </w:r>
      <w:r>
        <w:rPr>
          <w:b w:val="0"/>
          <w:spacing w:val="-1"/>
        </w:rPr>
        <w:t>lead/zinc</w:t>
      </w:r>
      <w:r>
        <w:rPr>
          <w:b w:val="0"/>
          <w:spacing w:val="34"/>
        </w:rPr>
        <w:t> </w:t>
      </w:r>
      <w:r>
        <w:rPr>
          <w:b w:val="0"/>
        </w:rPr>
        <w:t>from</w:t>
      </w:r>
      <w:r>
        <w:rPr>
          <w:b w:val="0"/>
          <w:spacing w:val="29"/>
        </w:rPr>
        <w:t> </w:t>
      </w:r>
      <w:r>
        <w:rPr>
          <w:b w:val="0"/>
        </w:rPr>
        <w:t>previous</w:t>
      </w:r>
      <w:r>
        <w:rPr>
          <w:b w:val="0"/>
          <w:spacing w:val="30"/>
        </w:rPr>
        <w:t> </w:t>
      </w:r>
      <w:r>
        <w:rPr>
          <w:b w:val="0"/>
          <w:spacing w:val="-1"/>
        </w:rPr>
        <w:t>years</w:t>
      </w:r>
      <w:r>
        <w:rPr>
          <w:b w:val="0"/>
          <w:spacing w:val="31"/>
        </w:rPr>
        <w:t> </w:t>
      </w:r>
      <w:r>
        <w:rPr>
          <w:b w:val="0"/>
        </w:rPr>
        <w:t>and</w:t>
      </w:r>
      <w:r>
        <w:rPr>
          <w:b w:val="0"/>
          <w:spacing w:val="32"/>
        </w:rPr>
        <w:t> </w:t>
      </w:r>
      <w:r>
        <w:rPr>
          <w:b w:val="0"/>
        </w:rPr>
        <w:t>the</w:t>
      </w:r>
      <w:r>
        <w:rPr>
          <w:b w:val="0"/>
          <w:spacing w:val="30"/>
        </w:rPr>
        <w:t> </w:t>
      </w:r>
      <w:r>
        <w:rPr>
          <w:b w:val="0"/>
          <w:spacing w:val="1"/>
        </w:rPr>
        <w:t>year</w:t>
      </w:r>
      <w:r>
        <w:rPr>
          <w:b w:val="0"/>
          <w:spacing w:val="33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47"/>
          <w:w w:val="99"/>
        </w:rPr>
        <w:t> </w:t>
      </w:r>
      <w:r>
        <w:rPr>
          <w:b w:val="0"/>
          <w:spacing w:val="-1"/>
        </w:rPr>
        <w:t>review</w:t>
      </w:r>
      <w:r>
        <w:rPr>
          <w:b w:val="0"/>
          <w:spacing w:val="-4"/>
        </w:rPr>
        <w:t> </w:t>
      </w:r>
      <w:r>
        <w:rPr>
          <w:b w:val="0"/>
        </w:rPr>
        <w:t>is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shown</w:t>
      </w:r>
      <w:r>
        <w:rPr>
          <w:b w:val="0"/>
          <w:spacing w:val="-7"/>
        </w:rPr>
        <w:t> </w:t>
      </w:r>
      <w:r>
        <w:rPr>
          <w:b w:val="0"/>
        </w:rPr>
        <w:t>in</w:t>
      </w:r>
      <w:r>
        <w:rPr>
          <w:b w:val="0"/>
          <w:spacing w:val="-4"/>
        </w:rPr>
        <w:t> </w:t>
      </w:r>
      <w:r>
        <w:rPr>
          <w:b w:val="0"/>
          <w:spacing w:val="-1"/>
        </w:rPr>
        <w:t>figure</w:t>
      </w:r>
      <w:r>
        <w:rPr>
          <w:b w:val="0"/>
          <w:spacing w:val="-8"/>
        </w:rPr>
        <w:t> </w:t>
      </w:r>
      <w:r>
        <w:rPr>
          <w:b w:val="0"/>
        </w:rPr>
        <w:t>10</w:t>
      </w:r>
      <w:r>
        <w:rPr>
          <w:b w:val="0"/>
          <w:spacing w:val="-4"/>
        </w:rPr>
        <w:t> </w:t>
      </w:r>
      <w:r>
        <w:rPr>
          <w:b w:val="0"/>
          <w:spacing w:val="-1"/>
        </w:rPr>
        <w:t>below.</w:t>
      </w:r>
      <w:r>
        <w:rPr/>
      </w:r>
    </w:p>
    <w:p>
      <w:pPr>
        <w:pStyle w:val="BodyText"/>
        <w:spacing w:line="240" w:lineRule="auto" w:before="158"/>
        <w:ind w:right="0"/>
        <w:jc w:val="both"/>
      </w:pPr>
      <w:r>
        <w:rPr>
          <w:b w:val="0"/>
        </w:rPr>
        <w:t>A</w:t>
      </w:r>
      <w:r>
        <w:rPr>
          <w:b w:val="0"/>
          <w:spacing w:val="-5"/>
        </w:rPr>
        <w:t> </w:t>
      </w:r>
      <w:r>
        <w:rPr>
          <w:b w:val="0"/>
        </w:rPr>
        <w:t>total</w:t>
      </w:r>
      <w:r>
        <w:rPr>
          <w:b w:val="0"/>
          <w:spacing w:val="-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4"/>
        </w:rPr>
        <w:t> </w:t>
      </w:r>
      <w:r>
        <w:rPr>
          <w:b w:val="0"/>
          <w:spacing w:val="-1"/>
        </w:rPr>
        <w:t>8,776,199.50</w:t>
      </w:r>
      <w:r>
        <w:rPr>
          <w:b w:val="0"/>
          <w:spacing w:val="-5"/>
        </w:rPr>
        <w:t> </w:t>
      </w:r>
      <w:r>
        <w:rPr>
          <w:b w:val="0"/>
          <w:spacing w:val="-2"/>
        </w:rPr>
        <w:t>tons</w:t>
      </w:r>
      <w:r>
        <w:rPr>
          <w:b w:val="0"/>
          <w:spacing w:val="-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4"/>
        </w:rPr>
        <w:t> </w:t>
      </w:r>
      <w:r>
        <w:rPr>
          <w:b w:val="0"/>
          <w:spacing w:val="-1"/>
        </w:rPr>
        <w:t>lead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ore</w:t>
      </w:r>
      <w:r>
        <w:rPr>
          <w:b w:val="0"/>
          <w:spacing w:val="-5"/>
        </w:rPr>
        <w:t> </w:t>
      </w:r>
      <w:r>
        <w:rPr>
          <w:b w:val="0"/>
        </w:rPr>
        <w:t>and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concentrates</w:t>
      </w:r>
      <w:r>
        <w:rPr>
          <w:b w:val="0"/>
          <w:spacing w:val="-3"/>
        </w:rPr>
        <w:t> </w:t>
      </w:r>
      <w:r>
        <w:rPr>
          <w:b w:val="0"/>
        </w:rPr>
        <w:t>was</w:t>
      </w:r>
      <w:r>
        <w:rPr>
          <w:b w:val="0"/>
          <w:spacing w:val="-3"/>
        </w:rPr>
        <w:t> </w:t>
      </w:r>
      <w:r>
        <w:rPr>
          <w:b w:val="0"/>
          <w:spacing w:val="-1"/>
        </w:rPr>
        <w:t>exported</w:t>
      </w:r>
      <w:r>
        <w:rPr>
          <w:b w:val="0"/>
          <w:spacing w:val="-4"/>
        </w:rPr>
        <w:t> </w:t>
      </w:r>
      <w:r>
        <w:rPr>
          <w:b w:val="0"/>
        </w:rPr>
        <w:t>in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-3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-5"/>
        </w:rPr>
        <w:t> </w:t>
      </w:r>
      <w:r>
        <w:rPr>
          <w:b w:val="0"/>
          <w:spacing w:val="-1"/>
        </w:rPr>
        <w:t>review.</w:t>
      </w:r>
      <w:r>
        <w:rPr/>
      </w:r>
    </w:p>
    <w:p>
      <w:pPr>
        <w:pStyle w:val="BodyText"/>
        <w:spacing w:line="240" w:lineRule="auto" w:before="160"/>
        <w:ind w:right="1440"/>
        <w:jc w:val="both"/>
      </w:pPr>
      <w:r>
        <w:rPr>
          <w:rFonts w:ascii="Calibri Light"/>
          <w:b w:val="0"/>
          <w:color w:val="385522"/>
          <w:spacing w:val="-1"/>
        </w:rPr>
        <w:t>Limestone</w:t>
      </w:r>
      <w:r>
        <w:rPr>
          <w:rFonts w:ascii="Calibri Light"/>
          <w:b w:val="0"/>
          <w:color w:val="385522"/>
          <w:spacing w:val="33"/>
        </w:rPr>
        <w:t> </w:t>
      </w:r>
      <w:r>
        <w:rPr>
          <w:b w:val="0"/>
        </w:rPr>
        <w:t>-</w:t>
      </w:r>
      <w:r>
        <w:rPr>
          <w:b w:val="0"/>
          <w:spacing w:val="32"/>
        </w:rPr>
        <w:t> </w:t>
      </w:r>
      <w:r>
        <w:rPr>
          <w:b w:val="0"/>
          <w:spacing w:val="-1"/>
        </w:rPr>
        <w:t>Gombe,</w:t>
      </w:r>
      <w:r>
        <w:rPr>
          <w:b w:val="0"/>
          <w:spacing w:val="34"/>
        </w:rPr>
        <w:t> </w:t>
      </w:r>
      <w:r>
        <w:rPr>
          <w:b w:val="0"/>
          <w:spacing w:val="-1"/>
        </w:rPr>
        <w:t>Benue,</w:t>
      </w:r>
      <w:r>
        <w:rPr>
          <w:b w:val="0"/>
          <w:spacing w:val="34"/>
        </w:rPr>
        <w:t> </w:t>
      </w:r>
      <w:r>
        <w:rPr>
          <w:b w:val="0"/>
          <w:spacing w:val="-1"/>
        </w:rPr>
        <w:t>Kogi,</w:t>
      </w:r>
      <w:r>
        <w:rPr>
          <w:b w:val="0"/>
          <w:spacing w:val="34"/>
        </w:rPr>
        <w:t> </w:t>
      </w:r>
      <w:r>
        <w:rPr>
          <w:b w:val="0"/>
          <w:spacing w:val="-1"/>
        </w:rPr>
        <w:t>Sokoto,</w:t>
      </w:r>
      <w:r>
        <w:rPr>
          <w:b w:val="0"/>
          <w:spacing w:val="31"/>
        </w:rPr>
        <w:t> </w:t>
      </w:r>
      <w:r>
        <w:rPr>
          <w:b w:val="0"/>
        </w:rPr>
        <w:t>Edo,</w:t>
      </w:r>
      <w:r>
        <w:rPr>
          <w:b w:val="0"/>
          <w:spacing w:val="32"/>
        </w:rPr>
        <w:t> </w:t>
      </w:r>
      <w:r>
        <w:rPr>
          <w:b w:val="0"/>
          <w:spacing w:val="-1"/>
        </w:rPr>
        <w:t>Oyo,</w:t>
      </w:r>
      <w:r>
        <w:rPr>
          <w:b w:val="0"/>
          <w:spacing w:val="34"/>
        </w:rPr>
        <w:t> </w:t>
      </w:r>
      <w:r>
        <w:rPr>
          <w:b w:val="0"/>
        </w:rPr>
        <w:t>Ebonyi,</w:t>
      </w:r>
      <w:r>
        <w:rPr>
          <w:b w:val="0"/>
          <w:spacing w:val="33"/>
        </w:rPr>
        <w:t> </w:t>
      </w:r>
      <w:r>
        <w:rPr>
          <w:b w:val="0"/>
          <w:spacing w:val="-1"/>
        </w:rPr>
        <w:t>Anambra,</w:t>
      </w:r>
      <w:r>
        <w:rPr>
          <w:b w:val="0"/>
          <w:spacing w:val="32"/>
        </w:rPr>
        <w:t> </w:t>
      </w:r>
      <w:r>
        <w:rPr>
          <w:b w:val="0"/>
          <w:spacing w:val="-1"/>
        </w:rPr>
        <w:t>Ogun,</w:t>
      </w:r>
      <w:r>
        <w:rPr>
          <w:b w:val="0"/>
          <w:spacing w:val="34"/>
        </w:rPr>
        <w:t> </w:t>
      </w:r>
      <w:r>
        <w:rPr>
          <w:b w:val="0"/>
        </w:rPr>
        <w:t>and</w:t>
      </w:r>
      <w:r>
        <w:rPr>
          <w:b w:val="0"/>
          <w:spacing w:val="30"/>
        </w:rPr>
        <w:t> </w:t>
      </w:r>
      <w:r>
        <w:rPr>
          <w:b w:val="0"/>
          <w:spacing w:val="-1"/>
        </w:rPr>
        <w:t>Cross</w:t>
      </w:r>
      <w:r>
        <w:rPr>
          <w:b w:val="0"/>
          <w:spacing w:val="34"/>
        </w:rPr>
        <w:t> </w:t>
      </w:r>
      <w:r>
        <w:rPr>
          <w:b w:val="0"/>
          <w:spacing w:val="-2"/>
        </w:rPr>
        <w:t>River</w:t>
      </w:r>
      <w:r>
        <w:rPr>
          <w:b w:val="0"/>
          <w:spacing w:val="61"/>
          <w:w w:val="99"/>
        </w:rPr>
        <w:t> </w:t>
      </w:r>
      <w:r>
        <w:rPr>
          <w:b w:val="0"/>
          <w:spacing w:val="-1"/>
        </w:rPr>
        <w:t>States</w:t>
      </w:r>
      <w:r>
        <w:rPr>
          <w:b w:val="0"/>
          <w:spacing w:val="7"/>
        </w:rPr>
        <w:t> </w:t>
      </w:r>
      <w:r>
        <w:rPr>
          <w:b w:val="0"/>
        </w:rPr>
        <w:t>have</w:t>
      </w:r>
      <w:r>
        <w:rPr>
          <w:b w:val="0"/>
          <w:spacing w:val="7"/>
        </w:rPr>
        <w:t> </w:t>
      </w:r>
      <w:r>
        <w:rPr>
          <w:b w:val="0"/>
        </w:rPr>
        <w:t>huge</w:t>
      </w:r>
      <w:r>
        <w:rPr>
          <w:b w:val="0"/>
          <w:spacing w:val="6"/>
        </w:rPr>
        <w:t> </w:t>
      </w:r>
      <w:r>
        <w:rPr>
          <w:b w:val="0"/>
        </w:rPr>
        <w:t>and</w:t>
      </w:r>
      <w:r>
        <w:rPr>
          <w:b w:val="0"/>
          <w:spacing w:val="6"/>
        </w:rPr>
        <w:t> </w:t>
      </w:r>
      <w:r>
        <w:rPr>
          <w:b w:val="0"/>
          <w:spacing w:val="-1"/>
        </w:rPr>
        <w:t>extensive</w:t>
      </w:r>
      <w:r>
        <w:rPr>
          <w:b w:val="0"/>
          <w:spacing w:val="7"/>
        </w:rPr>
        <w:t> </w:t>
      </w:r>
      <w:r>
        <w:rPr>
          <w:b w:val="0"/>
          <w:spacing w:val="-1"/>
        </w:rPr>
        <w:t>limestone</w:t>
      </w:r>
      <w:r>
        <w:rPr>
          <w:b w:val="0"/>
          <w:spacing w:val="6"/>
        </w:rPr>
        <w:t> </w:t>
      </w:r>
      <w:r>
        <w:rPr>
          <w:b w:val="0"/>
          <w:spacing w:val="-1"/>
        </w:rPr>
        <w:t>deposits.</w:t>
      </w:r>
      <w:r>
        <w:rPr>
          <w:b w:val="0"/>
          <w:spacing w:val="7"/>
        </w:rPr>
        <w:t> </w:t>
      </w:r>
      <w:r>
        <w:rPr>
          <w:b w:val="0"/>
          <w:spacing w:val="-1"/>
        </w:rPr>
        <w:t>Smaller</w:t>
      </w:r>
      <w:r>
        <w:rPr>
          <w:b w:val="0"/>
          <w:spacing w:val="9"/>
        </w:rPr>
        <w:t> </w:t>
      </w:r>
      <w:r>
        <w:rPr>
          <w:b w:val="0"/>
          <w:spacing w:val="-1"/>
        </w:rPr>
        <w:t>amounts</w:t>
      </w:r>
      <w:r>
        <w:rPr>
          <w:b w:val="0"/>
          <w:spacing w:val="6"/>
        </w:rPr>
        <w:t> </w:t>
      </w:r>
      <w:r>
        <w:rPr>
          <w:b w:val="0"/>
        </w:rPr>
        <w:t>can</w:t>
      </w:r>
      <w:r>
        <w:rPr>
          <w:b w:val="0"/>
          <w:spacing w:val="6"/>
        </w:rPr>
        <w:t> </w:t>
      </w:r>
      <w:r>
        <w:rPr>
          <w:b w:val="0"/>
          <w:spacing w:val="-1"/>
        </w:rPr>
        <w:t>also</w:t>
      </w:r>
      <w:r>
        <w:rPr>
          <w:b w:val="0"/>
          <w:spacing w:val="8"/>
        </w:rPr>
        <w:t> </w:t>
      </w:r>
      <w:r>
        <w:rPr>
          <w:b w:val="0"/>
        </w:rPr>
        <w:t>be</w:t>
      </w:r>
      <w:r>
        <w:rPr>
          <w:b w:val="0"/>
          <w:spacing w:val="6"/>
        </w:rPr>
        <w:t> </w:t>
      </w:r>
      <w:r>
        <w:rPr>
          <w:b w:val="0"/>
        </w:rPr>
        <w:t>found</w:t>
      </w:r>
      <w:r>
        <w:rPr>
          <w:b w:val="0"/>
          <w:spacing w:val="6"/>
        </w:rPr>
        <w:t> </w:t>
      </w:r>
      <w:r>
        <w:rPr>
          <w:b w:val="0"/>
        </w:rPr>
        <w:t>in</w:t>
      </w:r>
      <w:r>
        <w:rPr>
          <w:b w:val="0"/>
          <w:spacing w:val="6"/>
        </w:rPr>
        <w:t> </w:t>
      </w:r>
      <w:r>
        <w:rPr>
          <w:b w:val="0"/>
          <w:spacing w:val="-1"/>
        </w:rPr>
        <w:t>other</w:t>
      </w:r>
      <w:r>
        <w:rPr>
          <w:b w:val="0"/>
          <w:spacing w:val="69"/>
          <w:w w:val="99"/>
        </w:rPr>
        <w:t> </w:t>
      </w:r>
      <w:r>
        <w:rPr>
          <w:b w:val="0"/>
          <w:spacing w:val="-1"/>
        </w:rPr>
        <w:t>states</w:t>
      </w:r>
      <w:r>
        <w:rPr>
          <w:b w:val="0"/>
          <w:spacing w:val="-7"/>
        </w:rPr>
        <w:t> </w:t>
      </w:r>
      <w:r>
        <w:rPr>
          <w:b w:val="0"/>
          <w:spacing w:val="-1"/>
        </w:rPr>
        <w:t>across</w:t>
      </w:r>
      <w:r>
        <w:rPr>
          <w:b w:val="0"/>
          <w:spacing w:val="-8"/>
        </w:rPr>
        <w:t> </w:t>
      </w:r>
      <w:r>
        <w:rPr>
          <w:b w:val="0"/>
        </w:rPr>
        <w:t>the</w:t>
      </w:r>
      <w:r>
        <w:rPr>
          <w:b w:val="0"/>
          <w:spacing w:val="-9"/>
        </w:rPr>
        <w:t> </w:t>
      </w:r>
      <w:r>
        <w:rPr>
          <w:b w:val="0"/>
          <w:spacing w:val="-1"/>
        </w:rPr>
        <w:t>country.</w:t>
      </w:r>
      <w:r>
        <w:rPr/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8"/>
          <w:szCs w:val="8"/>
        </w:rPr>
      </w:pPr>
    </w:p>
    <w:p>
      <w:pPr>
        <w:pStyle w:val="BodyText"/>
        <w:spacing w:line="240" w:lineRule="auto" w:before="51"/>
        <w:ind w:left="4813" w:right="1435"/>
        <w:jc w:val="both"/>
      </w:pPr>
      <w:r>
        <w:rPr/>
        <w:pict>
          <v:group style="position:absolute;margin-left:0pt;margin-top:13.075793pt;width:231.6pt;height:327.350pt;mso-position-horizontal-relative:page;mso-position-vertical-relative:paragraph;z-index:-746920" coordorigin="0,262" coordsize="4632,6547">
            <v:group style="position:absolute;left:0;top:1371;width:4366;height:5438" coordorigin="0,1371" coordsize="4366,5438">
              <v:shape style="position:absolute;left:0;top:1371;width:4366;height:5438" coordorigin="0,1371" coordsize="4366,5438" path="m0,1371l0,6809,4366,6809,3830,6610,3326,6388,2871,6151,2463,5902,2099,5640,1777,5369,1493,5090,1244,4803,1029,4512,843,4216,684,3918,550,3618,437,3320,342,3023,262,2730,196,2442,139,2161,90,1887,44,1624,0,1371xe" filled="true" fillcolor="#e1efd9" stroked="false">
                <v:path arrowok="t"/>
                <v:fill type="solid"/>
              </v:shape>
            </v:group>
            <v:group style="position:absolute;left:13;top:1995;width:3890;height:4814" coordorigin="13,1995" coordsize="3890,4814">
              <v:shape style="position:absolute;left:13;top:1995;width:3890;height:4814" coordorigin="13,1995" coordsize="3890,4814" path="m13,1995l13,6809,3902,6809,3428,6634,2977,6437,2572,6227,2208,6006,1884,5775,1597,5535,1343,5288,1122,5034,930,4776,764,4514,623,4250,503,3985,402,3721,317,3458,247,3199,187,2944,137,2694,92,2452,52,2219,13,1995xe" filled="true" fillcolor="#c5dfb4" stroked="false">
                <v:path arrowok="t"/>
                <v:fill type="solid"/>
              </v:shape>
              <v:shape style="position:absolute;left:1440;top:262;width:3192;height:2669" type="#_x0000_t75" stroked="false">
                <v:imagedata r:id="rId180" o:title=""/>
              </v:shape>
            </v:group>
            <w10:wrap type="none"/>
          </v:group>
        </w:pict>
      </w:r>
      <w:r>
        <w:rPr>
          <w:b w:val="0"/>
          <w:spacing w:val="-1"/>
        </w:rPr>
        <w:t>There</w:t>
      </w:r>
      <w:r>
        <w:rPr>
          <w:b w:val="0"/>
          <w:spacing w:val="36"/>
        </w:rPr>
        <w:t> </w:t>
      </w:r>
      <w:r>
        <w:rPr>
          <w:b w:val="0"/>
        </w:rPr>
        <w:t>were</w:t>
      </w:r>
      <w:r>
        <w:rPr>
          <w:b w:val="0"/>
          <w:spacing w:val="37"/>
        </w:rPr>
        <w:t> </w:t>
      </w:r>
      <w:r>
        <w:rPr>
          <w:b w:val="0"/>
        </w:rPr>
        <w:t>14</w:t>
      </w:r>
      <w:r>
        <w:rPr>
          <w:b w:val="0"/>
          <w:spacing w:val="38"/>
        </w:rPr>
        <w:t> </w:t>
      </w:r>
      <w:r>
        <w:rPr>
          <w:b w:val="0"/>
          <w:spacing w:val="-1"/>
        </w:rPr>
        <w:t>(fourteen)</w:t>
      </w:r>
      <w:r>
        <w:rPr>
          <w:b w:val="0"/>
          <w:spacing w:val="38"/>
        </w:rPr>
        <w:t> </w:t>
      </w:r>
      <w:r>
        <w:rPr>
          <w:b w:val="0"/>
        </w:rPr>
        <w:t>licences</w:t>
      </w:r>
      <w:r>
        <w:rPr>
          <w:b w:val="0"/>
          <w:spacing w:val="38"/>
        </w:rPr>
        <w:t> </w:t>
      </w:r>
      <w:r>
        <w:rPr>
          <w:b w:val="0"/>
        </w:rPr>
        <w:t>issued</w:t>
      </w:r>
      <w:r>
        <w:rPr>
          <w:b w:val="0"/>
          <w:spacing w:val="37"/>
        </w:rPr>
        <w:t> </w:t>
      </w:r>
      <w:r>
        <w:rPr>
          <w:b w:val="0"/>
        </w:rPr>
        <w:t>for</w:t>
      </w:r>
      <w:r>
        <w:rPr>
          <w:b w:val="0"/>
          <w:spacing w:val="37"/>
        </w:rPr>
        <w:t> </w:t>
      </w:r>
      <w:r>
        <w:rPr>
          <w:b w:val="0"/>
          <w:spacing w:val="-1"/>
        </w:rPr>
        <w:t>Limestone</w:t>
      </w:r>
      <w:r>
        <w:rPr>
          <w:b w:val="0"/>
          <w:spacing w:val="26"/>
        </w:rPr>
        <w:t> </w:t>
      </w:r>
      <w:r>
        <w:rPr>
          <w:b w:val="0"/>
          <w:spacing w:val="-1"/>
        </w:rPr>
        <w:t>exploration</w:t>
      </w:r>
      <w:r>
        <w:rPr>
          <w:b w:val="0"/>
          <w:spacing w:val="-7"/>
        </w:rPr>
        <w:t> </w:t>
      </w:r>
      <w:r>
        <w:rPr>
          <w:b w:val="0"/>
        </w:rPr>
        <w:t>in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-7"/>
        </w:rPr>
        <w:t> </w:t>
      </w:r>
      <w:r>
        <w:rPr>
          <w:b w:val="0"/>
          <w:spacing w:val="-1"/>
        </w:rPr>
        <w:t>2020.</w:t>
      </w:r>
      <w:r>
        <w:rPr/>
      </w:r>
    </w:p>
    <w:p>
      <w:pPr>
        <w:pStyle w:val="BodyText"/>
        <w:spacing w:line="240" w:lineRule="auto" w:before="160"/>
        <w:ind w:left="4813" w:right="1433"/>
        <w:jc w:val="both"/>
      </w:pPr>
      <w:r>
        <w:rPr>
          <w:b w:val="0"/>
          <w:spacing w:val="-1"/>
        </w:rPr>
        <w:t>It</w:t>
      </w:r>
      <w:r>
        <w:rPr>
          <w:b w:val="0"/>
          <w:spacing w:val="31"/>
        </w:rPr>
        <w:t> </w:t>
      </w:r>
      <w:r>
        <w:rPr>
          <w:b w:val="0"/>
        </w:rPr>
        <w:t>is</w:t>
      </w:r>
      <w:r>
        <w:rPr>
          <w:b w:val="0"/>
          <w:spacing w:val="32"/>
        </w:rPr>
        <w:t> </w:t>
      </w:r>
      <w:r>
        <w:rPr>
          <w:b w:val="0"/>
        </w:rPr>
        <w:t>mostly</w:t>
      </w:r>
      <w:r>
        <w:rPr>
          <w:b w:val="0"/>
          <w:spacing w:val="30"/>
        </w:rPr>
        <w:t> </w:t>
      </w:r>
      <w:r>
        <w:rPr>
          <w:b w:val="0"/>
          <w:spacing w:val="-1"/>
        </w:rPr>
        <w:t>utilized</w:t>
      </w:r>
      <w:r>
        <w:rPr>
          <w:b w:val="0"/>
          <w:spacing w:val="32"/>
        </w:rPr>
        <w:t> </w:t>
      </w:r>
      <w:r>
        <w:rPr>
          <w:b w:val="0"/>
        </w:rPr>
        <w:t>in</w:t>
      </w:r>
      <w:r>
        <w:rPr>
          <w:b w:val="0"/>
          <w:spacing w:val="32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31"/>
        </w:rPr>
        <w:t> </w:t>
      </w:r>
      <w:r>
        <w:rPr>
          <w:b w:val="0"/>
        </w:rPr>
        <w:t>manufacture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0"/>
        </w:rPr>
        <w:t> </w:t>
      </w:r>
      <w:r>
        <w:rPr>
          <w:b w:val="0"/>
          <w:spacing w:val="-1"/>
        </w:rPr>
        <w:t>cement.</w:t>
      </w:r>
      <w:r>
        <w:rPr>
          <w:b w:val="0"/>
          <w:spacing w:val="33"/>
        </w:rPr>
        <w:t> </w:t>
      </w:r>
      <w:r>
        <w:rPr>
          <w:b w:val="0"/>
        </w:rPr>
        <w:t>Dangote</w:t>
      </w:r>
      <w:r>
        <w:rPr>
          <w:b w:val="0"/>
          <w:spacing w:val="21"/>
          <w:w w:val="99"/>
        </w:rPr>
        <w:t> </w:t>
      </w:r>
      <w:r>
        <w:rPr>
          <w:b w:val="0"/>
          <w:spacing w:val="-1"/>
        </w:rPr>
        <w:t>Group</w:t>
      </w:r>
      <w:r>
        <w:rPr>
          <w:b w:val="0"/>
          <w:spacing w:val="3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0"/>
        </w:rPr>
        <w:t> </w:t>
      </w:r>
      <w:r>
        <w:rPr>
          <w:b w:val="0"/>
          <w:spacing w:val="-1"/>
        </w:rPr>
        <w:t>Companies,</w:t>
      </w:r>
      <w:r>
        <w:rPr>
          <w:b w:val="0"/>
          <w:spacing w:val="32"/>
        </w:rPr>
        <w:t> </w:t>
      </w:r>
      <w:r>
        <w:rPr>
          <w:b w:val="0"/>
          <w:spacing w:val="-1"/>
        </w:rPr>
        <w:t>BUA</w:t>
      </w:r>
      <w:r>
        <w:rPr>
          <w:b w:val="0"/>
          <w:spacing w:val="32"/>
        </w:rPr>
        <w:t> </w:t>
      </w:r>
      <w:r>
        <w:rPr>
          <w:b w:val="0"/>
          <w:spacing w:val="-1"/>
        </w:rPr>
        <w:t>Cement,</w:t>
      </w:r>
      <w:r>
        <w:rPr>
          <w:b w:val="0"/>
          <w:spacing w:val="31"/>
        </w:rPr>
        <w:t> </w:t>
      </w:r>
      <w:r>
        <w:rPr>
          <w:b w:val="0"/>
        </w:rPr>
        <w:t>and</w:t>
      </w:r>
      <w:r>
        <w:rPr>
          <w:b w:val="0"/>
          <w:spacing w:val="30"/>
        </w:rPr>
        <w:t> </w:t>
      </w:r>
      <w:r>
        <w:rPr>
          <w:b w:val="0"/>
          <w:spacing w:val="-1"/>
        </w:rPr>
        <w:t>Lafarge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African</w:t>
      </w:r>
      <w:r>
        <w:rPr>
          <w:b w:val="0"/>
          <w:spacing w:val="29"/>
        </w:rPr>
        <w:t> </w:t>
      </w:r>
      <w:r>
        <w:rPr>
          <w:b w:val="0"/>
        </w:rPr>
        <w:t>PLC</w:t>
      </w:r>
      <w:r>
        <w:rPr>
          <w:b w:val="0"/>
          <w:spacing w:val="55"/>
          <w:w w:val="99"/>
        </w:rPr>
        <w:t> </w:t>
      </w:r>
      <w:r>
        <w:rPr>
          <w:b w:val="0"/>
        </w:rPr>
        <w:t>are</w:t>
      </w:r>
      <w:r>
        <w:rPr>
          <w:b w:val="0"/>
          <w:spacing w:val="44"/>
        </w:rPr>
        <w:t> </w:t>
      </w:r>
      <w:r>
        <w:rPr>
          <w:b w:val="0"/>
        </w:rPr>
        <w:t>the</w:t>
      </w:r>
      <w:r>
        <w:rPr>
          <w:b w:val="0"/>
          <w:spacing w:val="45"/>
        </w:rPr>
        <w:t> </w:t>
      </w:r>
      <w:r>
        <w:rPr>
          <w:b w:val="0"/>
        </w:rPr>
        <w:t>three</w:t>
      </w:r>
      <w:r>
        <w:rPr>
          <w:b w:val="0"/>
          <w:spacing w:val="45"/>
        </w:rPr>
        <w:t> </w:t>
      </w:r>
      <w:r>
        <w:rPr>
          <w:b w:val="0"/>
          <w:spacing w:val="-1"/>
        </w:rPr>
        <w:t>largest</w:t>
      </w:r>
      <w:r>
        <w:rPr>
          <w:b w:val="0"/>
          <w:spacing w:val="46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47"/>
        </w:rPr>
        <w:t> </w:t>
      </w:r>
      <w:r>
        <w:rPr>
          <w:b w:val="0"/>
          <w:spacing w:val="-1"/>
        </w:rPr>
        <w:t>involved</w:t>
      </w:r>
      <w:r>
        <w:rPr>
          <w:b w:val="0"/>
          <w:spacing w:val="46"/>
        </w:rPr>
        <w:t> </w:t>
      </w:r>
      <w:r>
        <w:rPr>
          <w:b w:val="0"/>
        </w:rPr>
        <w:t>in</w:t>
      </w:r>
      <w:r>
        <w:rPr>
          <w:b w:val="0"/>
          <w:spacing w:val="46"/>
        </w:rPr>
        <w:t> </w:t>
      </w:r>
      <w:r>
        <w:rPr>
          <w:b w:val="0"/>
        </w:rPr>
        <w:t>the</w:t>
      </w:r>
      <w:r>
        <w:rPr>
          <w:b w:val="0"/>
          <w:spacing w:val="45"/>
        </w:rPr>
        <w:t> </w:t>
      </w:r>
      <w:r>
        <w:rPr>
          <w:b w:val="0"/>
          <w:spacing w:val="-1"/>
        </w:rPr>
        <w:t>extraction</w:t>
      </w:r>
      <w:r>
        <w:rPr>
          <w:b w:val="0"/>
          <w:spacing w:val="49"/>
          <w:w w:val="99"/>
        </w:rPr>
        <w:t> </w:t>
      </w:r>
      <w:r>
        <w:rPr>
          <w:b w:val="0"/>
        </w:rPr>
        <w:t>and</w:t>
      </w:r>
      <w:r>
        <w:rPr>
          <w:b w:val="0"/>
          <w:spacing w:val="7"/>
        </w:rPr>
        <w:t> </w:t>
      </w:r>
      <w:r>
        <w:rPr>
          <w:b w:val="0"/>
        </w:rPr>
        <w:t>processing</w:t>
      </w:r>
      <w:r>
        <w:rPr>
          <w:b w:val="0"/>
          <w:spacing w:val="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7"/>
        </w:rPr>
        <w:t> </w:t>
      </w:r>
      <w:r>
        <w:rPr>
          <w:b w:val="0"/>
          <w:spacing w:val="-1"/>
        </w:rPr>
        <w:t>limestone</w:t>
      </w:r>
      <w:r>
        <w:rPr>
          <w:b w:val="0"/>
          <w:spacing w:val="7"/>
        </w:rPr>
        <w:t> </w:t>
      </w:r>
      <w:r>
        <w:rPr>
          <w:b w:val="0"/>
        </w:rPr>
        <w:t>in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country.</w:t>
      </w:r>
      <w:r>
        <w:rPr>
          <w:b w:val="0"/>
          <w:spacing w:val="10"/>
        </w:rPr>
        <w:t> </w:t>
      </w:r>
      <w:r>
        <w:rPr>
          <w:b w:val="0"/>
          <w:spacing w:val="-1"/>
        </w:rPr>
        <w:t>Other</w:t>
      </w:r>
      <w:r>
        <w:rPr>
          <w:b w:val="0"/>
          <w:spacing w:val="7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35"/>
          <w:w w:val="99"/>
        </w:rPr>
        <w:t> </w:t>
      </w:r>
      <w:r>
        <w:rPr>
          <w:b w:val="0"/>
          <w:spacing w:val="-1"/>
        </w:rPr>
        <w:t>extract</w:t>
      </w:r>
      <w:r>
        <w:rPr>
          <w:b w:val="0"/>
          <w:spacing w:val="11"/>
        </w:rPr>
        <w:t> </w:t>
      </w:r>
      <w:r>
        <w:rPr>
          <w:b w:val="0"/>
          <w:spacing w:val="-1"/>
        </w:rPr>
        <w:t>limestone</w:t>
      </w:r>
      <w:r>
        <w:rPr>
          <w:b w:val="0"/>
          <w:spacing w:val="10"/>
        </w:rPr>
        <w:t> </w:t>
      </w:r>
      <w:r>
        <w:rPr>
          <w:b w:val="0"/>
        </w:rPr>
        <w:t>for</w:t>
      </w:r>
      <w:r>
        <w:rPr>
          <w:b w:val="0"/>
          <w:spacing w:val="12"/>
        </w:rPr>
        <w:t> </w:t>
      </w:r>
      <w:r>
        <w:rPr>
          <w:b w:val="0"/>
        </w:rPr>
        <w:t>the</w:t>
      </w:r>
      <w:r>
        <w:rPr>
          <w:b w:val="0"/>
          <w:spacing w:val="10"/>
        </w:rPr>
        <w:t> </w:t>
      </w:r>
      <w:r>
        <w:rPr>
          <w:b w:val="0"/>
        </w:rPr>
        <w:t>manufacture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1"/>
        </w:rPr>
        <w:t> </w:t>
      </w:r>
      <w:r>
        <w:rPr>
          <w:b w:val="0"/>
          <w:spacing w:val="-1"/>
        </w:rPr>
        <w:t>lime</w:t>
      </w:r>
      <w:r>
        <w:rPr>
          <w:b w:val="0"/>
          <w:spacing w:val="10"/>
        </w:rPr>
        <w:t> </w:t>
      </w:r>
      <w:r>
        <w:rPr>
          <w:b w:val="0"/>
        </w:rPr>
        <w:t>and</w:t>
      </w:r>
      <w:r>
        <w:rPr>
          <w:b w:val="0"/>
          <w:spacing w:val="10"/>
        </w:rPr>
        <w:t> </w:t>
      </w:r>
      <w:r>
        <w:rPr>
          <w:b w:val="0"/>
          <w:spacing w:val="-1"/>
        </w:rPr>
        <w:t>quicklime.</w:t>
      </w:r>
      <w:r>
        <w:rPr>
          <w:b w:val="0"/>
          <w:spacing w:val="47"/>
          <w:w w:val="99"/>
        </w:rPr>
        <w:t> </w:t>
      </w:r>
      <w:r>
        <w:rPr>
          <w:b w:val="0"/>
          <w:spacing w:val="-1"/>
        </w:rPr>
        <w:t>Limestone</w:t>
      </w:r>
      <w:r>
        <w:rPr>
          <w:b w:val="0"/>
          <w:spacing w:val="21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23"/>
        </w:rPr>
        <w:t> </w:t>
      </w:r>
      <w:r>
        <w:rPr>
          <w:b w:val="0"/>
        </w:rPr>
        <w:t>in</w:t>
      </w:r>
      <w:r>
        <w:rPr>
          <w:b w:val="0"/>
          <w:spacing w:val="20"/>
        </w:rPr>
        <w:t> </w:t>
      </w:r>
      <w:r>
        <w:rPr>
          <w:b w:val="0"/>
          <w:spacing w:val="-1"/>
        </w:rPr>
        <w:t>2020</w:t>
      </w:r>
      <w:r>
        <w:rPr>
          <w:b w:val="0"/>
          <w:spacing w:val="23"/>
        </w:rPr>
        <w:t> </w:t>
      </w:r>
      <w:r>
        <w:rPr>
          <w:b w:val="0"/>
          <w:spacing w:val="-1"/>
        </w:rPr>
        <w:t>was</w:t>
      </w:r>
      <w:r>
        <w:rPr>
          <w:b w:val="0"/>
          <w:spacing w:val="21"/>
        </w:rPr>
        <w:t> </w:t>
      </w:r>
      <w:r>
        <w:rPr>
          <w:b w:val="0"/>
          <w:spacing w:val="-1"/>
        </w:rPr>
        <w:t>34,866,278.95tons</w:t>
      </w:r>
      <w:r>
        <w:rPr>
          <w:b w:val="0"/>
          <w:spacing w:val="23"/>
        </w:rPr>
        <w:t> </w:t>
      </w:r>
      <w:r>
        <w:rPr>
          <w:b w:val="0"/>
          <w:spacing w:val="-1"/>
        </w:rPr>
        <w:t>which</w:t>
      </w:r>
      <w:r>
        <w:rPr>
          <w:b w:val="0"/>
          <w:spacing w:val="67"/>
          <w:w w:val="99"/>
        </w:rPr>
        <w:t> </w:t>
      </w:r>
      <w:r>
        <w:rPr>
          <w:b w:val="0"/>
          <w:spacing w:val="-1"/>
        </w:rPr>
        <w:t>accounted</w:t>
      </w:r>
      <w:r>
        <w:rPr>
          <w:b w:val="0"/>
          <w:spacing w:val="42"/>
        </w:rPr>
        <w:t> </w:t>
      </w:r>
      <w:r>
        <w:rPr>
          <w:b w:val="0"/>
        </w:rPr>
        <w:t>for</w:t>
      </w:r>
      <w:r>
        <w:rPr>
          <w:b w:val="0"/>
          <w:spacing w:val="40"/>
        </w:rPr>
        <w:t> </w:t>
      </w:r>
      <w:r>
        <w:rPr>
          <w:b w:val="0"/>
        </w:rPr>
        <w:t>49</w:t>
      </w:r>
      <w:r>
        <w:rPr>
          <w:b w:val="0"/>
          <w:spacing w:val="43"/>
        </w:rPr>
        <w:t> </w:t>
      </w:r>
      <w:r>
        <w:rPr>
          <w:b w:val="0"/>
          <w:spacing w:val="-1"/>
        </w:rPr>
        <w:t>percent</w:t>
      </w:r>
      <w:r>
        <w:rPr>
          <w:b w:val="0"/>
          <w:spacing w:val="4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2"/>
        </w:rPr>
        <w:t> </w:t>
      </w:r>
      <w:r>
        <w:rPr>
          <w:b w:val="0"/>
        </w:rPr>
        <w:t>the</w:t>
      </w:r>
      <w:r>
        <w:rPr>
          <w:b w:val="0"/>
          <w:spacing w:val="41"/>
        </w:rPr>
        <w:t> </w:t>
      </w:r>
      <w:r>
        <w:rPr>
          <w:b w:val="0"/>
        </w:rPr>
        <w:t>total</w:t>
      </w:r>
      <w:r>
        <w:rPr>
          <w:b w:val="0"/>
          <w:spacing w:val="41"/>
        </w:rPr>
        <w:t> </w:t>
      </w:r>
      <w:r>
        <w:rPr>
          <w:b w:val="0"/>
        </w:rPr>
        <w:t>quantity</w:t>
      </w:r>
      <w:r>
        <w:rPr>
          <w:b w:val="0"/>
          <w:spacing w:val="4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2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33"/>
          <w:w w:val="99"/>
        </w:rPr>
        <w:t> </w:t>
      </w:r>
      <w:r>
        <w:rPr>
          <w:b w:val="0"/>
          <w:spacing w:val="-1"/>
        </w:rPr>
        <w:t>produced</w:t>
      </w:r>
      <w:r>
        <w:rPr>
          <w:b w:val="0"/>
          <w:spacing w:val="-8"/>
        </w:rPr>
        <w:t> </w:t>
      </w:r>
      <w:r>
        <w:rPr>
          <w:b w:val="0"/>
        </w:rPr>
        <w:t>in</w:t>
      </w:r>
      <w:r>
        <w:rPr>
          <w:b w:val="0"/>
          <w:spacing w:val="-10"/>
        </w:rPr>
        <w:t> </w:t>
      </w:r>
      <w:r>
        <w:rPr>
          <w:b w:val="0"/>
          <w:spacing w:val="-1"/>
        </w:rPr>
        <w:t>2020.</w:t>
      </w:r>
      <w:r>
        <w:rPr/>
      </w:r>
    </w:p>
    <w:p>
      <w:pPr>
        <w:pStyle w:val="BodyText"/>
        <w:spacing w:line="240" w:lineRule="auto" w:before="160"/>
        <w:ind w:right="1435"/>
        <w:jc w:val="both"/>
      </w:pPr>
      <w:r>
        <w:rPr>
          <w:b w:val="0"/>
          <w:spacing w:val="-1"/>
        </w:rPr>
        <w:t>Limestone </w:t>
      </w:r>
      <w:r>
        <w:rPr>
          <w:b w:val="0"/>
        </w:rPr>
        <w:t>is a</w:t>
      </w:r>
      <w:r>
        <w:rPr>
          <w:b w:val="0"/>
          <w:spacing w:val="-1"/>
        </w:rPr>
        <w:t> crucial</w:t>
      </w:r>
      <w:r>
        <w:rPr>
          <w:b w:val="0"/>
          <w:spacing w:val="-2"/>
        </w:rPr>
        <w:t> </w:t>
      </w:r>
      <w:r>
        <w:rPr>
          <w:b w:val="0"/>
          <w:spacing w:val="-1"/>
        </w:rPr>
        <w:t>commodity</w:t>
      </w:r>
      <w:r>
        <w:rPr>
          <w:b w:val="0"/>
        </w:rPr>
        <w:t> to</w:t>
      </w:r>
      <w:r>
        <w:rPr>
          <w:b w:val="0"/>
          <w:spacing w:val="-1"/>
        </w:rPr>
        <w:t> </w:t>
      </w:r>
      <w:r>
        <w:rPr>
          <w:b w:val="0"/>
        </w:rPr>
        <w:t>the Nigerian</w:t>
      </w:r>
      <w:r>
        <w:rPr>
          <w:b w:val="0"/>
          <w:spacing w:val="-4"/>
        </w:rPr>
        <w:t> </w:t>
      </w:r>
      <w:r>
        <w:rPr>
          <w:b w:val="0"/>
          <w:spacing w:val="-1"/>
        </w:rPr>
        <w:t>economy </w:t>
      </w:r>
      <w:r>
        <w:rPr>
          <w:b w:val="0"/>
        </w:rPr>
        <w:t>since it is a</w:t>
      </w:r>
      <w:r>
        <w:rPr>
          <w:b w:val="0"/>
          <w:spacing w:val="-2"/>
        </w:rPr>
        <w:t> </w:t>
      </w:r>
      <w:r>
        <w:rPr>
          <w:b w:val="0"/>
          <w:spacing w:val="-1"/>
        </w:rPr>
        <w:t>key component</w:t>
      </w:r>
      <w:r>
        <w:rPr>
          <w:b w:val="0"/>
        </w:rPr>
        <w:t> in</w:t>
      </w:r>
      <w:r>
        <w:rPr>
          <w:b w:val="0"/>
          <w:spacing w:val="-1"/>
        </w:rPr>
        <w:t> cement</w:t>
      </w:r>
      <w:r>
        <w:rPr>
          <w:b w:val="0"/>
          <w:spacing w:val="51"/>
          <w:w w:val="99"/>
        </w:rPr>
        <w:t> </w:t>
      </w:r>
      <w:r>
        <w:rPr>
          <w:b w:val="0"/>
        </w:rPr>
        <w:t>manufacture,</w:t>
      </w:r>
      <w:r>
        <w:rPr>
          <w:b w:val="0"/>
          <w:spacing w:val="3"/>
        </w:rPr>
        <w:t> </w:t>
      </w:r>
      <w:r>
        <w:rPr>
          <w:b w:val="0"/>
        </w:rPr>
        <w:t>which</w:t>
      </w:r>
      <w:r>
        <w:rPr>
          <w:b w:val="0"/>
          <w:spacing w:val="6"/>
        </w:rPr>
        <w:t> </w:t>
      </w:r>
      <w:r>
        <w:rPr>
          <w:b w:val="0"/>
        </w:rPr>
        <w:t>is</w:t>
      </w:r>
      <w:r>
        <w:rPr>
          <w:b w:val="0"/>
          <w:spacing w:val="4"/>
        </w:rPr>
        <w:t> </w:t>
      </w:r>
      <w:r>
        <w:rPr>
          <w:b w:val="0"/>
          <w:spacing w:val="-1"/>
        </w:rPr>
        <w:t>used</w:t>
      </w:r>
      <w:r>
        <w:rPr>
          <w:b w:val="0"/>
          <w:spacing w:val="5"/>
        </w:rPr>
        <w:t> </w:t>
      </w:r>
      <w:r>
        <w:rPr>
          <w:b w:val="0"/>
        </w:rPr>
        <w:t>to</w:t>
      </w:r>
      <w:r>
        <w:rPr>
          <w:b w:val="0"/>
          <w:spacing w:val="6"/>
        </w:rPr>
        <w:t> </w:t>
      </w:r>
      <w:r>
        <w:rPr>
          <w:b w:val="0"/>
        </w:rPr>
        <w:t>build</w:t>
      </w:r>
      <w:r>
        <w:rPr>
          <w:b w:val="0"/>
          <w:spacing w:val="5"/>
        </w:rPr>
        <w:t> </w:t>
      </w:r>
      <w:r>
        <w:rPr>
          <w:b w:val="0"/>
          <w:spacing w:val="-1"/>
        </w:rPr>
        <w:t>roads,</w:t>
      </w:r>
      <w:r>
        <w:rPr>
          <w:b w:val="0"/>
          <w:spacing w:val="8"/>
        </w:rPr>
        <w:t> </w:t>
      </w:r>
      <w:r>
        <w:rPr>
          <w:b w:val="0"/>
          <w:spacing w:val="-1"/>
        </w:rPr>
        <w:t>bridges,</w:t>
      </w:r>
      <w:r>
        <w:rPr>
          <w:b w:val="0"/>
          <w:spacing w:val="7"/>
        </w:rPr>
        <w:t> </w:t>
      </w:r>
      <w:r>
        <w:rPr>
          <w:b w:val="0"/>
          <w:spacing w:val="-1"/>
        </w:rPr>
        <w:t>schools,</w:t>
      </w:r>
      <w:r>
        <w:rPr>
          <w:b w:val="0"/>
          <w:spacing w:val="5"/>
        </w:rPr>
        <w:t> </w:t>
      </w:r>
      <w:r>
        <w:rPr>
          <w:b w:val="0"/>
        </w:rPr>
        <w:t>and</w:t>
      </w:r>
      <w:r>
        <w:rPr>
          <w:b w:val="0"/>
          <w:spacing w:val="6"/>
        </w:rPr>
        <w:t> </w:t>
      </w:r>
      <w:r>
        <w:rPr>
          <w:b w:val="0"/>
          <w:spacing w:val="-1"/>
        </w:rPr>
        <w:t>housing,</w:t>
      </w:r>
      <w:r>
        <w:rPr>
          <w:b w:val="0"/>
          <w:spacing w:val="3"/>
        </w:rPr>
        <w:t> </w:t>
      </w:r>
      <w:r>
        <w:rPr>
          <w:b w:val="0"/>
          <w:spacing w:val="-1"/>
        </w:rPr>
        <w:t>among</w:t>
      </w:r>
      <w:r>
        <w:rPr>
          <w:b w:val="0"/>
          <w:spacing w:val="6"/>
        </w:rPr>
        <w:t> </w:t>
      </w:r>
      <w:r>
        <w:rPr>
          <w:b w:val="0"/>
          <w:spacing w:val="-1"/>
        </w:rPr>
        <w:t>other</w:t>
      </w:r>
      <w:r>
        <w:rPr>
          <w:b w:val="0"/>
          <w:spacing w:val="7"/>
        </w:rPr>
        <w:t> </w:t>
      </w:r>
      <w:r>
        <w:rPr>
          <w:b w:val="0"/>
        </w:rPr>
        <w:t>things.</w:t>
      </w:r>
      <w:r>
        <w:rPr>
          <w:b w:val="0"/>
          <w:spacing w:val="7"/>
        </w:rPr>
        <w:t> </w:t>
      </w:r>
      <w:r>
        <w:rPr>
          <w:b w:val="0"/>
        </w:rPr>
        <w:t>A</w:t>
      </w:r>
      <w:r>
        <w:rPr>
          <w:b w:val="0"/>
          <w:spacing w:val="47"/>
        </w:rPr>
        <w:t> </w:t>
      </w:r>
      <w:r>
        <w:rPr>
          <w:b w:val="0"/>
        </w:rPr>
        <w:t>total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5"/>
        </w:rPr>
        <w:t> </w:t>
      </w:r>
      <w:r>
        <w:rPr>
          <w:b w:val="0"/>
          <w:spacing w:val="-1"/>
        </w:rPr>
        <w:t>fifteen</w:t>
      </w:r>
      <w:r>
        <w:rPr>
          <w:b w:val="0"/>
          <w:spacing w:val="-4"/>
        </w:rPr>
        <w:t> </w:t>
      </w:r>
      <w:r>
        <w:rPr>
          <w:b w:val="0"/>
        </w:rPr>
        <w:t>(15)</w:t>
      </w:r>
      <w:r>
        <w:rPr>
          <w:b w:val="0"/>
          <w:spacing w:val="-6"/>
        </w:rPr>
        <w:t> </w:t>
      </w:r>
      <w:r>
        <w:rPr>
          <w:b w:val="0"/>
          <w:spacing w:val="-1"/>
        </w:rPr>
        <w:t>exploration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licences</w:t>
      </w:r>
      <w:r>
        <w:rPr>
          <w:b w:val="0"/>
          <w:spacing w:val="-5"/>
        </w:rPr>
        <w:t> </w:t>
      </w:r>
      <w:r>
        <w:rPr>
          <w:b w:val="0"/>
        </w:rPr>
        <w:t>were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issued</w:t>
      </w:r>
      <w:r>
        <w:rPr>
          <w:b w:val="0"/>
          <w:spacing w:val="-4"/>
        </w:rPr>
        <w:t> </w:t>
      </w:r>
      <w:r>
        <w:rPr>
          <w:b w:val="0"/>
        </w:rPr>
        <w:t>in</w:t>
      </w:r>
      <w:r>
        <w:rPr>
          <w:b w:val="0"/>
          <w:spacing w:val="-5"/>
        </w:rPr>
        <w:t> </w:t>
      </w:r>
      <w:r>
        <w:rPr>
          <w:b w:val="0"/>
        </w:rPr>
        <w:t>2020</w:t>
      </w:r>
      <w:r>
        <w:rPr>
          <w:b w:val="0"/>
          <w:spacing w:val="-4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-4"/>
        </w:rPr>
        <w:t> </w:t>
      </w:r>
      <w:r>
        <w:rPr>
          <w:b w:val="0"/>
          <w:spacing w:val="-1"/>
        </w:rPr>
        <w:t>limestone.</w:t>
      </w:r>
      <w:r>
        <w:rPr/>
      </w:r>
    </w:p>
    <w:p>
      <w:pPr>
        <w:pStyle w:val="BodyText"/>
        <w:spacing w:line="240" w:lineRule="auto" w:before="160"/>
        <w:ind w:right="1433"/>
        <w:jc w:val="both"/>
      </w:pPr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Iron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14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Ore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15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–</w:t>
      </w:r>
      <w:r>
        <w:rPr>
          <w:rFonts w:ascii="Calibri Light" w:hAnsi="Calibri Light" w:cs="Calibri Light" w:eastAsia="Calibri Light"/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Iron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Ore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2"/>
        </w:rPr>
        <w:t>one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critical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minerals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used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production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steel.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1"/>
        </w:rPr>
        <w:t>It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found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79"/>
          <w:w w:val="99"/>
        </w:rPr>
        <w:t> </w:t>
      </w:r>
      <w:r>
        <w:rPr>
          <w:b w:val="0"/>
          <w:bCs w:val="0"/>
          <w:spacing w:val="-1"/>
        </w:rPr>
        <w:t>Kogi,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</w:rPr>
        <w:t>Enugu,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Niger,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Zamfara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8"/>
        </w:rPr>
        <w:t> </w:t>
      </w:r>
      <w:r>
        <w:rPr>
          <w:b w:val="0"/>
          <w:bCs w:val="0"/>
          <w:spacing w:val="-1"/>
        </w:rPr>
        <w:t>Kaduna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state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</w:rPr>
        <w:t>as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well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</w:rPr>
        <w:t>as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  <w:spacing w:val="-1"/>
        </w:rPr>
        <w:t>other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States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17"/>
        </w:rPr>
        <w:t> </w:t>
      </w:r>
      <w:r>
        <w:rPr>
          <w:b w:val="0"/>
          <w:bCs w:val="0"/>
          <w:spacing w:val="-1"/>
        </w:rPr>
        <w:t>Nigeria.</w:t>
      </w:r>
      <w:r>
        <w:rPr>
          <w:b w:val="0"/>
          <w:bCs w:val="0"/>
          <w:spacing w:val="19"/>
        </w:rPr>
        <w:t> </w:t>
      </w:r>
      <w:r>
        <w:rPr>
          <w:b w:val="0"/>
          <w:bCs w:val="0"/>
        </w:rPr>
        <w:t>Twenty-seven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b w:val="0"/>
        </w:rPr>
        <w:t>(27)</w:t>
      </w:r>
      <w:r>
        <w:rPr>
          <w:b w:val="0"/>
          <w:spacing w:val="-3"/>
        </w:rPr>
        <w:t> </w:t>
      </w:r>
      <w:r>
        <w:rPr>
          <w:b w:val="0"/>
          <w:spacing w:val="-1"/>
        </w:rPr>
        <w:t>licences</w:t>
      </w:r>
      <w:r>
        <w:rPr>
          <w:b w:val="0"/>
          <w:spacing w:val="-3"/>
        </w:rPr>
        <w:t> </w:t>
      </w:r>
      <w:r>
        <w:rPr>
          <w:b w:val="0"/>
        </w:rPr>
        <w:t>were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issued</w:t>
      </w:r>
      <w:r>
        <w:rPr>
          <w:b w:val="0"/>
          <w:spacing w:val="-3"/>
        </w:rPr>
        <w:t> </w:t>
      </w:r>
      <w:r>
        <w:rPr>
          <w:b w:val="0"/>
        </w:rPr>
        <w:t>for</w:t>
      </w:r>
      <w:r>
        <w:rPr>
          <w:b w:val="0"/>
          <w:spacing w:val="-3"/>
        </w:rPr>
        <w:t> </w:t>
      </w:r>
      <w:r>
        <w:rPr>
          <w:b w:val="0"/>
          <w:spacing w:val="-1"/>
        </w:rPr>
        <w:t>iron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ore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exploration</w:t>
      </w:r>
      <w:r>
        <w:rPr>
          <w:b w:val="0"/>
          <w:spacing w:val="-6"/>
        </w:rPr>
        <w:t> </w:t>
      </w:r>
      <w:r>
        <w:rPr>
          <w:b w:val="0"/>
          <w:spacing w:val="-2"/>
        </w:rPr>
        <w:t>in</w:t>
      </w:r>
      <w:r>
        <w:rPr>
          <w:b w:val="0"/>
          <w:spacing w:val="-4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-3"/>
        </w:rPr>
        <w:t> </w:t>
      </w:r>
      <w:r>
        <w:rPr>
          <w:b w:val="0"/>
        </w:rPr>
        <w:t>2020.</w:t>
      </w:r>
      <w:r>
        <w:rPr/>
      </w:r>
    </w:p>
    <w:p>
      <w:pPr>
        <w:spacing w:line="240" w:lineRule="auto" w:before="7"/>
        <w:rPr>
          <w:rFonts w:ascii="Calibri Light" w:hAnsi="Calibri Light" w:cs="Calibri Light" w:eastAsia="Calibri Light"/>
          <w:b w:val="0"/>
          <w:bCs w:val="0"/>
          <w:sz w:val="9"/>
          <w:szCs w:val="9"/>
        </w:rPr>
      </w:pPr>
    </w:p>
    <w:p>
      <w:pPr>
        <w:pStyle w:val="Heading7"/>
        <w:spacing w:line="240" w:lineRule="auto" w:before="44"/>
        <w:ind w:left="1410" w:right="1436"/>
        <w:jc w:val="right"/>
      </w:pPr>
      <w:r>
        <w:rPr>
          <w:b w:val="0"/>
          <w:color w:val="385522"/>
          <w:spacing w:val="-1"/>
        </w:rPr>
        <w:t>Page </w:t>
      </w:r>
      <w:r>
        <w:rPr>
          <w:b w:val="0"/>
          <w:color w:val="385522"/>
        </w:rPr>
        <w:t>|</w:t>
      </w:r>
      <w:r>
        <w:rPr>
          <w:b w:val="0"/>
          <w:color w:val="385522"/>
          <w:spacing w:val="1"/>
        </w:rPr>
        <w:t> </w:t>
      </w:r>
      <w:r>
        <w:rPr>
          <w:b w:val="0"/>
          <w:color w:val="385522"/>
          <w:spacing w:val="-1"/>
        </w:rPr>
        <w:t>32</w:t>
      </w:r>
      <w:r>
        <w:rPr/>
      </w:r>
    </w:p>
    <w:p>
      <w:pPr>
        <w:spacing w:after="0" w:line="240" w:lineRule="auto"/>
        <w:jc w:val="right"/>
        <w:sectPr>
          <w:footerReference w:type="default" r:id="rId178"/>
          <w:pgSz w:w="12240" w:h="15840"/>
          <w:pgMar w:footer="0" w:header="0" w:top="0" w:bottom="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0.584pt;margin-top:-35.274242pt;width:541.450pt;height:272.3pt;mso-position-horizontal-relative:page;mso-position-vertical-relative:paragraph;z-index:-746896" coordorigin="1412,-705" coordsize="10829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</v:group>
            <v:group style="position:absolute;left:1412;top:850;width:6769;height:294" coordorigin="1412,850" coordsize="6769,294">
              <v:shape style="position:absolute;left:1412;top:850;width:6769;height:294" coordorigin="1412,850" coordsize="6769,294" path="m1412,1143l8181,1143,8181,850,1412,850,1412,1143xe" filled="true" fillcolor="#ffffff" stroked="false">
                <v:path arrowok="t"/>
                <v:fill type="solid"/>
              </v:shape>
            </v:group>
            <v:group style="position:absolute;left:1412;top:1143;width:6769;height:293" coordorigin="1412,1143" coordsize="6769,293">
              <v:shape style="position:absolute;left:1412;top:1143;width:6769;height:293" coordorigin="1412,1143" coordsize="6769,293" path="m1412,1436l8181,1436,8181,1143,1412,1143,1412,1436xe" filled="true" fillcolor="#ffffff" stroked="false">
                <v:path arrowok="t"/>
                <v:fill type="solid"/>
              </v:shape>
            </v:group>
            <v:group style="position:absolute;left:1412;top:1436;width:6769;height:296" coordorigin="1412,1436" coordsize="6769,296">
              <v:shape style="position:absolute;left:1412;top:1436;width:6769;height:296" coordorigin="1412,1436" coordsize="6769,296" path="m1412,1731l8181,1731,8181,1436,1412,1436,1412,1731xe" filled="true" fillcolor="#ffffff" stroked="false">
                <v:path arrowok="t"/>
                <v:fill type="solid"/>
              </v:shape>
            </v:group>
            <v:group style="position:absolute;left:1412;top:1731;width:6769;height:293" coordorigin="1412,1731" coordsize="6769,293">
              <v:shape style="position:absolute;left:1412;top:1731;width:6769;height:293" coordorigin="1412,1731" coordsize="6769,293" path="m1412,2024l8181,2024,8181,1731,1412,1731,1412,2024xe" filled="true" fillcolor="#ffffff" stroked="false">
                <v:path arrowok="t"/>
                <v:fill type="solid"/>
              </v:shape>
            </v:group>
            <v:group style="position:absolute;left:1412;top:2024;width:6769;height:293" coordorigin="1412,2024" coordsize="6769,293">
              <v:shape style="position:absolute;left:1412;top:2024;width:6769;height:293" coordorigin="1412,2024" coordsize="6769,293" path="m1412,2317l8181,2317,8181,2024,1412,2024,1412,2317xe" filled="true" fillcolor="#ffffff" stroked="false">
                <v:path arrowok="t"/>
                <v:fill type="solid"/>
              </v:shape>
            </v:group>
            <v:group style="position:absolute;left:1412;top:2317;width:6769;height:293" coordorigin="1412,2317" coordsize="6769,293">
              <v:shape style="position:absolute;left:1412;top:2317;width:6769;height:293" coordorigin="1412,2317" coordsize="6769,293" path="m1412,2610l8181,2610,8181,2317,1412,2317,1412,2610xe" filled="true" fillcolor="#ffffff" stroked="false">
                <v:path arrowok="t"/>
                <v:fill type="solid"/>
              </v:shape>
            </v:group>
            <v:group style="position:absolute;left:1412;top:2610;width:6769;height:293" coordorigin="1412,2610" coordsize="6769,293">
              <v:shape style="position:absolute;left:1412;top:2610;width:6769;height:293" coordorigin="1412,2610" coordsize="6769,293" path="m1412,2903l8181,2903,8181,2610,1412,2610,1412,2903xe" filled="true" fillcolor="#ffffff" stroked="false">
                <v:path arrowok="t"/>
                <v:fill type="solid"/>
              </v:shape>
            </v:group>
            <v:group style="position:absolute;left:1412;top:2903;width:9419;height:293" coordorigin="1412,2903" coordsize="9419,293">
              <v:shape style="position:absolute;left:1412;top:2903;width:9419;height:293" coordorigin="1412,2903" coordsize="9419,293" path="m1412,3195l10831,3195,10831,2903,1412,2903,1412,3195xe" filled="true" fillcolor="#ffffff" stroked="false">
                <v:path arrowok="t"/>
                <v:fill type="solid"/>
              </v:shape>
            </v:group>
            <v:group style="position:absolute;left:1412;top:3195;width:9419;height:293" coordorigin="1412,3195" coordsize="9419,293">
              <v:shape style="position:absolute;left:1412;top:3195;width:9419;height:293" coordorigin="1412,3195" coordsize="9419,293" path="m1412,3488l10831,3488,10831,3195,1412,3195,1412,3488xe" filled="true" fillcolor="#ffffff" stroked="false">
                <v:path arrowok="t"/>
                <v:fill type="solid"/>
              </v:shape>
            </v:group>
            <v:group style="position:absolute;left:1412;top:3488;width:9419;height:293" coordorigin="1412,3488" coordsize="9419,293">
              <v:shape style="position:absolute;left:1412;top:3488;width:9419;height:293" coordorigin="1412,3488" coordsize="9419,293" path="m1412,3781l10831,3781,10831,3488,1412,3488,1412,3781xe" filled="true" fillcolor="#ffffff" stroked="false">
                <v:path arrowok="t"/>
                <v:fill type="solid"/>
              </v:shape>
              <v:shape style="position:absolute;left:8330;top:851;width:2470;height:1950" type="#_x0000_t75" stroked="false">
                <v:imagedata r:id="rId182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21"/>
          <w:szCs w:val="21"/>
        </w:rPr>
      </w:pPr>
    </w:p>
    <w:p>
      <w:pPr>
        <w:pStyle w:val="BodyText"/>
        <w:spacing w:line="240" w:lineRule="auto" w:before="51"/>
        <w:ind w:right="4084"/>
        <w:jc w:val="both"/>
      </w:pPr>
      <w:r>
        <w:rPr>
          <w:b w:val="0"/>
          <w:spacing w:val="-1"/>
        </w:rPr>
        <w:t>The</w:t>
      </w:r>
      <w:r>
        <w:rPr>
          <w:b w:val="0"/>
          <w:spacing w:val="17"/>
        </w:rPr>
        <w:t> </w:t>
      </w:r>
      <w:r>
        <w:rPr>
          <w:b w:val="0"/>
          <w:spacing w:val="-1"/>
        </w:rPr>
        <w:t>National</w:t>
      </w:r>
      <w:r>
        <w:rPr>
          <w:b w:val="0"/>
          <w:spacing w:val="20"/>
        </w:rPr>
        <w:t> </w:t>
      </w:r>
      <w:r>
        <w:rPr>
          <w:b w:val="0"/>
          <w:spacing w:val="-1"/>
        </w:rPr>
        <w:t>Steel</w:t>
      </w:r>
      <w:r>
        <w:rPr>
          <w:b w:val="0"/>
          <w:spacing w:val="18"/>
        </w:rPr>
        <w:t> </w:t>
      </w:r>
      <w:r>
        <w:rPr>
          <w:b w:val="0"/>
          <w:spacing w:val="-1"/>
        </w:rPr>
        <w:t>Raw</w:t>
      </w:r>
      <w:r>
        <w:rPr>
          <w:b w:val="0"/>
          <w:spacing w:val="22"/>
        </w:rPr>
        <w:t> </w:t>
      </w:r>
      <w:r>
        <w:rPr>
          <w:b w:val="0"/>
        </w:rPr>
        <w:t>Materials</w:t>
      </w:r>
      <w:r>
        <w:rPr>
          <w:b w:val="0"/>
          <w:spacing w:val="19"/>
        </w:rPr>
        <w:t> </w:t>
      </w:r>
      <w:r>
        <w:rPr>
          <w:b w:val="0"/>
          <w:spacing w:val="-1"/>
        </w:rPr>
        <w:t>Exploration</w:t>
      </w:r>
      <w:r>
        <w:rPr>
          <w:b w:val="0"/>
          <w:spacing w:val="18"/>
        </w:rPr>
        <w:t> </w:t>
      </w:r>
      <w:r>
        <w:rPr>
          <w:b w:val="0"/>
          <w:spacing w:val="-1"/>
        </w:rPr>
        <w:t>Agency</w:t>
      </w:r>
      <w:r>
        <w:rPr>
          <w:b w:val="0"/>
          <w:spacing w:val="18"/>
        </w:rPr>
        <w:t> </w:t>
      </w:r>
      <w:r>
        <w:rPr>
          <w:b w:val="0"/>
          <w:spacing w:val="-1"/>
        </w:rPr>
        <w:t>(NSRMEA)</w:t>
      </w:r>
      <w:r>
        <w:rPr>
          <w:b w:val="0"/>
          <w:spacing w:val="19"/>
        </w:rPr>
        <w:t> </w:t>
      </w:r>
      <w:r>
        <w:rPr>
          <w:b w:val="0"/>
        </w:rPr>
        <w:t>has</w:t>
      </w:r>
      <w:r>
        <w:rPr>
          <w:b w:val="0"/>
          <w:spacing w:val="47"/>
          <w:w w:val="99"/>
        </w:rPr>
        <w:t> </w:t>
      </w:r>
      <w:r>
        <w:rPr>
          <w:b w:val="0"/>
          <w:spacing w:val="-1"/>
        </w:rPr>
        <w:t>commissioned </w:t>
      </w:r>
      <w:r>
        <w:rPr>
          <w:b w:val="0"/>
        </w:rPr>
        <w:t>and</w:t>
      </w:r>
      <w:r>
        <w:rPr>
          <w:b w:val="0"/>
          <w:spacing w:val="-2"/>
        </w:rPr>
        <w:t> </w:t>
      </w:r>
      <w:r>
        <w:rPr>
          <w:b w:val="0"/>
        </w:rPr>
        <w:t>put </w:t>
      </w:r>
      <w:r>
        <w:rPr>
          <w:b w:val="0"/>
          <w:spacing w:val="-1"/>
        </w:rPr>
        <w:t>its newly</w:t>
      </w:r>
      <w:r>
        <w:rPr>
          <w:b w:val="0"/>
          <w:spacing w:val="-2"/>
        </w:rPr>
        <w:t> </w:t>
      </w:r>
      <w:r>
        <w:rPr>
          <w:b w:val="0"/>
          <w:spacing w:val="-1"/>
        </w:rPr>
        <w:t>acquired</w:t>
      </w:r>
      <w:r>
        <w:rPr>
          <w:b w:val="0"/>
        </w:rPr>
        <w:t> </w:t>
      </w:r>
      <w:r>
        <w:rPr>
          <w:b w:val="0"/>
          <w:spacing w:val="-1"/>
        </w:rPr>
        <w:t>HYDX-6</w:t>
      </w:r>
      <w:r>
        <w:rPr>
          <w:b w:val="0"/>
          <w:spacing w:val="-3"/>
        </w:rPr>
        <w:t> </w:t>
      </w:r>
      <w:r>
        <w:rPr>
          <w:b w:val="0"/>
        </w:rPr>
        <w:t>drilling rig</w:t>
      </w:r>
      <w:r>
        <w:rPr>
          <w:b w:val="0"/>
          <w:spacing w:val="-1"/>
        </w:rPr>
        <w:t> </w:t>
      </w:r>
      <w:r>
        <w:rPr>
          <w:b w:val="0"/>
        </w:rPr>
        <w:t>to</w:t>
      </w:r>
      <w:r>
        <w:rPr>
          <w:b w:val="0"/>
          <w:spacing w:val="-2"/>
        </w:rPr>
        <w:t> </w:t>
      </w:r>
      <w:r>
        <w:rPr>
          <w:b w:val="0"/>
          <w:spacing w:val="-1"/>
        </w:rPr>
        <w:t>use </w:t>
      </w:r>
      <w:r>
        <w:rPr>
          <w:b w:val="0"/>
        </w:rPr>
        <w:t>at</w:t>
      </w:r>
      <w:r>
        <w:rPr>
          <w:b w:val="0"/>
          <w:spacing w:val="49"/>
          <w:w w:val="99"/>
        </w:rPr>
        <w:t> </w:t>
      </w:r>
      <w:r>
        <w:rPr>
          <w:b w:val="0"/>
        </w:rPr>
        <w:t>the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Tajimi</w:t>
      </w:r>
      <w:r>
        <w:rPr>
          <w:b w:val="0"/>
          <w:spacing w:val="11"/>
        </w:rPr>
        <w:t> </w:t>
      </w:r>
      <w:r>
        <w:rPr>
          <w:b w:val="0"/>
          <w:spacing w:val="-1"/>
        </w:rPr>
        <w:t>iron</w:t>
      </w:r>
      <w:r>
        <w:rPr>
          <w:b w:val="0"/>
          <w:spacing w:val="12"/>
        </w:rPr>
        <w:t> </w:t>
      </w:r>
      <w:r>
        <w:rPr>
          <w:b w:val="0"/>
          <w:spacing w:val="-1"/>
        </w:rPr>
        <w:t>ore</w:t>
      </w:r>
      <w:r>
        <w:rPr>
          <w:b w:val="0"/>
          <w:spacing w:val="10"/>
        </w:rPr>
        <w:t> </w:t>
      </w:r>
      <w:r>
        <w:rPr>
          <w:b w:val="0"/>
        </w:rPr>
        <w:t>resource</w:t>
      </w:r>
      <w:r>
        <w:rPr>
          <w:b w:val="0"/>
          <w:spacing w:val="11"/>
        </w:rPr>
        <w:t> </w:t>
      </w:r>
      <w:r>
        <w:rPr>
          <w:b w:val="0"/>
        </w:rPr>
        <w:t>in</w:t>
      </w:r>
      <w:r>
        <w:rPr>
          <w:b w:val="0"/>
          <w:spacing w:val="11"/>
        </w:rPr>
        <w:t> </w:t>
      </w:r>
      <w:r>
        <w:rPr>
          <w:b w:val="0"/>
          <w:spacing w:val="-1"/>
        </w:rPr>
        <w:t>Kogi</w:t>
      </w:r>
      <w:r>
        <w:rPr>
          <w:b w:val="0"/>
          <w:spacing w:val="11"/>
        </w:rPr>
        <w:t> </w:t>
      </w:r>
      <w:r>
        <w:rPr>
          <w:b w:val="0"/>
          <w:spacing w:val="-1"/>
        </w:rPr>
        <w:t>State</w:t>
      </w:r>
      <w:r>
        <w:rPr>
          <w:b w:val="0"/>
          <w:spacing w:val="15"/>
        </w:rPr>
        <w:t> </w:t>
      </w:r>
      <w:r>
        <w:rPr>
          <w:b w:val="0"/>
        </w:rPr>
        <w:t>which</w:t>
      </w:r>
      <w:r>
        <w:rPr>
          <w:b w:val="0"/>
          <w:spacing w:val="11"/>
        </w:rPr>
        <w:t> </w:t>
      </w:r>
      <w:r>
        <w:rPr>
          <w:b w:val="0"/>
        </w:rPr>
        <w:t>has</w:t>
      </w:r>
      <w:r>
        <w:rPr>
          <w:b w:val="0"/>
          <w:spacing w:val="13"/>
        </w:rPr>
        <w:t> </w:t>
      </w:r>
      <w:r>
        <w:rPr>
          <w:b w:val="0"/>
          <w:spacing w:val="-1"/>
        </w:rPr>
        <w:t>proven</w:t>
      </w:r>
      <w:r>
        <w:rPr>
          <w:b w:val="0"/>
          <w:spacing w:val="12"/>
        </w:rPr>
        <w:t> </w:t>
      </w:r>
      <w:r>
        <w:rPr>
          <w:b w:val="0"/>
          <w:spacing w:val="-1"/>
        </w:rPr>
        <w:t>reserves</w:t>
      </w:r>
      <w:r>
        <w:rPr>
          <w:b w:val="0"/>
          <w:spacing w:val="49"/>
          <w:w w:val="9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6"/>
        </w:rPr>
        <w:t> </w:t>
      </w:r>
      <w:r>
        <w:rPr>
          <w:b w:val="0"/>
        </w:rPr>
        <w:t>about</w:t>
      </w:r>
      <w:r>
        <w:rPr>
          <w:b w:val="0"/>
          <w:spacing w:val="6"/>
        </w:rPr>
        <w:t> </w:t>
      </w:r>
      <w:r>
        <w:rPr>
          <w:b w:val="0"/>
        </w:rPr>
        <w:t>200</w:t>
      </w:r>
      <w:r>
        <w:rPr>
          <w:b w:val="0"/>
          <w:spacing w:val="8"/>
        </w:rPr>
        <w:t> </w:t>
      </w:r>
      <w:r>
        <w:rPr>
          <w:b w:val="0"/>
          <w:spacing w:val="-1"/>
        </w:rPr>
        <w:t>million</w:t>
      </w:r>
      <w:r>
        <w:rPr>
          <w:b w:val="0"/>
          <w:spacing w:val="6"/>
        </w:rPr>
        <w:t> </w:t>
      </w:r>
      <w:r>
        <w:rPr>
          <w:b w:val="0"/>
          <w:spacing w:val="-1"/>
        </w:rPr>
        <w:t>metric</w:t>
      </w:r>
      <w:r>
        <w:rPr>
          <w:b w:val="0"/>
          <w:spacing w:val="6"/>
        </w:rPr>
        <w:t> </w:t>
      </w:r>
      <w:r>
        <w:rPr>
          <w:b w:val="0"/>
        </w:rPr>
        <w:t>tons</w:t>
      </w:r>
      <w:r>
        <w:rPr>
          <w:b w:val="0"/>
          <w:spacing w:val="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7"/>
        </w:rPr>
        <w:t> </w:t>
      </w:r>
      <w:r>
        <w:rPr>
          <w:b w:val="0"/>
          <w:spacing w:val="-1"/>
        </w:rPr>
        <w:t>36%</w:t>
      </w:r>
      <w:r>
        <w:rPr>
          <w:b w:val="0"/>
          <w:spacing w:val="8"/>
        </w:rPr>
        <w:t> </w:t>
      </w:r>
      <w:r>
        <w:rPr>
          <w:b w:val="0"/>
        </w:rPr>
        <w:t>Fe</w:t>
      </w:r>
      <w:r>
        <w:rPr>
          <w:b w:val="0"/>
          <w:spacing w:val="6"/>
        </w:rPr>
        <w:t> </w:t>
      </w:r>
      <w:r>
        <w:rPr>
          <w:b w:val="0"/>
          <w:spacing w:val="-1"/>
        </w:rPr>
        <w:t>content.</w:t>
      </w:r>
      <w:r>
        <w:rPr>
          <w:b w:val="0"/>
          <w:spacing w:val="19"/>
        </w:rPr>
        <w:t> </w:t>
      </w:r>
      <w:r>
        <w:rPr>
          <w:b w:val="0"/>
          <w:spacing w:val="-1"/>
        </w:rPr>
        <w:t>Similarly,</w:t>
      </w:r>
      <w:r>
        <w:rPr>
          <w:b w:val="0"/>
          <w:spacing w:val="7"/>
        </w:rPr>
        <w:t> </w:t>
      </w:r>
      <w:r>
        <w:rPr>
          <w:b w:val="0"/>
        </w:rPr>
        <w:t>a</w:t>
      </w:r>
      <w:r>
        <w:rPr>
          <w:b w:val="0"/>
          <w:spacing w:val="6"/>
        </w:rPr>
        <w:t> </w:t>
      </w:r>
      <w:r>
        <w:rPr>
          <w:b w:val="0"/>
          <w:spacing w:val="-2"/>
        </w:rPr>
        <w:t>new</w:t>
      </w:r>
      <w:r>
        <w:rPr>
          <w:b w:val="0"/>
          <w:spacing w:val="63"/>
          <w:w w:val="99"/>
        </w:rPr>
        <w:t> </w:t>
      </w:r>
      <w:r>
        <w:rPr>
          <w:b w:val="0"/>
          <w:spacing w:val="-1"/>
        </w:rPr>
        <w:t>iron</w:t>
      </w:r>
      <w:r>
        <w:rPr>
          <w:b w:val="0"/>
          <w:spacing w:val="44"/>
        </w:rPr>
        <w:t> </w:t>
      </w:r>
      <w:r>
        <w:rPr>
          <w:b w:val="0"/>
          <w:spacing w:val="-1"/>
        </w:rPr>
        <w:t>ore</w:t>
      </w:r>
      <w:r>
        <w:rPr>
          <w:b w:val="0"/>
          <w:spacing w:val="41"/>
        </w:rPr>
        <w:t> </w:t>
      </w:r>
      <w:r>
        <w:rPr>
          <w:b w:val="0"/>
          <w:spacing w:val="-1"/>
        </w:rPr>
        <w:t>company</w:t>
      </w:r>
      <w:r>
        <w:rPr>
          <w:b w:val="0"/>
          <w:spacing w:val="44"/>
        </w:rPr>
        <w:t> </w:t>
      </w:r>
      <w:r>
        <w:rPr>
          <w:b w:val="0"/>
        </w:rPr>
        <w:t>in</w:t>
      </w:r>
      <w:r>
        <w:rPr>
          <w:b w:val="0"/>
          <w:spacing w:val="41"/>
        </w:rPr>
        <w:t> </w:t>
      </w:r>
      <w:r>
        <w:rPr>
          <w:b w:val="0"/>
          <w:spacing w:val="-1"/>
        </w:rPr>
        <w:t>Kaduna</w:t>
      </w:r>
      <w:r>
        <w:rPr>
          <w:b w:val="0"/>
          <w:spacing w:val="43"/>
        </w:rPr>
        <w:t> </w:t>
      </w:r>
      <w:r>
        <w:rPr>
          <w:b w:val="0"/>
        </w:rPr>
        <w:t>plans</w:t>
      </w:r>
      <w:r>
        <w:rPr>
          <w:b w:val="0"/>
          <w:spacing w:val="43"/>
        </w:rPr>
        <w:t> </w:t>
      </w:r>
      <w:r>
        <w:rPr>
          <w:b w:val="0"/>
        </w:rPr>
        <w:t>to</w:t>
      </w:r>
      <w:r>
        <w:rPr>
          <w:b w:val="0"/>
          <w:spacing w:val="44"/>
        </w:rPr>
        <w:t> </w:t>
      </w:r>
      <w:r>
        <w:rPr>
          <w:b w:val="0"/>
          <w:spacing w:val="-1"/>
        </w:rPr>
        <w:t>produce</w:t>
      </w:r>
      <w:r>
        <w:rPr>
          <w:b w:val="0"/>
          <w:spacing w:val="41"/>
        </w:rPr>
        <w:t> </w:t>
      </w:r>
      <w:r>
        <w:rPr>
          <w:b w:val="0"/>
        </w:rPr>
        <w:t>and</w:t>
      </w:r>
      <w:r>
        <w:rPr>
          <w:b w:val="0"/>
          <w:spacing w:val="44"/>
        </w:rPr>
        <w:t> </w:t>
      </w:r>
      <w:r>
        <w:rPr>
          <w:b w:val="0"/>
          <w:spacing w:val="-1"/>
        </w:rPr>
        <w:t>beneficiate</w:t>
      </w:r>
      <w:r>
        <w:rPr>
          <w:b w:val="0"/>
          <w:spacing w:val="43"/>
        </w:rPr>
        <w:t> </w:t>
      </w:r>
      <w:r>
        <w:rPr>
          <w:b w:val="0"/>
        </w:rPr>
        <w:t>68</w:t>
      </w:r>
      <w:r>
        <w:rPr>
          <w:b w:val="0"/>
          <w:spacing w:val="53"/>
          <w:w w:val="99"/>
        </w:rPr>
        <w:t> </w:t>
      </w:r>
      <w:r>
        <w:rPr>
          <w:b w:val="0"/>
          <w:spacing w:val="-1"/>
        </w:rPr>
        <w:t>percent</w:t>
      </w:r>
      <w:r>
        <w:rPr>
          <w:b w:val="0"/>
          <w:spacing w:val="37"/>
        </w:rPr>
        <w:t> </w:t>
      </w:r>
      <w:r>
        <w:rPr>
          <w:b w:val="0"/>
          <w:spacing w:val="-1"/>
        </w:rPr>
        <w:t>iron</w:t>
      </w:r>
      <w:r>
        <w:rPr>
          <w:b w:val="0"/>
          <w:spacing w:val="35"/>
        </w:rPr>
        <w:t> </w:t>
      </w:r>
      <w:r>
        <w:rPr>
          <w:b w:val="0"/>
          <w:spacing w:val="-1"/>
        </w:rPr>
        <w:t>ore</w:t>
      </w:r>
      <w:r>
        <w:rPr>
          <w:b w:val="0"/>
          <w:spacing w:val="35"/>
        </w:rPr>
        <w:t> </w:t>
      </w:r>
      <w:r>
        <w:rPr>
          <w:b w:val="0"/>
          <w:spacing w:val="-1"/>
        </w:rPr>
        <w:t>concentrate.</w:t>
      </w:r>
      <w:r>
        <w:rPr>
          <w:b w:val="0"/>
          <w:spacing w:val="38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36"/>
        </w:rPr>
        <w:t> </w:t>
      </w:r>
      <w:r>
        <w:rPr>
          <w:b w:val="0"/>
        </w:rPr>
        <w:t>is</w:t>
      </w:r>
      <w:r>
        <w:rPr>
          <w:b w:val="0"/>
          <w:spacing w:val="40"/>
        </w:rPr>
        <w:t> </w:t>
      </w:r>
      <w:r>
        <w:rPr>
          <w:b w:val="0"/>
          <w:spacing w:val="-1"/>
        </w:rPr>
        <w:t>expected</w:t>
      </w:r>
      <w:r>
        <w:rPr>
          <w:b w:val="0"/>
          <w:spacing w:val="37"/>
        </w:rPr>
        <w:t> </w:t>
      </w:r>
      <w:r>
        <w:rPr>
          <w:b w:val="0"/>
          <w:spacing w:val="-2"/>
        </w:rPr>
        <w:t>to</w:t>
      </w:r>
      <w:r>
        <w:rPr>
          <w:b w:val="0"/>
          <w:spacing w:val="37"/>
        </w:rPr>
        <w:t> </w:t>
      </w:r>
      <w:r>
        <w:rPr>
          <w:b w:val="0"/>
        </w:rPr>
        <w:t>be</w:t>
      </w:r>
      <w:r>
        <w:rPr>
          <w:b w:val="0"/>
          <w:spacing w:val="37"/>
        </w:rPr>
        <w:t> </w:t>
      </w:r>
      <w:r>
        <w:rPr>
          <w:b w:val="0"/>
        </w:rPr>
        <w:t>an</w:t>
      </w:r>
      <w:r>
        <w:rPr>
          <w:b w:val="0"/>
          <w:spacing w:val="39"/>
        </w:rPr>
        <w:t> </w:t>
      </w:r>
      <w:r>
        <w:rPr>
          <w:b w:val="0"/>
          <w:spacing w:val="-1"/>
        </w:rPr>
        <w:t>important</w:t>
      </w:r>
      <w:r>
        <w:rPr>
          <w:b w:val="0"/>
          <w:spacing w:val="63"/>
          <w:w w:val="99"/>
        </w:rPr>
        <w:t> </w:t>
      </w:r>
      <w:r>
        <w:rPr>
          <w:b w:val="0"/>
          <w:spacing w:val="-1"/>
        </w:rPr>
        <w:t>iron</w:t>
      </w:r>
      <w:r>
        <w:rPr>
          <w:b w:val="0"/>
          <w:spacing w:val="54"/>
        </w:rPr>
        <w:t> </w:t>
      </w:r>
      <w:r>
        <w:rPr>
          <w:b w:val="0"/>
        </w:rPr>
        <w:t>and</w:t>
      </w:r>
      <w:r>
        <w:rPr>
          <w:b w:val="0"/>
          <w:spacing w:val="53"/>
        </w:rPr>
        <w:t> </w:t>
      </w:r>
      <w:r>
        <w:rPr>
          <w:b w:val="0"/>
          <w:spacing w:val="-1"/>
        </w:rPr>
        <w:t>steel</w:t>
      </w:r>
      <w:r>
        <w:rPr>
          <w:b w:val="0"/>
          <w:spacing w:val="53"/>
        </w:rPr>
        <w:t> </w:t>
      </w:r>
      <w:r>
        <w:rPr>
          <w:b w:val="0"/>
          <w:spacing w:val="-1"/>
        </w:rPr>
        <w:t>enterprise</w:t>
      </w:r>
      <w:r>
        <w:rPr>
          <w:b w:val="0"/>
        </w:rPr>
        <w:t>  in</w:t>
      </w:r>
      <w:r>
        <w:rPr>
          <w:b w:val="0"/>
          <w:spacing w:val="53"/>
        </w:rPr>
        <w:t> </w:t>
      </w:r>
      <w:r>
        <w:rPr>
          <w:b w:val="0"/>
          <w:spacing w:val="-1"/>
        </w:rPr>
        <w:t>Nigeria,</w:t>
      </w:r>
      <w:r>
        <w:rPr>
          <w:b w:val="0"/>
        </w:rPr>
        <w:t> </w:t>
      </w:r>
      <w:r>
        <w:rPr>
          <w:b w:val="0"/>
          <w:spacing w:val="1"/>
        </w:rPr>
        <w:t> </w:t>
      </w:r>
      <w:r>
        <w:rPr>
          <w:b w:val="0"/>
        </w:rPr>
        <w:t>with</w:t>
      </w:r>
      <w:r>
        <w:rPr>
          <w:b w:val="0"/>
          <w:spacing w:val="52"/>
        </w:rPr>
        <w:t> </w:t>
      </w:r>
      <w:r>
        <w:rPr>
          <w:b w:val="0"/>
        </w:rPr>
        <w:t>a</w:t>
      </w:r>
      <w:r>
        <w:rPr>
          <w:b w:val="0"/>
          <w:spacing w:val="53"/>
        </w:rPr>
        <w:t> </w:t>
      </w:r>
      <w:r>
        <w:rPr>
          <w:b w:val="0"/>
          <w:spacing w:val="-1"/>
        </w:rPr>
        <w:t>focus</w:t>
      </w:r>
      <w:r>
        <w:rPr>
          <w:b w:val="0"/>
        </w:rPr>
        <w:t>  </w:t>
      </w:r>
      <w:r>
        <w:rPr>
          <w:b w:val="0"/>
          <w:spacing w:val="-1"/>
        </w:rPr>
        <w:t>on</w:t>
      </w:r>
      <w:r>
        <w:rPr>
          <w:b w:val="0"/>
        </w:rPr>
        <w:t>  </w:t>
      </w:r>
      <w:r>
        <w:rPr>
          <w:b w:val="0"/>
          <w:spacing w:val="-1"/>
        </w:rPr>
        <w:t>exploration,</w:t>
      </w:r>
      <w:r>
        <w:rPr/>
      </w:r>
    </w:p>
    <w:p>
      <w:pPr>
        <w:pStyle w:val="BodyText"/>
        <w:spacing w:line="240" w:lineRule="auto"/>
        <w:ind w:right="1443"/>
        <w:jc w:val="left"/>
      </w:pPr>
      <w:r>
        <w:rPr>
          <w:b w:val="0"/>
        </w:rPr>
        <w:t>mining</w:t>
      </w:r>
      <w:r>
        <w:rPr>
          <w:b w:val="0"/>
          <w:spacing w:val="6"/>
        </w:rPr>
        <w:t> </w:t>
      </w:r>
      <w:r>
        <w:rPr>
          <w:b w:val="0"/>
        </w:rPr>
        <w:t>and</w:t>
      </w:r>
      <w:r>
        <w:rPr>
          <w:b w:val="0"/>
          <w:spacing w:val="6"/>
        </w:rPr>
        <w:t> </w:t>
      </w:r>
      <w:r>
        <w:rPr>
          <w:b w:val="0"/>
        </w:rPr>
        <w:t>processing</w:t>
      </w:r>
      <w:r>
        <w:rPr>
          <w:b w:val="0"/>
          <w:spacing w:val="5"/>
        </w:rPr>
        <w:t> </w:t>
      </w:r>
      <w:r>
        <w:rPr>
          <w:b w:val="0"/>
        </w:rPr>
        <w:t>as</w:t>
      </w:r>
      <w:r>
        <w:rPr>
          <w:b w:val="0"/>
          <w:spacing w:val="4"/>
        </w:rPr>
        <w:t> </w:t>
      </w:r>
      <w:r>
        <w:rPr>
          <w:b w:val="0"/>
          <w:spacing w:val="-1"/>
        </w:rPr>
        <w:t>well</w:t>
      </w:r>
      <w:r>
        <w:rPr>
          <w:b w:val="0"/>
          <w:spacing w:val="7"/>
        </w:rPr>
        <w:t> </w:t>
      </w:r>
      <w:r>
        <w:rPr>
          <w:b w:val="0"/>
        </w:rPr>
        <w:t>as</w:t>
      </w:r>
      <w:r>
        <w:rPr>
          <w:b w:val="0"/>
          <w:spacing w:val="7"/>
        </w:rPr>
        <w:t> </w:t>
      </w:r>
      <w:r>
        <w:rPr>
          <w:b w:val="0"/>
          <w:spacing w:val="-1"/>
        </w:rPr>
        <w:t>equipment</w:t>
      </w:r>
      <w:r>
        <w:rPr>
          <w:b w:val="0"/>
          <w:spacing w:val="7"/>
        </w:rPr>
        <w:t> </w:t>
      </w:r>
      <w:r>
        <w:rPr>
          <w:b w:val="0"/>
        </w:rPr>
        <w:t>and</w:t>
      </w:r>
      <w:r>
        <w:rPr>
          <w:b w:val="0"/>
          <w:spacing w:val="6"/>
        </w:rPr>
        <w:t> </w:t>
      </w:r>
      <w:r>
        <w:rPr>
          <w:b w:val="0"/>
          <w:spacing w:val="-1"/>
        </w:rPr>
        <w:t>infrastructure</w:t>
      </w:r>
      <w:r>
        <w:rPr>
          <w:b w:val="0"/>
          <w:spacing w:val="6"/>
        </w:rPr>
        <w:t> </w:t>
      </w:r>
      <w:r>
        <w:rPr>
          <w:b w:val="0"/>
          <w:spacing w:val="-1"/>
        </w:rPr>
        <w:t>investment.</w:t>
      </w:r>
      <w:r>
        <w:rPr>
          <w:b w:val="0"/>
          <w:spacing w:val="32"/>
        </w:rPr>
        <w:t> </w:t>
      </w:r>
      <w:r>
        <w:rPr>
          <w:b w:val="0"/>
          <w:spacing w:val="-1"/>
        </w:rPr>
        <w:t>Iron</w:t>
      </w:r>
      <w:r>
        <w:rPr>
          <w:b w:val="0"/>
          <w:spacing w:val="6"/>
        </w:rPr>
        <w:t> </w:t>
      </w:r>
      <w:r>
        <w:rPr>
          <w:b w:val="0"/>
          <w:spacing w:val="-1"/>
        </w:rPr>
        <w:t>ore</w:t>
      </w:r>
      <w:r>
        <w:rPr>
          <w:b w:val="0"/>
          <w:spacing w:val="6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89"/>
          <w:w w:val="99"/>
        </w:rPr>
        <w:t> </w:t>
      </w:r>
      <w:r>
        <w:rPr>
          <w:b w:val="0"/>
        </w:rPr>
        <w:t>was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5,635.58</w:t>
      </w:r>
      <w:r>
        <w:rPr>
          <w:b w:val="0"/>
          <w:spacing w:val="-5"/>
        </w:rPr>
        <w:t> </w:t>
      </w:r>
      <w:r>
        <w:rPr>
          <w:b w:val="0"/>
        </w:rPr>
        <w:t>tons</w:t>
      </w:r>
      <w:r>
        <w:rPr>
          <w:b w:val="0"/>
          <w:spacing w:val="-7"/>
        </w:rPr>
        <w:t> </w:t>
      </w:r>
      <w:r>
        <w:rPr>
          <w:b w:val="0"/>
        </w:rPr>
        <w:t>in</w:t>
      </w:r>
      <w:r>
        <w:rPr>
          <w:b w:val="0"/>
          <w:spacing w:val="-8"/>
        </w:rPr>
        <w:t> </w:t>
      </w:r>
      <w:r>
        <w:rPr>
          <w:b w:val="0"/>
          <w:spacing w:val="-1"/>
        </w:rPr>
        <w:t>2020.</w:t>
      </w:r>
      <w:r>
        <w:rPr/>
      </w: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1435"/>
        <w:jc w:val="both"/>
      </w:pPr>
      <w:r>
        <w:rPr>
          <w:b w:val="0"/>
          <w:spacing w:val="-1"/>
        </w:rPr>
        <w:t>In</w:t>
      </w:r>
      <w:r>
        <w:rPr>
          <w:b w:val="0"/>
          <w:spacing w:val="15"/>
        </w:rPr>
        <w:t> </w:t>
      </w:r>
      <w:r>
        <w:rPr>
          <w:b w:val="0"/>
          <w:spacing w:val="-1"/>
        </w:rPr>
        <w:t>addition,</w:t>
      </w:r>
      <w:r>
        <w:rPr>
          <w:b w:val="0"/>
          <w:spacing w:val="13"/>
        </w:rPr>
        <w:t> </w:t>
      </w:r>
      <w:r>
        <w:rPr>
          <w:b w:val="0"/>
        </w:rPr>
        <w:t>the</w:t>
      </w:r>
      <w:r>
        <w:rPr>
          <w:b w:val="0"/>
          <w:spacing w:val="15"/>
        </w:rPr>
        <w:t> </w:t>
      </w:r>
      <w:r>
        <w:rPr>
          <w:b w:val="0"/>
          <w:spacing w:val="-1"/>
        </w:rPr>
        <w:t>Ajaokuta</w:t>
      </w:r>
      <w:r>
        <w:rPr>
          <w:b w:val="0"/>
          <w:spacing w:val="12"/>
        </w:rPr>
        <w:t> </w:t>
      </w:r>
      <w:r>
        <w:rPr>
          <w:b w:val="0"/>
          <w:spacing w:val="-1"/>
        </w:rPr>
        <w:t>steel</w:t>
      </w:r>
      <w:r>
        <w:rPr>
          <w:b w:val="0"/>
          <w:spacing w:val="15"/>
        </w:rPr>
        <w:t> </w:t>
      </w:r>
      <w:r>
        <w:rPr>
          <w:b w:val="0"/>
        </w:rPr>
        <w:t>plant</w:t>
      </w:r>
      <w:r>
        <w:rPr>
          <w:b w:val="0"/>
          <w:spacing w:val="12"/>
        </w:rPr>
        <w:t> </w:t>
      </w:r>
      <w:r>
        <w:rPr>
          <w:b w:val="0"/>
        </w:rPr>
        <w:t>is</w:t>
      </w:r>
      <w:r>
        <w:rPr>
          <w:b w:val="0"/>
          <w:spacing w:val="14"/>
        </w:rPr>
        <w:t> </w:t>
      </w:r>
      <w:r>
        <w:rPr>
          <w:b w:val="0"/>
          <w:spacing w:val="1"/>
        </w:rPr>
        <w:t>an</w:t>
      </w:r>
      <w:r>
        <w:rPr>
          <w:b w:val="0"/>
          <w:spacing w:val="13"/>
        </w:rPr>
        <w:t> </w:t>
      </w:r>
      <w:r>
        <w:rPr>
          <w:b w:val="0"/>
          <w:spacing w:val="-1"/>
        </w:rPr>
        <w:t>integrated</w:t>
      </w:r>
      <w:r>
        <w:rPr>
          <w:b w:val="0"/>
          <w:spacing w:val="15"/>
        </w:rPr>
        <w:t> </w:t>
      </w:r>
      <w:r>
        <w:rPr>
          <w:b w:val="0"/>
          <w:spacing w:val="-1"/>
        </w:rPr>
        <w:t>facility</w:t>
      </w:r>
      <w:r>
        <w:rPr>
          <w:b w:val="0"/>
          <w:spacing w:val="13"/>
        </w:rPr>
        <w:t> </w:t>
      </w:r>
      <w:r>
        <w:rPr>
          <w:b w:val="0"/>
        </w:rPr>
        <w:t>with</w:t>
      </w:r>
      <w:r>
        <w:rPr>
          <w:b w:val="0"/>
          <w:spacing w:val="13"/>
        </w:rPr>
        <w:t> </w:t>
      </w:r>
      <w:r>
        <w:rPr>
          <w:b w:val="0"/>
        </w:rPr>
        <w:t>capacity</w:t>
      </w:r>
      <w:r>
        <w:rPr>
          <w:b w:val="0"/>
          <w:spacing w:val="13"/>
        </w:rPr>
        <w:t> </w:t>
      </w:r>
      <w:r>
        <w:rPr>
          <w:b w:val="0"/>
        </w:rPr>
        <w:t>to</w:t>
      </w:r>
      <w:r>
        <w:rPr>
          <w:b w:val="0"/>
          <w:spacing w:val="13"/>
        </w:rPr>
        <w:t> </w:t>
      </w:r>
      <w:r>
        <w:rPr>
          <w:b w:val="0"/>
          <w:spacing w:val="-1"/>
        </w:rPr>
        <w:t>produce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structural</w:t>
      </w:r>
      <w:r>
        <w:rPr>
          <w:b w:val="0"/>
          <w:spacing w:val="91"/>
          <w:w w:val="99"/>
        </w:rPr>
        <w:t> </w:t>
      </w:r>
      <w:r>
        <w:rPr>
          <w:b w:val="0"/>
          <w:spacing w:val="-1"/>
        </w:rPr>
        <w:t>steel</w:t>
      </w:r>
      <w:r>
        <w:rPr>
          <w:b w:val="0"/>
          <w:spacing w:val="21"/>
        </w:rPr>
        <w:t> </w:t>
      </w:r>
      <w:r>
        <w:rPr>
          <w:b w:val="0"/>
          <w:spacing w:val="-1"/>
        </w:rPr>
        <w:t>rods,</w:t>
      </w:r>
      <w:r>
        <w:rPr>
          <w:b w:val="0"/>
          <w:spacing w:val="21"/>
        </w:rPr>
        <w:t> </w:t>
      </w:r>
      <w:r>
        <w:rPr>
          <w:b w:val="0"/>
        </w:rPr>
        <w:t>flat</w:t>
      </w:r>
      <w:r>
        <w:rPr>
          <w:b w:val="0"/>
          <w:spacing w:val="19"/>
        </w:rPr>
        <w:t> </w:t>
      </w:r>
      <w:r>
        <w:rPr>
          <w:b w:val="0"/>
          <w:spacing w:val="-1"/>
        </w:rPr>
        <w:t>sheets</w:t>
      </w:r>
      <w:r>
        <w:rPr>
          <w:b w:val="0"/>
          <w:spacing w:val="22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23"/>
        </w:rPr>
        <w:t> </w:t>
      </w:r>
      <w:r>
        <w:rPr>
          <w:b w:val="0"/>
          <w:spacing w:val="-1"/>
        </w:rPr>
        <w:t>automobile</w:t>
      </w:r>
      <w:r>
        <w:rPr>
          <w:b w:val="0"/>
          <w:spacing w:val="20"/>
        </w:rPr>
        <w:t> </w:t>
      </w:r>
      <w:r>
        <w:rPr>
          <w:b w:val="0"/>
          <w:spacing w:val="-1"/>
        </w:rPr>
        <w:t>manufacturing,</w:t>
      </w:r>
      <w:r>
        <w:rPr>
          <w:b w:val="0"/>
          <w:spacing w:val="21"/>
        </w:rPr>
        <w:t> </w:t>
      </w:r>
      <w:r>
        <w:rPr>
          <w:b w:val="0"/>
        </w:rPr>
        <w:t>and</w:t>
      </w:r>
      <w:r>
        <w:rPr>
          <w:b w:val="0"/>
          <w:spacing w:val="19"/>
        </w:rPr>
        <w:t> </w:t>
      </w:r>
      <w:r>
        <w:rPr>
          <w:b w:val="0"/>
        </w:rPr>
        <w:t>railway</w:t>
      </w:r>
      <w:r>
        <w:rPr>
          <w:b w:val="0"/>
          <w:spacing w:val="22"/>
        </w:rPr>
        <w:t> </w:t>
      </w:r>
      <w:r>
        <w:rPr>
          <w:b w:val="0"/>
          <w:spacing w:val="-1"/>
        </w:rPr>
        <w:t>rails.</w:t>
      </w:r>
      <w:r>
        <w:rPr>
          <w:b w:val="0"/>
          <w:spacing w:val="22"/>
        </w:rPr>
        <w:t> </w:t>
      </w:r>
      <w:r>
        <w:rPr>
          <w:b w:val="0"/>
        </w:rPr>
        <w:t>The</w:t>
      </w:r>
      <w:r>
        <w:rPr>
          <w:b w:val="0"/>
          <w:spacing w:val="21"/>
        </w:rPr>
        <w:t> </w:t>
      </w:r>
      <w:r>
        <w:rPr>
          <w:b w:val="0"/>
          <w:spacing w:val="-1"/>
        </w:rPr>
        <w:t>Aladja</w:t>
      </w:r>
      <w:r>
        <w:rPr>
          <w:b w:val="0"/>
          <w:spacing w:val="21"/>
        </w:rPr>
        <w:t> </w:t>
      </w:r>
      <w:r>
        <w:rPr>
          <w:b w:val="0"/>
          <w:spacing w:val="-1"/>
        </w:rPr>
        <w:t>Steel</w:t>
      </w:r>
      <w:r>
        <w:rPr>
          <w:b w:val="0"/>
          <w:spacing w:val="21"/>
        </w:rPr>
        <w:t> </w:t>
      </w:r>
      <w:r>
        <w:rPr>
          <w:b w:val="0"/>
          <w:spacing w:val="-1"/>
        </w:rPr>
        <w:t>facility</w:t>
      </w:r>
      <w:r>
        <w:rPr>
          <w:b w:val="0"/>
          <w:spacing w:val="99"/>
          <w:w w:val="99"/>
        </w:rPr>
        <w:t> </w:t>
      </w:r>
      <w:r>
        <w:rPr>
          <w:b w:val="0"/>
        </w:rPr>
        <w:t>was</w:t>
      </w:r>
      <w:r>
        <w:rPr>
          <w:b w:val="0"/>
          <w:spacing w:val="-4"/>
        </w:rPr>
        <w:t> </w:t>
      </w:r>
      <w:r>
        <w:rPr>
          <w:b w:val="0"/>
        </w:rPr>
        <w:t>built</w:t>
      </w:r>
      <w:r>
        <w:rPr>
          <w:b w:val="0"/>
          <w:spacing w:val="-4"/>
        </w:rPr>
        <w:t> </w:t>
      </w:r>
      <w:r>
        <w:rPr>
          <w:b w:val="0"/>
        </w:rPr>
        <w:t>to</w:t>
      </w:r>
      <w:r>
        <w:rPr>
          <w:b w:val="0"/>
          <w:spacing w:val="-6"/>
        </w:rPr>
        <w:t> </w:t>
      </w:r>
      <w:r>
        <w:rPr>
          <w:b w:val="0"/>
          <w:spacing w:val="-1"/>
        </w:rPr>
        <w:t>produce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steel</w:t>
      </w:r>
      <w:r>
        <w:rPr>
          <w:b w:val="0"/>
          <w:spacing w:val="-5"/>
        </w:rPr>
        <w:t> </w:t>
      </w:r>
      <w:r>
        <w:rPr>
          <w:b w:val="0"/>
          <w:spacing w:val="-1"/>
        </w:rPr>
        <w:t>rods</w:t>
      </w:r>
      <w:r>
        <w:rPr>
          <w:b w:val="0"/>
          <w:spacing w:val="-3"/>
        </w:rPr>
        <w:t> </w:t>
      </w:r>
      <w:r>
        <w:rPr>
          <w:b w:val="0"/>
        </w:rPr>
        <w:t>and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other</w:t>
      </w:r>
      <w:r>
        <w:rPr>
          <w:b w:val="0"/>
          <w:spacing w:val="-5"/>
        </w:rPr>
        <w:t> </w:t>
      </w:r>
      <w:r>
        <w:rPr>
          <w:b w:val="0"/>
          <w:spacing w:val="-1"/>
        </w:rPr>
        <w:t>steel</w:t>
      </w:r>
      <w:r>
        <w:rPr>
          <w:b w:val="0"/>
          <w:spacing w:val="-5"/>
        </w:rPr>
        <w:t> </w:t>
      </w:r>
      <w:r>
        <w:rPr>
          <w:b w:val="0"/>
          <w:spacing w:val="-1"/>
        </w:rPr>
        <w:t>products</w:t>
      </w:r>
      <w:r>
        <w:rPr>
          <w:b w:val="0"/>
          <w:spacing w:val="-3"/>
        </w:rPr>
        <w:t> </w:t>
      </w:r>
      <w:r>
        <w:rPr>
          <w:b w:val="0"/>
          <w:spacing w:val="-1"/>
        </w:rPr>
        <w:t>using Direct</w:t>
      </w:r>
      <w:r>
        <w:rPr>
          <w:b w:val="0"/>
          <w:spacing w:val="-6"/>
        </w:rPr>
        <w:t> </w:t>
      </w:r>
      <w:r>
        <w:rPr>
          <w:b w:val="0"/>
          <w:spacing w:val="-1"/>
        </w:rPr>
        <w:t>Reduction</w:t>
      </w:r>
      <w:r>
        <w:rPr>
          <w:b w:val="0"/>
          <w:spacing w:val="-5"/>
        </w:rPr>
        <w:t> </w:t>
      </w:r>
      <w:r>
        <w:rPr>
          <w:b w:val="0"/>
          <w:spacing w:val="-1"/>
        </w:rPr>
        <w:t>Iron</w:t>
      </w:r>
      <w:r>
        <w:rPr>
          <w:b w:val="0"/>
          <w:spacing w:val="-2"/>
        </w:rPr>
        <w:t> </w:t>
      </w:r>
      <w:r>
        <w:rPr>
          <w:b w:val="0"/>
          <w:spacing w:val="-1"/>
        </w:rPr>
        <w:t>(DRI).</w:t>
      </w:r>
      <w:r>
        <w:rPr/>
      </w:r>
    </w:p>
    <w:p>
      <w:pPr>
        <w:pStyle w:val="BodyText"/>
        <w:spacing w:line="240" w:lineRule="auto" w:before="160"/>
        <w:ind w:right="4014"/>
        <w:jc w:val="both"/>
      </w:pPr>
      <w:r>
        <w:rPr/>
        <w:pict>
          <v:shape style="position:absolute;margin-left:420.149994pt;margin-top:12.115778pt;width:123.6pt;height:134.050pt;mso-position-horizontal-relative:page;mso-position-vertical-relative:paragraph;z-index:7480" type="#_x0000_t75" stroked="false">
            <v:imagedata r:id="rId183" o:title=""/>
          </v:shape>
        </w:pict>
      </w:r>
      <w:r>
        <w:rPr>
          <w:rFonts w:ascii="Calibri Light"/>
          <w:b w:val="0"/>
          <w:color w:val="385522"/>
        </w:rPr>
        <w:t>Barite</w:t>
      </w:r>
      <w:r>
        <w:rPr>
          <w:rFonts w:ascii="Calibri Light"/>
          <w:b w:val="0"/>
          <w:color w:val="385522"/>
          <w:spacing w:val="-2"/>
        </w:rPr>
        <w:t> </w:t>
      </w:r>
      <w:r>
        <w:rPr>
          <w:b w:val="0"/>
        </w:rPr>
        <w:t>-</w:t>
      </w:r>
      <w:r>
        <w:rPr>
          <w:b w:val="0"/>
          <w:spacing w:val="19"/>
        </w:rPr>
        <w:t> </w:t>
      </w:r>
      <w:r>
        <w:rPr>
          <w:b w:val="0"/>
          <w:spacing w:val="-1"/>
        </w:rPr>
        <w:t>It</w:t>
      </w:r>
      <w:r>
        <w:rPr>
          <w:b w:val="0"/>
          <w:spacing w:val="17"/>
        </w:rPr>
        <w:t> </w:t>
      </w:r>
      <w:r>
        <w:rPr>
          <w:b w:val="0"/>
          <w:spacing w:val="-1"/>
        </w:rPr>
        <w:t>occurs</w:t>
      </w:r>
      <w:r>
        <w:rPr>
          <w:b w:val="0"/>
          <w:spacing w:val="17"/>
        </w:rPr>
        <w:t> </w:t>
      </w:r>
      <w:r>
        <w:rPr>
          <w:b w:val="0"/>
          <w:spacing w:val="-1"/>
        </w:rPr>
        <w:t>extensively</w:t>
      </w:r>
      <w:r>
        <w:rPr>
          <w:b w:val="0"/>
          <w:spacing w:val="18"/>
        </w:rPr>
        <w:t> </w:t>
      </w:r>
      <w:r>
        <w:rPr>
          <w:b w:val="0"/>
        </w:rPr>
        <w:t>in</w:t>
      </w:r>
      <w:r>
        <w:rPr>
          <w:b w:val="0"/>
          <w:spacing w:val="18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18"/>
        </w:rPr>
        <w:t> </w:t>
      </w:r>
      <w:r>
        <w:rPr>
          <w:b w:val="0"/>
        </w:rPr>
        <w:t>as</w:t>
      </w:r>
      <w:r>
        <w:rPr>
          <w:b w:val="0"/>
          <w:spacing w:val="17"/>
        </w:rPr>
        <w:t> </w:t>
      </w:r>
      <w:r>
        <w:rPr>
          <w:b w:val="0"/>
          <w:spacing w:val="-1"/>
        </w:rPr>
        <w:t>vein</w:t>
      </w:r>
      <w:r>
        <w:rPr>
          <w:b w:val="0"/>
          <w:spacing w:val="19"/>
        </w:rPr>
        <w:t> </w:t>
      </w:r>
      <w:r>
        <w:rPr>
          <w:b w:val="0"/>
          <w:spacing w:val="-1"/>
        </w:rPr>
        <w:t>infilling</w:t>
      </w:r>
      <w:r>
        <w:rPr>
          <w:b w:val="0"/>
          <w:spacing w:val="18"/>
        </w:rPr>
        <w:t> </w:t>
      </w:r>
      <w:r>
        <w:rPr>
          <w:b w:val="0"/>
          <w:spacing w:val="-1"/>
        </w:rPr>
        <w:t>materials</w:t>
      </w:r>
      <w:r>
        <w:rPr>
          <w:b w:val="0"/>
          <w:spacing w:val="57"/>
          <w:w w:val="99"/>
        </w:rPr>
        <w:t> </w:t>
      </w:r>
      <w:r>
        <w:rPr>
          <w:b w:val="0"/>
          <w:spacing w:val="-1"/>
        </w:rPr>
        <w:t>associated</w:t>
      </w:r>
      <w:r>
        <w:rPr>
          <w:b w:val="0"/>
          <w:spacing w:val="12"/>
        </w:rPr>
        <w:t> </w:t>
      </w:r>
      <w:r>
        <w:rPr>
          <w:b w:val="0"/>
        </w:rPr>
        <w:t>with</w:t>
      </w:r>
      <w:r>
        <w:rPr>
          <w:b w:val="0"/>
          <w:spacing w:val="11"/>
        </w:rPr>
        <w:t> </w:t>
      </w:r>
      <w:r>
        <w:rPr>
          <w:b w:val="0"/>
          <w:spacing w:val="-1"/>
        </w:rPr>
        <w:t>layers</w:t>
      </w:r>
      <w:r>
        <w:rPr>
          <w:b w:val="0"/>
          <w:spacing w:val="1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1"/>
        </w:rPr>
        <w:t> </w:t>
      </w:r>
      <w:r>
        <w:rPr>
          <w:b w:val="0"/>
          <w:spacing w:val="-1"/>
        </w:rPr>
        <w:t>lead-zinc</w:t>
      </w:r>
      <w:r>
        <w:rPr>
          <w:b w:val="0"/>
          <w:spacing w:val="14"/>
        </w:rPr>
        <w:t> </w:t>
      </w:r>
      <w:r>
        <w:rPr>
          <w:b w:val="0"/>
        </w:rPr>
        <w:t>and</w:t>
      </w:r>
      <w:r>
        <w:rPr>
          <w:b w:val="0"/>
          <w:spacing w:val="12"/>
        </w:rPr>
        <w:t> </w:t>
      </w:r>
      <w:r>
        <w:rPr>
          <w:b w:val="0"/>
          <w:spacing w:val="-1"/>
        </w:rPr>
        <w:t>veins</w:t>
      </w:r>
      <w:r>
        <w:rPr>
          <w:b w:val="0"/>
          <w:spacing w:val="11"/>
        </w:rPr>
        <w:t> </w:t>
      </w:r>
      <w:r>
        <w:rPr>
          <w:b w:val="0"/>
        </w:rPr>
        <w:t>in</w:t>
      </w:r>
      <w:r>
        <w:rPr>
          <w:b w:val="0"/>
          <w:spacing w:val="12"/>
        </w:rPr>
        <w:t> </w:t>
      </w:r>
      <w:r>
        <w:rPr>
          <w:b w:val="0"/>
          <w:spacing w:val="-2"/>
        </w:rPr>
        <w:t>both</w:t>
      </w:r>
      <w:r>
        <w:rPr>
          <w:b w:val="0"/>
          <w:spacing w:val="13"/>
        </w:rPr>
        <w:t> </w:t>
      </w:r>
      <w:r>
        <w:rPr>
          <w:b w:val="0"/>
          <w:spacing w:val="-1"/>
        </w:rPr>
        <w:t>older</w:t>
      </w:r>
      <w:r>
        <w:rPr>
          <w:b w:val="0"/>
          <w:spacing w:val="14"/>
        </w:rPr>
        <w:t> </w:t>
      </w:r>
      <w:r>
        <w:rPr>
          <w:b w:val="0"/>
          <w:spacing w:val="-1"/>
        </w:rPr>
        <w:t>underlying</w:t>
      </w:r>
      <w:r>
        <w:rPr>
          <w:b w:val="0"/>
          <w:spacing w:val="65"/>
          <w:w w:val="99"/>
        </w:rPr>
        <w:t> </w:t>
      </w:r>
      <w:r>
        <w:rPr>
          <w:b w:val="0"/>
        </w:rPr>
        <w:t>rocks</w:t>
      </w:r>
      <w:r>
        <w:rPr>
          <w:b w:val="0"/>
          <w:spacing w:val="4"/>
        </w:rPr>
        <w:t> </w:t>
      </w:r>
      <w:r>
        <w:rPr>
          <w:b w:val="0"/>
        </w:rPr>
        <w:t>and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5"/>
        </w:rPr>
        <w:t> </w:t>
      </w:r>
      <w:r>
        <w:rPr>
          <w:b w:val="0"/>
          <w:spacing w:val="-1"/>
        </w:rPr>
        <w:t>younger</w:t>
      </w:r>
      <w:r>
        <w:rPr>
          <w:b w:val="0"/>
          <w:spacing w:val="3"/>
        </w:rPr>
        <w:t> </w:t>
      </w:r>
      <w:r>
        <w:rPr>
          <w:b w:val="0"/>
          <w:spacing w:val="-1"/>
        </w:rPr>
        <w:t>rocks</w:t>
      </w:r>
      <w:r>
        <w:rPr>
          <w:b w:val="0"/>
          <w:spacing w:val="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5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Lower</w:t>
      </w:r>
      <w:r>
        <w:rPr>
          <w:b w:val="0"/>
          <w:spacing w:val="6"/>
        </w:rPr>
        <w:t> </w:t>
      </w:r>
      <w:r>
        <w:rPr>
          <w:b w:val="0"/>
        </w:rPr>
        <w:t>and</w:t>
      </w:r>
      <w:r>
        <w:rPr>
          <w:b w:val="0"/>
          <w:spacing w:val="3"/>
        </w:rPr>
        <w:t> </w:t>
      </w:r>
      <w:r>
        <w:rPr>
          <w:b w:val="0"/>
          <w:spacing w:val="-1"/>
        </w:rPr>
        <w:t>Middle</w:t>
      </w:r>
      <w:r>
        <w:rPr>
          <w:b w:val="0"/>
          <w:spacing w:val="4"/>
        </w:rPr>
        <w:t> </w:t>
      </w:r>
      <w:r>
        <w:rPr>
          <w:b w:val="0"/>
          <w:spacing w:val="-1"/>
        </w:rPr>
        <w:t>Benue</w:t>
      </w:r>
      <w:r>
        <w:rPr>
          <w:b w:val="0"/>
          <w:spacing w:val="4"/>
        </w:rPr>
        <w:t> </w:t>
      </w:r>
      <w:r>
        <w:rPr>
          <w:b w:val="0"/>
          <w:spacing w:val="-1"/>
        </w:rPr>
        <w:t>Valley.</w:t>
      </w:r>
      <w:r>
        <w:rPr>
          <w:b w:val="0"/>
          <w:spacing w:val="5"/>
        </w:rPr>
        <w:t> </w:t>
      </w:r>
      <w:r>
        <w:rPr>
          <w:b w:val="0"/>
          <w:spacing w:val="-1"/>
        </w:rPr>
        <w:t>It</w:t>
      </w:r>
      <w:r>
        <w:rPr>
          <w:b w:val="0"/>
          <w:spacing w:val="57"/>
          <w:w w:val="99"/>
        </w:rPr>
        <w:t> </w:t>
      </w:r>
      <w:r>
        <w:rPr>
          <w:b w:val="0"/>
          <w:position w:val="2"/>
        </w:rPr>
        <w:t>is</w:t>
      </w:r>
      <w:r>
        <w:rPr>
          <w:b w:val="0"/>
          <w:spacing w:val="25"/>
          <w:position w:val="2"/>
        </w:rPr>
        <w:t> </w:t>
      </w:r>
      <w:r>
        <w:rPr>
          <w:b w:val="0"/>
          <w:position w:val="2"/>
        </w:rPr>
        <w:t>made</w:t>
      </w:r>
      <w:r>
        <w:rPr>
          <w:b w:val="0"/>
          <w:spacing w:val="25"/>
          <w:position w:val="2"/>
        </w:rPr>
        <w:t> </w:t>
      </w:r>
      <w:r>
        <w:rPr>
          <w:b w:val="0"/>
          <w:position w:val="2"/>
        </w:rPr>
        <w:t>up</w:t>
      </w:r>
      <w:r>
        <w:rPr>
          <w:b w:val="0"/>
          <w:spacing w:val="25"/>
          <w:position w:val="2"/>
        </w:rPr>
        <w:t> </w:t>
      </w:r>
      <w:r>
        <w:rPr>
          <w:b w:val="0"/>
          <w:spacing w:val="-1"/>
          <w:position w:val="2"/>
        </w:rPr>
        <w:t>of</w:t>
      </w:r>
      <w:r>
        <w:rPr>
          <w:b w:val="0"/>
          <w:spacing w:val="26"/>
          <w:position w:val="2"/>
        </w:rPr>
        <w:t> </w:t>
      </w:r>
      <w:r>
        <w:rPr>
          <w:b w:val="0"/>
          <w:position w:val="2"/>
        </w:rPr>
        <w:t>Barium</w:t>
      </w:r>
      <w:r>
        <w:rPr>
          <w:b w:val="0"/>
          <w:spacing w:val="24"/>
          <w:position w:val="2"/>
        </w:rPr>
        <w:t> </w:t>
      </w:r>
      <w:r>
        <w:rPr>
          <w:b w:val="0"/>
          <w:spacing w:val="-1"/>
          <w:position w:val="2"/>
        </w:rPr>
        <w:t>Sulphate</w:t>
      </w:r>
      <w:r>
        <w:rPr>
          <w:b w:val="0"/>
          <w:spacing w:val="24"/>
          <w:position w:val="2"/>
        </w:rPr>
        <w:t> </w:t>
      </w:r>
      <w:r>
        <w:rPr>
          <w:b w:val="0"/>
          <w:position w:val="2"/>
        </w:rPr>
        <w:t>(BaSO</w:t>
      </w:r>
      <w:r>
        <w:rPr>
          <w:b w:val="0"/>
          <w:sz w:val="16"/>
        </w:rPr>
        <w:t>4</w:t>
      </w:r>
      <w:r>
        <w:rPr>
          <w:b w:val="0"/>
          <w:position w:val="2"/>
        </w:rPr>
        <w:t>)</w:t>
      </w:r>
      <w:r>
        <w:rPr>
          <w:b w:val="0"/>
          <w:spacing w:val="25"/>
          <w:position w:val="2"/>
        </w:rPr>
        <w:t> </w:t>
      </w:r>
      <w:r>
        <w:rPr>
          <w:b w:val="0"/>
          <w:position w:val="2"/>
        </w:rPr>
        <w:t>and</w:t>
      </w:r>
      <w:r>
        <w:rPr>
          <w:b w:val="0"/>
          <w:spacing w:val="26"/>
          <w:position w:val="2"/>
        </w:rPr>
        <w:t> </w:t>
      </w:r>
      <w:r>
        <w:rPr>
          <w:b w:val="0"/>
          <w:position w:val="2"/>
        </w:rPr>
        <w:t>has</w:t>
      </w:r>
      <w:r>
        <w:rPr>
          <w:b w:val="0"/>
          <w:spacing w:val="23"/>
          <w:position w:val="2"/>
        </w:rPr>
        <w:t> </w:t>
      </w:r>
      <w:r>
        <w:rPr>
          <w:b w:val="0"/>
          <w:position w:val="2"/>
        </w:rPr>
        <w:t>a</w:t>
      </w:r>
      <w:r>
        <w:rPr>
          <w:b w:val="0"/>
          <w:spacing w:val="26"/>
          <w:position w:val="2"/>
        </w:rPr>
        <w:t> </w:t>
      </w:r>
      <w:r>
        <w:rPr>
          <w:b w:val="0"/>
          <w:spacing w:val="-1"/>
          <w:position w:val="2"/>
        </w:rPr>
        <w:t>specific</w:t>
      </w:r>
      <w:r>
        <w:rPr>
          <w:b w:val="0"/>
          <w:spacing w:val="25"/>
          <w:position w:val="2"/>
        </w:rPr>
        <w:t> </w:t>
      </w:r>
      <w:r>
        <w:rPr>
          <w:b w:val="0"/>
          <w:spacing w:val="-1"/>
          <w:position w:val="2"/>
        </w:rPr>
        <w:t>gravity</w:t>
      </w:r>
      <w:r>
        <w:rPr>
          <w:b w:val="0"/>
          <w:spacing w:val="25"/>
          <w:position w:val="2"/>
        </w:rPr>
        <w:t> </w:t>
      </w:r>
      <w:r>
        <w:rPr>
          <w:b w:val="0"/>
          <w:spacing w:val="-1"/>
          <w:position w:val="2"/>
        </w:rPr>
        <w:t>of</w:t>
      </w:r>
      <w:r>
        <w:rPr>
          <w:b w:val="0"/>
          <w:spacing w:val="36"/>
          <w:position w:val="2"/>
        </w:rPr>
        <w:t> </w:t>
      </w:r>
      <w:r>
        <w:rPr>
          <w:b w:val="0"/>
          <w:spacing w:val="-1"/>
        </w:rPr>
        <w:t>4.5.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4015"/>
        <w:jc w:val="both"/>
      </w:pPr>
      <w:r>
        <w:rPr>
          <w:b w:val="0"/>
          <w:spacing w:val="-1"/>
        </w:rPr>
        <w:t>Nasarawa,</w:t>
      </w:r>
      <w:r>
        <w:rPr>
          <w:b w:val="0"/>
          <w:spacing w:val="2"/>
        </w:rPr>
        <w:t> </w:t>
      </w:r>
      <w:r>
        <w:rPr>
          <w:b w:val="0"/>
          <w:spacing w:val="-1"/>
        </w:rPr>
        <w:t>Plateau,</w:t>
      </w:r>
      <w:r>
        <w:rPr>
          <w:b w:val="0"/>
          <w:spacing w:val="3"/>
        </w:rPr>
        <w:t> </w:t>
      </w:r>
      <w:r>
        <w:rPr>
          <w:b w:val="0"/>
          <w:spacing w:val="-1"/>
        </w:rPr>
        <w:t>Taraba,</w:t>
      </w:r>
      <w:r>
        <w:rPr>
          <w:b w:val="0"/>
          <w:spacing w:val="6"/>
        </w:rPr>
        <w:t> </w:t>
      </w:r>
      <w:r>
        <w:rPr>
          <w:b w:val="0"/>
          <w:spacing w:val="-1"/>
        </w:rPr>
        <w:t>Adamawa,</w:t>
      </w:r>
      <w:r>
        <w:rPr>
          <w:b w:val="0"/>
        </w:rPr>
        <w:t> </w:t>
      </w:r>
      <w:r>
        <w:rPr>
          <w:b w:val="0"/>
          <w:spacing w:val="-1"/>
        </w:rPr>
        <w:t>Benue,</w:t>
      </w:r>
      <w:r>
        <w:rPr>
          <w:b w:val="0"/>
          <w:spacing w:val="6"/>
        </w:rPr>
        <w:t> </w:t>
      </w:r>
      <w:r>
        <w:rPr>
          <w:b w:val="0"/>
          <w:spacing w:val="-1"/>
        </w:rPr>
        <w:t>Ebonyi,</w:t>
      </w:r>
      <w:r>
        <w:rPr>
          <w:b w:val="0"/>
          <w:spacing w:val="5"/>
        </w:rPr>
        <w:t> </w:t>
      </w:r>
      <w:r>
        <w:rPr>
          <w:b w:val="0"/>
        </w:rPr>
        <w:t>and</w:t>
      </w:r>
      <w:r>
        <w:rPr>
          <w:b w:val="0"/>
          <w:spacing w:val="1"/>
        </w:rPr>
        <w:t> </w:t>
      </w:r>
      <w:r>
        <w:rPr>
          <w:b w:val="0"/>
          <w:spacing w:val="-1"/>
        </w:rPr>
        <w:t>Cross</w:t>
      </w:r>
      <w:r>
        <w:rPr>
          <w:b w:val="0"/>
          <w:spacing w:val="4"/>
        </w:rPr>
        <w:t> </w:t>
      </w:r>
      <w:r>
        <w:rPr>
          <w:b w:val="0"/>
          <w:spacing w:val="-2"/>
        </w:rPr>
        <w:t>River</w:t>
      </w:r>
      <w:r>
        <w:rPr>
          <w:b w:val="0"/>
          <w:spacing w:val="67"/>
          <w:w w:val="99"/>
        </w:rPr>
        <w:t> </w:t>
      </w:r>
      <w:r>
        <w:rPr>
          <w:b w:val="0"/>
          <w:spacing w:val="-1"/>
        </w:rPr>
        <w:t>States</w:t>
      </w:r>
      <w:r>
        <w:rPr>
          <w:b w:val="0"/>
          <w:spacing w:val="9"/>
        </w:rPr>
        <w:t> </w:t>
      </w:r>
      <w:r>
        <w:rPr>
          <w:b w:val="0"/>
          <w:spacing w:val="-1"/>
        </w:rPr>
        <w:t>all</w:t>
      </w:r>
      <w:r>
        <w:rPr>
          <w:b w:val="0"/>
          <w:spacing w:val="10"/>
        </w:rPr>
        <w:t> </w:t>
      </w:r>
      <w:r>
        <w:rPr>
          <w:b w:val="0"/>
        </w:rPr>
        <w:t>have</w:t>
      </w:r>
      <w:r>
        <w:rPr>
          <w:b w:val="0"/>
          <w:spacing w:val="8"/>
        </w:rPr>
        <w:t> </w:t>
      </w:r>
      <w:r>
        <w:rPr>
          <w:b w:val="0"/>
        </w:rPr>
        <w:t>barite</w:t>
      </w:r>
      <w:r>
        <w:rPr>
          <w:b w:val="0"/>
          <w:spacing w:val="10"/>
        </w:rPr>
        <w:t> </w:t>
      </w:r>
      <w:r>
        <w:rPr>
          <w:b w:val="0"/>
        </w:rPr>
        <w:t>resources.</w:t>
      </w:r>
      <w:r>
        <w:rPr>
          <w:b w:val="0"/>
          <w:spacing w:val="9"/>
        </w:rPr>
        <w:t> </w:t>
      </w:r>
      <w:r>
        <w:rPr>
          <w:b w:val="0"/>
          <w:spacing w:val="-1"/>
        </w:rPr>
        <w:t>Despite</w:t>
      </w:r>
      <w:r>
        <w:rPr>
          <w:b w:val="0"/>
          <w:spacing w:val="10"/>
        </w:rPr>
        <w:t> </w:t>
      </w:r>
      <w:r>
        <w:rPr>
          <w:b w:val="0"/>
        </w:rPr>
        <w:t>the</w:t>
      </w:r>
      <w:r>
        <w:rPr>
          <w:b w:val="0"/>
          <w:spacing w:val="9"/>
        </w:rPr>
        <w:t> </w:t>
      </w:r>
      <w:r>
        <w:rPr>
          <w:b w:val="0"/>
        </w:rPr>
        <w:t>fact</w:t>
      </w:r>
      <w:r>
        <w:rPr>
          <w:b w:val="0"/>
          <w:spacing w:val="9"/>
        </w:rPr>
        <w:t> </w:t>
      </w:r>
      <w:r>
        <w:rPr>
          <w:b w:val="0"/>
        </w:rPr>
        <w:t>that</w:t>
      </w:r>
      <w:r>
        <w:rPr>
          <w:b w:val="0"/>
          <w:spacing w:val="10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10"/>
        </w:rPr>
        <w:t> </w:t>
      </w:r>
      <w:r>
        <w:rPr>
          <w:b w:val="0"/>
        </w:rPr>
        <w:t>has</w:t>
      </w:r>
      <w:r>
        <w:rPr>
          <w:b w:val="0"/>
          <w:spacing w:val="10"/>
        </w:rPr>
        <w:t> </w:t>
      </w:r>
      <w:r>
        <w:rPr>
          <w:b w:val="0"/>
          <w:spacing w:val="-2"/>
        </w:rPr>
        <w:t>this</w:t>
      </w:r>
      <w:r>
        <w:rPr>
          <w:b w:val="0"/>
          <w:spacing w:val="39"/>
          <w:w w:val="99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40"/>
        </w:rPr>
        <w:t> </w:t>
      </w:r>
      <w:r>
        <w:rPr>
          <w:b w:val="0"/>
        </w:rPr>
        <w:t>in</w:t>
      </w:r>
      <w:r>
        <w:rPr>
          <w:b w:val="0"/>
          <w:spacing w:val="41"/>
        </w:rPr>
        <w:t> </w:t>
      </w:r>
      <w:r>
        <w:rPr>
          <w:b w:val="0"/>
          <w:spacing w:val="-1"/>
        </w:rPr>
        <w:t>abundance,</w:t>
      </w:r>
      <w:r>
        <w:rPr>
          <w:b w:val="0"/>
          <w:spacing w:val="40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42"/>
        </w:rPr>
        <w:t> </w:t>
      </w:r>
      <w:r>
        <w:rPr>
          <w:b w:val="0"/>
          <w:spacing w:val="-1"/>
        </w:rPr>
        <w:t>still</w:t>
      </w:r>
      <w:r>
        <w:rPr>
          <w:b w:val="0"/>
          <w:spacing w:val="41"/>
        </w:rPr>
        <w:t> </w:t>
      </w:r>
      <w:r>
        <w:rPr>
          <w:b w:val="0"/>
          <w:spacing w:val="-1"/>
        </w:rPr>
        <w:t>import.</w:t>
      </w:r>
      <w:r>
        <w:rPr>
          <w:b w:val="0"/>
          <w:spacing w:val="43"/>
        </w:rPr>
        <w:t> </w:t>
      </w:r>
      <w:r>
        <w:rPr>
          <w:b w:val="0"/>
          <w:spacing w:val="-1"/>
        </w:rPr>
        <w:t>There</w:t>
      </w:r>
      <w:r>
        <w:rPr>
          <w:b w:val="0"/>
          <w:spacing w:val="41"/>
        </w:rPr>
        <w:t> </w:t>
      </w:r>
      <w:r>
        <w:rPr>
          <w:b w:val="0"/>
        </w:rPr>
        <w:t>were</w:t>
      </w:r>
      <w:r>
        <w:rPr>
          <w:b w:val="0"/>
          <w:spacing w:val="41"/>
        </w:rPr>
        <w:t> </w:t>
      </w:r>
      <w:r>
        <w:rPr>
          <w:b w:val="0"/>
          <w:spacing w:val="-2"/>
        </w:rPr>
        <w:t>one</w:t>
      </w:r>
      <w:r>
        <w:rPr>
          <w:b w:val="0"/>
          <w:spacing w:val="63"/>
        </w:rPr>
        <w:t> </w:t>
      </w:r>
      <w:r>
        <w:rPr>
          <w:b w:val="0"/>
        </w:rPr>
        <w:t>hundred </w:t>
      </w:r>
      <w:r>
        <w:rPr>
          <w:b w:val="0"/>
          <w:spacing w:val="29"/>
        </w:rPr>
        <w:t> </w:t>
      </w:r>
      <w:r>
        <w:rPr>
          <w:b w:val="0"/>
        </w:rPr>
        <w:t>and </w:t>
      </w:r>
      <w:r>
        <w:rPr>
          <w:b w:val="0"/>
          <w:spacing w:val="29"/>
        </w:rPr>
        <w:t> </w:t>
      </w:r>
      <w:r>
        <w:rPr>
          <w:b w:val="0"/>
          <w:spacing w:val="-1"/>
        </w:rPr>
        <w:t>forty-seven</w:t>
      </w:r>
      <w:r>
        <w:rPr>
          <w:b w:val="0"/>
        </w:rPr>
        <w:t> </w:t>
      </w:r>
      <w:r>
        <w:rPr>
          <w:b w:val="0"/>
          <w:spacing w:val="30"/>
        </w:rPr>
        <w:t> </w:t>
      </w:r>
      <w:r>
        <w:rPr>
          <w:b w:val="0"/>
        </w:rPr>
        <w:t>(147) </w:t>
      </w:r>
      <w:r>
        <w:rPr>
          <w:b w:val="0"/>
          <w:spacing w:val="27"/>
        </w:rPr>
        <w:t> </w:t>
      </w:r>
      <w:r>
        <w:rPr>
          <w:b w:val="0"/>
        </w:rPr>
        <w:t>barite </w:t>
      </w:r>
      <w:r>
        <w:rPr>
          <w:b w:val="0"/>
          <w:spacing w:val="29"/>
        </w:rPr>
        <w:t> </w:t>
      </w:r>
      <w:r>
        <w:rPr>
          <w:b w:val="0"/>
          <w:spacing w:val="-1"/>
        </w:rPr>
        <w:t>titles,</w:t>
      </w:r>
      <w:r>
        <w:rPr>
          <w:b w:val="0"/>
        </w:rPr>
        <w:t> </w:t>
      </w:r>
      <w:r>
        <w:rPr>
          <w:b w:val="0"/>
          <w:spacing w:val="30"/>
        </w:rPr>
        <w:t> </w:t>
      </w:r>
      <w:r>
        <w:rPr>
          <w:b w:val="0"/>
          <w:spacing w:val="-2"/>
        </w:rPr>
        <w:t>of</w:t>
      </w:r>
      <w:r>
        <w:rPr>
          <w:b w:val="0"/>
        </w:rPr>
        <w:t> </w:t>
      </w:r>
      <w:r>
        <w:rPr>
          <w:b w:val="0"/>
          <w:spacing w:val="30"/>
        </w:rPr>
        <w:t> </w:t>
      </w:r>
      <w:r>
        <w:rPr>
          <w:b w:val="0"/>
        </w:rPr>
        <w:t>which </w:t>
      </w:r>
      <w:r>
        <w:rPr>
          <w:b w:val="0"/>
          <w:spacing w:val="27"/>
        </w:rPr>
        <w:t> </w:t>
      </w:r>
      <w:r>
        <w:rPr>
          <w:b w:val="0"/>
          <w:spacing w:val="-1"/>
        </w:rPr>
        <w:t>seven</w:t>
      </w:r>
      <w:r>
        <w:rPr>
          <w:b w:val="0"/>
        </w:rPr>
        <w:t> </w:t>
      </w:r>
      <w:r>
        <w:rPr>
          <w:b w:val="0"/>
          <w:spacing w:val="30"/>
        </w:rPr>
        <w:t> </w:t>
      </w:r>
      <w:r>
        <w:rPr>
          <w:b w:val="0"/>
        </w:rPr>
        <w:t>(7)</w:t>
      </w:r>
      <w:r>
        <w:rPr/>
      </w:r>
    </w:p>
    <w:p>
      <w:pPr>
        <w:pStyle w:val="BodyText"/>
        <w:spacing w:line="293" w:lineRule="exact"/>
        <w:ind w:right="0"/>
        <w:jc w:val="both"/>
      </w:pPr>
      <w:r>
        <w:rPr>
          <w:b w:val="0"/>
          <w:spacing w:val="-1"/>
        </w:rPr>
        <w:t>exploration</w:t>
      </w:r>
      <w:r>
        <w:rPr>
          <w:b w:val="0"/>
          <w:spacing w:val="-7"/>
        </w:rPr>
        <w:t> </w:t>
      </w:r>
      <w:r>
        <w:rPr>
          <w:b w:val="0"/>
          <w:spacing w:val="-1"/>
        </w:rPr>
        <w:t>licences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were</w:t>
      </w:r>
      <w:r>
        <w:rPr>
          <w:b w:val="0"/>
          <w:spacing w:val="-5"/>
        </w:rPr>
        <w:t> </w:t>
      </w:r>
      <w:r>
        <w:rPr>
          <w:b w:val="0"/>
        </w:rPr>
        <w:t>issued</w:t>
      </w:r>
      <w:r>
        <w:rPr>
          <w:b w:val="0"/>
          <w:spacing w:val="-5"/>
        </w:rPr>
        <w:t> </w:t>
      </w:r>
      <w:r>
        <w:rPr>
          <w:b w:val="0"/>
        </w:rPr>
        <w:t>in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2020.</w:t>
      </w:r>
      <w:r>
        <w:rPr>
          <w:b w:val="0"/>
          <w:spacing w:val="-6"/>
        </w:rPr>
        <w:t> </w:t>
      </w:r>
      <w:r>
        <w:rPr>
          <w:b w:val="0"/>
        </w:rPr>
        <w:t>Barite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was</w:t>
      </w:r>
      <w:r>
        <w:rPr>
          <w:b w:val="0"/>
          <w:spacing w:val="-5"/>
        </w:rPr>
        <w:t> </w:t>
      </w:r>
      <w:r>
        <w:rPr>
          <w:b w:val="0"/>
          <w:spacing w:val="-1"/>
        </w:rPr>
        <w:t>390</w:t>
      </w:r>
      <w:r>
        <w:rPr>
          <w:b w:val="0"/>
        </w:rPr>
        <w:t> </w:t>
      </w:r>
      <w:r>
        <w:rPr>
          <w:b w:val="0"/>
          <w:spacing w:val="-1"/>
        </w:rPr>
        <w:t>tons</w:t>
      </w:r>
      <w:r>
        <w:rPr>
          <w:b w:val="0"/>
          <w:spacing w:val="-5"/>
        </w:rPr>
        <w:t> </w:t>
      </w:r>
      <w:r>
        <w:rPr>
          <w:b w:val="0"/>
          <w:spacing w:val="-2"/>
        </w:rPr>
        <w:t>in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2020.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1"/>
        <w:rPr>
          <w:rFonts w:ascii="Calibri Light" w:hAnsi="Calibri Light" w:cs="Calibri Light" w:eastAsia="Calibri Light"/>
          <w:b w:val="0"/>
          <w:bCs w:val="0"/>
          <w:sz w:val="26"/>
          <w:szCs w:val="26"/>
        </w:rPr>
      </w:pPr>
    </w:p>
    <w:p>
      <w:pPr>
        <w:pStyle w:val="BodyText"/>
        <w:spacing w:line="240" w:lineRule="auto"/>
        <w:ind w:right="3896"/>
        <w:jc w:val="both"/>
      </w:pPr>
      <w:r>
        <w:rPr/>
        <w:pict>
          <v:group style="position:absolute;margin-left:0pt;margin-top:51.345867pt;width:218.3pt;height:271.9pt;mso-position-horizontal-relative:page;mso-position-vertical-relative:paragraph;z-index:-746872" coordorigin="0,1027" coordsize="4366,5438">
            <v:group style="position:absolute;left:0;top:1027;width:4366;height:5438" coordorigin="0,1027" coordsize="4366,5438">
              <v:shape style="position:absolute;left:0;top:1027;width:4366;height:5438" coordorigin="0,1027" coordsize="4366,5438" path="m0,1027l0,6465,4366,6465,3830,6267,3326,6044,2871,5807,2463,5558,2099,5297,1777,5026,1493,4746,1244,4460,1029,4168,843,3872,684,3574,550,3275,437,2976,342,2679,262,2386,196,2098,139,1817,90,1544,44,1280,0,1027xe" filled="true" fillcolor="#e1efd9" stroked="false">
                <v:path arrowok="t"/>
                <v:fill type="solid"/>
              </v:shape>
            </v:group>
            <v:group style="position:absolute;left:13;top:1651;width:3890;height:4814" coordorigin="13,1651" coordsize="3890,4814">
              <v:shape style="position:absolute;left:13;top:1651;width:3890;height:4814" coordorigin="13,1651" coordsize="3890,4814" path="m13,1651l13,6465,3902,6465,3428,6290,2977,6093,2572,5884,2208,5663,1884,5431,1597,5191,1343,4944,1122,4690,930,4432,764,4170,623,3906,503,3641,402,3377,317,3114,247,2855,187,2600,137,2351,92,2109,52,1875,13,1651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426pt;margin-top:.234779pt;width:116.35pt;height:116.6pt;mso-position-horizontal-relative:page;mso-position-vertical-relative:paragraph;z-index:7456" coordorigin="8520,5" coordsize="2327,2332">
            <v:shape style="position:absolute;left:8520;top:5;width:2327;height:1972" type="#_x0000_t75" stroked="false">
              <v:imagedata r:id="rId184" o:title=""/>
            </v:shape>
            <v:shape style="position:absolute;left:9144;top:1984;width:1291;height:353" type="#_x0000_t75" stroked="false">
              <v:imagedata r:id="rId185" o:title=""/>
            </v:shape>
            <v:shape style="position:absolute;left:9381;top:2033;width:819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 Light" w:hAnsi="Calibri Light" w:cs="Calibri Light" w:eastAsia="Calibri Light"/>
                        <w:sz w:val="24"/>
                        <w:szCs w:val="24"/>
                      </w:rPr>
                    </w:pPr>
                    <w:r>
                      <w:rPr>
                        <w:rFonts w:ascii="Calibri Light"/>
                        <w:b w:val="0"/>
                        <w:spacing w:val="-1"/>
                        <w:sz w:val="24"/>
                      </w:rPr>
                      <w:t>Bitumen</w:t>
                    </w:r>
                    <w:r>
                      <w:rPr>
                        <w:rFonts w:ascii="Calibri Light"/>
                        <w:sz w:val="24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Calibri Light"/>
          <w:b w:val="0"/>
          <w:color w:val="385522"/>
          <w:spacing w:val="-1"/>
        </w:rPr>
        <w:t>Bitumen</w:t>
      </w:r>
      <w:r>
        <w:rPr>
          <w:rFonts w:ascii="Calibri Light"/>
          <w:b w:val="0"/>
          <w:color w:val="385522"/>
          <w:spacing w:val="24"/>
        </w:rPr>
        <w:t> </w:t>
      </w:r>
      <w:r>
        <w:rPr>
          <w:b w:val="0"/>
        </w:rPr>
        <w:t>-</w:t>
      </w:r>
      <w:r>
        <w:rPr>
          <w:b w:val="0"/>
          <w:spacing w:val="20"/>
        </w:rPr>
        <w:t> </w:t>
      </w:r>
      <w:r>
        <w:rPr>
          <w:b w:val="0"/>
          <w:spacing w:val="-1"/>
        </w:rPr>
        <w:t>Bitumen</w:t>
      </w:r>
      <w:r>
        <w:rPr>
          <w:b w:val="0"/>
          <w:spacing w:val="23"/>
        </w:rPr>
        <w:t> </w:t>
      </w:r>
      <w:r>
        <w:rPr>
          <w:b w:val="0"/>
        </w:rPr>
        <w:t>was</w:t>
      </w:r>
      <w:r>
        <w:rPr>
          <w:b w:val="0"/>
          <w:spacing w:val="21"/>
        </w:rPr>
        <w:t> </w:t>
      </w:r>
      <w:r>
        <w:rPr>
          <w:b w:val="0"/>
          <w:spacing w:val="-1"/>
        </w:rPr>
        <w:t>discovered</w:t>
      </w:r>
      <w:r>
        <w:rPr>
          <w:b w:val="0"/>
          <w:spacing w:val="22"/>
        </w:rPr>
        <w:t> </w:t>
      </w:r>
      <w:r>
        <w:rPr>
          <w:b w:val="0"/>
        </w:rPr>
        <w:t>in</w:t>
      </w:r>
      <w:r>
        <w:rPr>
          <w:b w:val="0"/>
          <w:spacing w:val="22"/>
        </w:rPr>
        <w:t> </w:t>
      </w:r>
      <w:r>
        <w:rPr>
          <w:b w:val="0"/>
        </w:rPr>
        <w:t>1900,</w:t>
      </w:r>
      <w:r>
        <w:rPr>
          <w:b w:val="0"/>
          <w:spacing w:val="21"/>
        </w:rPr>
        <w:t> </w:t>
      </w:r>
      <w:r>
        <w:rPr>
          <w:b w:val="0"/>
        </w:rPr>
        <w:t>and</w:t>
      </w:r>
      <w:r>
        <w:rPr>
          <w:b w:val="0"/>
          <w:spacing w:val="19"/>
        </w:rPr>
        <w:t> </w:t>
      </w:r>
      <w:r>
        <w:rPr>
          <w:b w:val="0"/>
          <w:spacing w:val="-1"/>
        </w:rPr>
        <w:t>exploration</w:t>
      </w:r>
      <w:r>
        <w:rPr>
          <w:b w:val="0"/>
          <w:spacing w:val="22"/>
        </w:rPr>
        <w:t> </w:t>
      </w:r>
      <w:r>
        <w:rPr>
          <w:b w:val="0"/>
          <w:spacing w:val="-1"/>
        </w:rPr>
        <w:t>began</w:t>
      </w:r>
      <w:r>
        <w:rPr>
          <w:b w:val="0"/>
          <w:spacing w:val="21"/>
        </w:rPr>
        <w:t> </w:t>
      </w:r>
      <w:r>
        <w:rPr>
          <w:b w:val="0"/>
        </w:rPr>
        <w:t>in</w:t>
      </w:r>
      <w:r>
        <w:rPr>
          <w:b w:val="0"/>
          <w:spacing w:val="59"/>
          <w:w w:val="99"/>
        </w:rPr>
        <w:t> </w:t>
      </w:r>
      <w:r>
        <w:rPr>
          <w:b w:val="0"/>
        </w:rPr>
        <w:t>1905.</w:t>
      </w:r>
      <w:r>
        <w:rPr>
          <w:b w:val="0"/>
          <w:spacing w:val="21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20"/>
        </w:rPr>
        <w:t> </w:t>
      </w:r>
      <w:r>
        <w:rPr>
          <w:b w:val="0"/>
        </w:rPr>
        <w:t>has</w:t>
      </w:r>
      <w:r>
        <w:rPr>
          <w:b w:val="0"/>
          <w:spacing w:val="21"/>
        </w:rPr>
        <w:t> </w:t>
      </w:r>
      <w:r>
        <w:rPr>
          <w:b w:val="0"/>
          <w:spacing w:val="-1"/>
        </w:rPr>
        <w:t>massive</w:t>
      </w:r>
      <w:r>
        <w:rPr>
          <w:b w:val="0"/>
          <w:spacing w:val="21"/>
        </w:rPr>
        <w:t> </w:t>
      </w:r>
      <w:r>
        <w:rPr>
          <w:b w:val="0"/>
          <w:spacing w:val="-1"/>
        </w:rPr>
        <w:t>bitumen</w:t>
      </w:r>
      <w:r>
        <w:rPr>
          <w:b w:val="0"/>
          <w:spacing w:val="21"/>
        </w:rPr>
        <w:t> </w:t>
      </w:r>
      <w:r>
        <w:rPr>
          <w:b w:val="0"/>
          <w:spacing w:val="-1"/>
        </w:rPr>
        <w:t>deposits,</w:t>
      </w:r>
      <w:r>
        <w:rPr>
          <w:b w:val="0"/>
          <w:spacing w:val="21"/>
        </w:rPr>
        <w:t> </w:t>
      </w:r>
      <w:r>
        <w:rPr>
          <w:b w:val="0"/>
        </w:rPr>
        <w:t>which</w:t>
      </w:r>
      <w:r>
        <w:rPr>
          <w:b w:val="0"/>
          <w:spacing w:val="22"/>
        </w:rPr>
        <w:t> </w:t>
      </w:r>
      <w:r>
        <w:rPr>
          <w:b w:val="0"/>
        </w:rPr>
        <w:t>total</w:t>
      </w:r>
      <w:r>
        <w:rPr>
          <w:b w:val="0"/>
          <w:spacing w:val="20"/>
        </w:rPr>
        <w:t> </w:t>
      </w:r>
      <w:r>
        <w:rPr>
          <w:b w:val="0"/>
          <w:spacing w:val="-1"/>
        </w:rPr>
        <w:t>42.74</w:t>
      </w:r>
      <w:r>
        <w:rPr>
          <w:b w:val="0"/>
          <w:spacing w:val="22"/>
        </w:rPr>
        <w:t> </w:t>
      </w:r>
      <w:r>
        <w:rPr>
          <w:b w:val="0"/>
          <w:spacing w:val="-1"/>
        </w:rPr>
        <w:t>billion</w:t>
      </w:r>
      <w:r>
        <w:rPr>
          <w:b w:val="0"/>
          <w:spacing w:val="61"/>
          <w:w w:val="99"/>
        </w:rPr>
        <w:t> </w:t>
      </w:r>
      <w:r>
        <w:rPr>
          <w:b w:val="0"/>
          <w:spacing w:val="-1"/>
        </w:rPr>
        <w:t>metric</w:t>
      </w:r>
      <w:r>
        <w:rPr>
          <w:b w:val="0"/>
          <w:spacing w:val="34"/>
        </w:rPr>
        <w:t> </w:t>
      </w:r>
      <w:r>
        <w:rPr>
          <w:b w:val="0"/>
        </w:rPr>
        <w:t>tons</w:t>
      </w:r>
      <w:r>
        <w:rPr>
          <w:b w:val="0"/>
          <w:spacing w:val="35"/>
        </w:rPr>
        <w:t> </w:t>
      </w:r>
      <w:r>
        <w:rPr>
          <w:b w:val="0"/>
        </w:rPr>
        <w:t>and</w:t>
      </w:r>
      <w:r>
        <w:rPr>
          <w:b w:val="0"/>
          <w:spacing w:val="34"/>
        </w:rPr>
        <w:t> </w:t>
      </w:r>
      <w:r>
        <w:rPr>
          <w:b w:val="0"/>
          <w:spacing w:val="-1"/>
        </w:rPr>
        <w:t>are</w:t>
      </w:r>
      <w:r>
        <w:rPr>
          <w:b w:val="0"/>
          <w:spacing w:val="33"/>
        </w:rPr>
        <w:t> </w:t>
      </w:r>
      <w:r>
        <w:rPr>
          <w:b w:val="0"/>
          <w:spacing w:val="-1"/>
        </w:rPr>
        <w:t>spread</w:t>
      </w:r>
      <w:r>
        <w:rPr>
          <w:b w:val="0"/>
          <w:spacing w:val="37"/>
        </w:rPr>
        <w:t> </w:t>
      </w:r>
      <w:r>
        <w:rPr>
          <w:b w:val="0"/>
          <w:spacing w:val="-1"/>
        </w:rPr>
        <w:t>across</w:t>
      </w:r>
      <w:r>
        <w:rPr>
          <w:b w:val="0"/>
          <w:spacing w:val="37"/>
        </w:rPr>
        <w:t> </w:t>
      </w:r>
      <w:r>
        <w:rPr>
          <w:b w:val="0"/>
          <w:spacing w:val="-1"/>
        </w:rPr>
        <w:t>Lagos,</w:t>
      </w:r>
      <w:r>
        <w:rPr>
          <w:b w:val="0"/>
          <w:spacing w:val="35"/>
        </w:rPr>
        <w:t> </w:t>
      </w:r>
      <w:r>
        <w:rPr>
          <w:b w:val="0"/>
          <w:spacing w:val="-1"/>
        </w:rPr>
        <w:t>Ogun,</w:t>
      </w:r>
      <w:r>
        <w:rPr>
          <w:b w:val="0"/>
          <w:spacing w:val="34"/>
        </w:rPr>
        <w:t> </w:t>
      </w:r>
      <w:r>
        <w:rPr>
          <w:b w:val="0"/>
          <w:spacing w:val="-1"/>
        </w:rPr>
        <w:t>Ondo,</w:t>
      </w:r>
      <w:r>
        <w:rPr>
          <w:b w:val="0"/>
          <w:spacing w:val="35"/>
        </w:rPr>
        <w:t> </w:t>
      </w:r>
      <w:r>
        <w:rPr>
          <w:b w:val="0"/>
          <w:spacing w:val="-1"/>
        </w:rPr>
        <w:t>Delta,</w:t>
      </w:r>
      <w:r>
        <w:rPr>
          <w:b w:val="0"/>
          <w:spacing w:val="35"/>
        </w:rPr>
        <w:t> </w:t>
      </w:r>
      <w:r>
        <w:rPr>
          <w:b w:val="0"/>
          <w:spacing w:val="-1"/>
        </w:rPr>
        <w:t>Rivers,</w:t>
      </w:r>
      <w:r>
        <w:rPr>
          <w:b w:val="0"/>
          <w:spacing w:val="69"/>
          <w:w w:val="99"/>
        </w:rPr>
        <w:t> </w:t>
      </w:r>
      <w:r>
        <w:rPr>
          <w:b w:val="0"/>
        </w:rPr>
        <w:t>and</w:t>
      </w:r>
      <w:r>
        <w:rPr>
          <w:b w:val="0"/>
          <w:spacing w:val="3"/>
        </w:rPr>
        <w:t> </w:t>
      </w:r>
      <w:r>
        <w:rPr>
          <w:b w:val="0"/>
          <w:spacing w:val="-1"/>
        </w:rPr>
        <w:t>Bayelsa</w:t>
      </w:r>
      <w:r>
        <w:rPr>
          <w:b w:val="0"/>
          <w:spacing w:val="4"/>
        </w:rPr>
        <w:t> </w:t>
      </w:r>
      <w:r>
        <w:rPr>
          <w:b w:val="0"/>
          <w:spacing w:val="-1"/>
        </w:rPr>
        <w:t>States.</w:t>
      </w:r>
      <w:r>
        <w:rPr>
          <w:b w:val="0"/>
          <w:spacing w:val="2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4"/>
        </w:rPr>
        <w:t> </w:t>
      </w:r>
      <w:r>
        <w:rPr>
          <w:b w:val="0"/>
          <w:spacing w:val="-2"/>
        </w:rPr>
        <w:t>is</w:t>
      </w:r>
      <w:r>
        <w:rPr>
          <w:b w:val="0"/>
          <w:spacing w:val="4"/>
        </w:rPr>
        <w:t> </w:t>
      </w:r>
      <w:r>
        <w:rPr>
          <w:b w:val="0"/>
        </w:rPr>
        <w:t>more</w:t>
      </w:r>
      <w:r>
        <w:rPr>
          <w:b w:val="0"/>
          <w:spacing w:val="3"/>
        </w:rPr>
        <w:t> </w:t>
      </w:r>
      <w:r>
        <w:rPr>
          <w:b w:val="0"/>
        </w:rPr>
        <w:t>than</w:t>
      </w:r>
      <w:r>
        <w:rPr>
          <w:b w:val="0"/>
          <w:spacing w:val="1"/>
        </w:rPr>
        <w:t> </w:t>
      </w:r>
      <w:r>
        <w:rPr>
          <w:b w:val="0"/>
        </w:rPr>
        <w:t>twice</w:t>
      </w:r>
      <w:r>
        <w:rPr>
          <w:b w:val="0"/>
          <w:spacing w:val="3"/>
        </w:rPr>
        <w:t> </w:t>
      </w:r>
      <w:r>
        <w:rPr>
          <w:b w:val="0"/>
        </w:rPr>
        <w:t>the </w:t>
      </w:r>
      <w:r>
        <w:rPr>
          <w:b w:val="0"/>
          <w:spacing w:val="-1"/>
        </w:rPr>
        <w:t>country's</w:t>
      </w:r>
      <w:r>
        <w:rPr>
          <w:b w:val="0"/>
          <w:spacing w:val="4"/>
        </w:rPr>
        <w:t> </w:t>
      </w:r>
      <w:r>
        <w:rPr>
          <w:b w:val="0"/>
        </w:rPr>
        <w:t>current</w:t>
      </w:r>
      <w:r>
        <w:rPr>
          <w:b w:val="0"/>
          <w:spacing w:val="4"/>
        </w:rPr>
        <w:t> </w:t>
      </w:r>
      <w:r>
        <w:rPr>
          <w:b w:val="0"/>
          <w:spacing w:val="-1"/>
        </w:rPr>
        <w:t>crude</w:t>
      </w:r>
      <w:r>
        <w:rPr>
          <w:b w:val="0"/>
          <w:spacing w:val="51"/>
          <w:w w:val="99"/>
        </w:rPr>
        <w:t> </w:t>
      </w:r>
      <w:r>
        <w:rPr>
          <w:b w:val="0"/>
          <w:spacing w:val="-1"/>
        </w:rPr>
        <w:t>oil</w:t>
      </w:r>
      <w:r>
        <w:rPr>
          <w:b w:val="0"/>
          <w:spacing w:val="24"/>
        </w:rPr>
        <w:t> </w:t>
      </w:r>
      <w:r>
        <w:rPr>
          <w:b w:val="0"/>
          <w:spacing w:val="-1"/>
        </w:rPr>
        <w:t>reserves.</w:t>
      </w:r>
      <w:r>
        <w:rPr>
          <w:b w:val="0"/>
          <w:spacing w:val="26"/>
        </w:rPr>
        <w:t> </w:t>
      </w:r>
      <w:r>
        <w:rPr>
          <w:b w:val="0"/>
          <w:spacing w:val="-1"/>
        </w:rPr>
        <w:t>These</w:t>
      </w:r>
      <w:r>
        <w:rPr>
          <w:b w:val="0"/>
          <w:spacing w:val="24"/>
        </w:rPr>
        <w:t> </w:t>
      </w:r>
      <w:r>
        <w:rPr>
          <w:b w:val="0"/>
          <w:spacing w:val="-1"/>
        </w:rPr>
        <w:t>enormous</w:t>
      </w:r>
      <w:r>
        <w:rPr>
          <w:b w:val="0"/>
          <w:spacing w:val="25"/>
        </w:rPr>
        <w:t> </w:t>
      </w:r>
      <w:r>
        <w:rPr>
          <w:b w:val="0"/>
          <w:spacing w:val="-1"/>
        </w:rPr>
        <w:t>resources</w:t>
      </w:r>
      <w:r>
        <w:rPr>
          <w:b w:val="0"/>
          <w:spacing w:val="27"/>
        </w:rPr>
        <w:t> </w:t>
      </w:r>
      <w:r>
        <w:rPr>
          <w:b w:val="0"/>
          <w:spacing w:val="-2"/>
        </w:rPr>
        <w:t>are</w:t>
      </w:r>
      <w:r>
        <w:rPr>
          <w:b w:val="0"/>
          <w:spacing w:val="27"/>
        </w:rPr>
        <w:t> </w:t>
      </w:r>
      <w:r>
        <w:rPr>
          <w:b w:val="0"/>
          <w:spacing w:val="-1"/>
        </w:rPr>
        <w:t>largely</w:t>
      </w:r>
      <w:r>
        <w:rPr>
          <w:b w:val="0"/>
          <w:spacing w:val="24"/>
        </w:rPr>
        <w:t> </w:t>
      </w:r>
      <w:r>
        <w:rPr>
          <w:b w:val="0"/>
        </w:rPr>
        <w:t>untapped.</w:t>
      </w:r>
      <w:r>
        <w:rPr>
          <w:b w:val="0"/>
          <w:spacing w:val="67"/>
          <w:w w:val="99"/>
        </w:rPr>
        <w:t> </w:t>
      </w:r>
      <w:r>
        <w:rPr>
          <w:b w:val="0"/>
          <w:spacing w:val="-1"/>
        </w:rPr>
        <w:t>Therefore,</w:t>
      </w:r>
      <w:r>
        <w:rPr>
          <w:b w:val="0"/>
          <w:spacing w:val="46"/>
        </w:rPr>
        <w:t> </w:t>
      </w:r>
      <w:r>
        <w:rPr>
          <w:b w:val="0"/>
        </w:rPr>
        <w:t>the</w:t>
      </w:r>
      <w:r>
        <w:rPr>
          <w:b w:val="0"/>
          <w:spacing w:val="45"/>
        </w:rPr>
        <w:t> </w:t>
      </w:r>
      <w:r>
        <w:rPr>
          <w:b w:val="0"/>
          <w:spacing w:val="-1"/>
        </w:rPr>
        <w:t>bitumen</w:t>
      </w:r>
      <w:r>
        <w:rPr>
          <w:b w:val="0"/>
          <w:spacing w:val="49"/>
        </w:rPr>
        <w:t> </w:t>
      </w:r>
      <w:r>
        <w:rPr>
          <w:b w:val="0"/>
          <w:spacing w:val="-1"/>
        </w:rPr>
        <w:t>used</w:t>
      </w:r>
      <w:r>
        <w:rPr>
          <w:b w:val="0"/>
          <w:spacing w:val="47"/>
        </w:rPr>
        <w:t> </w:t>
      </w:r>
      <w:r>
        <w:rPr>
          <w:b w:val="0"/>
        </w:rPr>
        <w:t>in</w:t>
      </w:r>
      <w:r>
        <w:rPr>
          <w:b w:val="0"/>
          <w:spacing w:val="46"/>
        </w:rPr>
        <w:t> </w:t>
      </w:r>
      <w:r>
        <w:rPr>
          <w:b w:val="0"/>
          <w:spacing w:val="-1"/>
        </w:rPr>
        <w:t>road</w:t>
      </w:r>
      <w:r>
        <w:rPr>
          <w:b w:val="0"/>
          <w:spacing w:val="46"/>
        </w:rPr>
        <w:t> </w:t>
      </w:r>
      <w:r>
        <w:rPr>
          <w:b w:val="0"/>
          <w:spacing w:val="-1"/>
        </w:rPr>
        <w:t>construction</w:t>
      </w:r>
      <w:r>
        <w:rPr>
          <w:b w:val="0"/>
          <w:spacing w:val="46"/>
        </w:rPr>
        <w:t> </w:t>
      </w:r>
      <w:r>
        <w:rPr>
          <w:b w:val="0"/>
        </w:rPr>
        <w:t>in</w:t>
      </w:r>
      <w:r>
        <w:rPr>
          <w:b w:val="0"/>
          <w:spacing w:val="45"/>
        </w:rPr>
        <w:t> </w:t>
      </w:r>
      <w:r>
        <w:rPr>
          <w:b w:val="0"/>
        </w:rPr>
        <w:t>the</w:t>
      </w:r>
      <w:r>
        <w:rPr>
          <w:b w:val="0"/>
          <w:spacing w:val="45"/>
        </w:rPr>
        <w:t> </w:t>
      </w:r>
      <w:r>
        <w:rPr>
          <w:b w:val="0"/>
          <w:spacing w:val="-1"/>
        </w:rPr>
        <w:t>country</w:t>
      </w:r>
      <w:r>
        <w:rPr>
          <w:b w:val="0"/>
          <w:spacing w:val="46"/>
        </w:rPr>
        <w:t> </w:t>
      </w:r>
      <w:r>
        <w:rPr>
          <w:b w:val="0"/>
        </w:rPr>
        <w:t>is</w:t>
      </w:r>
      <w:r>
        <w:rPr>
          <w:b w:val="0"/>
          <w:spacing w:val="55"/>
          <w:w w:val="99"/>
        </w:rPr>
        <w:t> </w:t>
      </w:r>
      <w:r>
        <w:rPr>
          <w:b w:val="0"/>
          <w:spacing w:val="-1"/>
        </w:rPr>
        <w:t>imported.</w:t>
      </w:r>
      <w:r>
        <w:rPr>
          <w:b w:val="0"/>
          <w:spacing w:val="27"/>
        </w:rPr>
        <w:t> </w:t>
      </w:r>
      <w:r>
        <w:rPr>
          <w:b w:val="0"/>
          <w:spacing w:val="-1"/>
        </w:rPr>
        <w:t>There</w:t>
      </w:r>
      <w:r>
        <w:rPr>
          <w:b w:val="0"/>
          <w:spacing w:val="26"/>
        </w:rPr>
        <w:t> </w:t>
      </w:r>
      <w:r>
        <w:rPr>
          <w:b w:val="0"/>
        </w:rPr>
        <w:t>were</w:t>
      </w:r>
      <w:r>
        <w:rPr>
          <w:b w:val="0"/>
          <w:spacing w:val="24"/>
        </w:rPr>
        <w:t> </w:t>
      </w:r>
      <w:r>
        <w:rPr>
          <w:b w:val="0"/>
          <w:spacing w:val="-2"/>
        </w:rPr>
        <w:t>ten</w:t>
      </w:r>
      <w:r>
        <w:rPr>
          <w:b w:val="0"/>
          <w:spacing w:val="26"/>
        </w:rPr>
        <w:t> </w:t>
      </w:r>
      <w:r>
        <w:rPr>
          <w:b w:val="0"/>
        </w:rPr>
        <w:t>(10)</w:t>
      </w:r>
      <w:r>
        <w:rPr>
          <w:b w:val="0"/>
          <w:spacing w:val="26"/>
        </w:rPr>
        <w:t> </w:t>
      </w:r>
      <w:r>
        <w:rPr>
          <w:b w:val="0"/>
          <w:spacing w:val="-1"/>
        </w:rPr>
        <w:t>titles</w:t>
      </w:r>
      <w:r>
        <w:rPr>
          <w:b w:val="0"/>
          <w:spacing w:val="27"/>
        </w:rPr>
        <w:t> </w:t>
      </w:r>
      <w:r>
        <w:rPr>
          <w:b w:val="0"/>
        </w:rPr>
        <w:t>and</w:t>
      </w:r>
      <w:r>
        <w:rPr>
          <w:b w:val="0"/>
          <w:spacing w:val="25"/>
        </w:rPr>
        <w:t> </w:t>
      </w:r>
      <w:r>
        <w:rPr>
          <w:b w:val="0"/>
        </w:rPr>
        <w:t>two</w:t>
      </w:r>
      <w:r>
        <w:rPr>
          <w:b w:val="0"/>
          <w:spacing w:val="24"/>
        </w:rPr>
        <w:t> </w:t>
      </w:r>
      <w:r>
        <w:rPr>
          <w:b w:val="0"/>
          <w:spacing w:val="-1"/>
        </w:rPr>
        <w:t>(2)</w:t>
      </w:r>
      <w:r>
        <w:rPr>
          <w:b w:val="0"/>
          <w:spacing w:val="28"/>
        </w:rPr>
        <w:t> </w:t>
      </w:r>
      <w:r>
        <w:rPr>
          <w:b w:val="0"/>
          <w:spacing w:val="-1"/>
        </w:rPr>
        <w:t>exploration</w:t>
      </w:r>
      <w:r>
        <w:rPr>
          <w:b w:val="0"/>
          <w:spacing w:val="23"/>
        </w:rPr>
        <w:t> </w:t>
      </w:r>
      <w:r>
        <w:rPr>
          <w:b w:val="0"/>
          <w:spacing w:val="-1"/>
        </w:rPr>
        <w:t>licences</w:t>
      </w:r>
      <w:r>
        <w:rPr>
          <w:b w:val="0"/>
          <w:spacing w:val="65"/>
          <w:w w:val="99"/>
        </w:rPr>
        <w:t> </w:t>
      </w:r>
      <w:r>
        <w:rPr>
          <w:b w:val="0"/>
        </w:rPr>
        <w:t>issued</w:t>
      </w:r>
      <w:r>
        <w:rPr>
          <w:b w:val="0"/>
          <w:spacing w:val="-4"/>
        </w:rPr>
        <w:t> </w:t>
      </w:r>
      <w:r>
        <w:rPr>
          <w:b w:val="0"/>
          <w:spacing w:val="-1"/>
        </w:rPr>
        <w:t>in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-6"/>
        </w:rPr>
        <w:t> </w:t>
      </w:r>
      <w:r>
        <w:rPr>
          <w:b w:val="0"/>
          <w:spacing w:val="-1"/>
        </w:rPr>
        <w:t>2020.</w:t>
      </w:r>
      <w:r>
        <w:rPr/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31"/>
          <w:szCs w:val="31"/>
        </w:rPr>
      </w:pPr>
    </w:p>
    <w:p>
      <w:pPr>
        <w:pStyle w:val="BodyText"/>
        <w:numPr>
          <w:ilvl w:val="1"/>
          <w:numId w:val="48"/>
        </w:numPr>
        <w:tabs>
          <w:tab w:pos="1799" w:val="left" w:leader="none"/>
        </w:tabs>
        <w:spacing w:line="240" w:lineRule="auto" w:before="0" w:after="0"/>
        <w:ind w:left="1798" w:right="0" w:hanging="358"/>
        <w:jc w:val="both"/>
        <w:rPr>
          <w:rFonts w:ascii="Calibri Light" w:hAnsi="Calibri Light" w:cs="Calibri Light" w:eastAsia="Calibri Light"/>
        </w:rPr>
      </w:pPr>
      <w:bookmarkStart w:name="_bookmark69" w:id="110"/>
      <w:bookmarkEnd w:id="110"/>
      <w:r>
        <w:rPr/>
      </w:r>
      <w:bookmarkStart w:name="_bookmark69" w:id="111"/>
      <w:bookmarkEnd w:id="111"/>
      <w:r>
        <w:rPr>
          <w:rFonts w:ascii="Calibri Light"/>
          <w:b w:val="0"/>
          <w:color w:val="385522"/>
        </w:rPr>
        <w:t>M</w:t>
      </w:r>
      <w:r>
        <w:rPr>
          <w:rFonts w:ascii="Calibri Light"/>
          <w:b w:val="0"/>
          <w:color w:val="385522"/>
        </w:rPr>
        <w:t>ineral</w:t>
      </w:r>
      <w:r>
        <w:rPr>
          <w:rFonts w:ascii="Calibri Light"/>
          <w:b w:val="0"/>
          <w:color w:val="385522"/>
          <w:spacing w:val="-18"/>
        </w:rPr>
        <w:t> </w:t>
      </w:r>
      <w:r>
        <w:rPr>
          <w:rFonts w:ascii="Calibri Light"/>
          <w:b w:val="0"/>
          <w:color w:val="385522"/>
          <w:spacing w:val="-1"/>
        </w:rPr>
        <w:t>Production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6"/>
        <w:jc w:val="both"/>
      </w:pPr>
      <w:r>
        <w:rPr>
          <w:b w:val="0"/>
          <w:spacing w:val="-1"/>
        </w:rPr>
        <w:t>The</w:t>
      </w:r>
      <w:r>
        <w:rPr>
          <w:b w:val="0"/>
          <w:spacing w:val="52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53"/>
        </w:rPr>
        <w:t> </w:t>
      </w:r>
      <w:r>
        <w:rPr>
          <w:b w:val="0"/>
          <w:spacing w:val="-1"/>
        </w:rPr>
        <w:t>volumes</w:t>
      </w:r>
      <w:r>
        <w:rPr>
          <w:b w:val="0"/>
          <w:spacing w:val="53"/>
        </w:rPr>
        <w:t> </w:t>
      </w:r>
      <w:r>
        <w:rPr>
          <w:b w:val="0"/>
          <w:spacing w:val="-1"/>
        </w:rPr>
        <w:t>presented</w:t>
      </w:r>
      <w:r>
        <w:rPr>
          <w:b w:val="0"/>
          <w:spacing w:val="53"/>
        </w:rPr>
        <w:t> </w:t>
      </w:r>
      <w:r>
        <w:rPr>
          <w:b w:val="0"/>
        </w:rPr>
        <w:t>in</w:t>
      </w:r>
      <w:r>
        <w:rPr>
          <w:b w:val="0"/>
          <w:spacing w:val="53"/>
        </w:rPr>
        <w:t> </w:t>
      </w:r>
      <w:r>
        <w:rPr>
          <w:b w:val="0"/>
        </w:rPr>
        <w:t>this</w:t>
      </w:r>
      <w:r>
        <w:rPr>
          <w:b w:val="0"/>
          <w:spacing w:val="52"/>
        </w:rPr>
        <w:t> </w:t>
      </w:r>
      <w:r>
        <w:rPr>
          <w:b w:val="0"/>
          <w:spacing w:val="-1"/>
        </w:rPr>
        <w:t>section</w:t>
      </w:r>
      <w:r>
        <w:rPr>
          <w:b w:val="0"/>
          <w:spacing w:val="52"/>
        </w:rPr>
        <w:t> </w:t>
      </w:r>
      <w:r>
        <w:rPr>
          <w:b w:val="0"/>
        </w:rPr>
        <w:t>were</w:t>
      </w:r>
      <w:r>
        <w:rPr>
          <w:b w:val="0"/>
          <w:spacing w:val="53"/>
        </w:rPr>
        <w:t> </w:t>
      </w:r>
      <w:r>
        <w:rPr>
          <w:b w:val="0"/>
        </w:rPr>
        <w:t>based</w:t>
      </w:r>
      <w:r>
        <w:rPr>
          <w:b w:val="0"/>
          <w:spacing w:val="52"/>
        </w:rPr>
        <w:t> </w:t>
      </w:r>
      <w:r>
        <w:rPr>
          <w:b w:val="0"/>
          <w:spacing w:val="-1"/>
        </w:rPr>
        <w:t>on</w:t>
      </w:r>
      <w:r>
        <w:rPr>
          <w:b w:val="0"/>
          <w:spacing w:val="53"/>
        </w:rPr>
        <w:t> </w:t>
      </w:r>
      <w:r>
        <w:rPr>
          <w:b w:val="0"/>
        </w:rPr>
        <w:t>the</w:t>
      </w:r>
      <w:r>
        <w:rPr>
          <w:b w:val="0"/>
          <w:spacing w:val="53"/>
        </w:rPr>
        <w:t> </w:t>
      </w:r>
      <w:r>
        <w:rPr>
          <w:b w:val="0"/>
        </w:rPr>
        <w:t>quantity</w:t>
      </w:r>
      <w:r>
        <w:rPr>
          <w:b w:val="0"/>
          <w:spacing w:val="5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53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73"/>
          <w:w w:val="99"/>
        </w:rPr>
        <w:t> </w:t>
      </w:r>
      <w:r>
        <w:rPr>
          <w:b w:val="0"/>
          <w:spacing w:val="-1"/>
        </w:rPr>
        <w:t>used/sold</w:t>
      </w:r>
      <w:r>
        <w:rPr>
          <w:b w:val="0"/>
          <w:spacing w:val="-4"/>
        </w:rPr>
        <w:t> </w:t>
      </w:r>
      <w:r>
        <w:rPr>
          <w:b w:val="0"/>
        </w:rPr>
        <w:t>during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-2"/>
        </w:rPr>
        <w:t> </w:t>
      </w:r>
      <w:r>
        <w:rPr>
          <w:b w:val="0"/>
        </w:rPr>
        <w:t>and</w:t>
      </w:r>
      <w:r>
        <w:rPr>
          <w:b w:val="0"/>
          <w:spacing w:val="-1"/>
        </w:rPr>
        <w:t> this</w:t>
      </w:r>
      <w:r>
        <w:rPr>
          <w:b w:val="0"/>
          <w:spacing w:val="-3"/>
        </w:rPr>
        <w:t> </w:t>
      </w:r>
      <w:r>
        <w:rPr>
          <w:b w:val="0"/>
          <w:spacing w:val="-1"/>
        </w:rPr>
        <w:t>serves </w:t>
      </w:r>
      <w:r>
        <w:rPr>
          <w:b w:val="0"/>
          <w:spacing w:val="-2"/>
        </w:rPr>
        <w:t>as</w:t>
      </w:r>
      <w:r>
        <w:rPr>
          <w:b w:val="0"/>
          <w:spacing w:val="-3"/>
        </w:rPr>
        <w:t> </w:t>
      </w:r>
      <w:r>
        <w:rPr>
          <w:b w:val="0"/>
        </w:rPr>
        <w:t>the</w:t>
      </w:r>
      <w:r>
        <w:rPr>
          <w:b w:val="0"/>
          <w:spacing w:val="-2"/>
        </w:rPr>
        <w:t> </w:t>
      </w:r>
      <w:r>
        <w:rPr>
          <w:b w:val="0"/>
          <w:spacing w:val="-1"/>
        </w:rPr>
        <w:t>basis for</w:t>
      </w:r>
      <w:r>
        <w:rPr>
          <w:b w:val="0"/>
          <w:spacing w:val="-3"/>
        </w:rPr>
        <w:t> </w:t>
      </w:r>
      <w:r>
        <w:rPr>
          <w:b w:val="0"/>
        </w:rPr>
        <w:t>the</w:t>
      </w:r>
      <w:r>
        <w:rPr>
          <w:b w:val="0"/>
          <w:spacing w:val="-4"/>
        </w:rPr>
        <w:t> </w:t>
      </w:r>
      <w:r>
        <w:rPr>
          <w:b w:val="0"/>
          <w:spacing w:val="-1"/>
        </w:rPr>
        <w:t>royalty</w:t>
      </w:r>
      <w:r>
        <w:rPr>
          <w:b w:val="0"/>
          <w:spacing w:val="-3"/>
        </w:rPr>
        <w:t> </w:t>
      </w:r>
      <w:r>
        <w:rPr>
          <w:b w:val="0"/>
          <w:spacing w:val="-1"/>
        </w:rPr>
        <w:t>calculations</w:t>
      </w:r>
      <w:r>
        <w:rPr>
          <w:b w:val="0"/>
          <w:spacing w:val="-2"/>
        </w:rPr>
        <w:t> </w:t>
      </w:r>
      <w:r>
        <w:rPr>
          <w:b w:val="0"/>
        </w:rPr>
        <w:t>and</w:t>
      </w:r>
      <w:r>
        <w:rPr>
          <w:b w:val="0"/>
          <w:spacing w:val="-4"/>
        </w:rPr>
        <w:t> </w:t>
      </w:r>
      <w:r>
        <w:rPr>
          <w:b w:val="0"/>
          <w:spacing w:val="-1"/>
        </w:rPr>
        <w:t>subsequent</w:t>
      </w:r>
      <w:r>
        <w:rPr>
          <w:b w:val="0"/>
          <w:spacing w:val="79"/>
          <w:w w:val="99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29"/>
        </w:rPr>
        <w:t> </w:t>
      </w:r>
      <w:r>
        <w:rPr>
          <w:b w:val="0"/>
        </w:rPr>
        <w:t>made</w:t>
      </w:r>
      <w:r>
        <w:rPr>
          <w:b w:val="0"/>
          <w:spacing w:val="28"/>
        </w:rPr>
        <w:t> </w:t>
      </w:r>
      <w:r>
        <w:rPr>
          <w:b w:val="0"/>
        </w:rPr>
        <w:t>to</w:t>
      </w:r>
      <w:r>
        <w:rPr>
          <w:b w:val="0"/>
          <w:spacing w:val="29"/>
        </w:rPr>
        <w:t> </w:t>
      </w:r>
      <w:r>
        <w:rPr>
          <w:b w:val="0"/>
        </w:rPr>
        <w:t>the</w:t>
      </w:r>
      <w:r>
        <w:rPr>
          <w:b w:val="0"/>
          <w:spacing w:val="30"/>
        </w:rPr>
        <w:t> </w:t>
      </w:r>
      <w:r>
        <w:rPr>
          <w:b w:val="0"/>
          <w:spacing w:val="-1"/>
        </w:rPr>
        <w:t>Mines</w:t>
      </w:r>
      <w:r>
        <w:rPr>
          <w:b w:val="0"/>
          <w:spacing w:val="30"/>
        </w:rPr>
        <w:t> </w:t>
      </w:r>
      <w:r>
        <w:rPr>
          <w:b w:val="0"/>
          <w:spacing w:val="-1"/>
        </w:rPr>
        <w:t>Inspectorate</w:t>
      </w:r>
      <w:r>
        <w:rPr>
          <w:b w:val="0"/>
          <w:spacing w:val="29"/>
        </w:rPr>
        <w:t> </w:t>
      </w:r>
      <w:r>
        <w:rPr>
          <w:b w:val="0"/>
        </w:rPr>
        <w:t>Department</w:t>
      </w:r>
      <w:r>
        <w:rPr>
          <w:b w:val="0"/>
          <w:spacing w:val="29"/>
        </w:rPr>
        <w:t> </w:t>
      </w:r>
      <w:r>
        <w:rPr>
          <w:b w:val="0"/>
        </w:rPr>
        <w:t>(MID)</w:t>
      </w:r>
      <w:r>
        <w:rPr>
          <w:b w:val="0"/>
          <w:spacing w:val="30"/>
        </w:rPr>
        <w:t> </w:t>
      </w:r>
      <w:r>
        <w:rPr>
          <w:b w:val="0"/>
        </w:rPr>
        <w:t>in</w:t>
      </w:r>
      <w:r>
        <w:rPr>
          <w:b w:val="0"/>
          <w:spacing w:val="29"/>
        </w:rPr>
        <w:t> </w:t>
      </w:r>
      <w:r>
        <w:rPr>
          <w:b w:val="0"/>
        </w:rPr>
        <w:t>the</w:t>
      </w:r>
      <w:r>
        <w:rPr>
          <w:b w:val="0"/>
          <w:spacing w:val="29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29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31"/>
        </w:rPr>
        <w:t> </w:t>
      </w:r>
      <w:r>
        <w:rPr>
          <w:b w:val="0"/>
          <w:spacing w:val="-1"/>
        </w:rPr>
        <w:t>review.</w:t>
      </w:r>
      <w:r>
        <w:rPr>
          <w:b w:val="0"/>
          <w:spacing w:val="6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69"/>
          <w:w w:val="99"/>
        </w:rPr>
        <w:t> </w:t>
      </w:r>
      <w:r>
        <w:rPr>
          <w:b w:val="0"/>
        </w:rPr>
        <w:t>total</w:t>
      </w:r>
      <w:r>
        <w:rPr>
          <w:b w:val="0"/>
          <w:spacing w:val="29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29"/>
        </w:rPr>
        <w:t> </w:t>
      </w:r>
      <w:r>
        <w:rPr>
          <w:b w:val="0"/>
          <w:spacing w:val="-1"/>
        </w:rPr>
        <w:t>volume</w:t>
      </w:r>
      <w:r>
        <w:rPr>
          <w:b w:val="0"/>
          <w:spacing w:val="26"/>
        </w:rPr>
        <w:t> </w:t>
      </w:r>
      <w:r>
        <w:rPr>
          <w:b w:val="0"/>
        </w:rPr>
        <w:t>for</w:t>
      </w:r>
      <w:r>
        <w:rPr>
          <w:b w:val="0"/>
          <w:spacing w:val="28"/>
        </w:rPr>
        <w:t> </w:t>
      </w:r>
      <w:r>
        <w:rPr>
          <w:b w:val="0"/>
        </w:rPr>
        <w:t>the</w:t>
      </w:r>
      <w:r>
        <w:rPr>
          <w:b w:val="0"/>
          <w:spacing w:val="29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28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26"/>
        </w:rPr>
        <w:t> </w:t>
      </w:r>
      <w:r>
        <w:rPr>
          <w:b w:val="0"/>
          <w:spacing w:val="-1"/>
        </w:rPr>
        <w:t>review</w:t>
      </w:r>
      <w:r>
        <w:rPr>
          <w:b w:val="0"/>
          <w:spacing w:val="30"/>
        </w:rPr>
        <w:t> </w:t>
      </w:r>
      <w:r>
        <w:rPr>
          <w:b w:val="0"/>
        </w:rPr>
        <w:t>was</w:t>
      </w:r>
      <w:r>
        <w:rPr>
          <w:b w:val="0"/>
          <w:spacing w:val="28"/>
        </w:rPr>
        <w:t> </w:t>
      </w:r>
      <w:r>
        <w:rPr>
          <w:b w:val="0"/>
        </w:rPr>
        <w:t>71.1</w:t>
      </w:r>
      <w:r>
        <w:rPr>
          <w:b w:val="0"/>
          <w:spacing w:val="28"/>
        </w:rPr>
        <w:t> </w:t>
      </w:r>
      <w:r>
        <w:rPr>
          <w:b w:val="0"/>
          <w:spacing w:val="-1"/>
        </w:rPr>
        <w:t>million</w:t>
      </w:r>
      <w:r>
        <w:rPr>
          <w:b w:val="0"/>
          <w:spacing w:val="29"/>
        </w:rPr>
        <w:t> </w:t>
      </w:r>
      <w:r>
        <w:rPr>
          <w:b w:val="0"/>
          <w:spacing w:val="-1"/>
        </w:rPr>
        <w:t>tons,</w:t>
      </w:r>
      <w:r>
        <w:rPr>
          <w:b w:val="0"/>
          <w:spacing w:val="29"/>
        </w:rPr>
        <w:t> </w:t>
      </w:r>
      <w:r>
        <w:rPr>
          <w:b w:val="0"/>
        </w:rPr>
        <w:t>with</w:t>
      </w:r>
      <w:r>
        <w:rPr>
          <w:b w:val="0"/>
          <w:spacing w:val="28"/>
        </w:rPr>
        <w:t> </w:t>
      </w:r>
      <w:r>
        <w:rPr>
          <w:b w:val="0"/>
        </w:rPr>
        <w:t>a</w:t>
      </w:r>
      <w:r>
        <w:rPr>
          <w:b w:val="0"/>
          <w:spacing w:val="29"/>
        </w:rPr>
        <w:t> </w:t>
      </w:r>
      <w:r>
        <w:rPr>
          <w:b w:val="0"/>
        </w:rPr>
        <w:t>total</w:t>
      </w:r>
      <w:r>
        <w:rPr>
          <w:b w:val="0"/>
          <w:spacing w:val="27"/>
        </w:rPr>
        <w:t> </w:t>
      </w:r>
      <w:r>
        <w:rPr>
          <w:b w:val="0"/>
          <w:spacing w:val="-1"/>
        </w:rPr>
        <w:t>royalty</w:t>
      </w:r>
      <w:r>
        <w:rPr>
          <w:b w:val="0"/>
          <w:spacing w:val="69"/>
          <w:w w:val="99"/>
        </w:rPr>
        <w:t> </w:t>
      </w:r>
      <w:r>
        <w:rPr>
          <w:b w:val="0"/>
        </w:rPr>
        <w:t>value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3"/>
        </w:rPr>
        <w:t> </w:t>
      </w:r>
      <w:r>
        <w:rPr>
          <w:b w:val="0"/>
          <w:dstrike/>
        </w:rPr>
        <w:t>N</w:t>
      </w:r>
      <w:r>
        <w:rPr>
          <w:b w:val="0"/>
          <w:strike w:val="0"/>
        </w:rPr>
        <w:t>3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  <w:spacing w:val="-1"/>
        </w:rPr>
        <w:t>billion.</w:t>
      </w:r>
      <w:r>
        <w:rPr>
          <w:strike w:val="0"/>
        </w:rPr>
      </w:r>
    </w:p>
    <w:p>
      <w:pPr>
        <w:spacing w:line="240" w:lineRule="auto" w:before="1"/>
        <w:rPr>
          <w:rFonts w:ascii="Calibri Light" w:hAnsi="Calibri Light" w:cs="Calibri Light" w:eastAsia="Calibri Light"/>
          <w:b w:val="0"/>
          <w:bCs w:val="0"/>
          <w:sz w:val="29"/>
          <w:szCs w:val="29"/>
        </w:rPr>
      </w:pPr>
    </w:p>
    <w:p>
      <w:pPr>
        <w:pStyle w:val="Heading7"/>
        <w:spacing w:line="240" w:lineRule="auto" w:before="44"/>
        <w:ind w:left="1410" w:right="1436"/>
        <w:jc w:val="right"/>
      </w:pPr>
      <w:r>
        <w:rPr>
          <w:b w:val="0"/>
          <w:color w:val="385522"/>
          <w:spacing w:val="-1"/>
        </w:rPr>
        <w:t>Page </w:t>
      </w:r>
      <w:r>
        <w:rPr>
          <w:b w:val="0"/>
          <w:color w:val="385522"/>
        </w:rPr>
        <w:t>|</w:t>
      </w:r>
      <w:r>
        <w:rPr>
          <w:b w:val="0"/>
          <w:color w:val="385522"/>
          <w:spacing w:val="1"/>
        </w:rPr>
        <w:t> </w:t>
      </w:r>
      <w:r>
        <w:rPr>
          <w:b w:val="0"/>
          <w:color w:val="385522"/>
          <w:spacing w:val="-1"/>
        </w:rPr>
        <w:t>33</w:t>
      </w:r>
      <w:r>
        <w:rPr/>
      </w:r>
    </w:p>
    <w:p>
      <w:pPr>
        <w:spacing w:after="0" w:line="240" w:lineRule="auto"/>
        <w:jc w:val="right"/>
        <w:sectPr>
          <w:footerReference w:type="default" r:id="rId181"/>
          <w:pgSz w:w="12240" w:h="15840"/>
          <w:pgMar w:footer="0" w:header="0" w:top="0" w:bottom="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405.600006pt;width:546pt;height:386.4pt;mso-position-horizontal-relative:page;mso-position-vertical-relative:page;z-index:-746512" coordorigin="0,8112" coordsize="10920,772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v:group style="position:absolute;left:1440;top:8112;width:4603;height:4356" coordorigin="1440,8112" coordsize="4603,4356">
              <v:shape style="position:absolute;left:1440;top:8112;width:4603;height:4356" coordorigin="1440,8112" coordsize="4603,4356" path="m1440,12468l6042,12468,6042,8112,1440,8112,1440,12468xe" filled="true" fillcolor="#ffffff" stroked="false">
                <v:path arrowok="t"/>
                <v:fill type="solid"/>
              </v:shape>
              <v:shape style="position:absolute;left:2364;top:8645;width:3266;height:3055" type="#_x0000_t75" stroked="false">
                <v:imagedata r:id="rId187" o:title=""/>
              </v:shape>
            </v:group>
            <v:group style="position:absolute;left:1440;top:12558;width:9480;height:220" coordorigin="1440,12558" coordsize="9480,220">
              <v:shape style="position:absolute;left:1440;top:12558;width:9480;height:220" coordorigin="1440,12558" coordsize="9480,220" path="m1440,12778l10920,12778,10920,12558,1440,12558,1440,12778xe" filled="true" fillcolor="#ffffff" stroked="false">
                <v:path arrowok="t"/>
                <v:fill type="solid"/>
              </v:shape>
              <v:shape style="position:absolute;left:1440;top:8112;width:4603;height:4356" type="#_x0000_t202" filled="false" stroked="true" strokeweight=".75pt" strokecolor="#d9d9d9">
                <v:textbox inset="0,0,0,0">
                  <w:txbxContent>
                    <w:p>
                      <w:pPr>
                        <w:spacing w:before="22"/>
                        <w:ind w:left="59" w:right="0" w:hanging="8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6FAC46"/>
                          <w:spacing w:val="7"/>
                          <w:sz w:val="18"/>
                        </w:rPr>
                        <w:t>SOLID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1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7"/>
                          <w:sz w:val="18"/>
                        </w:rPr>
                        <w:t>MINERALS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18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8"/>
                          <w:sz w:val="18"/>
                        </w:rPr>
                        <w:t>PRODUCTION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18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7"/>
                          <w:sz w:val="18"/>
                        </w:rPr>
                        <w:t>VOLUME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i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118"/>
                        <w:ind w:left="5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35,000.00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i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5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30,000.00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i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5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25,000.00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i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5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20,000.00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i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5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15,000.00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i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5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10,000.00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i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15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5,000.00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i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46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tabs>
                          <w:tab w:pos="1306" w:val="left" w:leader="none"/>
                          <w:tab w:pos="2378" w:val="left" w:leader="none"/>
                        </w:tabs>
                        <w:spacing w:line="220" w:lineRule="exact" w:before="5"/>
                        <w:ind w:left="19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w w:val="95"/>
                          <w:sz w:val="18"/>
                        </w:rPr>
                        <w:t>Limestone</w:t>
                        <w:tab/>
                        <w:t>Granite</w:t>
                        <w:tab/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Other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192" w:lineRule="exact" w:before="0"/>
                        <w:ind w:left="0" w:right="789" w:firstLine="0"/>
                        <w:jc w:val="righ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minerals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192" w:lineRule="exact" w:before="0"/>
                        <w:ind w:left="35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385622"/>
                          <w:spacing w:val="-1"/>
                          <w:sz w:val="18"/>
                        </w:rPr>
                        <w:t>SOLID</w:t>
                      </w:r>
                      <w:r>
                        <w:rPr>
                          <w:rFonts w:ascii="Calibri"/>
                          <w:color w:val="385622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385622"/>
                          <w:spacing w:val="-1"/>
                          <w:sz w:val="18"/>
                        </w:rPr>
                        <w:t>MINERALS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968;top:8299;width:316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6FAC46"/>
                          <w:spacing w:val="7"/>
                          <w:sz w:val="18"/>
                        </w:rPr>
                        <w:t>SOLID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1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7"/>
                          <w:sz w:val="18"/>
                        </w:rPr>
                        <w:t>MINERALS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17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8"/>
                          <w:sz w:val="18"/>
                        </w:rPr>
                        <w:t>PRODUCTION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17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7"/>
                          <w:sz w:val="18"/>
                        </w:rPr>
                        <w:t>VALUE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260;top:8930;width:961;height:2960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3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w w:val="95"/>
                          <w:sz w:val="18"/>
                        </w:rPr>
                        <w:t>1,100,000.00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2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i/>
                          <w:sz w:val="19"/>
                          <w:szCs w:val="19"/>
                        </w:rPr>
                      </w:pPr>
                    </w:p>
                    <w:p>
                      <w:pPr>
                        <w:spacing w:before="0"/>
                        <w:ind w:left="0" w:right="3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w w:val="95"/>
                          <w:sz w:val="18"/>
                        </w:rPr>
                        <w:t>1,050,000.00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2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i/>
                          <w:sz w:val="19"/>
                          <w:szCs w:val="19"/>
                        </w:rPr>
                      </w:pPr>
                    </w:p>
                    <w:p>
                      <w:pPr>
                        <w:spacing w:before="0"/>
                        <w:ind w:left="0" w:right="3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w w:val="95"/>
                          <w:sz w:val="18"/>
                        </w:rPr>
                        <w:t>1,000,000.00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2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i/>
                          <w:sz w:val="19"/>
                          <w:szCs w:val="19"/>
                        </w:rPr>
                      </w:pPr>
                    </w:p>
                    <w:p>
                      <w:pPr>
                        <w:spacing w:before="0"/>
                        <w:ind w:left="135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950,000.00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2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i/>
                          <w:sz w:val="19"/>
                          <w:szCs w:val="19"/>
                        </w:rPr>
                      </w:pPr>
                    </w:p>
                    <w:p>
                      <w:pPr>
                        <w:spacing w:before="0"/>
                        <w:ind w:left="135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900,000.00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2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i/>
                          <w:sz w:val="19"/>
                          <w:szCs w:val="19"/>
                        </w:rPr>
                      </w:pPr>
                    </w:p>
                    <w:p>
                      <w:pPr>
                        <w:spacing w:before="0"/>
                        <w:ind w:left="135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850,000.00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2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i/>
                          <w:sz w:val="19"/>
                          <w:szCs w:val="19"/>
                        </w:rPr>
                      </w:pPr>
                    </w:p>
                    <w:p>
                      <w:pPr>
                        <w:spacing w:line="216" w:lineRule="exact" w:before="0"/>
                        <w:ind w:left="135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800,000.00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663;top:11934;width:54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Granite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664;top:11934;width:75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Limestone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9837;top:11934;width:630;height:400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Other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minerals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12597;width:447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18"/>
                          <w:szCs w:val="18"/>
                        </w:rPr>
                      </w:pP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Figure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1"/>
                          <w:sz w:val="18"/>
                        </w:rPr>
                        <w:t>8: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Production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Volume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Royalty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Value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13252;width:9364;height:972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bookmarkStart w:name="_bookmark72" w:id="112"/>
                      <w:bookmarkEnd w:id="112"/>
                      <w:r>
                        <w:rPr/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3.2.2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Production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by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Region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146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There</w:t>
                      </w:r>
                      <w:r>
                        <w:rPr>
                          <w:rFonts w:ascii="Calibri Light"/>
                          <w:b w:val="0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was</w:t>
                      </w:r>
                      <w:r>
                        <w:rPr>
                          <w:rFonts w:ascii="Calibri Light"/>
                          <w:b w:val="0"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mineral</w:t>
                      </w:r>
                      <w:r>
                        <w:rPr>
                          <w:rFonts w:ascii="Calibri Light"/>
                          <w:b w:val="0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production</w:t>
                      </w:r>
                      <w:r>
                        <w:rPr>
                          <w:rFonts w:ascii="Calibri Light"/>
                          <w:b w:val="0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across</w:t>
                      </w:r>
                      <w:r>
                        <w:rPr>
                          <w:rFonts w:ascii="Calibri Light"/>
                          <w:b w:val="0"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all</w:t>
                      </w:r>
                      <w:r>
                        <w:rPr>
                          <w:rFonts w:ascii="Calibri Light"/>
                          <w:b w:val="0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regions</w:t>
                      </w:r>
                      <w:r>
                        <w:rPr>
                          <w:rFonts w:ascii="Calibri Light"/>
                          <w:b w:val="0"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Country.</w:t>
                      </w:r>
                      <w:r>
                        <w:rPr>
                          <w:rFonts w:ascii="Calibri Light"/>
                          <w:b w:val="0"/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South-West,</w:t>
                      </w:r>
                      <w:r>
                        <w:rPr>
                          <w:rFonts w:ascii="Calibri Light"/>
                          <w:b w:val="0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South-South</w:t>
                      </w:r>
                      <w:r>
                        <w:rPr>
                          <w:rFonts w:ascii="Calibri Light"/>
                          <w:b w:val="0"/>
                          <w:spacing w:val="85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North-Central</w:t>
                      </w:r>
                      <w:r>
                        <w:rPr>
                          <w:rFonts w:ascii="Calibri Light"/>
                          <w:b w:val="0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had</w:t>
                      </w:r>
                      <w:r>
                        <w:rPr>
                          <w:rFonts w:ascii="Calibri Light"/>
                          <w:b w:val="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highest</w:t>
                      </w:r>
                      <w:r>
                        <w:rPr>
                          <w:rFonts w:ascii="Calibri Light"/>
                          <w:b w:val="0"/>
                          <w:spacing w:val="3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impact</w:t>
                      </w:r>
                      <w:r>
                        <w:rPr>
                          <w:rFonts w:ascii="Calibri Light"/>
                          <w:b w:val="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on</w:t>
                      </w:r>
                      <w:r>
                        <w:rPr>
                          <w:rFonts w:ascii="Calibri Light"/>
                          <w:b w:val="0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total</w:t>
                      </w:r>
                      <w:r>
                        <w:rPr>
                          <w:rFonts w:ascii="Calibri Light"/>
                          <w:b w:val="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production</w:t>
                      </w:r>
                      <w:r>
                        <w:rPr>
                          <w:rFonts w:ascii="Calibri Light"/>
                          <w:b w:val="0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government</w:t>
                      </w:r>
                      <w:r>
                        <w:rPr>
                          <w:rFonts w:ascii="Calibri Light"/>
                          <w:b w:val="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revenue</w:t>
                      </w:r>
                      <w:r>
                        <w:rPr>
                          <w:rFonts w:ascii="Calibri Light"/>
                          <w:b w:val="0"/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with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29"/>
          <w:szCs w:val="29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6"/>
        <w:gridCol w:w="1529"/>
        <w:gridCol w:w="773"/>
        <w:gridCol w:w="1123"/>
        <w:gridCol w:w="624"/>
        <w:gridCol w:w="1124"/>
        <w:gridCol w:w="1025"/>
        <w:gridCol w:w="1126"/>
        <w:gridCol w:w="622"/>
        <w:gridCol w:w="1126"/>
      </w:tblGrid>
      <w:tr>
        <w:trPr>
          <w:trHeight w:val="254" w:hRule="exact"/>
        </w:trPr>
        <w:tc>
          <w:tcPr>
            <w:tcW w:w="9578" w:type="dxa"/>
            <w:gridSpan w:val="10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70" w:id="113"/>
            <w:bookmarkEnd w:id="113"/>
            <w:r>
              <w:rPr/>
            </w:r>
            <w:bookmarkStart w:name="_bookmark71" w:id="114"/>
            <w:bookmarkEnd w:id="114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15: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Production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by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Type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506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29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4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Mineral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97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58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Quantity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2" w:lineRule="exact"/>
              <w:ind w:left="57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Tons’000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748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567" w:right="331" w:hanging="238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Production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volume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150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829" w:right="575" w:hanging="25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Royalty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paid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6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’000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748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24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Royalty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value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529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7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3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Granite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14,302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14,302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1,061,790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1,061,790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35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Limestone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34,866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49,168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69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1,045,988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2,107,778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70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Sand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2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8,880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58,048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82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2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354,127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2,461,905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82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Laterite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5,647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63,695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90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161,497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2,623,403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87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Others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2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7,455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71,150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70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2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393,180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2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3,016,582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7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2035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71,150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2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3,016,582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2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</w:tr>
      <w:tr>
        <w:trPr>
          <w:trHeight w:val="254" w:hRule="exact"/>
        </w:trPr>
        <w:tc>
          <w:tcPr>
            <w:tcW w:w="9578" w:type="dxa"/>
            <w:gridSpan w:val="10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Mines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Inspectorate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Department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Records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and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Validated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Template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1436"/>
        <w:jc w:val="both"/>
      </w:pPr>
      <w:r>
        <w:rPr/>
        <w:pict>
          <v:group style="position:absolute;margin-left:72pt;margin-top:-303.614227pt;width:540pt;height:272.3pt;mso-position-horizontal-relative:page;mso-position-vertical-relative:paragraph;z-index:-746728" coordorigin="1440,-6072" coordsize="10800,5446">
            <v:group style="position:absolute;left:7852;top:-6072;width:4388;height:5446" coordorigin="7852,-6072" coordsize="4388,5446">
              <v:shape style="position:absolute;left:7852;top:-6072;width:4388;height:5446" coordorigin="7852,-6072" coordsize="4388,5446" path="m12240,-6072l7852,-6072,8410,-5866,8914,-5644,9369,-5407,9777,-5157,10141,-4896,10463,-4625,10747,-4345,10996,-4059,11211,-3767,11397,-3471,11556,-3173,11690,-2874,11804,-2575,11898,-2279,11978,-1986,12044,-1698,12101,-1416,12150,-1143,12196,-879,12240,-626,12240,-6072xe" filled="true" fillcolor="#e1efd9" stroked="false">
                <v:path arrowok="t"/>
                <v:fill type="solid"/>
              </v:shape>
            </v:group>
            <v:group style="position:absolute;left:8315;top:-6072;width:3912;height:4822" coordorigin="8315,-6072" coordsize="3912,4822">
              <v:shape style="position:absolute;left:8315;top:-6072;width:3912;height:4822" coordorigin="8315,-6072" coordsize="3912,4822" path="m12227,-6072l8315,-6072,8812,-5890,9263,-5693,9668,-5483,10032,-5262,10356,-5031,10643,-4791,10897,-4543,11118,-4290,11310,-4031,11476,-3769,11617,-3505,11737,-3241,11838,-2976,11923,-2714,11993,-2454,12053,-2199,12103,-1950,12147,-1708,12188,-1474,12227,-1250,12227,-6072xe" filled="true" fillcolor="#c5dfb4" stroked="false">
                <v:path arrowok="t"/>
                <v:fill type="solid"/>
              </v:shape>
            </v:group>
            <v:group style="position:absolute;left:1455;top:-5051;width:9375;height:120" coordorigin="1455,-5051" coordsize="9375,120">
              <v:shape style="position:absolute;left:1455;top:-5051;width:9375;height:120" coordorigin="1455,-5051" coordsize="9375,120" path="m1455,-4931l10830,-4931,10830,-5051,1455,-5051,1455,-4931xe" filled="true" fillcolor="#a9d18e" stroked="false">
                <v:path arrowok="t"/>
                <v:fill type="solid"/>
              </v:shape>
              <v:shape style="position:absolute;left:1440;top:-5759;width:2874;height:690" type="#_x0000_t75" stroked="false">
                <v:imagedata r:id="rId10" o:title=""/>
              </v:shape>
            </v:group>
            <v:group style="position:absolute;left:7847;top:-2369;width:130;height:2" coordorigin="7847,-2369" coordsize="130,2">
              <v:shape style="position:absolute;left:7847;top:-2369;width:130;height:2" coordorigin="7847,-2369" coordsize="130,0" path="m7847,-2369l7977,-2369e" filled="false" stroked="true" strokeweight=".69999pt" strokecolor="#000000">
                <v:path arrowok="t"/>
              </v:shape>
            </v:group>
            <v:group style="position:absolute;left:7847;top:-2393;width:130;height:2" coordorigin="7847,-2393" coordsize="130,2">
              <v:shape style="position:absolute;left:7847;top:-2393;width:130;height:2" coordorigin="7847,-2393" coordsize="130,0" path="m7847,-2393l7977,-2393e" filled="false" stroked="true" strokeweight=".70001pt" strokecolor="#000000">
                <v:path arrowok="t"/>
              </v:shape>
            </v:group>
            <v:group style="position:absolute;left:9162;top:-2774;width:1743;height:490" coordorigin="9162,-2774" coordsize="1743,490">
              <v:shape style="position:absolute;left:9162;top:-2774;width:1743;height:490" coordorigin="9162,-2774" coordsize="1743,490" path="m9162,-2284l10905,-2284,10905,-2774,9162,-2774,9162,-2284xe" filled="true" fillcolor="#c5dfb4" stroked="false">
                <v:path arrowok="t"/>
                <v:fill type="solid"/>
              </v:shape>
            </v:group>
            <v:group style="position:absolute;left:9271;top:-2774;width:1532;height:245" coordorigin="9271,-2774" coordsize="1532,245">
              <v:shape style="position:absolute;left:9271;top:-2774;width:1532;height:245" coordorigin="9271,-2774" coordsize="1532,245" path="m9271,-2529l10802,-2529,10802,-2774,9271,-2774,9271,-2529xe" filled="true" fillcolor="#c5dfb4" stroked="false">
                <v:path arrowok="t"/>
                <v:fill type="solid"/>
              </v:shape>
              <v:shape style="position:absolute;left:1440;top:-6072;width:10800;height:5446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i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i/>
                          <w:sz w:val="33"/>
                          <w:szCs w:val="33"/>
                        </w:rPr>
                      </w:pPr>
                    </w:p>
                    <w:p>
                      <w:pPr>
                        <w:spacing w:before="0"/>
                        <w:ind w:left="0" w:right="0" w:firstLine="5902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i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0" w:right="1437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sub-sections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below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present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summary</w:t>
                      </w:r>
                      <w:r>
                        <w:rPr>
                          <w:rFonts w:ascii="Calibri Light"/>
                          <w:b w:val="0"/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production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volumes</w:t>
                      </w:r>
                      <w:r>
                        <w:rPr>
                          <w:rFonts w:ascii="Calibri Light"/>
                          <w:b w:val="0"/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values</w:t>
                      </w:r>
                      <w:r>
                        <w:rPr>
                          <w:rFonts w:ascii="Calibri Light"/>
                          <w:b w:val="0"/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by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mineral</w:t>
                      </w:r>
                      <w:r>
                        <w:rPr>
                          <w:rFonts w:ascii="Calibri Light"/>
                          <w:b w:val="0"/>
                          <w:spacing w:val="1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type,</w:t>
                      </w:r>
                      <w:r>
                        <w:rPr>
                          <w:rFonts w:ascii="Calibri Light"/>
                          <w:b w:val="0"/>
                          <w:spacing w:val="51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region,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company,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as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well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as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five-year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trend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analysis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mineral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production.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16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3.2.1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Production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by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Type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146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Analysis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production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data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by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mineral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type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is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presented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table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15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below.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b w:val="0"/>
          <w:spacing w:val="-1"/>
        </w:rPr>
        <w:t>The</w:t>
      </w:r>
      <w:r>
        <w:rPr>
          <w:b w:val="0"/>
          <w:spacing w:val="7"/>
        </w:rPr>
        <w:t> </w:t>
      </w:r>
      <w:r>
        <w:rPr>
          <w:b w:val="0"/>
          <w:spacing w:val="-1"/>
        </w:rPr>
        <w:t>biggest</w:t>
      </w:r>
      <w:r>
        <w:rPr>
          <w:b w:val="0"/>
          <w:spacing w:val="9"/>
        </w:rPr>
        <w:t> </w:t>
      </w:r>
      <w:r>
        <w:rPr>
          <w:b w:val="0"/>
          <w:spacing w:val="-1"/>
        </w:rPr>
        <w:t>contributors</w:t>
      </w:r>
      <w:r>
        <w:rPr>
          <w:b w:val="0"/>
          <w:spacing w:val="9"/>
        </w:rPr>
        <w:t> </w:t>
      </w:r>
      <w:r>
        <w:rPr>
          <w:b w:val="0"/>
        </w:rPr>
        <w:t>to</w:t>
      </w:r>
      <w:r>
        <w:rPr>
          <w:b w:val="0"/>
          <w:spacing w:val="6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8"/>
        </w:rPr>
        <w:t> </w:t>
      </w:r>
      <w:r>
        <w:rPr>
          <w:b w:val="0"/>
          <w:spacing w:val="-1"/>
        </w:rPr>
        <w:t>volume</w:t>
      </w:r>
      <w:r>
        <w:rPr>
          <w:b w:val="0"/>
          <w:spacing w:val="7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8"/>
        </w:rPr>
        <w:t> </w:t>
      </w:r>
      <w:r>
        <w:rPr>
          <w:b w:val="0"/>
          <w:spacing w:val="-1"/>
        </w:rPr>
        <w:t>royalty</w:t>
      </w:r>
      <w:r>
        <w:rPr>
          <w:b w:val="0"/>
          <w:spacing w:val="6"/>
        </w:rPr>
        <w:t> </w:t>
      </w:r>
      <w:r>
        <w:rPr>
          <w:b w:val="0"/>
        </w:rPr>
        <w:t>are</w:t>
      </w:r>
      <w:r>
        <w:rPr>
          <w:b w:val="0"/>
          <w:spacing w:val="7"/>
        </w:rPr>
        <w:t> </w:t>
      </w:r>
      <w:r>
        <w:rPr>
          <w:b w:val="0"/>
          <w:spacing w:val="-1"/>
        </w:rPr>
        <w:t>granite,</w:t>
      </w:r>
      <w:r>
        <w:rPr>
          <w:b w:val="0"/>
          <w:spacing w:val="5"/>
        </w:rPr>
        <w:t> </w:t>
      </w:r>
      <w:r>
        <w:rPr>
          <w:b w:val="0"/>
          <w:spacing w:val="-1"/>
        </w:rPr>
        <w:t>limestone,</w:t>
      </w:r>
      <w:r>
        <w:rPr>
          <w:b w:val="0"/>
          <w:spacing w:val="9"/>
        </w:rPr>
        <w:t> </w:t>
      </w:r>
      <w:r>
        <w:rPr>
          <w:b w:val="0"/>
        </w:rPr>
        <w:t>sand </w:t>
      </w:r>
      <w:r>
        <w:rPr>
          <w:b w:val="0"/>
          <w:spacing w:val="9"/>
        </w:rPr>
        <w:t> </w:t>
      </w:r>
      <w:r>
        <w:rPr>
          <w:b w:val="0"/>
        </w:rPr>
        <w:t>and</w:t>
      </w:r>
      <w:r>
        <w:rPr>
          <w:b w:val="0"/>
          <w:spacing w:val="81"/>
          <w:w w:val="99"/>
        </w:rPr>
        <w:t> </w:t>
      </w:r>
      <w:r>
        <w:rPr>
          <w:b w:val="0"/>
          <w:spacing w:val="-1"/>
        </w:rPr>
        <w:t>laterite.</w:t>
      </w:r>
      <w:r>
        <w:rPr>
          <w:b w:val="0"/>
          <w:spacing w:val="26"/>
        </w:rPr>
        <w:t> </w:t>
      </w:r>
      <w:r>
        <w:rPr>
          <w:b w:val="0"/>
          <w:spacing w:val="-1"/>
        </w:rPr>
        <w:t>These</w:t>
      </w:r>
      <w:r>
        <w:rPr>
          <w:b w:val="0"/>
          <w:spacing w:val="24"/>
        </w:rPr>
        <w:t> </w:t>
      </w:r>
      <w:r>
        <w:rPr>
          <w:b w:val="0"/>
        </w:rPr>
        <w:t>four</w:t>
      </w:r>
      <w:r>
        <w:rPr>
          <w:b w:val="0"/>
          <w:spacing w:val="26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25"/>
        </w:rPr>
        <w:t> </w:t>
      </w:r>
      <w:r>
        <w:rPr>
          <w:b w:val="0"/>
          <w:spacing w:val="-1"/>
        </w:rPr>
        <w:t>accounted</w:t>
      </w:r>
      <w:r>
        <w:rPr>
          <w:b w:val="0"/>
          <w:spacing w:val="25"/>
        </w:rPr>
        <w:t> </w:t>
      </w:r>
      <w:r>
        <w:rPr>
          <w:b w:val="0"/>
        </w:rPr>
        <w:t>for</w:t>
      </w:r>
      <w:r>
        <w:rPr>
          <w:b w:val="0"/>
          <w:spacing w:val="24"/>
        </w:rPr>
        <w:t> </w:t>
      </w:r>
      <w:r>
        <w:rPr>
          <w:b w:val="0"/>
          <w:spacing w:val="-1"/>
        </w:rPr>
        <w:t>90%</w:t>
      </w:r>
      <w:r>
        <w:rPr>
          <w:b w:val="0"/>
          <w:spacing w:val="23"/>
        </w:rPr>
        <w:t> </w:t>
      </w:r>
      <w:r>
        <w:rPr>
          <w:b w:val="0"/>
        </w:rPr>
        <w:t>and</w:t>
      </w:r>
      <w:r>
        <w:rPr>
          <w:b w:val="0"/>
          <w:spacing w:val="25"/>
        </w:rPr>
        <w:t> </w:t>
      </w:r>
      <w:r>
        <w:rPr>
          <w:b w:val="0"/>
          <w:spacing w:val="-1"/>
        </w:rPr>
        <w:t>87%</w:t>
      </w:r>
      <w:r>
        <w:rPr>
          <w:b w:val="0"/>
          <w:spacing w:val="2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2"/>
        </w:rPr>
        <w:t> </w:t>
      </w:r>
      <w:r>
        <w:rPr>
          <w:b w:val="0"/>
        </w:rPr>
        <w:t>total</w:t>
      </w:r>
      <w:r>
        <w:rPr>
          <w:b w:val="0"/>
          <w:spacing w:val="24"/>
        </w:rPr>
        <w:t> </w:t>
      </w:r>
      <w:r>
        <w:rPr>
          <w:b w:val="0"/>
          <w:spacing w:val="-1"/>
        </w:rPr>
        <w:t>volume</w:t>
      </w:r>
      <w:r>
        <w:rPr>
          <w:b w:val="0"/>
          <w:spacing w:val="25"/>
        </w:rPr>
        <w:t> </w:t>
      </w:r>
      <w:r>
        <w:rPr>
          <w:b w:val="0"/>
        </w:rPr>
        <w:t>and</w:t>
      </w:r>
      <w:r>
        <w:rPr>
          <w:b w:val="0"/>
          <w:spacing w:val="25"/>
        </w:rPr>
        <w:t> </w:t>
      </w:r>
      <w:r>
        <w:rPr>
          <w:b w:val="0"/>
          <w:spacing w:val="-1"/>
        </w:rPr>
        <w:t>royalty</w:t>
      </w:r>
      <w:r>
        <w:rPr>
          <w:b w:val="0"/>
          <w:spacing w:val="22"/>
        </w:rPr>
        <w:t> </w:t>
      </w:r>
      <w:r>
        <w:rPr>
          <w:b w:val="0"/>
          <w:spacing w:val="-1"/>
        </w:rPr>
        <w:t>receipts</w:t>
      </w:r>
      <w:r>
        <w:rPr>
          <w:b w:val="0"/>
          <w:spacing w:val="71"/>
          <w:w w:val="99"/>
        </w:rPr>
        <w:t> </w:t>
      </w:r>
      <w:r>
        <w:rPr>
          <w:b w:val="0"/>
          <w:spacing w:val="-1"/>
        </w:rPr>
        <w:t>respectively.</w:t>
      </w:r>
      <w:r>
        <w:rPr>
          <w:b w:val="0"/>
          <w:spacing w:val="2"/>
        </w:rPr>
        <w:t> </w:t>
      </w:r>
      <w:r>
        <w:rPr>
          <w:b w:val="0"/>
          <w:spacing w:val="-1"/>
        </w:rPr>
        <w:t>Over</w:t>
      </w:r>
      <w:r>
        <w:rPr>
          <w:b w:val="0"/>
          <w:spacing w:val="1"/>
        </w:rPr>
        <w:t> </w:t>
      </w:r>
      <w:r>
        <w:rPr>
          <w:b w:val="0"/>
        </w:rPr>
        <w:t>the</w:t>
      </w:r>
      <w:r>
        <w:rPr>
          <w:b w:val="0"/>
          <w:spacing w:val="2"/>
        </w:rPr>
        <w:t> </w:t>
      </w:r>
      <w:r>
        <w:rPr>
          <w:b w:val="0"/>
          <w:spacing w:val="-1"/>
        </w:rPr>
        <w:t>years,</w:t>
      </w:r>
      <w:r>
        <w:rPr>
          <w:b w:val="0"/>
          <w:spacing w:val="2"/>
        </w:rPr>
        <w:t> </w:t>
      </w:r>
      <w:r>
        <w:rPr>
          <w:b w:val="0"/>
          <w:spacing w:val="-1"/>
        </w:rPr>
        <w:t>granite</w:t>
      </w:r>
      <w:r>
        <w:rPr>
          <w:b w:val="0"/>
          <w:spacing w:val="1"/>
        </w:rPr>
        <w:t> </w:t>
      </w:r>
      <w:r>
        <w:rPr>
          <w:b w:val="0"/>
        </w:rPr>
        <w:t>and</w:t>
      </w:r>
      <w:r>
        <w:rPr>
          <w:b w:val="0"/>
          <w:spacing w:val="1"/>
        </w:rPr>
        <w:t> </w:t>
      </w:r>
      <w:r>
        <w:rPr>
          <w:b w:val="0"/>
          <w:spacing w:val="-1"/>
        </w:rPr>
        <w:t>limestone</w:t>
      </w:r>
      <w:r>
        <w:rPr>
          <w:b w:val="0"/>
          <w:spacing w:val="1"/>
        </w:rPr>
        <w:t> </w:t>
      </w:r>
      <w:r>
        <w:rPr>
          <w:b w:val="0"/>
        </w:rPr>
        <w:t>have</w:t>
      </w:r>
      <w:r>
        <w:rPr>
          <w:b w:val="0"/>
          <w:spacing w:val="1"/>
        </w:rPr>
        <w:t> </w:t>
      </w:r>
      <w:r>
        <w:rPr>
          <w:b w:val="0"/>
          <w:spacing w:val="-1"/>
        </w:rPr>
        <w:t>continuously</w:t>
      </w:r>
      <w:r>
        <w:rPr>
          <w:b w:val="0"/>
          <w:spacing w:val="2"/>
        </w:rPr>
        <w:t> </w:t>
      </w:r>
      <w:r>
        <w:rPr>
          <w:b w:val="0"/>
          <w:spacing w:val="-1"/>
        </w:rPr>
        <w:t>dominated</w:t>
      </w:r>
      <w:r>
        <w:rPr>
          <w:b w:val="0"/>
          <w:spacing w:val="2"/>
        </w:rPr>
        <w:t> </w:t>
      </w:r>
      <w:r>
        <w:rPr>
          <w:b w:val="0"/>
          <w:spacing w:val="-1"/>
        </w:rPr>
        <w:t>output</w:t>
      </w:r>
      <w:r>
        <w:rPr>
          <w:b w:val="0"/>
          <w:spacing w:val="4"/>
        </w:rPr>
        <w:t> </w:t>
      </w:r>
      <w:r>
        <w:rPr>
          <w:b w:val="0"/>
          <w:spacing w:val="-1"/>
        </w:rPr>
        <w:t>volume</w:t>
      </w:r>
      <w:r>
        <w:rPr>
          <w:b w:val="0"/>
          <w:spacing w:val="73"/>
        </w:rPr>
        <w:t> </w:t>
      </w:r>
      <w:r>
        <w:rPr>
          <w:b w:val="0"/>
        </w:rPr>
        <w:t>and</w:t>
      </w:r>
      <w:r>
        <w:rPr>
          <w:b w:val="0"/>
          <w:spacing w:val="-2"/>
        </w:rPr>
        <w:t> </w:t>
      </w:r>
      <w:r>
        <w:rPr>
          <w:b w:val="0"/>
          <w:spacing w:val="-1"/>
        </w:rPr>
        <w:t>royalty</w:t>
      </w:r>
      <w:r>
        <w:rPr>
          <w:b w:val="0"/>
          <w:spacing w:val="-4"/>
        </w:rPr>
        <w:t> </w:t>
      </w:r>
      <w:r>
        <w:rPr>
          <w:b w:val="0"/>
          <w:spacing w:val="-1"/>
        </w:rPr>
        <w:t>receipts. Of the</w:t>
      </w:r>
      <w:r>
        <w:rPr>
          <w:b w:val="0"/>
          <w:spacing w:val="-2"/>
        </w:rPr>
        <w:t> </w:t>
      </w:r>
      <w:r>
        <w:rPr>
          <w:b w:val="0"/>
        </w:rPr>
        <w:t>top</w:t>
      </w:r>
      <w:r>
        <w:rPr>
          <w:b w:val="0"/>
          <w:spacing w:val="-1"/>
        </w:rPr>
        <w:t> highest</w:t>
      </w:r>
      <w:r>
        <w:rPr>
          <w:b w:val="0"/>
          <w:spacing w:val="-5"/>
        </w:rPr>
        <w:t> </w:t>
      </w:r>
      <w:r>
        <w:rPr>
          <w:b w:val="0"/>
          <w:spacing w:val="-1"/>
        </w:rPr>
        <w:t>contributors</w:t>
      </w:r>
      <w:r>
        <w:rPr>
          <w:b w:val="0"/>
          <w:spacing w:val="-2"/>
        </w:rPr>
        <w:t> </w:t>
      </w:r>
      <w:r>
        <w:rPr>
          <w:b w:val="0"/>
        </w:rPr>
        <w:t>to</w:t>
      </w:r>
      <w:r>
        <w:rPr>
          <w:b w:val="0"/>
          <w:spacing w:val="-2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-3"/>
        </w:rPr>
        <w:t> </w:t>
      </w:r>
      <w:r>
        <w:rPr>
          <w:b w:val="0"/>
          <w:spacing w:val="-1"/>
        </w:rPr>
        <w:t>revenue </w:t>
      </w:r>
      <w:r>
        <w:rPr>
          <w:b w:val="0"/>
        </w:rPr>
        <w:t>in</w:t>
      </w:r>
      <w:r>
        <w:rPr>
          <w:b w:val="0"/>
          <w:spacing w:val="-2"/>
        </w:rPr>
        <w:t> </w:t>
      </w:r>
      <w:r>
        <w:rPr>
          <w:b w:val="0"/>
          <w:spacing w:val="-1"/>
        </w:rPr>
        <w:t>2020</w:t>
      </w:r>
      <w:r>
        <w:rPr>
          <w:b w:val="0"/>
          <w:spacing w:val="-3"/>
        </w:rPr>
        <w:t> </w:t>
      </w:r>
      <w:r>
        <w:rPr>
          <w:b w:val="0"/>
          <w:spacing w:val="-1"/>
        </w:rPr>
        <w:t>limestone </w:t>
      </w:r>
      <w:r>
        <w:rPr>
          <w:b w:val="0"/>
          <w:spacing w:val="-2"/>
        </w:rPr>
        <w:t>is</w:t>
      </w:r>
      <w:r>
        <w:rPr>
          <w:b w:val="0"/>
          <w:spacing w:val="83"/>
          <w:w w:val="99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only</w:t>
      </w:r>
      <w:r>
        <w:rPr>
          <w:b w:val="0"/>
          <w:spacing w:val="-5"/>
        </w:rPr>
        <w:t> </w:t>
      </w:r>
      <w:r>
        <w:rPr>
          <w:b w:val="0"/>
        </w:rPr>
        <w:t>mineral</w:t>
      </w:r>
      <w:r>
        <w:rPr>
          <w:b w:val="0"/>
          <w:spacing w:val="-5"/>
        </w:rPr>
        <w:t> </w:t>
      </w:r>
      <w:r>
        <w:rPr>
          <w:b w:val="0"/>
        </w:rPr>
        <w:t>in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list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5"/>
        </w:rPr>
        <w:t> </w:t>
      </w:r>
      <w:r>
        <w:rPr>
          <w:b w:val="0"/>
          <w:spacing w:val="-1"/>
        </w:rPr>
        <w:t>strategic</w:t>
      </w:r>
      <w:r>
        <w:rPr>
          <w:b w:val="0"/>
          <w:spacing w:val="-4"/>
        </w:rPr>
        <w:t> </w:t>
      </w:r>
      <w:r>
        <w:rPr>
          <w:b w:val="0"/>
          <w:spacing w:val="-1"/>
        </w:rPr>
        <w:t>minerals.</w:t>
      </w:r>
      <w:r>
        <w:rPr/>
      </w:r>
    </w:p>
    <w:p>
      <w:pPr>
        <w:spacing w:before="2"/>
        <w:ind w:left="1495" w:right="0" w:firstLine="0"/>
        <w:jc w:val="both"/>
        <w:rPr>
          <w:rFonts w:ascii="Calibri Light" w:hAnsi="Calibri Light" w:cs="Calibri Light" w:eastAsia="Calibri Light"/>
          <w:sz w:val="24"/>
          <w:szCs w:val="24"/>
        </w:rPr>
      </w:pPr>
      <w:r>
        <w:rPr/>
        <w:pict>
          <v:shape style="position:absolute;margin-left:118.299995pt;margin-top:111.058266pt;width:11pt;height:34.85pt;mso-position-horizontal-relative:page;mso-position-vertical-relative:paragraph;z-index:7792" type="#_x0000_t202" filled="false" stroked="false">
            <v:textbox inset="0,0,0,0" style="layout-flow:vertical;mso-layout-flow-alt:bottom-to-top">
              <w:txbxContent>
                <w:p>
                  <w:pPr>
                    <w:spacing w:line="203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385622"/>
                      <w:sz w:val="18"/>
                    </w:rPr>
                    <w:t>VOL</w:t>
                  </w:r>
                  <w:r>
                    <w:rPr>
                      <w:rFonts w:ascii="Calibri"/>
                      <w:color w:val="385622"/>
                      <w:w w:val="99"/>
                      <w:sz w:val="18"/>
                    </w:rPr>
                    <w:t>UM</w:t>
                  </w:r>
                  <w:r>
                    <w:rPr>
                      <w:rFonts w:ascii="Calibri"/>
                      <w:color w:val="385622"/>
                      <w:sz w:val="18"/>
                    </w:rPr>
                    <w:t>E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 Light"/>
          <w:b w:val="0"/>
          <w:i/>
          <w:sz w:val="24"/>
        </w:rPr>
        <w:t> </w:t>
      </w:r>
      <w:r>
        <w:rPr>
          <w:rFonts w:ascii="Calibri Light"/>
          <w:sz w:val="24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17"/>
          <w:szCs w:val="17"/>
        </w:rPr>
      </w:pPr>
    </w:p>
    <w:p>
      <w:pPr>
        <w:spacing w:line="200" w:lineRule="atLeast"/>
        <w:ind w:left="6183" w:right="0" w:firstLine="0"/>
        <w:rPr>
          <w:rFonts w:ascii="Calibri Light" w:hAnsi="Calibri Light" w:cs="Calibri Light" w:eastAsia="Calibri Light"/>
          <w:sz w:val="20"/>
          <w:szCs w:val="20"/>
        </w:rPr>
      </w:pPr>
      <w:r>
        <w:rPr>
          <w:rFonts w:ascii="Calibri Light" w:hAnsi="Calibri Light" w:cs="Calibri Light" w:eastAsia="Calibri Light"/>
          <w:sz w:val="20"/>
          <w:szCs w:val="20"/>
        </w:rPr>
        <w:pict>
          <v:group style="width:237.2pt;height:218.55pt;mso-position-horizontal-relative:char;mso-position-vertical-relative:line" coordorigin="0,0" coordsize="4744,4371">
            <v:shape style="position:absolute;left:1160;top:725;width:3569;height:2983" type="#_x0000_t75" stroked="false">
              <v:imagedata r:id="rId188" o:title=""/>
            </v:shape>
            <v:group style="position:absolute;left:8;top:8;width:4729;height:4356" coordorigin="8,8" coordsize="4729,4356">
              <v:shape style="position:absolute;left:8;top:8;width:4729;height:4356" coordorigin="8,8" coordsize="4729,4356" path="m8,4364l4736,4364,4736,8,8,8,8,4364xe" filled="false" stroked="true" strokeweight=".75pt" strokecolor="#d9d9d9">
                <v:path arrowok="t"/>
              </v:shape>
            </v:group>
          </v:group>
        </w:pict>
      </w:r>
      <w:r>
        <w:rPr>
          <w:rFonts w:ascii="Calibri Light" w:hAnsi="Calibri Light" w:cs="Calibri Light" w:eastAsia="Calibri Light"/>
          <w:sz w:val="20"/>
          <w:szCs w:val="20"/>
        </w:rPr>
      </w:r>
    </w:p>
    <w:p>
      <w:pPr>
        <w:spacing w:after="0" w:line="200" w:lineRule="atLeast"/>
        <w:rPr>
          <w:rFonts w:ascii="Calibri Light" w:hAnsi="Calibri Light" w:cs="Calibri Light" w:eastAsia="Calibri Light"/>
          <w:sz w:val="20"/>
          <w:szCs w:val="20"/>
        </w:rPr>
        <w:sectPr>
          <w:footerReference w:type="default" r:id="rId186"/>
          <w:pgSz w:w="12240" w:h="15840"/>
          <w:pgMar w:footer="1173" w:header="0" w:top="0" w:bottom="1360" w:left="0" w:right="0"/>
          <w:pgNumType w:start="34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46440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</v:group>
            <v:group style="position:absolute;left:7737;top:3515;width:116;height:2" coordorigin="7737,3515" coordsize="116,2">
              <v:shape style="position:absolute;left:7737;top:3515;width:116;height:2" coordorigin="7737,3515" coordsize="116,0" path="m7737,3515l7852,3515e" filled="false" stroked="true" strokeweight=".69999pt" strokecolor="#000000">
                <v:path arrowok="t"/>
              </v:shape>
            </v:group>
            <v:group style="position:absolute;left:7737;top:3491;width:116;height:2" coordorigin="7737,3491" coordsize="116,2">
              <v:shape style="position:absolute;left:7737;top:3491;width:116;height:2" coordorigin="7737,3491" coordsize="116,0" path="m7737,3491l7852,3491e" filled="false" stroked="true" strokeweight=".69999pt" strokecolor="#000000">
                <v:path arrowok="t"/>
              </v:shape>
              <v:shape style="position:absolute;left:1440;top:14;width:10800;height:5446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before="153"/>
                        <w:ind w:left="0" w:right="0" w:firstLine="5902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before="0"/>
                        <w:ind w:left="0" w:right="1434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z w:val="24"/>
                        </w:rPr>
                        <w:t>83% </w:t>
                      </w:r>
                      <w:r>
                        <w:rPr>
                          <w:rFonts w:ascii="Calibri Light"/>
                          <w:b w:val="0"/>
                          <w:spacing w:val="4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 </w:t>
                      </w:r>
                      <w:r>
                        <w:rPr>
                          <w:rFonts w:ascii="Calibri Light"/>
                          <w:b w:val="0"/>
                          <w:spacing w:val="4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79% </w:t>
                      </w:r>
                      <w:r>
                        <w:rPr>
                          <w:rFonts w:ascii="Calibri Light"/>
                          <w:b w:val="0"/>
                          <w:spacing w:val="4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combined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4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contribution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4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 </w:t>
                      </w:r>
                      <w:r>
                        <w:rPr>
                          <w:rFonts w:ascii="Calibri Light"/>
                          <w:b w:val="0"/>
                          <w:spacing w:val="4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total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4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production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4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volume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4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 </w:t>
                      </w:r>
                      <w:r>
                        <w:rPr>
                          <w:rFonts w:ascii="Calibri Light"/>
                          <w:b w:val="0"/>
                          <w:spacing w:val="4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royalty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4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receipts</w:t>
                      </w:r>
                      <w:r>
                        <w:rPr>
                          <w:rFonts w:ascii="Calibri Light"/>
                          <w:b w:val="0"/>
                          <w:spacing w:val="71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respectively</w:t>
                      </w:r>
                      <w:r>
                        <w:rPr>
                          <w:rFonts w:ascii="Calibri Light"/>
                          <w:b w:val="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2020.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160"/>
                        <w:ind w:left="0" w:right="1436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3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North-East</w:t>
                      </w:r>
                      <w:r>
                        <w:rPr>
                          <w:rFonts w:ascii="Calibri Light"/>
                          <w:b w:val="0"/>
                          <w:spacing w:val="3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contributed</w:t>
                      </w:r>
                      <w:r>
                        <w:rPr>
                          <w:rFonts w:ascii="Calibri Light"/>
                          <w:b w:val="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least</w:t>
                      </w:r>
                      <w:r>
                        <w:rPr>
                          <w:rFonts w:ascii="Calibri Light"/>
                          <w:b w:val="0"/>
                          <w:spacing w:val="4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with</w:t>
                      </w:r>
                      <w:r>
                        <w:rPr>
                          <w:rFonts w:ascii="Calibri Light"/>
                          <w:b w:val="0"/>
                          <w:spacing w:val="3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3%</w:t>
                      </w:r>
                      <w:r>
                        <w:rPr>
                          <w:rFonts w:ascii="Calibri Light"/>
                          <w:b w:val="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contribution</w:t>
                      </w:r>
                      <w:r>
                        <w:rPr>
                          <w:rFonts w:ascii="Calibri Light"/>
                          <w:b w:val="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spacing w:val="3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production</w:t>
                      </w:r>
                      <w:r>
                        <w:rPr>
                          <w:rFonts w:ascii="Calibri Light"/>
                          <w:b w:val="0"/>
                          <w:spacing w:val="4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volume</w:t>
                      </w:r>
                      <w:r>
                        <w:rPr>
                          <w:rFonts w:ascii="Calibri Light"/>
                          <w:b w:val="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3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4%</w:t>
                      </w:r>
                      <w:r>
                        <w:rPr>
                          <w:rFonts w:ascii="Calibri Light"/>
                          <w:b w:val="0"/>
                          <w:spacing w:val="4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spacing w:val="6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royalty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as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shown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table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16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below.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298.375pt;width:540.1pt;height:493.65pt;mso-position-horizontal-relative:page;mso-position-vertical-relative:page;z-index:-746296" coordorigin="0,5968" coordsize="10802,9873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v:group style="position:absolute;left:1337;top:12732;width:497;height:497" coordorigin="1337,12732" coordsize="497,497">
              <v:shape style="position:absolute;left:1337;top:12732;width:497;height:497" coordorigin="1337,12732" coordsize="497,497" path="m1337,13228l1834,13228,1834,12732,1337,12732,1337,13228xe" filled="true" fillcolor="#c5dfb4" stroked="false">
                <v:path arrowok="t"/>
                <v:fill type="solid"/>
              </v:shape>
            </v:group>
            <v:group style="position:absolute;left:1440;top:12732;width:291;height:243" coordorigin="1440,12732" coordsize="291,243">
              <v:shape style="position:absolute;left:1440;top:12732;width:291;height:243" coordorigin="1440,12732" coordsize="291,243" path="m1440,12974l1731,12974,1731,12732,1440,12732,1440,12974xe" filled="true" fillcolor="#c5dfb4" stroked="false">
                <v:path arrowok="t"/>
                <v:fill type="solid"/>
              </v:shape>
            </v:group>
            <v:group style="position:absolute;left:1844;top:12732;width:1004;height:497" coordorigin="1844,12732" coordsize="1004,497">
              <v:shape style="position:absolute;left:1844;top:12732;width:1004;height:497" coordorigin="1844,12732" coordsize="1004,497" path="m1844,13228l2847,13228,2847,12732,1844,12732,1844,13228xe" filled="true" fillcolor="#c5dfb4" stroked="false">
                <v:path arrowok="t"/>
                <v:fill type="solid"/>
              </v:shape>
            </v:group>
            <v:group style="position:absolute;left:1947;top:12732;width:797;height:243" coordorigin="1947,12732" coordsize="797,243">
              <v:shape style="position:absolute;left:1947;top:12732;width:797;height:243" coordorigin="1947,12732" coordsize="797,243" path="m1947,12974l2744,12974,2744,12732,1947,12732,1947,12974xe" filled="true" fillcolor="#c5dfb4" stroked="false">
                <v:path arrowok="t"/>
                <v:fill type="solid"/>
              </v:shape>
              <v:shape style="position:absolute;left:2647;top:6677;width:3177;height:2517" type="#_x0000_t75" stroked="false">
                <v:imagedata r:id="rId189" o:title=""/>
              </v:shape>
              <v:shape style="position:absolute;left:2270;top:9352;width:3097;height:782" type="#_x0000_t75" stroked="false">
                <v:imagedata r:id="rId190" o:title=""/>
              </v:shape>
            </v:group>
            <v:group style="position:absolute;left:1665;top:5975;width:4392;height:4380" coordorigin="1665,5975" coordsize="4392,4380">
              <v:shape style="position:absolute;left:1665;top:5975;width:4392;height:4380" coordorigin="1665,5975" coordsize="4392,4380" path="m1665,10355l6057,10355,6057,5975,1665,5975,1665,10355xe" filled="false" stroked="true" strokeweight=".75pt" strokecolor="#d9d9d9">
                <v:path arrowok="t"/>
              </v:shape>
              <v:shape style="position:absolute;left:7241;top:6434;width:3326;height:2779" type="#_x0000_t75" stroked="false">
                <v:imagedata r:id="rId191" o:title=""/>
              </v:shape>
              <v:shape style="position:absolute;left:6875;top:9370;width:3215;height:782" type="#_x0000_t75" stroked="false">
                <v:imagedata r:id="rId192" o:title=""/>
              </v:shape>
            </v:group>
            <v:group style="position:absolute;left:6235;top:5975;width:4339;height:4380" coordorigin="6235,5975" coordsize="4339,4380">
              <v:shape style="position:absolute;left:6235;top:5975;width:4339;height:4380" coordorigin="6235,5975" coordsize="4339,4380" path="m6235,10355l10574,10355,10574,5975,6235,5975,6235,10355xe" filled="false" stroked="true" strokeweight=".75pt" strokecolor="#d9d9d9">
                <v:path arrowok="t"/>
              </v:shape>
            </v:group>
            <v:group style="position:absolute;left:1665;top:10280;width:8909;height:280" coordorigin="1665,10280" coordsize="8909,280">
              <v:shape style="position:absolute;left:1665;top:10280;width:8909;height:280" coordorigin="1665,10280" coordsize="8909,280" path="m1665,10560l10574,10560,10574,10280,1665,10280,1665,10560xe" filled="true" fillcolor="#ffffff" stroked="false">
                <v:path arrowok="t"/>
                <v:fill type="solid"/>
              </v:shape>
              <v:shape style="position:absolute;left:1725;top:6054;width:2877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/>
                          <w:b/>
                          <w:color w:val="6FAC46"/>
                          <w:spacing w:val="-1"/>
                          <w:sz w:val="24"/>
                        </w:rPr>
                        <w:t>Production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-1"/>
                          <w:sz w:val="24"/>
                        </w:rPr>
                        <w:t>volume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-1"/>
                          <w:sz w:val="24"/>
                        </w:rPr>
                        <w:t>by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-1"/>
                          <w:sz w:val="24"/>
                        </w:rPr>
                        <w:t>region</w:t>
                      </w:r>
                      <w:r>
                        <w:rPr>
                          <w:rFonts w:ascii="Calibri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7250;top:6054;width:2215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/>
                          <w:b/>
                          <w:color w:val="6FAC46"/>
                          <w:spacing w:val="-2"/>
                          <w:sz w:val="24"/>
                        </w:rPr>
                        <w:t>Royalty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-1"/>
                          <w:sz w:val="24"/>
                        </w:rPr>
                        <w:t>paid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-1"/>
                          <w:sz w:val="24"/>
                        </w:rPr>
                        <w:t>by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-1"/>
                          <w:sz w:val="24"/>
                        </w:rPr>
                        <w:t>region</w:t>
                      </w:r>
                      <w:r>
                        <w:rPr>
                          <w:rFonts w:ascii="Calibri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2018;top:6787;width:502;height:2485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25,000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20,000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15,000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10,000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5,000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16" w:lineRule="exact" w:before="0"/>
                        <w:ind w:left="0" w:right="0" w:firstLine="0"/>
                        <w:jc w:val="righ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343;top:6552;width:730;height:2738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1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w w:val="95"/>
                          <w:sz w:val="18"/>
                        </w:rPr>
                        <w:t>1,000,000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36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900,000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36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800,000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36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700,000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36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600,000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35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500,000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36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400,000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36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300,000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36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200,000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36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100,000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35"/>
                        <w:ind w:left="0" w:right="80" w:firstLine="0"/>
                        <w:jc w:val="righ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-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10271;width:9362;height:1897" type="#_x0000_t202" filled="false" stroked="false">
                <v:textbox inset="0,0,0,0">
                  <w:txbxContent>
                    <w:p>
                      <w:pPr>
                        <w:spacing w:before="8"/>
                        <w:ind w:left="225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Figure</w:t>
                      </w:r>
                      <w:r>
                        <w:rPr>
                          <w:rFonts w:ascii="Calibri Light"/>
                          <w:b w:val="0"/>
                          <w:i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1"/>
                          <w:sz w:val="18"/>
                        </w:rPr>
                        <w:t>9: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Production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2"/>
                          <w:sz w:val="18"/>
                        </w:rPr>
                        <w:t>by</w:t>
                      </w:r>
                      <w:r>
                        <w:rPr>
                          <w:rFonts w:ascii="Calibri Light"/>
                          <w:b w:val="0"/>
                          <w:i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Region</w:t>
                      </w:r>
                      <w:r>
                        <w:rPr>
                          <w:rFonts w:ascii="Calibri Light"/>
                          <w:b w:val="0"/>
                          <w:i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40" w:lineRule="auto" w:before="9"/>
                        <w:rPr>
                          <w:rFonts w:ascii="Times New Roman" w:hAnsi="Times New Roman" w:cs="Times New Roman" w:eastAsia="Times New Roman"/>
                          <w:sz w:val="30"/>
                          <w:szCs w:val="3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3.2.3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Production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by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State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146"/>
                        <w:ind w:left="0" w:right="0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Ogun,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Kogi,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Cross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River,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Edo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Bayelsa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States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were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top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producing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States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73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with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total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contribution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66%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55%</w:t>
                      </w:r>
                      <w:r>
                        <w:rPr>
                          <w:rFonts w:ascii="Calibri Light"/>
                          <w:b w:val="0"/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total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production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volume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royalty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receipts</w:t>
                      </w:r>
                      <w:r>
                        <w:rPr>
                          <w:rFonts w:ascii="Calibri Light"/>
                          <w:b w:val="0"/>
                          <w:spacing w:val="71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respectively.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major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produced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these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states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are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limestone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1"/>
                          <w:sz w:val="24"/>
                        </w:rPr>
                        <w:t>sand.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85.538002pt;margin-top:361.894958pt;width:11pt;height:30.4pt;mso-position-horizontal-relative:page;mso-position-vertical-relative:page;z-index:8008" type="#_x0000_t202" filled="false" stroked="false">
            <v:textbox inset="0,0,0,0" style="layout-flow:vertical;mso-layout-flow-alt:bottom-to-top">
              <w:txbxContent>
                <w:p>
                  <w:pPr>
                    <w:spacing w:line="203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Volu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me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7.089996pt;margin-top:387.196991pt;width:11pt;height:23.5pt;mso-position-horizontal-relative:page;mso-position-vertical-relative:page;z-index:8032" type="#_x0000_t202" filled="false" stroked="false">
            <v:textbox inset="0,0,0,0" style="layout-flow:vertical;mso-layout-flow-alt:bottom-to-top">
              <w:txbxContent>
                <w:p>
                  <w:pPr>
                    <w:spacing w:line="203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N'000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"/>
        <w:gridCol w:w="1248"/>
        <w:gridCol w:w="758"/>
        <w:gridCol w:w="1136"/>
        <w:gridCol w:w="684"/>
        <w:gridCol w:w="1200"/>
        <w:gridCol w:w="1022"/>
        <w:gridCol w:w="1188"/>
        <w:gridCol w:w="685"/>
        <w:gridCol w:w="1166"/>
      </w:tblGrid>
      <w:tr>
        <w:trPr>
          <w:trHeight w:val="230" w:hRule="exact"/>
        </w:trPr>
        <w:tc>
          <w:tcPr>
            <w:tcW w:w="9578" w:type="dxa"/>
            <w:gridSpan w:val="10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bookmarkStart w:name="_bookmark73" w:id="115"/>
            <w:bookmarkEnd w:id="115"/>
            <w:r>
              <w:rPr/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16: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Production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by</w:t>
            </w:r>
            <w:r>
              <w:rPr>
                <w:rFonts w:ascii="Calibri Light"/>
                <w:b w:val="0"/>
                <w:i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Region</w:t>
            </w:r>
            <w:r>
              <w:rPr>
                <w:rFonts w:ascii="Calibri Light"/>
                <w:b w:val="0"/>
                <w:i/>
                <w:sz w:val="18"/>
              </w:rPr>
              <w:t> 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490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0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S/N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48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39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Region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89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64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Quantity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884" w:type="dxa"/>
            <w:gridSpan w:val="2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49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%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Production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210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65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Royalty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paid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851" w:type="dxa"/>
            <w:gridSpan w:val="2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469" w:right="465" w:firstLine="98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%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Royalty</w:t>
            </w:r>
            <w:r>
              <w:rPr>
                <w:rFonts w:ascii="Calibri Light"/>
                <w:b w:val="0"/>
                <w:spacing w:val="26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contribution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29" w:hRule="exact"/>
        </w:trPr>
        <w:tc>
          <w:tcPr>
            <w:tcW w:w="490" w:type="dxa"/>
            <w:vMerge/>
            <w:tcBorders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248" w:type="dxa"/>
            <w:vMerge/>
            <w:tcBorders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89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7" w:lineRule="exact"/>
              <w:ind w:left="60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Tons’000</w:t>
            </w:r>
            <w:r>
              <w:rPr>
                <w:rFonts w:ascii="Calibri Light" w:hAnsi="Calibri Light" w:cs="Calibri Light" w:eastAsia="Calibri Light"/>
                <w:sz w:val="18"/>
                <w:szCs w:val="18"/>
              </w:rPr>
            </w:r>
          </w:p>
        </w:tc>
        <w:tc>
          <w:tcPr>
            <w:tcW w:w="1884" w:type="dxa"/>
            <w:gridSpan w:val="2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2210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7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’000</w:t>
            </w:r>
            <w:r>
              <w:rPr>
                <w:rFonts w:ascii="Calibri Light" w:hAnsi="Calibri Light" w:cs="Calibri Light" w:eastAsia="Calibri Light"/>
                <w:sz w:val="18"/>
                <w:szCs w:val="18"/>
              </w:rPr>
            </w:r>
          </w:p>
        </w:tc>
        <w:tc>
          <w:tcPr>
            <w:tcW w:w="1851" w:type="dxa"/>
            <w:gridSpan w:val="2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</w:tr>
      <w:tr>
        <w:trPr>
          <w:trHeight w:val="230" w:hRule="exact"/>
        </w:trPr>
        <w:tc>
          <w:tcPr>
            <w:tcW w:w="490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248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7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8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Cumulative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5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8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Cumulative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339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79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Cumulative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5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Cumulative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South-West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4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21,397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52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21,397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8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30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1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904,895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48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904,895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8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30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South-South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4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20,814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52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42,211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8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59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1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763,790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4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1,668,685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8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55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28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North-Central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14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16,979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52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59,190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38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83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31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706,936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34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2,375,621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38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79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North-West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3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6,000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52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65,190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92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1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264,355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4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2,639,976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88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South-East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3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3,763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52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68,953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97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1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255,856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4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2,895,831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96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29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North-East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3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2,198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52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71,151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1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120,751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4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3,016,582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1738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4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71,151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6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29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0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79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3,016,582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6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29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</w:tr>
      <w:tr>
        <w:trPr>
          <w:trHeight w:val="230" w:hRule="exact"/>
        </w:trPr>
        <w:tc>
          <w:tcPr>
            <w:tcW w:w="9578" w:type="dxa"/>
            <w:gridSpan w:val="10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i/>
                <w:sz w:val="18"/>
              </w:rPr>
              <w:t>Source:</w:t>
            </w:r>
            <w:r>
              <w:rPr>
                <w:rFonts w:ascii="Calibri Light"/>
                <w:b w:val="0"/>
                <w:i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8"/>
                <w:sz w:val="18"/>
              </w:rPr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Mines</w:t>
            </w:r>
            <w:r>
              <w:rPr>
                <w:rFonts w:ascii="Calibri Light"/>
                <w:b w:val="0"/>
                <w:i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Inspectorate</w:t>
            </w:r>
            <w:r>
              <w:rPr>
                <w:rFonts w:ascii="Calibri Light"/>
                <w:b w:val="0"/>
                <w:i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Department</w:t>
            </w:r>
            <w:r>
              <w:rPr>
                <w:rFonts w:ascii="Calibri Light"/>
                <w:b w:val="0"/>
                <w:i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Data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 </w:t>
            </w:r>
            <w:r>
              <w:rPr>
                <w:rFonts w:ascii="Calibri Light"/>
                <w:sz w:val="18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6"/>
        <w:gridCol w:w="1013"/>
        <w:gridCol w:w="773"/>
        <w:gridCol w:w="1126"/>
        <w:gridCol w:w="672"/>
        <w:gridCol w:w="1126"/>
        <w:gridCol w:w="1025"/>
        <w:gridCol w:w="1126"/>
        <w:gridCol w:w="773"/>
        <w:gridCol w:w="1126"/>
      </w:tblGrid>
      <w:tr>
        <w:trPr>
          <w:trHeight w:val="255" w:hRule="exact"/>
        </w:trPr>
        <w:tc>
          <w:tcPr>
            <w:tcW w:w="9266" w:type="dxa"/>
            <w:gridSpan w:val="10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74" w:id="116"/>
            <w:bookmarkEnd w:id="116"/>
            <w:r>
              <w:rPr/>
            </w:r>
            <w:bookmarkStart w:name="_bookmark75" w:id="117"/>
            <w:bookmarkEnd w:id="117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17:</w:t>
            </w:r>
            <w:r>
              <w:rPr>
                <w:rFonts w:ascii="Calibri Light"/>
                <w:b w:val="0"/>
                <w:i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35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Production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by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State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29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State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99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2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Quantity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Tons’000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798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4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Quantity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15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5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Royalty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/>
                <w:sz w:val="20"/>
                <w:szCs w:val="20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0"/>
                <w:szCs w:val="20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0"/>
                <w:szCs w:val="20"/>
              </w:rPr>
              <w:t>’000</w:t>
            </w:r>
            <w:r>
              <w:rPr>
                <w:rFonts w:ascii="Calibri Light" w:hAnsi="Calibri Light" w:cs="Calibri Light" w:eastAsia="Calibri Light"/>
                <w:strike w:val="0"/>
                <w:sz w:val="20"/>
                <w:szCs w:val="20"/>
              </w:rPr>
            </w:r>
          </w:p>
        </w:tc>
        <w:tc>
          <w:tcPr>
            <w:tcW w:w="1899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5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Royalty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013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7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2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30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7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Ogun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17,020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17,020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23.92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23.92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609,603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609,603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20.21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20.21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Kogi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11,715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28,735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16.46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40.39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367,188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976,791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12.17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32.38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46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Cross</w:t>
            </w:r>
            <w:r>
              <w:rPr>
                <w:rFonts w:ascii="Calibri Light"/>
                <w:b w:val="0"/>
                <w:spacing w:val="2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River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8,007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36,742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11.25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51.64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269,946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1,246,737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8.95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41.33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46200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-746176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v:group style="position:absolute;left:1337;top:13216;width:531;height:646" coordorigin="1337,13216" coordsize="531,646">
              <v:shape style="position:absolute;left:1337;top:13216;width:531;height:646" coordorigin="1337,13216" coordsize="531,646" path="m1337,13862l1868,13862,1868,13216,1337,13216,1337,13862xe" filled="true" fillcolor="#c5dfb4" stroked="false">
                <v:path arrowok="t"/>
                <v:fill type="solid"/>
              </v:shape>
            </v:group>
            <v:group style="position:absolute;left:1440;top:13216;width:324;height:221" coordorigin="1440,13216" coordsize="324,221">
              <v:shape style="position:absolute;left:1440;top:13216;width:324;height:221" coordorigin="1440,13216" coordsize="324,221" path="m1440,13437l1764,13437,1764,13216,1440,13216,1440,13437xe" filled="true" fillcolor="#c5dfb4" stroked="false">
                <v:path arrowok="t"/>
                <v:fill type="solid"/>
              </v:shape>
            </v:group>
            <v:group style="position:absolute;left:1877;top:13216;width:1932;height:646" coordorigin="1877,13216" coordsize="1932,646">
              <v:shape style="position:absolute;left:1877;top:13216;width:1932;height:646" coordorigin="1877,13216" coordsize="1932,646" path="m1877,13862l3809,13862,3809,13216,1877,13216,1877,13862xe" filled="true" fillcolor="#c5dfb4" stroked="false">
                <v:path arrowok="t"/>
                <v:fill type="solid"/>
              </v:shape>
            </v:group>
            <v:group style="position:absolute;left:1980;top:13216;width:1726;height:221" coordorigin="1980,13216" coordsize="1726,221">
              <v:shape style="position:absolute;left:1980;top:13216;width:1726;height:221" coordorigin="1980,13216" coordsize="1726,221" path="m1980,13437l3706,13437,3706,13216,1980,13216,1980,13437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6"/>
        <w:gridCol w:w="1013"/>
        <w:gridCol w:w="773"/>
        <w:gridCol w:w="1126"/>
        <w:gridCol w:w="672"/>
        <w:gridCol w:w="1126"/>
        <w:gridCol w:w="1025"/>
        <w:gridCol w:w="1126"/>
        <w:gridCol w:w="773"/>
        <w:gridCol w:w="1126"/>
      </w:tblGrid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Edo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5,994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42,736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8.42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60.06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229,154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1,475,891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7.60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48.93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Bayelsa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4,328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47,064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6.08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66.15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2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173,118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1,649,009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5.74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54.66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Ebonyi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2,532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49,596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3.56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69.71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200,158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1,849,167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6.64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61.30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FCT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2,013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51,609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2.83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72.53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128,775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1,977,942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4.27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65.57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Sokoto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1,938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53,547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2.72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75.26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59,506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2,037,448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1.97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67.54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Kano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1,837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55,384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2.58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77.84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80,009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2,117,457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2.65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70.19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Oyo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1,746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57,130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2.45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80.29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116,507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2,233,964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3.86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74.06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Rivers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1,408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58,538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1.98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82.27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56,931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2,290,895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1.89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75.94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Kaduna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1,374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59,912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1.93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84.20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76,560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2,367,455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2.54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78.48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Plateau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1,368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61,280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1.92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86.13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75,615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2,443,071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2.51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80.99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Ondo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1,248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62,527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1.75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87.88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91,261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2,534,332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3.03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84.01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Gombe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63,739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1.70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89.58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58,059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2,592,390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1.92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85.94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Lagos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1,080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64,818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1.52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91.10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43,185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2,635,576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1.43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87.37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7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46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Akwa</w:t>
            </w:r>
            <w:r>
              <w:rPr>
                <w:rFonts w:ascii="Calibri Light"/>
                <w:b w:val="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Ibom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65,735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1.29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92.39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22,769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2,658,344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0.75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88.12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Nasarawa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743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66,478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1.04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93.43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56,190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2,714,534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1.86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89.99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Anambra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66,995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0.73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94.16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20,225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2,734,759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0.67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90.66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Benue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503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67,499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0.71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94.87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33,989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2,768,748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91.78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Katsina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67,918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0.59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95.46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25,091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2,793,839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0.83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92.62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Bauchi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398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68,316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0.56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96.02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27,632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2,821,471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0.92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93.53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Abia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372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68,689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0.52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96.54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22,100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2,843,572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0.73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94.26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Delta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334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69,023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0.47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97.01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11,872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2,855,444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0.39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94.66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Niger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69,338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0.44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97.45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34,250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2,889,694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1.14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95.79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Adamawa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301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69,639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0.42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97.88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14,747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2,904,441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0.49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96.28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Imo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261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69,900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0.37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98.24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10,428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2,914,870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0.35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96.63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Zamfara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70,105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98.53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11,513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2,926,383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0.38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97.01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Taraba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188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70,293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98.79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12,252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2,938,635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0.41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97.42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Ekiti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181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70,474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99.05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12,140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2,950,774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0.40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97.82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Kebbi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70,636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99.28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4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7,923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2,958,698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98.08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Kwara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148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70,783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99.48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10,929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2,969,626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0.36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98.44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Osun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70,906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99.66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32,199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3,001,825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1.07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99.51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Yobe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70,995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99.78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7,631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3,009,456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99.76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Enugu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71,076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99.89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2,944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3,012,400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99.86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Jigawa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4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71,140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99.98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4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3,752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3,016,152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99.99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Borno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71,151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6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3,016,582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1519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71,151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67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2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0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3,016,582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91,737,977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</w:tr>
      <w:tr>
        <w:trPr>
          <w:trHeight w:val="254" w:hRule="exact"/>
        </w:trPr>
        <w:tc>
          <w:tcPr>
            <w:tcW w:w="9266" w:type="dxa"/>
            <w:gridSpan w:val="10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NEITI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Template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2"/>
          <w:numId w:val="48"/>
        </w:numPr>
        <w:tabs>
          <w:tab w:pos="1980" w:val="left" w:leader="none"/>
        </w:tabs>
        <w:spacing w:line="240" w:lineRule="auto" w:before="51" w:after="0"/>
        <w:ind w:left="1980" w:right="0" w:hanging="540"/>
        <w:jc w:val="both"/>
        <w:rPr>
          <w:rFonts w:ascii="Calibri Light" w:hAnsi="Calibri Light" w:cs="Calibri Light" w:eastAsia="Calibri Light"/>
        </w:rPr>
      </w:pPr>
      <w:bookmarkStart w:name="_bookmark76" w:id="118"/>
      <w:bookmarkEnd w:id="118"/>
      <w:r>
        <w:rPr/>
      </w:r>
      <w:bookmarkStart w:name="_bookmark76" w:id="119"/>
      <w:bookmarkEnd w:id="119"/>
      <w:r>
        <w:rPr>
          <w:rFonts w:ascii="Calibri Light"/>
          <w:b w:val="0"/>
          <w:color w:val="385522"/>
          <w:spacing w:val="-1"/>
        </w:rPr>
        <w:t>P</w:t>
      </w:r>
      <w:r>
        <w:rPr>
          <w:rFonts w:ascii="Calibri Light"/>
          <w:b w:val="0"/>
          <w:color w:val="385522"/>
          <w:spacing w:val="-1"/>
        </w:rPr>
        <w:t>roduction</w:t>
      </w:r>
      <w:r>
        <w:rPr>
          <w:rFonts w:ascii="Calibri Light"/>
          <w:b w:val="0"/>
          <w:color w:val="385522"/>
          <w:spacing w:val="-12"/>
        </w:rPr>
        <w:t> </w:t>
      </w:r>
      <w:r>
        <w:rPr>
          <w:rFonts w:ascii="Calibri Light"/>
          <w:b w:val="0"/>
          <w:color w:val="385522"/>
        </w:rPr>
        <w:t>by</w:t>
      </w:r>
      <w:r>
        <w:rPr>
          <w:rFonts w:ascii="Calibri Light"/>
          <w:b w:val="0"/>
          <w:color w:val="385522"/>
          <w:spacing w:val="-11"/>
        </w:rPr>
        <w:t> </w:t>
      </w:r>
      <w:r>
        <w:rPr>
          <w:rFonts w:ascii="Calibri Light"/>
          <w:b w:val="0"/>
          <w:color w:val="385522"/>
          <w:spacing w:val="-1"/>
        </w:rPr>
        <w:t>Company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5"/>
        <w:jc w:val="both"/>
      </w:pPr>
      <w:r>
        <w:rPr>
          <w:b w:val="0"/>
          <w:spacing w:val="-1"/>
        </w:rPr>
        <w:t>The</w:t>
      </w:r>
      <w:r>
        <w:rPr>
          <w:b w:val="0"/>
        </w:rPr>
        <w:t> </w:t>
      </w:r>
      <w:r>
        <w:rPr>
          <w:b w:val="0"/>
          <w:spacing w:val="-1"/>
        </w:rPr>
        <w:t>major</w:t>
      </w:r>
      <w:r>
        <w:rPr>
          <w:b w:val="0"/>
          <w:spacing w:val="2"/>
        </w:rPr>
        <w:t> </w:t>
      </w:r>
      <w:r>
        <w:rPr>
          <w:b w:val="0"/>
        </w:rPr>
        <w:t>solid</w:t>
      </w:r>
      <w:r>
        <w:rPr>
          <w:b w:val="0"/>
          <w:spacing w:val="1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1"/>
        </w:rPr>
        <w:t> </w:t>
      </w:r>
      <w:r>
        <w:rPr>
          <w:b w:val="0"/>
          <w:spacing w:val="-1"/>
        </w:rPr>
        <w:t>production</w:t>
      </w:r>
      <w:r>
        <w:rPr>
          <w:b w:val="0"/>
        </w:rPr>
        <w:t> in</w:t>
      </w:r>
      <w:r>
        <w:rPr>
          <w:b w:val="0"/>
          <w:spacing w:val="1"/>
        </w:rPr>
        <w:t> </w:t>
      </w:r>
      <w:r>
        <w:rPr>
          <w:b w:val="0"/>
          <w:spacing w:val="-1"/>
        </w:rPr>
        <w:t>2020</w:t>
      </w:r>
      <w:r>
        <w:rPr>
          <w:b w:val="0"/>
          <w:spacing w:val="53"/>
        </w:rPr>
        <w:t> </w:t>
      </w:r>
      <w:r>
        <w:rPr>
          <w:b w:val="0"/>
        </w:rPr>
        <w:t>was</w:t>
      </w:r>
      <w:r>
        <w:rPr>
          <w:b w:val="0"/>
          <w:spacing w:val="1"/>
        </w:rPr>
        <w:t> </w:t>
      </w:r>
      <w:r>
        <w:rPr>
          <w:b w:val="0"/>
          <w:spacing w:val="-1"/>
        </w:rPr>
        <w:t>carried</w:t>
      </w:r>
      <w:r>
        <w:rPr>
          <w:b w:val="0"/>
          <w:spacing w:val="1"/>
        </w:rPr>
        <w:t> </w:t>
      </w:r>
      <w:r>
        <w:rPr>
          <w:b w:val="0"/>
          <w:spacing w:val="-1"/>
        </w:rPr>
        <w:t>out</w:t>
      </w:r>
      <w:r>
        <w:rPr>
          <w:b w:val="0"/>
          <w:spacing w:val="2"/>
        </w:rPr>
        <w:t> </w:t>
      </w:r>
      <w:r>
        <w:rPr>
          <w:b w:val="0"/>
        </w:rPr>
        <w:t>by</w:t>
      </w:r>
      <w:r>
        <w:rPr>
          <w:b w:val="0"/>
          <w:spacing w:val="1"/>
        </w:rPr>
        <w:t> </w:t>
      </w:r>
      <w:r>
        <w:rPr>
          <w:b w:val="0"/>
          <w:spacing w:val="-1"/>
        </w:rPr>
        <w:t>four</w:t>
      </w:r>
      <w:r>
        <w:rPr>
          <w:b w:val="0"/>
          <w:spacing w:val="1"/>
        </w:rPr>
        <w:t> </w:t>
      </w:r>
      <w:r>
        <w:rPr>
          <w:b w:val="0"/>
          <w:spacing w:val="-1"/>
        </w:rPr>
        <w:t>companies:</w:t>
      </w:r>
      <w:r>
        <w:rPr>
          <w:b w:val="0"/>
        </w:rPr>
        <w:t> </w:t>
      </w:r>
      <w:r>
        <w:rPr>
          <w:b w:val="0"/>
          <w:spacing w:val="3"/>
        </w:rPr>
        <w:t> </w:t>
      </w:r>
      <w:r>
        <w:rPr>
          <w:b w:val="0"/>
        </w:rPr>
        <w:t>Dangote</w:t>
      </w:r>
      <w:r>
        <w:rPr>
          <w:b w:val="0"/>
          <w:spacing w:val="67"/>
          <w:w w:val="99"/>
        </w:rPr>
        <w:t> </w:t>
      </w:r>
      <w:r>
        <w:rPr>
          <w:b w:val="0"/>
          <w:spacing w:val="-1"/>
        </w:rPr>
        <w:t>Cement</w:t>
      </w:r>
      <w:r>
        <w:rPr>
          <w:b w:val="0"/>
          <w:spacing w:val="17"/>
        </w:rPr>
        <w:t> </w:t>
      </w:r>
      <w:r>
        <w:rPr>
          <w:b w:val="0"/>
        </w:rPr>
        <w:t>Plc.,</w:t>
      </w:r>
      <w:r>
        <w:rPr>
          <w:b w:val="0"/>
          <w:spacing w:val="16"/>
        </w:rPr>
        <w:t> </w:t>
      </w:r>
      <w:r>
        <w:rPr>
          <w:b w:val="0"/>
          <w:spacing w:val="-1"/>
        </w:rPr>
        <w:t>Lafarge</w:t>
      </w:r>
      <w:r>
        <w:rPr>
          <w:b w:val="0"/>
          <w:spacing w:val="17"/>
        </w:rPr>
        <w:t> </w:t>
      </w:r>
      <w:r>
        <w:rPr>
          <w:b w:val="0"/>
          <w:spacing w:val="-1"/>
        </w:rPr>
        <w:t>Plc,</w:t>
      </w:r>
      <w:r>
        <w:rPr>
          <w:b w:val="0"/>
          <w:spacing w:val="16"/>
        </w:rPr>
        <w:t> </w:t>
      </w:r>
      <w:r>
        <w:rPr>
          <w:b w:val="0"/>
        </w:rPr>
        <w:t>BUA</w:t>
      </w:r>
      <w:r>
        <w:rPr>
          <w:b w:val="0"/>
          <w:spacing w:val="16"/>
        </w:rPr>
        <w:t> </w:t>
      </w:r>
      <w:r>
        <w:rPr>
          <w:b w:val="0"/>
          <w:spacing w:val="-1"/>
        </w:rPr>
        <w:t>International</w:t>
      </w:r>
      <w:r>
        <w:rPr>
          <w:b w:val="0"/>
          <w:spacing w:val="14"/>
        </w:rPr>
        <w:t> </w:t>
      </w:r>
      <w:r>
        <w:rPr>
          <w:b w:val="0"/>
        </w:rPr>
        <w:t>Ltd.</w:t>
      </w:r>
      <w:r>
        <w:rPr>
          <w:b w:val="0"/>
          <w:spacing w:val="16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18"/>
        </w:rPr>
        <w:t> </w:t>
      </w:r>
      <w:r>
        <w:rPr>
          <w:b w:val="0"/>
        </w:rPr>
        <w:t>Dantata</w:t>
      </w:r>
      <w:r>
        <w:rPr>
          <w:b w:val="0"/>
          <w:spacing w:val="14"/>
        </w:rPr>
        <w:t> </w:t>
      </w:r>
      <w:r>
        <w:rPr>
          <w:b w:val="0"/>
        </w:rPr>
        <w:t>and</w:t>
      </w:r>
      <w:r>
        <w:rPr>
          <w:b w:val="0"/>
          <w:spacing w:val="15"/>
        </w:rPr>
        <w:t> </w:t>
      </w:r>
      <w:r>
        <w:rPr>
          <w:b w:val="0"/>
          <w:spacing w:val="-1"/>
        </w:rPr>
        <w:t>Sawoe</w:t>
      </w:r>
      <w:r>
        <w:rPr>
          <w:b w:val="0"/>
          <w:spacing w:val="13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17"/>
        </w:rPr>
        <w:t> </w:t>
      </w:r>
      <w:r>
        <w:rPr>
          <w:b w:val="0"/>
          <w:spacing w:val="-1"/>
        </w:rPr>
        <w:t>Limited.</w:t>
      </w:r>
      <w:r>
        <w:rPr>
          <w:b w:val="0"/>
          <w:spacing w:val="16"/>
        </w:rPr>
        <w:t> </w:t>
      </w:r>
      <w:r>
        <w:rPr>
          <w:b w:val="0"/>
          <w:spacing w:val="-1"/>
        </w:rPr>
        <w:t>These</w:t>
      </w:r>
      <w:r>
        <w:rPr>
          <w:b w:val="0"/>
          <w:spacing w:val="79"/>
          <w:w w:val="99"/>
        </w:rPr>
        <w:t> </w:t>
      </w:r>
      <w:r>
        <w:rPr>
          <w:b w:val="0"/>
        </w:rPr>
        <w:t>four</w:t>
      </w:r>
      <w:r>
        <w:rPr>
          <w:b w:val="0"/>
          <w:spacing w:val="42"/>
        </w:rPr>
        <w:t> </w:t>
      </w:r>
      <w:r>
        <w:rPr>
          <w:b w:val="0"/>
          <w:spacing w:val="-1"/>
        </w:rPr>
        <w:t>(4)</w:t>
      </w:r>
      <w:r>
        <w:rPr>
          <w:b w:val="0"/>
          <w:spacing w:val="40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42"/>
        </w:rPr>
        <w:t> </w:t>
      </w:r>
      <w:r>
        <w:rPr>
          <w:b w:val="0"/>
          <w:spacing w:val="-1"/>
        </w:rPr>
        <w:t>accounted</w:t>
      </w:r>
      <w:r>
        <w:rPr>
          <w:b w:val="0"/>
          <w:spacing w:val="40"/>
        </w:rPr>
        <w:t> </w:t>
      </w:r>
      <w:r>
        <w:rPr>
          <w:b w:val="0"/>
        </w:rPr>
        <w:t>for</w:t>
      </w:r>
      <w:r>
        <w:rPr>
          <w:b w:val="0"/>
          <w:spacing w:val="40"/>
        </w:rPr>
        <w:t> </w:t>
      </w:r>
      <w:r>
        <w:rPr>
          <w:b w:val="0"/>
        </w:rPr>
        <w:t>64%</w:t>
      </w:r>
      <w:r>
        <w:rPr>
          <w:b w:val="0"/>
          <w:spacing w:val="4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9"/>
        </w:rPr>
        <w:t> </w:t>
      </w:r>
      <w:r>
        <w:rPr>
          <w:b w:val="0"/>
        </w:rPr>
        <w:t>the</w:t>
      </w:r>
      <w:r>
        <w:rPr>
          <w:b w:val="0"/>
          <w:spacing w:val="41"/>
        </w:rPr>
        <w:t> </w:t>
      </w:r>
      <w:r>
        <w:rPr>
          <w:b w:val="0"/>
          <w:spacing w:val="-2"/>
        </w:rPr>
        <w:t>total</w:t>
      </w:r>
      <w:r>
        <w:rPr>
          <w:b w:val="0"/>
          <w:spacing w:val="42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42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42"/>
        </w:rPr>
        <w:t> </w:t>
      </w:r>
      <w:r>
        <w:rPr>
          <w:b w:val="0"/>
          <w:spacing w:val="-1"/>
        </w:rPr>
        <w:t>volume</w:t>
      </w:r>
      <w:r>
        <w:rPr>
          <w:b w:val="0"/>
          <w:spacing w:val="41"/>
        </w:rPr>
        <w:t> </w:t>
      </w:r>
      <w:r>
        <w:rPr>
          <w:b w:val="0"/>
        </w:rPr>
        <w:t>and</w:t>
      </w:r>
      <w:r>
        <w:rPr>
          <w:b w:val="0"/>
          <w:spacing w:val="39"/>
        </w:rPr>
        <w:t> </w:t>
      </w:r>
      <w:r>
        <w:rPr>
          <w:b w:val="0"/>
        </w:rPr>
        <w:t>49%</w:t>
      </w:r>
      <w:r>
        <w:rPr>
          <w:b w:val="0"/>
          <w:spacing w:val="4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58"/>
        </w:rPr>
        <w:t> </w:t>
      </w:r>
      <w:r>
        <w:rPr>
          <w:b w:val="0"/>
          <w:spacing w:val="-1"/>
        </w:rPr>
        <w:t>royalty</w:t>
      </w:r>
      <w:r>
        <w:rPr>
          <w:b w:val="0"/>
          <w:spacing w:val="-5"/>
        </w:rPr>
        <w:t> </w:t>
      </w:r>
      <w:r>
        <w:rPr>
          <w:b w:val="0"/>
          <w:spacing w:val="-1"/>
        </w:rPr>
        <w:t>receipts</w:t>
      </w:r>
      <w:r>
        <w:rPr>
          <w:b w:val="0"/>
          <w:spacing w:val="-5"/>
        </w:rPr>
        <w:t> </w:t>
      </w:r>
      <w:r>
        <w:rPr>
          <w:b w:val="0"/>
        </w:rPr>
        <w:t>as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shown</w:t>
      </w:r>
      <w:r>
        <w:rPr>
          <w:b w:val="0"/>
          <w:spacing w:val="-6"/>
        </w:rPr>
        <w:t> </w:t>
      </w:r>
      <w:r>
        <w:rPr>
          <w:b w:val="0"/>
        </w:rPr>
        <w:t>in</w:t>
      </w:r>
      <w:r>
        <w:rPr>
          <w:b w:val="0"/>
          <w:spacing w:val="-5"/>
        </w:rPr>
        <w:t> </w:t>
      </w:r>
      <w:r>
        <w:rPr>
          <w:b w:val="0"/>
        </w:rPr>
        <w:t>table</w:t>
      </w:r>
      <w:r>
        <w:rPr>
          <w:b w:val="0"/>
          <w:spacing w:val="-4"/>
        </w:rPr>
        <w:t> </w:t>
      </w:r>
      <w:r>
        <w:rPr>
          <w:b w:val="0"/>
        </w:rPr>
        <w:t>18</w:t>
      </w:r>
      <w:r>
        <w:rPr>
          <w:b w:val="0"/>
          <w:spacing w:val="-5"/>
        </w:rPr>
        <w:t> </w:t>
      </w:r>
      <w:r>
        <w:rPr>
          <w:b w:val="0"/>
          <w:spacing w:val="-1"/>
        </w:rPr>
        <w:t>below.</w:t>
      </w:r>
      <w:r>
        <w:rPr/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1942"/>
        <w:gridCol w:w="829"/>
        <w:gridCol w:w="1018"/>
        <w:gridCol w:w="552"/>
        <w:gridCol w:w="1016"/>
        <w:gridCol w:w="1013"/>
        <w:gridCol w:w="1013"/>
        <w:gridCol w:w="643"/>
        <w:gridCol w:w="1020"/>
      </w:tblGrid>
      <w:tr>
        <w:trPr>
          <w:trHeight w:val="230" w:hRule="exact"/>
        </w:trPr>
        <w:tc>
          <w:tcPr>
            <w:tcW w:w="9585" w:type="dxa"/>
            <w:gridSpan w:val="10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bookmarkStart w:name="_bookmark77" w:id="120"/>
            <w:bookmarkEnd w:id="120"/>
            <w:r>
              <w:rPr/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Table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18: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Production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by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company</w:t>
            </w:r>
            <w:r>
              <w:rPr>
                <w:rFonts w:ascii="Calibri Light"/>
                <w:b w:val="0"/>
                <w:i/>
                <w:sz w:val="18"/>
              </w:rPr>
              <w:t> 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540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S/N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42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56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Companies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846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587" w:right="587" w:firstLine="12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Quantity</w:t>
            </w:r>
            <w:r>
              <w:rPr>
                <w:rFonts w:ascii="Calibri Light"/>
                <w:b w:val="0"/>
                <w:spacing w:val="27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Tons'000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68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29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%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Production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026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793" w:right="562" w:hanging="231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Royalty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paid</w:t>
            </w:r>
            <w:r>
              <w:rPr>
                <w:rFonts w:ascii="Calibri Light"/>
                <w:b w:val="0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</w:r>
            <w:r>
              <w:rPr>
                <w:rFonts w:ascii="Calibri Light"/>
                <w:b w:val="0"/>
                <w:sz w:val="18"/>
              </w:rPr>
              <w:t> </w:t>
            </w:r>
            <w:r>
              <w:rPr>
                <w:rFonts w:ascii="Calibri Light"/>
                <w:b w:val="0"/>
                <w:strike/>
                <w:spacing w:val="-1"/>
                <w:sz w:val="18"/>
              </w:rPr>
              <w:t>N</w:t>
            </w:r>
            <w:r>
              <w:rPr>
                <w:rFonts w:ascii="Calibri Light"/>
                <w:b w:val="0"/>
                <w:strike w:val="0"/>
                <w:sz w:val="18"/>
              </w:rPr>
            </w:r>
            <w:r>
              <w:rPr>
                <w:rFonts w:ascii="Calibri Light"/>
                <w:b w:val="0"/>
                <w:strike w:val="0"/>
                <w:spacing w:val="-1"/>
                <w:sz w:val="18"/>
              </w:rPr>
              <w:t>'000</w:t>
            </w:r>
            <w:r>
              <w:rPr>
                <w:rFonts w:ascii="Calibri Light"/>
                <w:strike w:val="0"/>
                <w:sz w:val="18"/>
              </w:rPr>
            </w:r>
          </w:p>
        </w:tc>
        <w:tc>
          <w:tcPr>
            <w:tcW w:w="1663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373" w:right="374" w:firstLine="10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%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Royalty</w:t>
            </w:r>
            <w:r>
              <w:rPr>
                <w:rFonts w:ascii="Calibri Light"/>
                <w:b w:val="0"/>
                <w:spacing w:val="26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contribution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06" w:hRule="exact"/>
        </w:trPr>
        <w:tc>
          <w:tcPr>
            <w:tcW w:w="540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942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8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94" w:lineRule="exact"/>
              <w:ind w:left="246" w:right="0"/>
              <w:jc w:val="left"/>
              <w:rPr>
                <w:rFonts w:ascii="Calibri Light" w:hAnsi="Calibri Light" w:cs="Calibri Light" w:eastAsia="Calibri Light"/>
                <w:sz w:val="16"/>
                <w:szCs w:val="16"/>
              </w:rPr>
            </w:pPr>
            <w:r>
              <w:rPr>
                <w:rFonts w:ascii="Calibri Light"/>
                <w:b w:val="0"/>
                <w:spacing w:val="-1"/>
                <w:sz w:val="16"/>
              </w:rPr>
              <w:t>Total</w:t>
            </w:r>
            <w:r>
              <w:rPr>
                <w:rFonts w:ascii="Calibri Light"/>
                <w:sz w:val="16"/>
              </w:rPr>
            </w:r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94" w:lineRule="exact"/>
              <w:ind w:left="138" w:right="0"/>
              <w:jc w:val="left"/>
              <w:rPr>
                <w:rFonts w:ascii="Calibri Light" w:hAnsi="Calibri Light" w:cs="Calibri Light" w:eastAsia="Calibri Light"/>
                <w:sz w:val="16"/>
                <w:szCs w:val="16"/>
              </w:rPr>
            </w:pPr>
            <w:r>
              <w:rPr>
                <w:rFonts w:ascii="Calibri Light"/>
                <w:b w:val="0"/>
                <w:spacing w:val="-1"/>
                <w:sz w:val="16"/>
              </w:rPr>
              <w:t>Cumulative</w:t>
            </w:r>
            <w:r>
              <w:rPr>
                <w:rFonts w:ascii="Calibri Light"/>
                <w:sz w:val="16"/>
              </w:rPr>
            </w:r>
          </w:p>
        </w:tc>
        <w:tc>
          <w:tcPr>
            <w:tcW w:w="5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94" w:lineRule="exact"/>
              <w:ind w:left="106" w:right="0"/>
              <w:jc w:val="left"/>
              <w:rPr>
                <w:rFonts w:ascii="Calibri Light" w:hAnsi="Calibri Light" w:cs="Calibri Light" w:eastAsia="Calibri Light"/>
                <w:sz w:val="16"/>
                <w:szCs w:val="16"/>
              </w:rPr>
            </w:pPr>
            <w:r>
              <w:rPr>
                <w:rFonts w:ascii="Calibri Light"/>
                <w:b w:val="0"/>
                <w:spacing w:val="-1"/>
                <w:sz w:val="16"/>
              </w:rPr>
              <w:t>Total</w:t>
            </w:r>
            <w:r>
              <w:rPr>
                <w:rFonts w:ascii="Calibri Light"/>
                <w:sz w:val="16"/>
              </w:rPr>
            </w:r>
          </w:p>
        </w:tc>
        <w:tc>
          <w:tcPr>
            <w:tcW w:w="10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94" w:lineRule="exact"/>
              <w:ind w:left="135" w:right="0"/>
              <w:jc w:val="left"/>
              <w:rPr>
                <w:rFonts w:ascii="Calibri Light" w:hAnsi="Calibri Light" w:cs="Calibri Light" w:eastAsia="Calibri Light"/>
                <w:sz w:val="16"/>
                <w:szCs w:val="16"/>
              </w:rPr>
            </w:pPr>
            <w:r>
              <w:rPr>
                <w:rFonts w:ascii="Calibri Light"/>
                <w:b w:val="0"/>
                <w:spacing w:val="-1"/>
                <w:sz w:val="16"/>
              </w:rPr>
              <w:t>Cumulative</w:t>
            </w:r>
            <w:r>
              <w:rPr>
                <w:rFonts w:ascii="Calibri Light"/>
                <w:sz w:val="16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94" w:lineRule="exact"/>
              <w:ind w:right="0"/>
              <w:jc w:val="center"/>
              <w:rPr>
                <w:rFonts w:ascii="Calibri Light" w:hAnsi="Calibri Light" w:cs="Calibri Light" w:eastAsia="Calibri Light"/>
                <w:sz w:val="16"/>
                <w:szCs w:val="16"/>
              </w:rPr>
            </w:pPr>
            <w:r>
              <w:rPr>
                <w:rFonts w:ascii="Calibri Light"/>
                <w:b w:val="0"/>
                <w:spacing w:val="-1"/>
                <w:sz w:val="16"/>
              </w:rPr>
              <w:t>Total</w:t>
            </w:r>
            <w:r>
              <w:rPr>
                <w:rFonts w:ascii="Calibri Light"/>
                <w:sz w:val="16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94" w:lineRule="exact"/>
              <w:ind w:left="135" w:right="0"/>
              <w:jc w:val="left"/>
              <w:rPr>
                <w:rFonts w:ascii="Calibri Light" w:hAnsi="Calibri Light" w:cs="Calibri Light" w:eastAsia="Calibri Light"/>
                <w:sz w:val="16"/>
                <w:szCs w:val="16"/>
              </w:rPr>
            </w:pPr>
            <w:r>
              <w:rPr>
                <w:rFonts w:ascii="Calibri Light"/>
                <w:b w:val="0"/>
                <w:spacing w:val="-1"/>
                <w:sz w:val="16"/>
              </w:rPr>
              <w:t>Cumulative</w:t>
            </w:r>
            <w:r>
              <w:rPr>
                <w:rFonts w:ascii="Calibri Light"/>
                <w:sz w:val="16"/>
              </w:rPr>
            </w:r>
          </w:p>
        </w:tc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94" w:lineRule="exact"/>
              <w:ind w:left="152" w:right="0"/>
              <w:jc w:val="left"/>
              <w:rPr>
                <w:rFonts w:ascii="Calibri Light" w:hAnsi="Calibri Light" w:cs="Calibri Light" w:eastAsia="Calibri Light"/>
                <w:sz w:val="16"/>
                <w:szCs w:val="16"/>
              </w:rPr>
            </w:pPr>
            <w:r>
              <w:rPr>
                <w:rFonts w:ascii="Calibri Light"/>
                <w:b w:val="0"/>
                <w:spacing w:val="-1"/>
                <w:sz w:val="16"/>
              </w:rPr>
              <w:t>Total</w:t>
            </w:r>
            <w:r>
              <w:rPr>
                <w:rFonts w:ascii="Calibri Light"/>
                <w:sz w:val="16"/>
              </w:rPr>
            </w:r>
          </w:p>
        </w:tc>
        <w:tc>
          <w:tcPr>
            <w:tcW w:w="102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194" w:lineRule="exact"/>
              <w:ind w:left="138" w:right="0"/>
              <w:jc w:val="left"/>
              <w:rPr>
                <w:rFonts w:ascii="Calibri Light" w:hAnsi="Calibri Light" w:cs="Calibri Light" w:eastAsia="Calibri Light"/>
                <w:sz w:val="16"/>
                <w:szCs w:val="16"/>
              </w:rPr>
            </w:pPr>
            <w:r>
              <w:rPr>
                <w:rFonts w:ascii="Calibri Light"/>
                <w:b w:val="0"/>
                <w:spacing w:val="-1"/>
                <w:sz w:val="16"/>
              </w:rPr>
              <w:t>Cumulative</w:t>
            </w:r>
            <w:r>
              <w:rPr>
                <w:rFonts w:ascii="Calibri Light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4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Dangote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Cement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Plc.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8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1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22,731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4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22,731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5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5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2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32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0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740,849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0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740,849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4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2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2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25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4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Lafarge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Plc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8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1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11,819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4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34,550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5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5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2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49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0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368,130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7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1,108,979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4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2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2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37</w:t>
            </w:r>
            <w:r>
              <w:rPr>
                <w:rFonts w:ascii="Calibri Light"/>
                <w:sz w:val="18"/>
              </w:rPr>
            </w:r>
          </w:p>
        </w:tc>
      </w:tr>
    </w:tbl>
    <w:p>
      <w:pPr>
        <w:spacing w:after="0" w:line="218" w:lineRule="exact"/>
        <w:jc w:val="right"/>
        <w:rPr>
          <w:rFonts w:ascii="Calibri Light" w:hAnsi="Calibri Light" w:cs="Calibri Light" w:eastAsia="Calibri Light"/>
          <w:sz w:val="18"/>
          <w:szCs w:val="18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46128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-746104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1942"/>
        <w:gridCol w:w="829"/>
        <w:gridCol w:w="1018"/>
        <w:gridCol w:w="552"/>
        <w:gridCol w:w="1016"/>
        <w:gridCol w:w="1013"/>
        <w:gridCol w:w="1013"/>
        <w:gridCol w:w="643"/>
        <w:gridCol w:w="1020"/>
      </w:tblGrid>
      <w:tr>
        <w:trPr>
          <w:trHeight w:val="230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4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Bua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International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Ltd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8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6,361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4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40,911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5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4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2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58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0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183,314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7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1,292,294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2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2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43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4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575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Dantata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&amp;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2"/>
                <w:sz w:val="18"/>
              </w:rPr>
              <w:t>Sawoe</w:t>
            </w:r>
            <w:r>
              <w:rPr>
                <w:rFonts w:ascii="Calibri Light"/>
                <w:b w:val="0"/>
                <w:spacing w:val="29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Nigeria</w:t>
            </w:r>
            <w:r>
              <w:rPr>
                <w:rFonts w:ascii="Calibri Light"/>
                <w:b w:val="0"/>
                <w:spacing w:val="-11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Limited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8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30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4,302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4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45,213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5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34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102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64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30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171,223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7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1,463,516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2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102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49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4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Other</w:t>
            </w:r>
            <w:r>
              <w:rPr>
                <w:rFonts w:ascii="Calibri Light"/>
                <w:b w:val="0"/>
                <w:spacing w:val="-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companies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8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1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25,938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99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71,151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5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5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62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7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1,553,066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7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3,016,582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4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2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63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248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8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21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71,151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5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16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17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3,016,582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64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8" w:lineRule="exact"/>
              <w:ind w:left="25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2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</w:tr>
      <w:tr>
        <w:trPr>
          <w:trHeight w:val="230" w:hRule="exact"/>
        </w:trPr>
        <w:tc>
          <w:tcPr>
            <w:tcW w:w="9585" w:type="dxa"/>
            <w:gridSpan w:val="10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i/>
                <w:sz w:val="18"/>
              </w:rPr>
              <w:t>Source:</w:t>
            </w:r>
            <w:r>
              <w:rPr>
                <w:rFonts w:ascii="Calibri Light"/>
                <w:b w:val="0"/>
                <w:i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18"/>
              </w:rPr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Mines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Inspectorate</w:t>
            </w:r>
            <w:r>
              <w:rPr>
                <w:rFonts w:ascii="Calibri Light"/>
                <w:b w:val="0"/>
                <w:i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Department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Data</w:t>
            </w:r>
            <w:r>
              <w:rPr>
                <w:rFonts w:ascii="Calibri Light"/>
                <w:b w:val="0"/>
                <w:i/>
                <w:sz w:val="18"/>
              </w:rPr>
              <w:t> </w:t>
            </w:r>
            <w:r>
              <w:rPr>
                <w:rFonts w:ascii="Calibri Light"/>
                <w:sz w:val="18"/>
              </w:rPr>
            </w:r>
          </w:p>
        </w:tc>
      </w:tr>
    </w:tbl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tabs>
          <w:tab w:pos="3637" w:val="left" w:leader="none"/>
        </w:tabs>
        <w:spacing w:line="200" w:lineRule="atLeast"/>
        <w:ind w:left="1757" w:right="0" w:firstLine="0"/>
        <w:rPr>
          <w:rFonts w:ascii="Calibri Light" w:hAnsi="Calibri Light" w:cs="Calibri Light" w:eastAsia="Calibri Light"/>
          <w:sz w:val="20"/>
          <w:szCs w:val="20"/>
        </w:rPr>
      </w:pPr>
      <w:r>
        <w:rPr>
          <w:rFonts w:ascii="Calibri Light"/>
          <w:position w:val="1"/>
          <w:sz w:val="20"/>
        </w:rPr>
        <w:drawing>
          <wp:inline distT="0" distB="0" distL="0" distR="0">
            <wp:extent cx="975235" cy="604837"/>
            <wp:effectExtent l="0" t="0" r="0" b="0"/>
            <wp:docPr id="5" name="image11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6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235" cy="60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/>
          <w:position w:val="1"/>
          <w:sz w:val="20"/>
        </w:rPr>
      </w:r>
      <w:r>
        <w:rPr>
          <w:rFonts w:ascii="Calibri Light"/>
          <w:position w:val="1"/>
          <w:sz w:val="20"/>
        </w:rPr>
        <w:tab/>
      </w:r>
      <w:r>
        <w:rPr>
          <w:rFonts w:ascii="Calibri Light"/>
          <w:sz w:val="20"/>
        </w:rPr>
        <w:drawing>
          <wp:inline distT="0" distB="0" distL="0" distR="0">
            <wp:extent cx="926189" cy="609600"/>
            <wp:effectExtent l="0" t="0" r="0" b="0"/>
            <wp:docPr id="7" name="image11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17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189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/>
          <w:sz w:val="20"/>
        </w:rPr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1"/>
          <w:szCs w:val="11"/>
        </w:rPr>
      </w:pPr>
    </w:p>
    <w:p>
      <w:pPr>
        <w:spacing w:before="108"/>
        <w:ind w:left="1517" w:right="0" w:firstLine="0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/>
        <w:pict>
          <v:group style="position:absolute;margin-left:72pt;margin-top:-196.690659pt;width:228.1pt;height:199.9pt;mso-position-horizontal-relative:page;mso-position-vertical-relative:paragraph;z-index:8224" coordorigin="1440,-3934" coordsize="4562,3998">
            <v:shape style="position:absolute;left:2318;top:-3293;width:3307;height:2071" type="#_x0000_t75" stroked="false">
              <v:imagedata r:id="rId195" o:title=""/>
            </v:shape>
            <v:shape style="position:absolute;left:1440;top:-3934;width:4562;height:3998" type="#_x0000_t202" filled="false" stroked="true" strokeweight=".75pt" strokecolor="#d9d9d9">
              <v:textbox inset="0,0,0,0">
                <w:txbxContent>
                  <w:p>
                    <w:pPr>
                      <w:spacing w:before="148"/>
                      <w:ind w:left="1024" w:right="0" w:firstLine="0"/>
                      <w:jc w:val="left"/>
                      <w:rPr>
                        <w:rFonts w:ascii="Calibri" w:hAnsi="Calibri" w:cs="Calibri" w:eastAsia="Calibri"/>
                        <w:sz w:val="28"/>
                        <w:szCs w:val="28"/>
                      </w:rPr>
                    </w:pPr>
                    <w:r>
                      <w:rPr>
                        <w:rFonts w:ascii="Calibri"/>
                        <w:b/>
                        <w:color w:val="6FAC46"/>
                        <w:spacing w:val="-1"/>
                        <w:sz w:val="28"/>
                      </w:rPr>
                      <w:t>Production</w:t>
                    </w:r>
                    <w:r>
                      <w:rPr>
                        <w:rFonts w:ascii="Calibri"/>
                        <w:b/>
                        <w:color w:val="6FAC46"/>
                        <w:spacing w:val="-3"/>
                        <w:sz w:val="28"/>
                      </w:rPr>
                      <w:t> </w:t>
                    </w:r>
                    <w:r>
                      <w:rPr>
                        <w:rFonts w:ascii="Calibri"/>
                        <w:b/>
                        <w:color w:val="6FAC46"/>
                        <w:spacing w:val="-1"/>
                        <w:sz w:val="28"/>
                      </w:rPr>
                      <w:t>by</w:t>
                    </w:r>
                    <w:r>
                      <w:rPr>
                        <w:rFonts w:ascii="Calibri"/>
                        <w:b/>
                        <w:color w:val="6FAC46"/>
                        <w:spacing w:val="-7"/>
                        <w:sz w:val="28"/>
                      </w:rPr>
                      <w:t> </w:t>
                    </w:r>
                    <w:r>
                      <w:rPr>
                        <w:rFonts w:ascii="Calibri"/>
                        <w:b/>
                        <w:color w:val="6FAC46"/>
                        <w:spacing w:val="-2"/>
                        <w:sz w:val="28"/>
                      </w:rPr>
                      <w:t>Company</w:t>
                    </w:r>
                    <w:r>
                      <w:rPr>
                        <w:rFonts w:ascii="Calibri"/>
                        <w:sz w:val="28"/>
                      </w:rPr>
                    </w:r>
                  </w:p>
                  <w:p>
                    <w:pPr>
                      <w:spacing w:before="245"/>
                      <w:ind w:left="239" w:right="0" w:firstLine="0"/>
                      <w:jc w:val="left"/>
                      <w:rPr>
                        <w:rFonts w:ascii="Calibri" w:hAnsi="Calibri" w:cs="Calibri" w:eastAsia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30,000</w:t>
                    </w:r>
                    <w:r>
                      <w:rPr>
                        <w:rFonts w:ascii="Calibri"/>
                        <w:sz w:val="18"/>
                      </w:rPr>
                    </w:r>
                  </w:p>
                  <w:p>
                    <w:pPr>
                      <w:spacing w:before="85"/>
                      <w:ind w:left="239" w:right="0" w:firstLine="0"/>
                      <w:jc w:val="left"/>
                      <w:rPr>
                        <w:rFonts w:ascii="Calibri" w:hAnsi="Calibri" w:cs="Calibri" w:eastAsia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25,000</w:t>
                    </w:r>
                    <w:r>
                      <w:rPr>
                        <w:rFonts w:ascii="Calibri"/>
                        <w:sz w:val="18"/>
                      </w:rPr>
                    </w:r>
                  </w:p>
                  <w:p>
                    <w:pPr>
                      <w:spacing w:before="85"/>
                      <w:ind w:left="239" w:right="0" w:firstLine="0"/>
                      <w:jc w:val="left"/>
                      <w:rPr>
                        <w:rFonts w:ascii="Calibri" w:hAnsi="Calibri" w:cs="Calibri" w:eastAsia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20,000</w:t>
                    </w:r>
                    <w:r>
                      <w:rPr>
                        <w:rFonts w:ascii="Calibri"/>
                        <w:sz w:val="18"/>
                      </w:rPr>
                    </w:r>
                  </w:p>
                  <w:p>
                    <w:pPr>
                      <w:spacing w:before="85"/>
                      <w:ind w:left="239" w:right="0" w:firstLine="0"/>
                      <w:jc w:val="left"/>
                      <w:rPr>
                        <w:rFonts w:ascii="Calibri" w:hAnsi="Calibri" w:cs="Calibri" w:eastAsia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15,000</w:t>
                    </w:r>
                    <w:r>
                      <w:rPr>
                        <w:rFonts w:ascii="Calibri"/>
                        <w:sz w:val="18"/>
                      </w:rPr>
                    </w:r>
                  </w:p>
                  <w:p>
                    <w:pPr>
                      <w:spacing w:before="85"/>
                      <w:ind w:left="239" w:right="0" w:firstLine="0"/>
                      <w:jc w:val="left"/>
                      <w:rPr>
                        <w:rFonts w:ascii="Calibri" w:hAnsi="Calibri" w:cs="Calibri" w:eastAsia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color w:val="585858"/>
                        <w:spacing w:val="-1"/>
                        <w:sz w:val="18"/>
                      </w:rPr>
                      <w:t>10,000</w:t>
                    </w:r>
                    <w:r>
                      <w:rPr>
                        <w:rFonts w:ascii="Calibri"/>
                        <w:sz w:val="18"/>
                      </w:rPr>
                    </w:r>
                  </w:p>
                  <w:p>
                    <w:pPr>
                      <w:spacing w:before="85"/>
                      <w:ind w:left="330" w:right="0" w:firstLine="0"/>
                      <w:jc w:val="left"/>
                      <w:rPr>
                        <w:rFonts w:ascii="Calibri" w:hAnsi="Calibri" w:cs="Calibri" w:eastAsia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5,000</w:t>
                    </w:r>
                    <w:r>
                      <w:rPr>
                        <w:rFonts w:ascii="Calibri"/>
                        <w:sz w:val="18"/>
                      </w:rPr>
                    </w:r>
                  </w:p>
                  <w:p>
                    <w:pPr>
                      <w:spacing w:before="85"/>
                      <w:ind w:left="649" w:right="0" w:firstLine="0"/>
                      <w:jc w:val="left"/>
                      <w:rPr>
                        <w:rFonts w:ascii="Calibri" w:hAnsi="Calibri" w:cs="Calibri" w:eastAsia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  <w:r>
                      <w:rPr>
                        <w:rFonts w:ascii="Calibri"/>
                        <w:sz w:val="18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15pt;margin-top:-196.690659pt;width:224.25pt;height:198.75pt;mso-position-horizontal-relative:page;mso-position-vertical-relative:paragraph;z-index:8272" coordorigin="6300,-3934" coordsize="4485,3975">
            <v:shape style="position:absolute;left:7296;top:-3300;width:3321;height:1656" type="#_x0000_t75" stroked="false">
              <v:imagedata r:id="rId196" o:title=""/>
            </v:shape>
            <v:shape style="position:absolute;left:6300;top:-3934;width:4485;height:3975" type="#_x0000_t202" filled="false" stroked="true" strokeweight=".75pt" strokecolor="#d9d9d9">
              <v:textbox inset="0,0,0,0">
                <w:txbxContent>
                  <w:p>
                    <w:pPr>
                      <w:spacing w:before="186"/>
                      <w:ind w:left="832" w:right="0" w:firstLine="0"/>
                      <w:jc w:val="left"/>
                      <w:rPr>
                        <w:rFonts w:ascii="Calibri" w:hAnsi="Calibri" w:cs="Calibri" w:eastAsia="Calibri"/>
                        <w:sz w:val="28"/>
                        <w:szCs w:val="28"/>
                      </w:rPr>
                    </w:pPr>
                    <w:r>
                      <w:rPr>
                        <w:rFonts w:ascii="Calibri"/>
                        <w:b/>
                        <w:color w:val="6FAC46"/>
                        <w:spacing w:val="6"/>
                        <w:sz w:val="28"/>
                      </w:rPr>
                      <w:t>Royalty</w:t>
                    </w:r>
                    <w:r>
                      <w:rPr>
                        <w:rFonts w:ascii="Calibri"/>
                        <w:b/>
                        <w:color w:val="6FAC46"/>
                        <w:spacing w:val="19"/>
                        <w:sz w:val="28"/>
                      </w:rPr>
                      <w:t> </w:t>
                    </w:r>
                    <w:r>
                      <w:rPr>
                        <w:rFonts w:ascii="Calibri"/>
                        <w:b/>
                        <w:color w:val="6FAC46"/>
                        <w:spacing w:val="5"/>
                        <w:sz w:val="28"/>
                      </w:rPr>
                      <w:t>Paid</w:t>
                    </w:r>
                    <w:r>
                      <w:rPr>
                        <w:rFonts w:ascii="Calibri"/>
                        <w:b/>
                        <w:color w:val="6FAC46"/>
                        <w:spacing w:val="18"/>
                        <w:sz w:val="28"/>
                      </w:rPr>
                      <w:t> </w:t>
                    </w:r>
                    <w:r>
                      <w:rPr>
                        <w:rFonts w:ascii="Calibri"/>
                        <w:b/>
                        <w:color w:val="6FAC46"/>
                        <w:spacing w:val="3"/>
                        <w:sz w:val="28"/>
                      </w:rPr>
                      <w:t>by</w:t>
                    </w:r>
                    <w:r>
                      <w:rPr>
                        <w:rFonts w:ascii="Calibri"/>
                        <w:b/>
                        <w:color w:val="6FAC46"/>
                        <w:spacing w:val="19"/>
                        <w:sz w:val="28"/>
                      </w:rPr>
                      <w:t> </w:t>
                    </w:r>
                    <w:r>
                      <w:rPr>
                        <w:rFonts w:ascii="Calibri"/>
                        <w:b/>
                        <w:color w:val="6FAC46"/>
                        <w:spacing w:val="7"/>
                        <w:sz w:val="28"/>
                      </w:rPr>
                      <w:t>Company</w:t>
                    </w:r>
                    <w:r>
                      <w:rPr>
                        <w:rFonts w:ascii="Calibri"/>
                        <w:sz w:val="28"/>
                      </w:rPr>
                    </w:r>
                  </w:p>
                  <w:p>
                    <w:pPr>
                      <w:spacing w:line="204" w:lineRule="exact" w:before="112"/>
                      <w:ind w:left="0" w:right="3475" w:firstLine="0"/>
                      <w:jc w:val="center"/>
                      <w:rPr>
                        <w:rFonts w:ascii="Calibri" w:hAnsi="Calibri" w:cs="Calibri" w:eastAsia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color w:val="585858"/>
                        <w:spacing w:val="-1"/>
                        <w:sz w:val="18"/>
                      </w:rPr>
                      <w:t>1,600,000</w:t>
                    </w:r>
                    <w:r>
                      <w:rPr>
                        <w:rFonts w:ascii="Calibri"/>
                        <w:sz w:val="18"/>
                      </w:rPr>
                    </w:r>
                  </w:p>
                  <w:p>
                    <w:pPr>
                      <w:spacing w:line="188" w:lineRule="exact" w:before="0"/>
                      <w:ind w:left="0" w:right="3475" w:firstLine="0"/>
                      <w:jc w:val="center"/>
                      <w:rPr>
                        <w:rFonts w:ascii="Calibri" w:hAnsi="Calibri" w:cs="Calibri" w:eastAsia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color w:val="585858"/>
                        <w:spacing w:val="-1"/>
                        <w:sz w:val="18"/>
                      </w:rPr>
                      <w:t>1,400,000</w:t>
                    </w:r>
                    <w:r>
                      <w:rPr>
                        <w:rFonts w:ascii="Calibri"/>
                        <w:sz w:val="18"/>
                      </w:rPr>
                    </w:r>
                  </w:p>
                  <w:p>
                    <w:pPr>
                      <w:spacing w:line="188" w:lineRule="exact" w:before="0"/>
                      <w:ind w:left="0" w:right="3475" w:firstLine="0"/>
                      <w:jc w:val="center"/>
                      <w:rPr>
                        <w:rFonts w:ascii="Calibri" w:hAnsi="Calibri" w:cs="Calibri" w:eastAsia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color w:val="585858"/>
                        <w:spacing w:val="-1"/>
                        <w:sz w:val="18"/>
                      </w:rPr>
                      <w:t>1,200,000</w:t>
                    </w:r>
                    <w:r>
                      <w:rPr>
                        <w:rFonts w:ascii="Calibri"/>
                        <w:sz w:val="18"/>
                      </w:rPr>
                    </w:r>
                  </w:p>
                  <w:p>
                    <w:pPr>
                      <w:spacing w:line="188" w:lineRule="exact" w:before="0"/>
                      <w:ind w:left="0" w:right="3475" w:firstLine="0"/>
                      <w:jc w:val="center"/>
                      <w:rPr>
                        <w:rFonts w:ascii="Calibri" w:hAnsi="Calibri" w:cs="Calibri" w:eastAsia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color w:val="585858"/>
                        <w:spacing w:val="-1"/>
                        <w:sz w:val="18"/>
                      </w:rPr>
                      <w:t>1,000,000</w:t>
                    </w:r>
                    <w:r>
                      <w:rPr>
                        <w:rFonts w:ascii="Calibri"/>
                        <w:sz w:val="18"/>
                      </w:rPr>
                    </w:r>
                  </w:p>
                  <w:p>
                    <w:pPr>
                      <w:spacing w:line="188" w:lineRule="exact" w:before="0"/>
                      <w:ind w:left="0" w:right="3338" w:firstLine="0"/>
                      <w:jc w:val="center"/>
                      <w:rPr>
                        <w:rFonts w:ascii="Calibri" w:hAnsi="Calibri" w:cs="Calibri" w:eastAsia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800,000</w:t>
                    </w:r>
                    <w:r>
                      <w:rPr>
                        <w:rFonts w:ascii="Calibri"/>
                        <w:sz w:val="18"/>
                      </w:rPr>
                    </w:r>
                  </w:p>
                  <w:p>
                    <w:pPr>
                      <w:spacing w:line="188" w:lineRule="exact" w:before="0"/>
                      <w:ind w:left="0" w:right="3338" w:firstLine="0"/>
                      <w:jc w:val="center"/>
                      <w:rPr>
                        <w:rFonts w:ascii="Calibri" w:hAnsi="Calibri" w:cs="Calibri" w:eastAsia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600,000</w:t>
                    </w:r>
                    <w:r>
                      <w:rPr>
                        <w:rFonts w:ascii="Calibri"/>
                        <w:sz w:val="18"/>
                      </w:rPr>
                    </w:r>
                  </w:p>
                  <w:p>
                    <w:pPr>
                      <w:spacing w:line="188" w:lineRule="exact" w:before="0"/>
                      <w:ind w:left="0" w:right="3338" w:firstLine="0"/>
                      <w:jc w:val="center"/>
                      <w:rPr>
                        <w:rFonts w:ascii="Calibri" w:hAnsi="Calibri" w:cs="Calibri" w:eastAsia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400,000</w:t>
                    </w:r>
                    <w:r>
                      <w:rPr>
                        <w:rFonts w:ascii="Calibri"/>
                        <w:sz w:val="18"/>
                      </w:rPr>
                    </w:r>
                  </w:p>
                  <w:p>
                    <w:pPr>
                      <w:spacing w:line="188" w:lineRule="exact" w:before="0"/>
                      <w:ind w:left="0" w:right="3338" w:firstLine="0"/>
                      <w:jc w:val="center"/>
                      <w:rPr>
                        <w:rFonts w:ascii="Calibri" w:hAnsi="Calibri" w:cs="Calibri" w:eastAsia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200,000</w:t>
                    </w:r>
                    <w:r>
                      <w:rPr>
                        <w:rFonts w:ascii="Calibri"/>
                        <w:sz w:val="18"/>
                      </w:rPr>
                    </w:r>
                  </w:p>
                  <w:p>
                    <w:pPr>
                      <w:spacing w:line="204" w:lineRule="exact" w:before="0"/>
                      <w:ind w:left="769" w:right="0" w:firstLine="0"/>
                      <w:jc w:val="left"/>
                      <w:rPr>
                        <w:rFonts w:ascii="Calibri" w:hAnsi="Calibri" w:cs="Calibri" w:eastAsia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  <w:r>
                      <w:rPr>
                        <w:rFonts w:ascii="Calibri"/>
                        <w:sz w:val="18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22.540009pt;margin-top:-76.430656pt;width:186.95pt;height:68.7pt;mso-position-horizontal-relative:page;mso-position-vertical-relative:paragraph;z-index:8296" coordorigin="6451,-1529" coordsize="3739,1374">
            <v:shape style="position:absolute;left:6540;top:-1529;width:3649;height:1373" type="#_x0000_t75" stroked="false">
              <v:imagedata r:id="rId197" o:title=""/>
            </v:shape>
            <v:group style="position:absolute;left:6482;top:-1390;width:2;height:116" coordorigin="6482,-1390" coordsize="2,116">
              <v:shape style="position:absolute;left:6482;top:-1390;width:2;height:116" coordorigin="6482,-1390" coordsize="0,116" path="m6482,-1390l6482,-1275e" filled="false" stroked="true" strokeweight=".70001pt" strokecolor="#585858">
                <v:path arrowok="t"/>
              </v:shape>
            </v:group>
            <v:group style="position:absolute;left:6458;top:-1390;width:2;height:116" coordorigin="6458,-1390" coordsize="2,116">
              <v:shape style="position:absolute;left:6458;top:-1390;width:2;height:116" coordorigin="6458,-1390" coordsize="0,116" path="m6458,-1390l6458,-1275e" filled="false" stroked="true" strokeweight=".69998pt" strokecolor="#585858">
                <v:path arrowok="t"/>
              </v:shape>
            </v:group>
            <w10:wrap type="none"/>
          </v:group>
        </w:pict>
      </w:r>
      <w:r>
        <w:rPr/>
        <w:pict>
          <v:shape style="position:absolute;margin-left:75.290001pt;margin-top:-70.002655pt;width:11pt;height:35.15pt;mso-position-horizontal-relative:page;mso-position-vertical-relative:paragraph;z-index:8320" type="#_x0000_t202" filled="false" stroked="false">
            <v:textbox inset="0,0,0,0" style="layout-flow:vertical;mso-layout-flow-alt:bottom-to-top">
              <w:txbxContent>
                <w:p>
                  <w:pPr>
                    <w:spacing w:line="203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Tons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'000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7.790009pt;margin-top:-86.153656pt;width:11pt;height:23.5pt;mso-position-horizontal-relative:page;mso-position-vertical-relative:paragraph;z-index:8344" type="#_x0000_t202" filled="false" stroked="false">
            <v:textbox inset="0,0,0,0" style="layout-flow:vertical;mso-layout-flow-alt:bottom-to-top">
              <w:txbxContent>
                <w:p>
                  <w:pPr>
                    <w:spacing w:line="203" w:lineRule="exact" w:before="0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N'000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 Light"/>
          <w:b w:val="0"/>
          <w:i/>
          <w:spacing w:val="-1"/>
          <w:sz w:val="18"/>
        </w:rPr>
        <w:t>Figure</w:t>
      </w:r>
      <w:r>
        <w:rPr>
          <w:rFonts w:ascii="Calibri Light"/>
          <w:b w:val="0"/>
          <w:i/>
          <w:spacing w:val="-6"/>
          <w:sz w:val="18"/>
        </w:rPr>
        <w:t> </w:t>
      </w:r>
      <w:r>
        <w:rPr>
          <w:rFonts w:ascii="Calibri Light"/>
          <w:b w:val="0"/>
          <w:i/>
          <w:sz w:val="18"/>
        </w:rPr>
        <w:t>10: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5"/>
          <w:sz w:val="18"/>
        </w:rPr>
      </w:r>
      <w:r>
        <w:rPr>
          <w:rFonts w:ascii="Calibri Light"/>
          <w:b w:val="0"/>
          <w:i/>
          <w:spacing w:val="-1"/>
          <w:sz w:val="18"/>
        </w:rPr>
        <w:t>Mineral</w:t>
      </w:r>
      <w:r>
        <w:rPr>
          <w:rFonts w:ascii="Calibri Light"/>
          <w:b w:val="0"/>
          <w:i/>
          <w:spacing w:val="-6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production</w:t>
      </w:r>
      <w:r>
        <w:rPr>
          <w:rFonts w:ascii="Calibri Light"/>
          <w:b w:val="0"/>
          <w:i/>
          <w:spacing w:val="-6"/>
          <w:sz w:val="18"/>
        </w:rPr>
        <w:t> </w:t>
      </w:r>
      <w:r>
        <w:rPr>
          <w:rFonts w:ascii="Calibri Light"/>
          <w:b w:val="0"/>
          <w:i/>
          <w:spacing w:val="-2"/>
          <w:sz w:val="18"/>
        </w:rPr>
        <w:t>by</w:t>
      </w:r>
      <w:r>
        <w:rPr>
          <w:rFonts w:ascii="Calibri Light"/>
          <w:b w:val="0"/>
          <w:i/>
          <w:spacing w:val="-8"/>
          <w:sz w:val="18"/>
        </w:rPr>
        <w:t> </w:t>
      </w:r>
      <w:r>
        <w:rPr>
          <w:rFonts w:ascii="Calibri Light"/>
          <w:b w:val="0"/>
          <w:i/>
          <w:sz w:val="18"/>
        </w:rPr>
        <w:t>companies</w:t>
      </w:r>
      <w:r>
        <w:rPr>
          <w:rFonts w:ascii="Calibri Light"/>
          <w:b w:val="0"/>
          <w:i/>
          <w:sz w:val="24"/>
        </w:rPr>
        <w:t> </w:t>
      </w:r>
      <w:r>
        <w:rPr>
          <w:rFonts w:ascii="Calibri Light"/>
          <w:sz w:val="24"/>
        </w:rPr>
      </w:r>
    </w:p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i/>
          <w:sz w:val="21"/>
          <w:szCs w:val="21"/>
        </w:rPr>
      </w:pPr>
    </w:p>
    <w:p>
      <w:pPr>
        <w:pStyle w:val="BodyText"/>
        <w:numPr>
          <w:ilvl w:val="2"/>
          <w:numId w:val="48"/>
        </w:numPr>
        <w:tabs>
          <w:tab w:pos="1980" w:val="left" w:leader="none"/>
        </w:tabs>
        <w:spacing w:line="240" w:lineRule="auto" w:before="51" w:after="0"/>
        <w:ind w:left="1980" w:right="0" w:hanging="540"/>
        <w:jc w:val="left"/>
        <w:rPr>
          <w:rFonts w:ascii="Calibri Light" w:hAnsi="Calibri Light" w:cs="Calibri Light" w:eastAsia="Calibri Light"/>
        </w:rPr>
      </w:pPr>
      <w:bookmarkStart w:name="_bookmark78" w:id="121"/>
      <w:bookmarkEnd w:id="121"/>
      <w:r>
        <w:rPr/>
      </w:r>
      <w:bookmarkStart w:name="_bookmark78" w:id="122"/>
      <w:bookmarkEnd w:id="122"/>
      <w:r>
        <w:rPr>
          <w:rFonts w:ascii="Calibri Light"/>
          <w:b w:val="0"/>
          <w:color w:val="385522"/>
          <w:spacing w:val="-1"/>
        </w:rPr>
        <w:t>P</w:t>
      </w:r>
      <w:r>
        <w:rPr>
          <w:rFonts w:ascii="Calibri Light"/>
          <w:b w:val="0"/>
          <w:color w:val="385522"/>
          <w:spacing w:val="-1"/>
        </w:rPr>
        <w:t>roduction</w:t>
      </w:r>
      <w:r>
        <w:rPr>
          <w:rFonts w:ascii="Calibri Light"/>
          <w:b w:val="0"/>
          <w:color w:val="385522"/>
          <w:spacing w:val="-11"/>
        </w:rPr>
        <w:t> </w:t>
      </w:r>
      <w:r>
        <w:rPr>
          <w:rFonts w:ascii="Calibri Light"/>
          <w:b w:val="0"/>
          <w:color w:val="385522"/>
          <w:spacing w:val="-1"/>
        </w:rPr>
        <w:t>Trend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  <w:spacing w:val="-1"/>
        </w:rPr>
        <w:t>Analysis</w:t>
      </w:r>
      <w:r>
        <w:rPr>
          <w:rFonts w:ascii="Calibri Light"/>
        </w:rPr>
      </w:r>
    </w:p>
    <w:p>
      <w:pPr>
        <w:pStyle w:val="BodyText"/>
        <w:spacing w:line="240" w:lineRule="auto" w:before="148"/>
        <w:ind w:right="0"/>
        <w:jc w:val="left"/>
      </w:pPr>
      <w:r>
        <w:rPr>
          <w:b w:val="0"/>
          <w:spacing w:val="-1"/>
        </w:rPr>
        <w:t>The</w:t>
      </w:r>
      <w:r>
        <w:rPr>
          <w:b w:val="0"/>
          <w:spacing w:val="-6"/>
        </w:rPr>
        <w:t> </w:t>
      </w:r>
      <w:r>
        <w:rPr>
          <w:b w:val="0"/>
        </w:rPr>
        <w:t>table</w:t>
      </w:r>
      <w:r>
        <w:rPr>
          <w:b w:val="0"/>
          <w:spacing w:val="-6"/>
        </w:rPr>
        <w:t> </w:t>
      </w:r>
      <w:r>
        <w:rPr>
          <w:b w:val="0"/>
        </w:rPr>
        <w:t>19</w:t>
      </w:r>
      <w:r>
        <w:rPr>
          <w:b w:val="0"/>
          <w:spacing w:val="-4"/>
        </w:rPr>
        <w:t> </w:t>
      </w:r>
      <w:r>
        <w:rPr>
          <w:b w:val="0"/>
          <w:spacing w:val="-1"/>
        </w:rPr>
        <w:t>below</w:t>
      </w:r>
      <w:r>
        <w:rPr>
          <w:b w:val="0"/>
          <w:spacing w:val="-4"/>
        </w:rPr>
        <w:t> </w:t>
      </w:r>
      <w:r>
        <w:rPr>
          <w:b w:val="0"/>
          <w:spacing w:val="-1"/>
        </w:rPr>
        <w:t>shows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-5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trend</w:t>
      </w:r>
      <w:r>
        <w:rPr>
          <w:b w:val="0"/>
          <w:spacing w:val="-4"/>
        </w:rPr>
        <w:t> </w:t>
      </w:r>
      <w:r>
        <w:rPr>
          <w:b w:val="0"/>
        </w:rPr>
        <w:t>from</w:t>
      </w:r>
      <w:r>
        <w:rPr>
          <w:b w:val="0"/>
          <w:spacing w:val="-7"/>
        </w:rPr>
        <w:t> </w:t>
      </w:r>
      <w:r>
        <w:rPr>
          <w:b w:val="0"/>
        </w:rPr>
        <w:t>2016</w:t>
      </w:r>
      <w:r>
        <w:rPr>
          <w:b w:val="0"/>
          <w:spacing w:val="-6"/>
        </w:rPr>
        <w:t> </w:t>
      </w:r>
      <w:r>
        <w:rPr>
          <w:b w:val="0"/>
        </w:rPr>
        <w:t>to</w:t>
      </w:r>
      <w:r>
        <w:rPr>
          <w:b w:val="0"/>
          <w:spacing w:val="-6"/>
        </w:rPr>
        <w:t> </w:t>
      </w:r>
      <w:r>
        <w:rPr>
          <w:b w:val="0"/>
          <w:spacing w:val="-1"/>
        </w:rPr>
        <w:t>2020.</w:t>
      </w:r>
      <w:r>
        <w:rPr/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3"/>
        <w:gridCol w:w="1597"/>
        <w:gridCol w:w="1346"/>
        <w:gridCol w:w="1594"/>
        <w:gridCol w:w="1592"/>
        <w:gridCol w:w="1596"/>
      </w:tblGrid>
      <w:tr>
        <w:trPr>
          <w:trHeight w:val="250" w:hRule="exact"/>
        </w:trPr>
        <w:tc>
          <w:tcPr>
            <w:tcW w:w="957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bookmarkStart w:name="_bookmark79" w:id="123"/>
            <w:bookmarkEnd w:id="123"/>
            <w:r>
              <w:rPr/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Table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19: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Mineral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Production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Trend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from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2016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to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2020</w:t>
            </w:r>
            <w:r>
              <w:rPr>
                <w:rFonts w:ascii="Calibri Light"/>
                <w:b w:val="0"/>
                <w:i/>
                <w:sz w:val="18"/>
              </w:rPr>
              <w:t> 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50" w:hRule="exact"/>
        </w:trPr>
        <w:tc>
          <w:tcPr>
            <w:tcW w:w="18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0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Year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0"/>
              <w:ind w:right="2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2016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4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0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2017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9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0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2018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0"/>
              <w:ind w:left="1"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2019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0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2020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50" w:hRule="exact"/>
        </w:trPr>
        <w:tc>
          <w:tcPr>
            <w:tcW w:w="18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Quantity</w:t>
            </w:r>
            <w:r>
              <w:rPr>
                <w:rFonts w:ascii="Calibri Light"/>
                <w:b w:val="0"/>
                <w:spacing w:val="-10"/>
                <w:sz w:val="18"/>
              </w:rPr>
              <w:t> </w:t>
            </w:r>
            <w:r>
              <w:rPr>
                <w:rFonts w:ascii="Calibri Light"/>
                <w:b w:val="0"/>
                <w:spacing w:val="-2"/>
                <w:sz w:val="18"/>
              </w:rPr>
              <w:t>(Tons)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"/>
              <w:ind w:left="66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41,874,611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4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"/>
              <w:ind w:left="41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35,327,060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9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"/>
              <w:ind w:left="66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46,680,658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"/>
              <w:ind w:left="66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59,820,953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"/>
              <w:ind w:left="43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71,151,029.90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50" w:hRule="exact"/>
        </w:trPr>
        <w:tc>
          <w:tcPr>
            <w:tcW w:w="18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Royalty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(</w:t>
            </w:r>
            <w:r>
              <w:rPr>
                <w:rFonts w:ascii="Calibri Light"/>
                <w:b w:val="0"/>
                <w:sz w:val="18"/>
              </w:rPr>
            </w:r>
            <w:r>
              <w:rPr>
                <w:rFonts w:ascii="Calibri Light"/>
                <w:b w:val="0"/>
                <w:sz w:val="18"/>
                <w:u w:val="single" w:color="000000"/>
              </w:rPr>
            </w:r>
            <w:r>
              <w:rPr>
                <w:rFonts w:ascii="Calibri Light"/>
                <w:b w:val="0"/>
                <w:strike/>
                <w:spacing w:val="-1"/>
                <w:sz w:val="18"/>
                <w:u w:val="single" w:color="000000"/>
              </w:rPr>
              <w:t>N</w:t>
            </w:r>
            <w:r>
              <w:rPr>
                <w:rFonts w:ascii="Calibri Light"/>
                <w:b w:val="0"/>
                <w:strike/>
                <w:sz w:val="18"/>
              </w:rPr>
            </w:r>
            <w:r>
              <w:rPr>
                <w:rFonts w:ascii="Calibri Light"/>
                <w:b w:val="0"/>
                <w:strike w:val="0"/>
                <w:sz w:val="18"/>
              </w:rPr>
            </w:r>
            <w:r>
              <w:rPr>
                <w:rFonts w:ascii="Calibri Light"/>
                <w:b w:val="0"/>
                <w:strike w:val="0"/>
                <w:spacing w:val="-1"/>
                <w:sz w:val="18"/>
              </w:rPr>
              <w:t>)</w:t>
            </w:r>
            <w:r>
              <w:rPr>
                <w:rFonts w:ascii="Calibri Light"/>
                <w:strike w:val="0"/>
                <w:sz w:val="18"/>
              </w:rPr>
            </w:r>
          </w:p>
        </w:tc>
        <w:tc>
          <w:tcPr>
            <w:tcW w:w="15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"/>
              <w:ind w:left="21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1,641,018,938.21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4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"/>
              <w:ind w:left="18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1,547,930,000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9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"/>
              <w:ind w:left="20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2,147,215,779.55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"/>
              <w:ind w:left="20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2,502,229,013.21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"/>
              <w:ind w:left="21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3,016,582,236.06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50" w:hRule="exact"/>
        </w:trPr>
        <w:tc>
          <w:tcPr>
            <w:tcW w:w="18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 w:before="19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%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Change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in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quantity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 w:before="19"/>
              <w:ind w:right="445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4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 w:before="19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-16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9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 w:before="19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 w:before="19"/>
              <w:ind w:left="1"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 w:before="19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19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52" w:hRule="exact"/>
        </w:trPr>
        <w:tc>
          <w:tcPr>
            <w:tcW w:w="18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 w:before="22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%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Change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in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royalty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 w:before="22"/>
              <w:ind w:right="445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4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 w:before="22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9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 w:before="22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 w:before="22"/>
              <w:ind w:left="1"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 w:before="22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21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50" w:hRule="exact"/>
        </w:trPr>
        <w:tc>
          <w:tcPr>
            <w:tcW w:w="957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 w:before="19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i/>
                <w:sz w:val="18"/>
              </w:rPr>
              <w:t>Source: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NEITI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SMA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reports,</w:t>
            </w:r>
            <w:r>
              <w:rPr>
                <w:rFonts w:ascii="Calibri Light"/>
                <w:b w:val="0"/>
                <w:i/>
                <w:spacing w:val="-2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MID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records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and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2020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SMA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validated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templates</w:t>
            </w:r>
            <w:r>
              <w:rPr>
                <w:rFonts w:ascii="Calibri Light"/>
                <w:b w:val="0"/>
                <w:i/>
                <w:sz w:val="18"/>
              </w:rPr>
              <w:t> </w:t>
            </w:r>
            <w:r>
              <w:rPr>
                <w:rFonts w:ascii="Calibri Light"/>
                <w:sz w:val="18"/>
              </w:rPr>
            </w:r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1438"/>
        <w:jc w:val="both"/>
      </w:pPr>
      <w:r>
        <w:rPr>
          <w:b w:val="0"/>
        </w:rPr>
        <w:t>2020</w:t>
      </w:r>
      <w:r>
        <w:rPr>
          <w:b w:val="0"/>
          <w:spacing w:val="17"/>
        </w:rPr>
        <w:t> </w:t>
      </w:r>
      <w:r>
        <w:rPr>
          <w:b w:val="0"/>
          <w:spacing w:val="-1"/>
        </w:rPr>
        <w:t>recorded</w:t>
      </w:r>
      <w:r>
        <w:rPr>
          <w:b w:val="0"/>
          <w:spacing w:val="18"/>
        </w:rPr>
        <w:t> </w:t>
      </w:r>
      <w:r>
        <w:rPr>
          <w:b w:val="0"/>
        </w:rPr>
        <w:t>a</w:t>
      </w:r>
      <w:r>
        <w:rPr>
          <w:b w:val="0"/>
          <w:spacing w:val="18"/>
        </w:rPr>
        <w:t> </w:t>
      </w:r>
      <w:r>
        <w:rPr>
          <w:b w:val="0"/>
          <w:spacing w:val="-1"/>
        </w:rPr>
        <w:t>19%</w:t>
      </w:r>
      <w:r>
        <w:rPr>
          <w:b w:val="0"/>
          <w:spacing w:val="20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19"/>
        </w:rPr>
        <w:t> </w:t>
      </w:r>
      <w:r>
        <w:rPr>
          <w:b w:val="0"/>
        </w:rPr>
        <w:t>21%</w:t>
      </w:r>
      <w:r>
        <w:rPr>
          <w:b w:val="0"/>
          <w:spacing w:val="17"/>
        </w:rPr>
        <w:t> </w:t>
      </w:r>
      <w:r>
        <w:rPr>
          <w:b w:val="0"/>
          <w:spacing w:val="-1"/>
        </w:rPr>
        <w:t>increase</w:t>
      </w:r>
      <w:r>
        <w:rPr>
          <w:b w:val="0"/>
          <w:spacing w:val="17"/>
        </w:rPr>
        <w:t> </w:t>
      </w:r>
      <w:r>
        <w:rPr>
          <w:b w:val="0"/>
        </w:rPr>
        <w:t>in</w:t>
      </w:r>
      <w:r>
        <w:rPr>
          <w:b w:val="0"/>
          <w:spacing w:val="19"/>
        </w:rPr>
        <w:t> </w:t>
      </w:r>
      <w:r>
        <w:rPr>
          <w:b w:val="0"/>
          <w:spacing w:val="-1"/>
        </w:rPr>
        <w:t>volume</w:t>
      </w:r>
      <w:r>
        <w:rPr>
          <w:b w:val="0"/>
          <w:spacing w:val="17"/>
        </w:rPr>
        <w:t> </w:t>
      </w:r>
      <w:r>
        <w:rPr>
          <w:b w:val="0"/>
        </w:rPr>
        <w:t>and</w:t>
      </w:r>
      <w:r>
        <w:rPr>
          <w:b w:val="0"/>
          <w:spacing w:val="18"/>
        </w:rPr>
        <w:t> </w:t>
      </w:r>
      <w:r>
        <w:rPr>
          <w:b w:val="0"/>
          <w:spacing w:val="-1"/>
        </w:rPr>
        <w:t>royalty</w:t>
      </w:r>
      <w:r>
        <w:rPr>
          <w:b w:val="0"/>
          <w:spacing w:val="17"/>
        </w:rPr>
        <w:t> </w:t>
      </w:r>
      <w:r>
        <w:rPr>
          <w:b w:val="0"/>
          <w:spacing w:val="-1"/>
        </w:rPr>
        <w:t>receipts</w:t>
      </w:r>
      <w:r>
        <w:rPr>
          <w:b w:val="0"/>
          <w:spacing w:val="16"/>
        </w:rPr>
        <w:t> </w:t>
      </w:r>
      <w:r>
        <w:rPr>
          <w:b w:val="0"/>
          <w:spacing w:val="-1"/>
        </w:rPr>
        <w:t>respectively</w:t>
      </w:r>
      <w:r>
        <w:rPr>
          <w:b w:val="0"/>
          <w:spacing w:val="18"/>
        </w:rPr>
        <w:t> </w:t>
      </w:r>
      <w:r>
        <w:rPr>
          <w:b w:val="0"/>
          <w:spacing w:val="-1"/>
        </w:rPr>
        <w:t>over</w:t>
      </w:r>
      <w:r>
        <w:rPr>
          <w:b w:val="0"/>
          <w:spacing w:val="19"/>
        </w:rPr>
        <w:t> </w:t>
      </w:r>
      <w:r>
        <w:rPr>
          <w:b w:val="0"/>
          <w:spacing w:val="-1"/>
        </w:rPr>
        <w:t>2019.</w:t>
      </w:r>
      <w:r>
        <w:rPr>
          <w:b w:val="0"/>
          <w:spacing w:val="85"/>
          <w:w w:val="99"/>
        </w:rPr>
        <w:t> </w:t>
      </w:r>
      <w:r>
        <w:rPr>
          <w:b w:val="0"/>
          <w:spacing w:val="-1"/>
        </w:rPr>
        <w:t>Even</w:t>
      </w:r>
      <w:r>
        <w:rPr>
          <w:b w:val="0"/>
        </w:rPr>
        <w:t> though</w:t>
      </w:r>
      <w:r>
        <w:rPr>
          <w:b w:val="0"/>
          <w:spacing w:val="1"/>
        </w:rPr>
        <w:t> </w:t>
      </w:r>
      <w:r>
        <w:rPr>
          <w:b w:val="0"/>
        </w:rPr>
        <w:t>there </w:t>
      </w:r>
      <w:r>
        <w:rPr>
          <w:b w:val="0"/>
          <w:spacing w:val="-1"/>
        </w:rPr>
        <w:t>was</w:t>
      </w:r>
      <w:r>
        <w:rPr>
          <w:b w:val="0"/>
          <w:spacing w:val="2"/>
        </w:rPr>
        <w:t> </w:t>
      </w:r>
      <w:r>
        <w:rPr>
          <w:b w:val="0"/>
        </w:rPr>
        <w:t>a</w:t>
      </w:r>
      <w:r>
        <w:rPr>
          <w:b w:val="0"/>
          <w:spacing w:val="-2"/>
        </w:rPr>
        <w:t> </w:t>
      </w:r>
      <w:r>
        <w:rPr>
          <w:b w:val="0"/>
        </w:rPr>
        <w:t>decrease</w:t>
      </w:r>
      <w:r>
        <w:rPr>
          <w:b w:val="0"/>
          <w:spacing w:val="1"/>
        </w:rPr>
        <w:t> </w:t>
      </w:r>
      <w:r>
        <w:rPr>
          <w:b w:val="0"/>
        </w:rPr>
        <w:t>in </w:t>
      </w:r>
      <w:r>
        <w:rPr>
          <w:b w:val="0"/>
          <w:spacing w:val="-1"/>
        </w:rPr>
        <w:t>production</w:t>
      </w:r>
      <w:r>
        <w:rPr>
          <w:b w:val="0"/>
        </w:rPr>
        <w:t> </w:t>
      </w:r>
      <w:r>
        <w:rPr>
          <w:b w:val="0"/>
          <w:spacing w:val="-2"/>
        </w:rPr>
        <w:t>in</w:t>
      </w:r>
      <w:r>
        <w:rPr>
          <w:b w:val="0"/>
          <w:spacing w:val="1"/>
        </w:rPr>
        <w:t> </w:t>
      </w:r>
      <w:r>
        <w:rPr>
          <w:b w:val="0"/>
          <w:spacing w:val="-1"/>
        </w:rPr>
        <w:t>2017,</w:t>
      </w:r>
      <w:r>
        <w:rPr>
          <w:b w:val="0"/>
          <w:spacing w:val="1"/>
        </w:rPr>
        <w:t> </w:t>
      </w:r>
      <w:r>
        <w:rPr>
          <w:b w:val="0"/>
        </w:rPr>
        <w:t>there has</w:t>
      </w:r>
      <w:r>
        <w:rPr>
          <w:b w:val="0"/>
          <w:spacing w:val="-1"/>
        </w:rPr>
        <w:t> been</w:t>
      </w:r>
      <w:r>
        <w:rPr>
          <w:b w:val="0"/>
          <w:spacing w:val="1"/>
        </w:rPr>
        <w:t> </w:t>
      </w:r>
      <w:r>
        <w:rPr>
          <w:b w:val="0"/>
        </w:rPr>
        <w:t>a</w:t>
      </w:r>
      <w:r>
        <w:rPr>
          <w:b w:val="0"/>
          <w:spacing w:val="-2"/>
        </w:rPr>
        <w:t> </w:t>
      </w:r>
      <w:r>
        <w:rPr>
          <w:b w:val="0"/>
          <w:spacing w:val="-1"/>
        </w:rPr>
        <w:t>general</w:t>
      </w:r>
      <w:r>
        <w:rPr>
          <w:b w:val="0"/>
          <w:spacing w:val="1"/>
        </w:rPr>
        <w:t> </w:t>
      </w:r>
      <w:r>
        <w:rPr>
          <w:b w:val="0"/>
          <w:spacing w:val="-1"/>
        </w:rPr>
        <w:t>increase over</w:t>
      </w:r>
      <w:r>
        <w:rPr>
          <w:b w:val="0"/>
          <w:spacing w:val="51"/>
          <w:w w:val="99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</w:rPr>
        <w:t>past</w:t>
      </w:r>
      <w:r>
        <w:rPr>
          <w:b w:val="0"/>
          <w:spacing w:val="-3"/>
        </w:rPr>
        <w:t> </w:t>
      </w:r>
      <w:r>
        <w:rPr>
          <w:b w:val="0"/>
          <w:spacing w:val="-1"/>
        </w:rPr>
        <w:t>three</w:t>
      </w:r>
      <w:r>
        <w:rPr>
          <w:b w:val="0"/>
          <w:spacing w:val="-4"/>
        </w:rPr>
        <w:t> </w:t>
      </w:r>
      <w:r>
        <w:rPr>
          <w:b w:val="0"/>
        </w:rPr>
        <w:t>(3)</w:t>
      </w:r>
      <w:r>
        <w:rPr>
          <w:b w:val="0"/>
          <w:spacing w:val="-4"/>
        </w:rPr>
        <w:t> </w:t>
      </w:r>
      <w:r>
        <w:rPr>
          <w:b w:val="0"/>
          <w:spacing w:val="-1"/>
        </w:rPr>
        <w:t>years</w:t>
      </w:r>
      <w:r>
        <w:rPr>
          <w:b w:val="0"/>
          <w:spacing w:val="-4"/>
        </w:rPr>
        <w:t> </w:t>
      </w:r>
      <w:r>
        <w:rPr>
          <w:b w:val="0"/>
          <w:spacing w:val="-2"/>
        </w:rPr>
        <w:t>as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shown</w:t>
      </w:r>
      <w:r>
        <w:rPr>
          <w:b w:val="0"/>
          <w:spacing w:val="-3"/>
        </w:rPr>
        <w:t> </w:t>
      </w:r>
      <w:r>
        <w:rPr>
          <w:b w:val="0"/>
        </w:rPr>
        <w:t>in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figure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below.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5696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before="0"/>
        <w:ind w:left="1440" w:right="0" w:firstLine="0"/>
        <w:jc w:val="both"/>
        <w:rPr>
          <w:rFonts w:ascii="Calibri Light" w:hAnsi="Calibri Light" w:cs="Calibri Light" w:eastAsia="Calibri Light"/>
          <w:sz w:val="24"/>
          <w:szCs w:val="24"/>
        </w:rPr>
      </w:pPr>
      <w:r>
        <w:rPr/>
        <w:pict>
          <v:group style="position:absolute;margin-left:71.625pt;margin-top:-280.340637pt;width:540.4pt;height:279.9pt;mso-position-horizontal-relative:page;mso-position-vertical-relative:paragraph;z-index:8560" coordorigin="1433,-5607" coordsize="10808,5598">
            <v:group style="position:absolute;left:7852;top:-5607;width:4388;height:5446" coordorigin="7852,-5607" coordsize="4388,5446">
              <v:shape style="position:absolute;left:7852;top:-5607;width:4388;height:5446" coordorigin="7852,-5607" coordsize="4388,5446" path="m12240,-5607l7852,-5607,8410,-5400,8914,-5178,9369,-4941,9777,-4692,10141,-4430,10463,-4159,10747,-3880,10996,-3593,11211,-3302,11397,-3006,11556,-2708,11690,-2408,11804,-2110,11898,-1813,11978,-1520,12044,-1232,12101,-951,12150,-677,12196,-414,12240,-161,12240,-5607xe" filled="true" fillcolor="#e1efd9" stroked="false">
                <v:path arrowok="t"/>
                <v:fill type="solid"/>
              </v:shape>
            </v:group>
            <v:group style="position:absolute;left:8315;top:-5607;width:3912;height:4822" coordorigin="8315,-5607" coordsize="3912,4822">
              <v:shape style="position:absolute;left:8315;top:-5607;width:3912;height:4822" coordorigin="8315,-5607" coordsize="3912,4822" path="m12227,-5607l8315,-5607,8812,-5424,9263,-5227,9668,-5018,10032,-4797,10356,-4565,10643,-4325,10897,-4078,11118,-3824,11310,-3566,11476,-3304,11617,-3040,11737,-2775,11838,-2511,11923,-2248,11993,-1989,12053,-1734,12103,-1484,12147,-1242,12188,-1009,12227,-785,12227,-5607xe" filled="true" fillcolor="#c5dfb4" stroked="false">
                <v:path arrowok="t"/>
                <v:fill type="solid"/>
              </v:shape>
            </v:group>
            <v:group style="position:absolute;left:1455;top:-4586;width:9375;height:120" coordorigin="1455,-4586" coordsize="9375,120">
              <v:shape style="position:absolute;left:1455;top:-4586;width:9375;height:120" coordorigin="1455,-4586" coordsize="9375,120" path="m1455,-4466l10830,-4466,10830,-4586,1455,-4586,1455,-4466xe" filled="true" fillcolor="#a9d18e" stroked="false">
                <v:path arrowok="t"/>
                <v:fill type="solid"/>
              </v:shape>
              <v:shape style="position:absolute;left:1440;top:-5294;width:2874;height:690" type="#_x0000_t75" stroked="false">
                <v:imagedata r:id="rId10" o:title=""/>
              </v:shape>
            </v:group>
            <v:group style="position:absolute;left:1440;top:-4050;width:9224;height:4034" coordorigin="1440,-4050" coordsize="9224,4034">
              <v:shape style="position:absolute;left:1440;top:-4050;width:9224;height:4034" coordorigin="1440,-4050" coordsize="9224,4034" path="m1440,-16l10664,-16,10664,-4050,1440,-4050,1440,-16xe" filled="true" fillcolor="#ffffff" stroked="false">
                <v:path arrowok="t"/>
                <v:fill type="solid"/>
              </v:shape>
              <v:shape style="position:absolute;left:2969;top:-3262;width:7137;height:2774" type="#_x0000_t75" stroked="false">
                <v:imagedata r:id="rId198" o:title=""/>
              </v:shape>
            </v:group>
            <v:group style="position:absolute;left:1440;top:-4050;width:9224;height:4034" coordorigin="1440,-4050" coordsize="9224,4034">
              <v:shape style="position:absolute;left:1440;top:-4050;width:9224;height:4034" coordorigin="1440,-4050" coordsize="9224,4034" path="m1440,-16l10664,-16,10664,-4050,1440,-4050,1440,-16xe" filled="false" stroked="true" strokeweight=".75pt" strokecolor="#d9d9d9">
                <v:path arrowok="t"/>
              </v:shape>
              <v:shape style="position:absolute;left:4451;top:-3835;width:3202;height:320" type="#_x0000_t202" filled="false" stroked="false">
                <v:textbox inset="0,0,0,0">
                  <w:txbxContent>
                    <w:p>
                      <w:pPr>
                        <w:spacing w:line="31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/>
                          <w:b/>
                          <w:color w:val="6FAC46"/>
                          <w:spacing w:val="-1"/>
                          <w:sz w:val="32"/>
                        </w:rPr>
                        <w:t>5-year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-13"/>
                          <w:sz w:val="3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-1"/>
                          <w:sz w:val="32"/>
                        </w:rPr>
                        <w:t>Production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-13"/>
                          <w:sz w:val="3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6FAC46"/>
                          <w:spacing w:val="-6"/>
                          <w:sz w:val="32"/>
                        </w:rPr>
                        <w:t>Trend</w:t>
                      </w:r>
                      <w:r>
                        <w:rPr>
                          <w:rFonts w:ascii="Calibri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1977;top:-2937;width:819;height:2529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80,000,000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3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70,000,000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4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60,000,000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3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50,000,000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4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40,000,000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4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30,000,000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3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4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10,000,000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74"/>
                        <w:ind w:left="0" w:right="78" w:firstLine="0"/>
                        <w:jc w:val="righ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-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482;top:-363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801;top:-363;width:367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2017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120;top:-363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2018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440;top:-363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2019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759;top:-363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2020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343;top:-4853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80" w:id="124"/>
      <w:bookmarkEnd w:id="124"/>
      <w:r>
        <w:rPr/>
      </w:r>
      <w:r>
        <w:rPr>
          <w:rFonts w:ascii="Calibri Light"/>
          <w:b w:val="0"/>
          <w:i/>
          <w:spacing w:val="-1"/>
          <w:sz w:val="18"/>
        </w:rPr>
        <w:t>Figure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z w:val="18"/>
        </w:rPr>
        <w:t>11: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4"/>
          <w:sz w:val="18"/>
        </w:rPr>
      </w:r>
      <w:r>
        <w:rPr>
          <w:rFonts w:ascii="Calibri Light"/>
          <w:b w:val="0"/>
          <w:i/>
          <w:spacing w:val="-1"/>
          <w:sz w:val="18"/>
        </w:rPr>
        <w:t>5-year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production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trend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z w:val="18"/>
        </w:rPr>
        <w:t>by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weight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(Source: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NEITI</w:t>
      </w:r>
      <w:r>
        <w:rPr>
          <w:rFonts w:ascii="Calibri Light"/>
          <w:b w:val="0"/>
          <w:i/>
          <w:spacing w:val="-2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SMA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z w:val="18"/>
        </w:rPr>
        <w:t>reports)</w:t>
      </w:r>
      <w:r>
        <w:rPr>
          <w:rFonts w:ascii="Calibri Light"/>
          <w:b w:val="0"/>
          <w:i/>
          <w:sz w:val="24"/>
        </w:rPr>
        <w:t> </w:t>
      </w:r>
      <w:r>
        <w:rPr>
          <w:rFonts w:ascii="Calibri Light"/>
          <w:sz w:val="24"/>
        </w:rPr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i/>
          <w:sz w:val="23"/>
          <w:szCs w:val="23"/>
        </w:rPr>
      </w:pPr>
    </w:p>
    <w:p>
      <w:pPr>
        <w:pStyle w:val="BodyText"/>
        <w:spacing w:line="240" w:lineRule="auto"/>
        <w:ind w:right="0"/>
        <w:jc w:val="both"/>
      </w:pPr>
      <w:r>
        <w:rPr>
          <w:b w:val="0"/>
          <w:spacing w:val="-1"/>
        </w:rPr>
        <w:t>See</w:t>
      </w:r>
      <w:r>
        <w:rPr>
          <w:b w:val="0"/>
          <w:spacing w:val="-3"/>
        </w:rPr>
        <w:t> </w:t>
      </w:r>
      <w:r>
        <w:rPr>
          <w:rFonts w:ascii="Calibri Light"/>
          <w:b w:val="0"/>
        </w:rPr>
        <w:t>Appendix</w:t>
      </w:r>
      <w:r>
        <w:rPr>
          <w:rFonts w:ascii="Calibri Light"/>
          <w:b w:val="0"/>
          <w:spacing w:val="-4"/>
        </w:rPr>
        <w:t> </w:t>
      </w:r>
      <w:r>
        <w:rPr>
          <w:rFonts w:ascii="Calibri Light"/>
          <w:b w:val="0"/>
        </w:rPr>
        <w:t>10</w:t>
      </w:r>
      <w:r>
        <w:rPr>
          <w:rFonts w:ascii="Calibri Light"/>
          <w:b w:val="0"/>
          <w:spacing w:val="-5"/>
        </w:rPr>
        <w:t> </w:t>
      </w:r>
      <w:r>
        <w:rPr>
          <w:b w:val="0"/>
        </w:rPr>
        <w:t>for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details</w:t>
      </w:r>
      <w:r>
        <w:rPr>
          <w:b w:val="0"/>
          <w:spacing w:val="-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4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-2"/>
        </w:rPr>
        <w:t> </w:t>
      </w:r>
      <w:r>
        <w:rPr>
          <w:b w:val="0"/>
        </w:rPr>
        <w:t>and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royalty.</w:t>
      </w:r>
      <w:r>
        <w:rPr/>
      </w: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  <w:rPr>
          <w:rFonts w:ascii="Calibri Light" w:hAnsi="Calibri Light" w:cs="Calibri Light" w:eastAsia="Calibri Light"/>
        </w:rPr>
      </w:pPr>
      <w:bookmarkStart w:name="_bookmark81" w:id="125"/>
      <w:bookmarkEnd w:id="125"/>
      <w:r>
        <w:rPr/>
      </w:r>
      <w:r>
        <w:rPr>
          <w:rFonts w:ascii="Calibri Light"/>
          <w:b w:val="0"/>
          <w:color w:val="385522"/>
        </w:rPr>
        <w:t>3.3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Export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1"/>
        <w:jc w:val="both"/>
      </w:pPr>
      <w:r>
        <w:rPr>
          <w:b w:val="0"/>
          <w:spacing w:val="-1"/>
        </w:rPr>
        <w:t>Total</w:t>
      </w:r>
      <w:r>
        <w:rPr>
          <w:b w:val="0"/>
          <w:spacing w:val="13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13"/>
        </w:rPr>
        <w:t> </w:t>
      </w:r>
      <w:r>
        <w:rPr>
          <w:b w:val="0"/>
          <w:spacing w:val="-1"/>
        </w:rPr>
        <w:t>export</w:t>
      </w:r>
      <w:r>
        <w:rPr>
          <w:b w:val="0"/>
          <w:spacing w:val="13"/>
        </w:rPr>
        <w:t> </w:t>
      </w:r>
      <w:r>
        <w:rPr>
          <w:b w:val="0"/>
        </w:rPr>
        <w:t>in</w:t>
      </w:r>
      <w:r>
        <w:rPr>
          <w:b w:val="0"/>
          <w:spacing w:val="10"/>
        </w:rPr>
        <w:t> </w:t>
      </w:r>
      <w:r>
        <w:rPr>
          <w:b w:val="0"/>
        </w:rPr>
        <w:t>2020</w:t>
      </w:r>
      <w:r>
        <w:rPr>
          <w:b w:val="0"/>
          <w:spacing w:val="15"/>
        </w:rPr>
        <w:t> </w:t>
      </w:r>
      <w:r>
        <w:rPr>
          <w:b w:val="0"/>
        </w:rPr>
        <w:t>as</w:t>
      </w:r>
      <w:r>
        <w:rPr>
          <w:b w:val="0"/>
          <w:spacing w:val="14"/>
        </w:rPr>
        <w:t> </w:t>
      </w:r>
      <w:r>
        <w:rPr>
          <w:b w:val="0"/>
          <w:spacing w:val="-1"/>
        </w:rPr>
        <w:t>per</w:t>
      </w:r>
      <w:r>
        <w:rPr>
          <w:b w:val="0"/>
          <w:spacing w:val="13"/>
        </w:rPr>
        <w:t> </w:t>
      </w:r>
      <w:r>
        <w:rPr>
          <w:b w:val="0"/>
          <w:spacing w:val="-1"/>
        </w:rPr>
        <w:t>records</w:t>
      </w:r>
      <w:r>
        <w:rPr>
          <w:b w:val="0"/>
          <w:spacing w:val="1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13"/>
        </w:rPr>
        <w:t> </w:t>
      </w:r>
      <w:r>
        <w:rPr>
          <w:b w:val="0"/>
          <w:spacing w:val="-1"/>
        </w:rPr>
        <w:t>Customs</w:t>
      </w:r>
      <w:r>
        <w:rPr>
          <w:b w:val="0"/>
          <w:spacing w:val="13"/>
        </w:rPr>
        <w:t> </w:t>
      </w:r>
      <w:r>
        <w:rPr>
          <w:b w:val="0"/>
          <w:spacing w:val="-1"/>
        </w:rPr>
        <w:t>Service</w:t>
      </w:r>
      <w:r>
        <w:rPr>
          <w:b w:val="0"/>
          <w:spacing w:val="13"/>
        </w:rPr>
        <w:t> </w:t>
      </w:r>
      <w:r>
        <w:rPr>
          <w:b w:val="0"/>
        </w:rPr>
        <w:t>(NCS)</w:t>
      </w:r>
      <w:r>
        <w:rPr>
          <w:b w:val="0"/>
          <w:spacing w:val="15"/>
        </w:rPr>
        <w:t> </w:t>
      </w:r>
      <w:r>
        <w:rPr>
          <w:b w:val="0"/>
        </w:rPr>
        <w:t>was</w:t>
      </w:r>
      <w:r>
        <w:rPr>
          <w:b w:val="0"/>
          <w:spacing w:val="14"/>
        </w:rPr>
        <w:t> </w:t>
      </w:r>
      <w:r>
        <w:rPr>
          <w:b w:val="0"/>
          <w:spacing w:val="-1"/>
        </w:rPr>
        <w:t>32,992</w:t>
      </w:r>
      <w:r>
        <w:rPr>
          <w:b w:val="0"/>
          <w:spacing w:val="69"/>
          <w:w w:val="99"/>
        </w:rPr>
        <w:t> </w:t>
      </w:r>
      <w:r>
        <w:rPr>
          <w:b w:val="0"/>
        </w:rPr>
        <w:t>tons</w:t>
      </w:r>
      <w:r>
        <w:rPr>
          <w:b w:val="0"/>
          <w:spacing w:val="44"/>
        </w:rPr>
        <w:t> </w:t>
      </w:r>
      <w:r>
        <w:rPr>
          <w:b w:val="0"/>
        </w:rPr>
        <w:t>with</w:t>
      </w:r>
      <w:r>
        <w:rPr>
          <w:b w:val="0"/>
          <w:spacing w:val="43"/>
        </w:rPr>
        <w:t> </w:t>
      </w:r>
      <w:r>
        <w:rPr>
          <w:b w:val="0"/>
        </w:rPr>
        <w:t>a</w:t>
      </w:r>
      <w:r>
        <w:rPr>
          <w:b w:val="0"/>
          <w:spacing w:val="44"/>
        </w:rPr>
        <w:t> </w:t>
      </w:r>
      <w:r>
        <w:rPr>
          <w:b w:val="0"/>
          <w:spacing w:val="-1"/>
        </w:rPr>
        <w:t>free-on-board</w:t>
      </w:r>
      <w:r>
        <w:rPr>
          <w:b w:val="0"/>
          <w:spacing w:val="44"/>
        </w:rPr>
        <w:t> </w:t>
      </w:r>
      <w:r>
        <w:rPr>
          <w:b w:val="0"/>
        </w:rPr>
        <w:t>(FOB)</w:t>
      </w:r>
      <w:r>
        <w:rPr>
          <w:b w:val="0"/>
          <w:spacing w:val="44"/>
        </w:rPr>
        <w:t> </w:t>
      </w:r>
      <w:r>
        <w:rPr>
          <w:b w:val="0"/>
        </w:rPr>
        <w:t>value</w:t>
      </w:r>
      <w:r>
        <w:rPr>
          <w:b w:val="0"/>
          <w:spacing w:val="4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4"/>
        </w:rPr>
        <w:t> </w:t>
      </w:r>
      <w:r>
        <w:rPr>
          <w:b w:val="0"/>
          <w:spacing w:val="-1"/>
        </w:rPr>
        <w:t>USD42.46</w:t>
      </w:r>
      <w:r>
        <w:rPr>
          <w:b w:val="0"/>
          <w:spacing w:val="44"/>
        </w:rPr>
        <w:t> </w:t>
      </w:r>
      <w:r>
        <w:rPr>
          <w:b w:val="0"/>
          <w:spacing w:val="-1"/>
        </w:rPr>
        <w:t>million</w:t>
      </w:r>
      <w:r>
        <w:rPr>
          <w:b w:val="0"/>
          <w:spacing w:val="43"/>
        </w:rPr>
        <w:t> </w:t>
      </w:r>
      <w:r>
        <w:rPr>
          <w:b w:val="0"/>
        </w:rPr>
        <w:t>as</w:t>
      </w:r>
      <w:r>
        <w:rPr>
          <w:b w:val="0"/>
          <w:spacing w:val="44"/>
        </w:rPr>
        <w:t> </w:t>
      </w:r>
      <w:r>
        <w:rPr>
          <w:b w:val="0"/>
          <w:spacing w:val="-1"/>
        </w:rPr>
        <w:t>presented</w:t>
      </w:r>
      <w:r>
        <w:rPr>
          <w:b w:val="0"/>
          <w:spacing w:val="44"/>
        </w:rPr>
        <w:t> </w:t>
      </w:r>
      <w:r>
        <w:rPr>
          <w:b w:val="0"/>
        </w:rPr>
        <w:t>in</w:t>
      </w:r>
      <w:r>
        <w:rPr>
          <w:b w:val="0"/>
          <w:spacing w:val="43"/>
        </w:rPr>
        <w:t> </w:t>
      </w:r>
      <w:r>
        <w:rPr>
          <w:b w:val="0"/>
        </w:rPr>
        <w:t>table</w:t>
      </w:r>
      <w:r>
        <w:rPr>
          <w:b w:val="0"/>
          <w:spacing w:val="44"/>
        </w:rPr>
        <w:t> </w:t>
      </w:r>
      <w:r>
        <w:rPr>
          <w:b w:val="0"/>
          <w:spacing w:val="2"/>
        </w:rPr>
        <w:t>19</w:t>
      </w:r>
      <w:r>
        <w:rPr>
          <w:b w:val="0"/>
          <w:spacing w:val="44"/>
        </w:rPr>
        <w:t> </w:t>
      </w:r>
      <w:r>
        <w:rPr>
          <w:b w:val="0"/>
          <w:spacing w:val="-1"/>
        </w:rPr>
        <w:t>below.</w:t>
      </w:r>
      <w:r>
        <w:rPr>
          <w:b w:val="0"/>
          <w:spacing w:val="67"/>
          <w:w w:val="99"/>
        </w:rPr>
        <w:t> </w:t>
      </w:r>
      <w:r>
        <w:rPr>
          <w:b w:val="0"/>
        </w:rPr>
        <w:t>Mineral</w:t>
      </w:r>
      <w:r>
        <w:rPr>
          <w:b w:val="0"/>
          <w:spacing w:val="21"/>
        </w:rPr>
        <w:t> </w:t>
      </w:r>
      <w:r>
        <w:rPr>
          <w:b w:val="0"/>
          <w:spacing w:val="-1"/>
        </w:rPr>
        <w:t>exports</w:t>
      </w:r>
      <w:r>
        <w:rPr>
          <w:b w:val="0"/>
          <w:spacing w:val="21"/>
        </w:rPr>
        <w:t> </w:t>
      </w:r>
      <w:r>
        <w:rPr>
          <w:b w:val="0"/>
        </w:rPr>
        <w:t>from</w:t>
      </w:r>
      <w:r>
        <w:rPr>
          <w:b w:val="0"/>
          <w:spacing w:val="20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22"/>
        </w:rPr>
        <w:t> </w:t>
      </w:r>
      <w:r>
        <w:rPr>
          <w:b w:val="0"/>
        </w:rPr>
        <w:t>have</w:t>
      </w:r>
      <w:r>
        <w:rPr>
          <w:b w:val="0"/>
          <w:spacing w:val="21"/>
        </w:rPr>
        <w:t> </w:t>
      </w:r>
      <w:r>
        <w:rPr>
          <w:b w:val="0"/>
          <w:spacing w:val="-1"/>
        </w:rPr>
        <w:t>been</w:t>
      </w:r>
      <w:r>
        <w:rPr>
          <w:b w:val="0"/>
          <w:spacing w:val="24"/>
        </w:rPr>
        <w:t> </w:t>
      </w:r>
      <w:r>
        <w:rPr>
          <w:b w:val="0"/>
        </w:rPr>
        <w:t>mostly</w:t>
      </w:r>
      <w:r>
        <w:rPr>
          <w:b w:val="0"/>
          <w:spacing w:val="23"/>
        </w:rPr>
        <w:t> </w:t>
      </w:r>
      <w:r>
        <w:rPr>
          <w:b w:val="0"/>
        </w:rPr>
        <w:t>in</w:t>
      </w:r>
      <w:r>
        <w:rPr>
          <w:b w:val="0"/>
          <w:spacing w:val="22"/>
        </w:rPr>
        <w:t> </w:t>
      </w:r>
      <w:r>
        <w:rPr>
          <w:b w:val="0"/>
        </w:rPr>
        <w:t>raw</w:t>
      </w:r>
      <w:r>
        <w:rPr>
          <w:b w:val="0"/>
          <w:spacing w:val="22"/>
        </w:rPr>
        <w:t> </w:t>
      </w:r>
      <w:r>
        <w:rPr>
          <w:b w:val="0"/>
          <w:spacing w:val="-1"/>
        </w:rPr>
        <w:t>form.</w:t>
      </w:r>
      <w:r>
        <w:rPr>
          <w:b w:val="0"/>
          <w:spacing w:val="24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19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22"/>
        </w:rPr>
        <w:t> </w:t>
      </w:r>
      <w:r>
        <w:rPr>
          <w:b w:val="0"/>
          <w:spacing w:val="-1"/>
        </w:rPr>
        <w:t>benefits</w:t>
      </w:r>
      <w:r>
        <w:rPr>
          <w:b w:val="0"/>
          <w:spacing w:val="23"/>
        </w:rPr>
        <w:t> </w:t>
      </w:r>
      <w:r>
        <w:rPr>
          <w:b w:val="0"/>
        </w:rPr>
        <w:t>from</w:t>
      </w:r>
      <w:r>
        <w:rPr>
          <w:b w:val="0"/>
          <w:spacing w:val="22"/>
        </w:rPr>
        <w:t> </w:t>
      </w:r>
      <w:r>
        <w:rPr>
          <w:b w:val="0"/>
        </w:rPr>
        <w:t>these</w:t>
      </w:r>
      <w:r>
        <w:rPr>
          <w:b w:val="0"/>
          <w:spacing w:val="55"/>
          <w:w w:val="99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8"/>
        </w:rPr>
        <w:t> </w:t>
      </w:r>
      <w:r>
        <w:rPr>
          <w:b w:val="0"/>
        </w:rPr>
        <w:t>can</w:t>
      </w:r>
      <w:r>
        <w:rPr>
          <w:b w:val="0"/>
          <w:spacing w:val="8"/>
        </w:rPr>
        <w:t> </w:t>
      </w:r>
      <w:r>
        <w:rPr>
          <w:b w:val="0"/>
        </w:rPr>
        <w:t>be</w:t>
      </w:r>
      <w:r>
        <w:rPr>
          <w:b w:val="0"/>
          <w:spacing w:val="7"/>
        </w:rPr>
        <w:t> </w:t>
      </w:r>
      <w:r>
        <w:rPr>
          <w:b w:val="0"/>
          <w:spacing w:val="-1"/>
        </w:rPr>
        <w:t>enhanced</w:t>
      </w:r>
      <w:r>
        <w:rPr>
          <w:b w:val="0"/>
          <w:spacing w:val="8"/>
        </w:rPr>
        <w:t> </w:t>
      </w:r>
      <w:r>
        <w:rPr>
          <w:b w:val="0"/>
        </w:rPr>
        <w:t>by</w:t>
      </w:r>
      <w:r>
        <w:rPr>
          <w:b w:val="0"/>
          <w:spacing w:val="9"/>
        </w:rPr>
        <w:t> </w:t>
      </w:r>
      <w:r>
        <w:rPr>
          <w:b w:val="0"/>
        </w:rPr>
        <w:t>value</w:t>
      </w:r>
      <w:r>
        <w:rPr>
          <w:b w:val="0"/>
          <w:spacing w:val="7"/>
        </w:rPr>
        <w:t> </w:t>
      </w:r>
      <w:r>
        <w:rPr>
          <w:b w:val="0"/>
          <w:spacing w:val="-1"/>
        </w:rPr>
        <w:t>addition.</w:t>
      </w:r>
      <w:r>
        <w:rPr>
          <w:b w:val="0"/>
          <w:spacing w:val="9"/>
        </w:rPr>
        <w:t> </w:t>
      </w:r>
      <w:r>
        <w:rPr>
          <w:b w:val="0"/>
          <w:spacing w:val="-1"/>
        </w:rPr>
        <w:t>To</w:t>
      </w:r>
      <w:r>
        <w:rPr>
          <w:b w:val="0"/>
          <w:spacing w:val="8"/>
        </w:rPr>
        <w:t> </w:t>
      </w:r>
      <w:r>
        <w:rPr>
          <w:b w:val="0"/>
        </w:rPr>
        <w:t>drive</w:t>
      </w:r>
      <w:r>
        <w:rPr>
          <w:b w:val="0"/>
          <w:spacing w:val="7"/>
        </w:rPr>
        <w:t> </w:t>
      </w:r>
      <w:r>
        <w:rPr>
          <w:b w:val="0"/>
        </w:rPr>
        <w:t>increased</w:t>
      </w:r>
      <w:r>
        <w:rPr>
          <w:b w:val="0"/>
          <w:spacing w:val="9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7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8"/>
        </w:rPr>
        <w:t> </w:t>
      </w:r>
      <w:r>
        <w:rPr>
          <w:b w:val="0"/>
          <w:spacing w:val="-1"/>
        </w:rPr>
        <w:t>export,</w:t>
      </w:r>
      <w:r>
        <w:rPr>
          <w:b w:val="0"/>
          <w:spacing w:val="10"/>
        </w:rPr>
        <w:t> </w:t>
      </w:r>
      <w:r>
        <w:rPr>
          <w:b w:val="0"/>
        </w:rPr>
        <w:t>there</w:t>
      </w:r>
      <w:r>
        <w:rPr>
          <w:b w:val="0"/>
          <w:spacing w:val="7"/>
        </w:rPr>
        <w:t> </w:t>
      </w:r>
      <w:r>
        <w:rPr>
          <w:b w:val="0"/>
        </w:rPr>
        <w:t>is</w:t>
      </w:r>
      <w:r>
        <w:rPr>
          <w:b w:val="0"/>
          <w:spacing w:val="9"/>
        </w:rPr>
        <w:t> </w:t>
      </w:r>
      <w:r>
        <w:rPr>
          <w:b w:val="0"/>
        </w:rPr>
        <w:t>a</w:t>
      </w:r>
      <w:r>
        <w:rPr>
          <w:b w:val="0"/>
          <w:spacing w:val="71"/>
          <w:w w:val="99"/>
        </w:rPr>
        <w:t> </w:t>
      </w:r>
      <w:r>
        <w:rPr>
          <w:b w:val="0"/>
          <w:spacing w:val="-1"/>
        </w:rPr>
        <w:t>proposed</w:t>
      </w:r>
      <w:r>
        <w:rPr>
          <w:b w:val="0"/>
          <w:spacing w:val="11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10"/>
        </w:rPr>
        <w:t> </w:t>
      </w:r>
      <w:r>
        <w:rPr>
          <w:b w:val="0"/>
          <w:spacing w:val="-1"/>
        </w:rPr>
        <w:t>Metallurgical</w:t>
      </w:r>
      <w:r>
        <w:rPr>
          <w:b w:val="0"/>
          <w:spacing w:val="8"/>
        </w:rPr>
        <w:t> </w:t>
      </w:r>
      <w:r>
        <w:rPr>
          <w:b w:val="0"/>
        </w:rPr>
        <w:t>Bill</w:t>
      </w:r>
      <w:r>
        <w:rPr>
          <w:b w:val="0"/>
          <w:spacing w:val="11"/>
        </w:rPr>
        <w:t> </w:t>
      </w:r>
      <w:r>
        <w:rPr>
          <w:b w:val="0"/>
          <w:spacing w:val="-1"/>
        </w:rPr>
        <w:t>2019</w:t>
      </w:r>
      <w:r>
        <w:rPr>
          <w:b w:val="0"/>
          <w:spacing w:val="12"/>
        </w:rPr>
        <w:t> </w:t>
      </w:r>
      <w:r>
        <w:rPr>
          <w:b w:val="0"/>
          <w:spacing w:val="-1"/>
        </w:rPr>
        <w:t>which</w:t>
      </w:r>
      <w:r>
        <w:rPr>
          <w:b w:val="0"/>
          <w:spacing w:val="11"/>
        </w:rPr>
        <w:t> </w:t>
      </w:r>
      <w:r>
        <w:rPr>
          <w:b w:val="0"/>
          <w:spacing w:val="-1"/>
        </w:rPr>
        <w:t>aims</w:t>
      </w:r>
      <w:r>
        <w:rPr>
          <w:b w:val="0"/>
          <w:spacing w:val="11"/>
        </w:rPr>
        <w:t> </w:t>
      </w:r>
      <w:r>
        <w:rPr>
          <w:b w:val="0"/>
        </w:rPr>
        <w:t>to</w:t>
      </w:r>
      <w:r>
        <w:rPr>
          <w:b w:val="0"/>
          <w:spacing w:val="11"/>
        </w:rPr>
        <w:t> </w:t>
      </w:r>
      <w:r>
        <w:rPr>
          <w:b w:val="0"/>
        </w:rPr>
        <w:t>ensure</w:t>
      </w:r>
      <w:r>
        <w:rPr>
          <w:b w:val="0"/>
          <w:spacing w:val="15"/>
        </w:rPr>
        <w:t> </w:t>
      </w:r>
      <w:r>
        <w:rPr>
          <w:b w:val="0"/>
        </w:rPr>
        <w:t>that</w:t>
      </w:r>
      <w:r>
        <w:rPr>
          <w:b w:val="0"/>
          <w:spacing w:val="9"/>
        </w:rPr>
        <w:t> </w:t>
      </w:r>
      <w:r>
        <w:rPr>
          <w:b w:val="0"/>
        </w:rPr>
        <w:t>no</w:t>
      </w:r>
      <w:r>
        <w:rPr>
          <w:b w:val="0"/>
          <w:spacing w:val="10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11"/>
        </w:rPr>
        <w:t> </w:t>
      </w:r>
      <w:r>
        <w:rPr>
          <w:b w:val="0"/>
        </w:rPr>
        <w:t>is</w:t>
      </w:r>
      <w:r>
        <w:rPr>
          <w:b w:val="0"/>
          <w:spacing w:val="11"/>
        </w:rPr>
        <w:t> </w:t>
      </w:r>
      <w:r>
        <w:rPr>
          <w:b w:val="0"/>
          <w:spacing w:val="-1"/>
        </w:rPr>
        <w:t>exported</w:t>
      </w:r>
      <w:r>
        <w:rPr>
          <w:b w:val="0"/>
          <w:spacing w:val="10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66"/>
        </w:rPr>
        <w:t> </w:t>
      </w:r>
      <w:r>
        <w:rPr>
          <w:b w:val="0"/>
          <w:spacing w:val="-1"/>
        </w:rPr>
        <w:t>Nigeria</w:t>
      </w:r>
      <w:r>
        <w:rPr>
          <w:b w:val="0"/>
        </w:rPr>
        <w:t> without value </w:t>
      </w:r>
      <w:r>
        <w:rPr>
          <w:b w:val="0"/>
          <w:spacing w:val="-1"/>
        </w:rPr>
        <w:t>addition.</w:t>
      </w:r>
      <w:r>
        <w:rPr>
          <w:b w:val="0"/>
          <w:spacing w:val="3"/>
        </w:rPr>
        <w:t> </w:t>
      </w:r>
      <w:r>
        <w:rPr>
          <w:b w:val="0"/>
          <w:spacing w:val="-1"/>
        </w:rPr>
        <w:t>Furthermore,</w:t>
      </w:r>
      <w:r>
        <w:rPr>
          <w:b w:val="0"/>
          <w:spacing w:val="1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2"/>
        </w:rPr>
        <w:t> </w:t>
      </w:r>
      <w:r>
        <w:rPr>
          <w:b w:val="0"/>
        </w:rPr>
        <w:t>is </w:t>
      </w:r>
      <w:r>
        <w:rPr>
          <w:b w:val="0"/>
          <w:spacing w:val="-1"/>
        </w:rPr>
        <w:t>reviewing</w:t>
      </w:r>
      <w:r>
        <w:rPr>
          <w:b w:val="0"/>
          <w:spacing w:val="2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1"/>
        </w:rPr>
        <w:t> </w:t>
      </w:r>
      <w:r>
        <w:rPr>
          <w:b w:val="0"/>
          <w:spacing w:val="-1"/>
        </w:rPr>
        <w:t>export guidelines</w:t>
      </w:r>
      <w:r>
        <w:rPr>
          <w:b w:val="0"/>
          <w:spacing w:val="91"/>
          <w:w w:val="99"/>
        </w:rPr>
        <w:t> </w:t>
      </w:r>
      <w:r>
        <w:rPr>
          <w:b w:val="0"/>
        </w:rPr>
        <w:t>that</w:t>
      </w:r>
      <w:r>
        <w:rPr>
          <w:b w:val="0"/>
          <w:spacing w:val="-5"/>
        </w:rPr>
        <w:t> </w:t>
      </w:r>
      <w:r>
        <w:rPr>
          <w:b w:val="0"/>
        </w:rPr>
        <w:t>will</w:t>
      </w:r>
      <w:r>
        <w:rPr>
          <w:b w:val="0"/>
          <w:spacing w:val="-5"/>
        </w:rPr>
        <w:t> </w:t>
      </w:r>
      <w:r>
        <w:rPr>
          <w:b w:val="0"/>
          <w:spacing w:val="-1"/>
        </w:rPr>
        <w:t>promote</w:t>
      </w:r>
      <w:r>
        <w:rPr>
          <w:b w:val="0"/>
          <w:spacing w:val="-5"/>
        </w:rPr>
        <w:t> </w:t>
      </w:r>
      <w:r>
        <w:rPr>
          <w:b w:val="0"/>
        </w:rPr>
        <w:t>and</w:t>
      </w:r>
      <w:r>
        <w:rPr>
          <w:b w:val="0"/>
          <w:spacing w:val="-7"/>
        </w:rPr>
        <w:t> </w:t>
      </w:r>
      <w:r>
        <w:rPr>
          <w:b w:val="0"/>
          <w:spacing w:val="-1"/>
        </w:rPr>
        <w:t>ease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export</w:t>
      </w:r>
      <w:r>
        <w:rPr>
          <w:b w:val="0"/>
          <w:spacing w:val="-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5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-7"/>
        </w:rPr>
        <w:t> </w:t>
      </w:r>
      <w:r>
        <w:rPr>
          <w:b w:val="0"/>
          <w:spacing w:val="-1"/>
        </w:rPr>
        <w:t>commodities</w:t>
      </w:r>
      <w:r>
        <w:rPr>
          <w:b w:val="0"/>
          <w:spacing w:val="-3"/>
        </w:rPr>
        <w:t> </w:t>
      </w:r>
      <w:r>
        <w:rPr>
          <w:b w:val="0"/>
        </w:rPr>
        <w:t>to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other</w:t>
      </w:r>
      <w:r>
        <w:rPr>
          <w:b w:val="0"/>
          <w:spacing w:val="-4"/>
        </w:rPr>
        <w:t> </w:t>
      </w:r>
      <w:r>
        <w:rPr>
          <w:b w:val="0"/>
          <w:spacing w:val="-1"/>
        </w:rPr>
        <w:t>countries.</w:t>
      </w:r>
      <w:r>
        <w:rPr/>
      </w:r>
    </w:p>
    <w:p>
      <w:pPr>
        <w:pStyle w:val="BodyText"/>
        <w:spacing w:line="240" w:lineRule="auto" w:before="160"/>
        <w:ind w:right="0"/>
        <w:jc w:val="both"/>
      </w:pPr>
      <w:r>
        <w:rPr>
          <w:b w:val="0"/>
          <w:spacing w:val="-1"/>
        </w:rPr>
        <w:t>See</w:t>
      </w:r>
      <w:r>
        <w:rPr>
          <w:b w:val="0"/>
          <w:spacing w:val="-6"/>
        </w:rPr>
        <w:t> </w:t>
      </w:r>
      <w:r>
        <w:rPr>
          <w:rFonts w:ascii="Calibri Light"/>
          <w:b w:val="0"/>
        </w:rPr>
        <w:t>Appendix</w:t>
      </w:r>
      <w:r>
        <w:rPr>
          <w:rFonts w:ascii="Calibri Light"/>
          <w:b w:val="0"/>
          <w:spacing w:val="-4"/>
        </w:rPr>
        <w:t> </w:t>
      </w:r>
      <w:r>
        <w:rPr>
          <w:rFonts w:ascii="Calibri Light"/>
          <w:b w:val="0"/>
        </w:rPr>
        <w:t>11</w:t>
      </w:r>
      <w:r>
        <w:rPr>
          <w:rFonts w:ascii="Calibri Light"/>
          <w:b w:val="0"/>
          <w:spacing w:val="-5"/>
        </w:rPr>
        <w:t> </w:t>
      </w:r>
      <w:r>
        <w:rPr>
          <w:b w:val="0"/>
        </w:rPr>
        <w:t>for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comprehensive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details</w:t>
      </w:r>
      <w:r>
        <w:rPr>
          <w:b w:val="0"/>
          <w:spacing w:val="-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2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-4"/>
        </w:rPr>
        <w:t> </w:t>
      </w:r>
      <w:r>
        <w:rPr>
          <w:b w:val="0"/>
          <w:spacing w:val="-1"/>
        </w:rPr>
        <w:t>exports</w:t>
      </w:r>
      <w:r>
        <w:rPr>
          <w:b w:val="0"/>
          <w:spacing w:val="-6"/>
        </w:rPr>
        <w:t> </w:t>
      </w:r>
      <w:r>
        <w:rPr>
          <w:b w:val="0"/>
        </w:rPr>
        <w:t>in</w:t>
      </w:r>
      <w:r>
        <w:rPr>
          <w:b w:val="0"/>
          <w:spacing w:val="-4"/>
        </w:rPr>
        <w:t> </w:t>
      </w:r>
      <w:r>
        <w:rPr>
          <w:b w:val="0"/>
          <w:spacing w:val="-1"/>
        </w:rPr>
        <w:t>2020.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3"/>
          <w:szCs w:val="1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713"/>
        <w:gridCol w:w="1152"/>
        <w:gridCol w:w="992"/>
        <w:gridCol w:w="1128"/>
        <w:gridCol w:w="1142"/>
        <w:gridCol w:w="903"/>
        <w:gridCol w:w="1056"/>
      </w:tblGrid>
      <w:tr>
        <w:trPr>
          <w:trHeight w:val="324" w:hRule="exact"/>
        </w:trPr>
        <w:tc>
          <w:tcPr>
            <w:tcW w:w="9578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6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i/>
                <w:spacing w:val="-1"/>
                <w:sz w:val="18"/>
              </w:rPr>
              <w:t>Table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20: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Export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by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Mineral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Type</w:t>
            </w:r>
            <w:r>
              <w:rPr>
                <w:rFonts w:ascii="Calibri Light"/>
                <w:b w:val="0"/>
                <w:i/>
                <w:sz w:val="18"/>
              </w:rPr>
              <w:t> 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790" w:hRule="exact"/>
        </w:trPr>
        <w:tc>
          <w:tcPr>
            <w:tcW w:w="492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S/N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13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Minerals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3"/>
                <w:szCs w:val="13"/>
              </w:rPr>
            </w:pPr>
          </w:p>
          <w:p>
            <w:pPr>
              <w:pStyle w:val="TableParagraph"/>
              <w:spacing w:line="219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Net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Weight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9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  <w:t>(T’000)</w:t>
            </w:r>
            <w:r>
              <w:rPr>
                <w:rFonts w:ascii="Calibri Light" w:hAnsi="Calibri Light" w:cs="Calibri Light" w:eastAsia="Calibri Light"/>
                <w:sz w:val="18"/>
                <w:szCs w:val="18"/>
              </w:rPr>
            </w:r>
          </w:p>
        </w:tc>
        <w:tc>
          <w:tcPr>
            <w:tcW w:w="2120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3"/>
                <w:szCs w:val="13"/>
              </w:rPr>
            </w:pPr>
          </w:p>
          <w:p>
            <w:pPr>
              <w:pStyle w:val="TableParagraph"/>
              <w:spacing w:line="219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Volume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9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%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4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3"/>
                <w:szCs w:val="13"/>
              </w:rPr>
            </w:pPr>
          </w:p>
          <w:p>
            <w:pPr>
              <w:pStyle w:val="TableParagraph"/>
              <w:spacing w:line="219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FOB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Value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9" w:lineRule="exact"/>
              <w:ind w:left="38"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$'000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59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3"/>
                <w:szCs w:val="13"/>
              </w:rPr>
            </w:pPr>
          </w:p>
          <w:p>
            <w:pPr>
              <w:pStyle w:val="TableParagraph"/>
              <w:spacing w:line="219" w:lineRule="exact"/>
              <w:ind w:left="39"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FOB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9" w:lineRule="exact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%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535" w:hRule="exact"/>
        </w:trPr>
        <w:tc>
          <w:tcPr>
            <w:tcW w:w="492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2713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51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51"/>
              <w:ind w:left="30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51"/>
              <w:ind w:left="14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Cumulative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4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51"/>
              <w:ind w:right="4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51"/>
              <w:ind w:left="26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51"/>
              <w:ind w:left="11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Cumulative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25" w:hRule="exact"/>
        </w:trPr>
        <w:tc>
          <w:tcPr>
            <w:tcW w:w="4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Zinc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ores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and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concentrates.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left="72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9.99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30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30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4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left="52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12,838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30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30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26" w:hRule="exact"/>
        </w:trPr>
        <w:tc>
          <w:tcPr>
            <w:tcW w:w="4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Lead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ores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and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concentrates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left="72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8.78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27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57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4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left="61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8,688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20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51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4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8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611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Manganese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ores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and</w:t>
            </w:r>
            <w:r>
              <w:rPr>
                <w:rFonts w:ascii="Calibri Light"/>
                <w:b w:val="0"/>
                <w:spacing w:val="29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concentrates</w:t>
            </w:r>
            <w:r>
              <w:rPr>
                <w:rFonts w:ascii="Calibri Light"/>
                <w:b w:val="0"/>
                <w:spacing w:val="-11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&amp;</w:t>
            </w:r>
            <w:r>
              <w:rPr>
                <w:rFonts w:ascii="Calibri Light"/>
                <w:b w:val="0"/>
                <w:spacing w:val="-10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ferruginous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8"/>
              <w:ind w:left="72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2.82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8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8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65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4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8"/>
              <w:ind w:left="61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3,444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8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8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59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26" w:hRule="exact"/>
        </w:trPr>
        <w:tc>
          <w:tcPr>
            <w:tcW w:w="4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Other</w:t>
            </w:r>
            <w:r>
              <w:rPr>
                <w:rFonts w:asci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minerals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left="63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11.41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35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left="74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4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left="52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17,489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41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48"/>
              <w:ind w:left="66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24" w:hRule="exact"/>
        </w:trPr>
        <w:tc>
          <w:tcPr>
            <w:tcW w:w="3205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46"/>
              <w:ind w:right="2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46"/>
              <w:ind w:left="62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32.99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46"/>
              <w:ind w:left="60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14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46"/>
              <w:ind w:left="52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42,459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46"/>
              <w:ind w:left="51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</w:tr>
      <w:tr>
        <w:trPr>
          <w:trHeight w:val="310" w:hRule="exact"/>
        </w:trPr>
        <w:tc>
          <w:tcPr>
            <w:tcW w:w="9578" w:type="dxa"/>
            <w:gridSpan w:val="8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2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Nigerian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Customs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Service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data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12.830017pt;width:319.25pt;height:279.2pt;mso-position-horizontal-relative:page;mso-position-vertical-relative:page;z-index:-745624" coordorigin="0,10257" coordsize="6385,5584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v:group style="position:absolute;left:1337;top:10257;width:620;height:300" coordorigin="1337,10257" coordsize="620,300">
              <v:shape style="position:absolute;left:1337;top:10257;width:620;height:300" coordorigin="1337,10257" coordsize="620,300" path="m1337,10557l1956,10557,1956,10257,1337,10257,1337,10557xe" filled="true" fillcolor="#ffffff" stroked="false">
                <v:path arrowok="t"/>
                <v:fill type="solid"/>
              </v:shape>
            </v:group>
            <v:group style="position:absolute;left:1440;top:10257;width:413;height:245" coordorigin="1440,10257" coordsize="413,245">
              <v:shape style="position:absolute;left:1440;top:10257;width:413;height:245" coordorigin="1440,10257" coordsize="413,245" path="m1440,10501l1853,10501,1853,10257,1440,10257,1440,10501xe" filled="true" fillcolor="#ffffff" stroked="false">
                <v:path arrowok="t"/>
                <v:fill type="solid"/>
              </v:shape>
            </v:group>
            <v:group style="position:absolute;left:1961;top:10257;width:4424;height:300" coordorigin="1961,10257" coordsize="4424,300">
              <v:shape style="position:absolute;left:1961;top:10257;width:4424;height:300" coordorigin="1961,10257" coordsize="4424,300" path="m1961,10557l6385,10557,6385,10257,1961,10257,1961,10557xe" filled="true" fillcolor="#ffffff" stroked="false">
                <v:path arrowok="t"/>
                <v:fill type="solid"/>
              </v:shape>
            </v:group>
            <v:group style="position:absolute;left:2069;top:10257;width:4213;height:245" coordorigin="2069,10257" coordsize="4213,245">
              <v:shape style="position:absolute;left:2069;top:10257;width:4213;height:245" coordorigin="2069,10257" coordsize="4213,245" path="m2069,10501l6282,10501,6282,10257,2069,10257,2069,10501xe" filled="true" fillcolor="#ffffff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5"/>
          <w:szCs w:val="25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5"/>
        <w:gridCol w:w="4397"/>
        <w:gridCol w:w="1227"/>
        <w:gridCol w:w="1231"/>
        <w:gridCol w:w="819"/>
        <w:gridCol w:w="1188"/>
      </w:tblGrid>
      <w:tr>
        <w:trPr>
          <w:trHeight w:val="312" w:hRule="exact"/>
        </w:trPr>
        <w:tc>
          <w:tcPr>
            <w:tcW w:w="957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82" w:id="126"/>
            <w:bookmarkEnd w:id="126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21: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Export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by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Destination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715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97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Destination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27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500" w:right="143" w:hanging="35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Net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Weight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(T)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1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322" w:right="196" w:hanging="13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FOB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Value</w:t>
            </w:r>
            <w:r>
              <w:rPr>
                <w:rFonts w:ascii="Calibri Light"/>
                <w:b w:val="0"/>
                <w:spacing w:val="2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($'000)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07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FOB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715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4397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227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231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8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2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7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China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2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6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26.55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0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36,116.36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85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7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Germany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2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7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2.99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957.91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87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7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Belgium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2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2.33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1,679.60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91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7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Other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Countries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2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3,703.82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6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13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2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6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32.99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3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42,457.69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1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4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</w:tr>
      <w:tr>
        <w:trPr>
          <w:trHeight w:val="310" w:hRule="exact"/>
        </w:trPr>
        <w:tc>
          <w:tcPr>
            <w:tcW w:w="957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Nigerian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Customs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Service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data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1443"/>
        <w:jc w:val="left"/>
      </w:pPr>
      <w:r>
        <w:rPr/>
        <w:pict>
          <v:group style="position:absolute;margin-left:72pt;margin-top:-338.174225pt;width:540pt;height:272.3pt;mso-position-horizontal-relative:page;mso-position-vertical-relative:paragraph;z-index:-745648" coordorigin="1440,-6763" coordsize="10800,5446">
            <v:group style="position:absolute;left:7852;top:-6763;width:4388;height:5446" coordorigin="7852,-6763" coordsize="4388,5446">
              <v:shape style="position:absolute;left:7852;top:-6763;width:4388;height:5446" coordorigin="7852,-6763" coordsize="4388,5446" path="m12240,-6763l7852,-6763,8410,-6557,8914,-6335,9369,-6098,9777,-5848,10141,-5587,10463,-5316,10747,-5037,10996,-4750,11211,-4458,11397,-4162,11556,-3864,11690,-3565,11804,-3266,11898,-2970,11978,-2677,12044,-2389,12101,-2107,12150,-1834,12196,-1570,12240,-1317,12240,-6763xe" filled="true" fillcolor="#e1efd9" stroked="false">
                <v:path arrowok="t"/>
                <v:fill type="solid"/>
              </v:shape>
            </v:group>
            <v:group style="position:absolute;left:8315;top:-6763;width:3912;height:4822" coordorigin="8315,-6763" coordsize="3912,4822">
              <v:shape style="position:absolute;left:8315;top:-6763;width:3912;height:4822" coordorigin="8315,-6763" coordsize="3912,4822" path="m12227,-6763l8315,-6763,8812,-6581,9263,-6384,9668,-6174,10032,-5953,10356,-5722,10643,-5482,10897,-5235,11118,-4981,11310,-4723,11476,-4461,11617,-4197,11737,-3932,11838,-3667,11923,-3405,11993,-3145,12053,-2890,12103,-2641,12147,-2399,12188,-2166,12227,-1942,12227,-6763xe" filled="true" fillcolor="#c5dfb4" stroked="false">
                <v:path arrowok="t"/>
                <v:fill type="solid"/>
              </v:shape>
            </v:group>
            <v:group style="position:absolute;left:1455;top:-5742;width:9375;height:120" coordorigin="1455,-5742" coordsize="9375,120">
              <v:shape style="position:absolute;left:1455;top:-5742;width:9375;height:120" coordorigin="1455,-5742" coordsize="9375,120" path="m1455,-5622l10830,-5622,10830,-5742,1455,-5742,1455,-5622xe" filled="true" fillcolor="#a9d18e" stroked="false">
                <v:path arrowok="t"/>
                <v:fill type="solid"/>
              </v:shape>
              <v:shape style="position:absolute;left:1440;top:-6450;width:2874;height:690" type="#_x0000_t75" stroked="false">
                <v:imagedata r:id="rId10" o:title=""/>
              </v:shape>
              <v:shape style="position:absolute;left:1440;top:-6763;width:10800;height:5446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33"/>
                          <w:szCs w:val="33"/>
                        </w:rPr>
                      </w:pPr>
                    </w:p>
                    <w:p>
                      <w:pPr>
                        <w:spacing w:before="0"/>
                        <w:ind w:left="0" w:right="0" w:firstLine="5902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0" w:right="1436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There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were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about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thirty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(30)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type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exported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from</w:t>
                      </w:r>
                      <w:r>
                        <w:rPr>
                          <w:rFonts w:ascii="Calibri Light"/>
                          <w:b w:val="0"/>
                          <w:spacing w:val="1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Nigeria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2020,</w:t>
                      </w:r>
                      <w:r>
                        <w:rPr>
                          <w:rFonts w:ascii="Calibri Light"/>
                          <w:b w:val="0"/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which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59%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1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53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total</w:t>
                      </w:r>
                      <w:r>
                        <w:rPr>
                          <w:rFonts w:ascii="Calibri Light"/>
                          <w:b w:val="0"/>
                          <w:spacing w:val="1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FOB</w:t>
                      </w:r>
                      <w:r>
                        <w:rPr>
                          <w:rFonts w:ascii="Calibri Light"/>
                          <w:b w:val="0"/>
                          <w:spacing w:val="1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value</w:t>
                      </w:r>
                      <w:r>
                        <w:rPr>
                          <w:rFonts w:ascii="Calibri Light"/>
                          <w:b w:val="0"/>
                          <w:spacing w:val="1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was</w:t>
                      </w:r>
                      <w:r>
                        <w:rPr>
                          <w:rFonts w:ascii="Calibri Light"/>
                          <w:b w:val="0"/>
                          <w:spacing w:val="1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contributed</w:t>
                      </w:r>
                      <w:r>
                        <w:rPr>
                          <w:rFonts w:ascii="Calibri Light"/>
                          <w:b w:val="0"/>
                          <w:spacing w:val="1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by</w:t>
                      </w:r>
                      <w:r>
                        <w:rPr>
                          <w:rFonts w:ascii="Calibri Light"/>
                          <w:b w:val="0"/>
                          <w:spacing w:val="1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zinc</w:t>
                      </w:r>
                      <w:r>
                        <w:rPr>
                          <w:rFonts w:ascii="Calibri Light"/>
                          <w:b w:val="0"/>
                          <w:spacing w:val="1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ore</w:t>
                      </w:r>
                      <w:r>
                        <w:rPr>
                          <w:rFonts w:ascii="Calibri Light"/>
                          <w:b w:val="0"/>
                          <w:spacing w:val="1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1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concentrates,</w:t>
                      </w:r>
                      <w:r>
                        <w:rPr>
                          <w:rFonts w:ascii="Calibri Light"/>
                          <w:b w:val="0"/>
                          <w:spacing w:val="1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lead</w:t>
                      </w:r>
                      <w:r>
                        <w:rPr>
                          <w:rFonts w:ascii="Calibri Light"/>
                          <w:b w:val="0"/>
                          <w:spacing w:val="1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ores</w:t>
                      </w:r>
                      <w:r>
                        <w:rPr>
                          <w:rFonts w:ascii="Calibri Light"/>
                          <w:b w:val="0"/>
                          <w:spacing w:val="1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1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concentrates</w:t>
                      </w:r>
                      <w:r>
                        <w:rPr>
                          <w:rFonts w:ascii="Calibri Light"/>
                          <w:b w:val="0"/>
                          <w:spacing w:val="2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71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manganese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ores</w:t>
                      </w:r>
                      <w:r>
                        <w:rPr>
                          <w:rFonts w:ascii="Calibri Light"/>
                          <w:b w:val="0"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concentrates,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these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mineral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types</w:t>
                      </w:r>
                      <w:r>
                        <w:rPr>
                          <w:rFonts w:ascii="Calibri Light"/>
                          <w:b w:val="0"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were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also</w:t>
                      </w:r>
                      <w:r>
                        <w:rPr>
                          <w:rFonts w:ascii="Calibri Light"/>
                          <w:b w:val="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major contributors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total</w:t>
                      </w:r>
                      <w:r>
                        <w:rPr>
                          <w:rFonts w:ascii="Calibri Light"/>
                          <w:b w:val="0"/>
                          <w:spacing w:val="69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export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volume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with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21,590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tons,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representing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65%.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40" w:lineRule="auto" w:before="2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before="0"/>
                        <w:ind w:left="0" w:right="1442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z w:val="24"/>
                        </w:rPr>
                        <w:t>China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accounted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80%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85%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total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export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volume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value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respectively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during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47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year.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b w:val="0"/>
          <w:spacing w:val="-1"/>
        </w:rPr>
        <w:t>Notably,</w:t>
      </w:r>
      <w:r>
        <w:rPr>
          <w:b w:val="0"/>
          <w:spacing w:val="5"/>
        </w:rPr>
        <w:t> </w:t>
      </w:r>
      <w:r>
        <w:rPr>
          <w:b w:val="0"/>
          <w:spacing w:val="-1"/>
        </w:rPr>
        <w:t>seventy-six</w:t>
      </w:r>
      <w:r>
        <w:rPr>
          <w:b w:val="0"/>
          <w:spacing w:val="4"/>
        </w:rPr>
        <w:t> </w:t>
      </w:r>
      <w:r>
        <w:rPr>
          <w:b w:val="0"/>
        </w:rPr>
        <w:t>(76)</w:t>
      </w:r>
      <w:r>
        <w:rPr>
          <w:b w:val="0"/>
          <w:spacing w:val="2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6"/>
        </w:rPr>
        <w:t> </w:t>
      </w:r>
      <w:r>
        <w:rPr>
          <w:b w:val="0"/>
        </w:rPr>
        <w:t>were</w:t>
      </w:r>
      <w:r>
        <w:rPr>
          <w:b w:val="0"/>
          <w:spacing w:val="4"/>
        </w:rPr>
        <w:t> </w:t>
      </w:r>
      <w:r>
        <w:rPr>
          <w:b w:val="0"/>
          <w:spacing w:val="-1"/>
        </w:rPr>
        <w:t>involved</w:t>
      </w:r>
      <w:r>
        <w:rPr>
          <w:b w:val="0"/>
          <w:spacing w:val="5"/>
        </w:rPr>
        <w:t> </w:t>
      </w:r>
      <w:r>
        <w:rPr>
          <w:b w:val="0"/>
        </w:rPr>
        <w:t>in</w:t>
      </w:r>
      <w:r>
        <w:rPr>
          <w:b w:val="0"/>
          <w:spacing w:val="5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4"/>
        </w:rPr>
        <w:t> </w:t>
      </w:r>
      <w:r>
        <w:rPr>
          <w:b w:val="0"/>
          <w:spacing w:val="-1"/>
        </w:rPr>
        <w:t>exports</w:t>
      </w:r>
      <w:r>
        <w:rPr>
          <w:b w:val="0"/>
          <w:spacing w:val="6"/>
        </w:rPr>
        <w:t> </w:t>
      </w:r>
      <w:r>
        <w:rPr>
          <w:b w:val="0"/>
        </w:rPr>
        <w:t>in</w:t>
      </w:r>
      <w:r>
        <w:rPr>
          <w:b w:val="0"/>
          <w:spacing w:val="2"/>
        </w:rPr>
        <w:t> </w:t>
      </w:r>
      <w:r>
        <w:rPr>
          <w:b w:val="0"/>
        </w:rPr>
        <w:t>2020,</w:t>
      </w:r>
      <w:r>
        <w:rPr>
          <w:b w:val="0"/>
          <w:spacing w:val="5"/>
        </w:rPr>
        <w:t> </w:t>
      </w:r>
      <w:r>
        <w:rPr>
          <w:b w:val="0"/>
        </w:rPr>
        <w:t>though</w:t>
      </w:r>
      <w:r>
        <w:rPr>
          <w:b w:val="0"/>
          <w:spacing w:val="2"/>
        </w:rPr>
        <w:t> </w:t>
      </w:r>
      <w:r>
        <w:rPr>
          <w:b w:val="0"/>
        </w:rPr>
        <w:t>five</w:t>
      </w:r>
      <w:r>
        <w:rPr>
          <w:b w:val="0"/>
          <w:spacing w:val="5"/>
        </w:rPr>
        <w:t> </w:t>
      </w:r>
      <w:r>
        <w:rPr>
          <w:b w:val="0"/>
        </w:rPr>
        <w:t>(5)</w:t>
      </w:r>
      <w:r>
        <w:rPr>
          <w:b w:val="0"/>
          <w:spacing w:val="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60"/>
        </w:rPr>
        <w:t> </w:t>
      </w:r>
      <w:r>
        <w:rPr>
          <w:b w:val="0"/>
        </w:rPr>
        <w:t>them</w:t>
      </w:r>
      <w:r>
        <w:rPr>
          <w:b w:val="0"/>
          <w:spacing w:val="-6"/>
        </w:rPr>
        <w:t> </w:t>
      </w:r>
      <w:r>
        <w:rPr>
          <w:b w:val="0"/>
          <w:spacing w:val="-1"/>
        </w:rPr>
        <w:t>contributed</w:t>
      </w:r>
      <w:r>
        <w:rPr>
          <w:b w:val="0"/>
          <w:spacing w:val="-6"/>
        </w:rPr>
        <w:t> </w:t>
      </w:r>
      <w:r>
        <w:rPr>
          <w:b w:val="0"/>
        </w:rPr>
        <w:t>73%</w:t>
      </w:r>
      <w:r>
        <w:rPr>
          <w:b w:val="0"/>
          <w:spacing w:val="-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</w:rPr>
        <w:t>total</w:t>
      </w:r>
      <w:r>
        <w:rPr>
          <w:b w:val="0"/>
          <w:spacing w:val="-4"/>
        </w:rPr>
        <w:t> </w:t>
      </w:r>
      <w:r>
        <w:rPr>
          <w:b w:val="0"/>
          <w:spacing w:val="-1"/>
        </w:rPr>
        <w:t>FOB</w:t>
      </w:r>
      <w:r>
        <w:rPr>
          <w:b w:val="0"/>
          <w:spacing w:val="-3"/>
        </w:rPr>
        <w:t> </w:t>
      </w:r>
      <w:r>
        <w:rPr>
          <w:b w:val="0"/>
        </w:rPr>
        <w:t>value,</w:t>
      </w:r>
      <w:r>
        <w:rPr>
          <w:b w:val="0"/>
          <w:spacing w:val="-6"/>
        </w:rPr>
        <w:t> </w:t>
      </w:r>
      <w:r>
        <w:rPr>
          <w:b w:val="0"/>
        </w:rPr>
        <w:t>as</w:t>
      </w:r>
      <w:r>
        <w:rPr>
          <w:b w:val="0"/>
          <w:spacing w:val="-5"/>
        </w:rPr>
        <w:t> </w:t>
      </w:r>
      <w:r>
        <w:rPr>
          <w:b w:val="0"/>
          <w:spacing w:val="-1"/>
        </w:rPr>
        <w:t>shown</w:t>
      </w:r>
      <w:r>
        <w:rPr>
          <w:b w:val="0"/>
          <w:spacing w:val="-4"/>
        </w:rPr>
        <w:t> </w:t>
      </w:r>
      <w:r>
        <w:rPr>
          <w:b w:val="0"/>
        </w:rPr>
        <w:t>in</w:t>
      </w:r>
      <w:r>
        <w:rPr>
          <w:b w:val="0"/>
          <w:spacing w:val="-4"/>
        </w:rPr>
        <w:t> </w:t>
      </w:r>
      <w:r>
        <w:rPr>
          <w:b w:val="0"/>
        </w:rPr>
        <w:t>table</w:t>
      </w:r>
      <w:r>
        <w:rPr>
          <w:b w:val="0"/>
          <w:spacing w:val="-6"/>
        </w:rPr>
        <w:t> </w:t>
      </w:r>
      <w:r>
        <w:rPr>
          <w:b w:val="0"/>
        </w:rPr>
        <w:t>22</w:t>
      </w:r>
      <w:r>
        <w:rPr>
          <w:b w:val="0"/>
          <w:spacing w:val="-5"/>
        </w:rPr>
        <w:t> </w:t>
      </w:r>
      <w:r>
        <w:rPr>
          <w:b w:val="0"/>
          <w:spacing w:val="-1"/>
        </w:rPr>
        <w:t>below.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3"/>
          <w:szCs w:val="1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4429"/>
        <w:gridCol w:w="1227"/>
        <w:gridCol w:w="1106"/>
        <w:gridCol w:w="999"/>
        <w:gridCol w:w="1188"/>
      </w:tblGrid>
      <w:tr>
        <w:trPr>
          <w:trHeight w:val="310" w:hRule="exact"/>
        </w:trPr>
        <w:tc>
          <w:tcPr>
            <w:tcW w:w="957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83" w:id="127"/>
            <w:bookmarkEnd w:id="127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22:</w:t>
            </w:r>
            <w:r>
              <w:rPr>
                <w:rFonts w:ascii="Calibri Light"/>
                <w:b w:val="0"/>
                <w:i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34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Export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by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Company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29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429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Exporter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27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498" w:right="121" w:hanging="329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Net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Weight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(T)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6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FOB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Value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$'000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187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FOB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629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4429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227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1106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99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 w:before="1"/>
              <w:ind w:left="29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 w:before="1"/>
              <w:ind w:left="13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4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First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Patriot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2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13.72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3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12,720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9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30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4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Abyem-Diva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International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2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8,959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9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51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4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Sino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Minmetals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Co.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2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2.82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3,736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9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60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4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Malcomines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Minor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Metals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2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2.34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3,166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9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67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4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Synee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Alumony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2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2,389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9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73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4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Other</w:t>
            </w:r>
            <w:r>
              <w:rPr>
                <w:rFonts w:asci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companies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2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12.05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3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11,488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9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6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057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2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6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32.99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43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42,458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9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8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</w:tr>
      <w:tr>
        <w:trPr>
          <w:trHeight w:val="312" w:hRule="exact"/>
        </w:trPr>
        <w:tc>
          <w:tcPr>
            <w:tcW w:w="957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Nigerian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Customs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Service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data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1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pStyle w:val="BodyText"/>
        <w:spacing w:line="259" w:lineRule="auto" w:before="51"/>
        <w:ind w:right="1443"/>
        <w:jc w:val="left"/>
      </w:pPr>
      <w:r>
        <w:rPr>
          <w:b w:val="0"/>
        </w:rPr>
        <w:t>From </w:t>
      </w:r>
      <w:r>
        <w:rPr>
          <w:b w:val="0"/>
          <w:spacing w:val="-1"/>
        </w:rPr>
        <w:t>additional information</w:t>
      </w:r>
      <w:r>
        <w:rPr>
          <w:b w:val="0"/>
        </w:rPr>
        <w:t> made</w:t>
      </w:r>
      <w:r>
        <w:rPr>
          <w:b w:val="0"/>
          <w:spacing w:val="-1"/>
        </w:rPr>
        <w:t> </w:t>
      </w:r>
      <w:r>
        <w:rPr>
          <w:b w:val="0"/>
        </w:rPr>
        <w:t>available</w:t>
      </w:r>
      <w:r>
        <w:rPr>
          <w:b w:val="0"/>
          <w:spacing w:val="-1"/>
        </w:rPr>
        <w:t> </w:t>
      </w:r>
      <w:r>
        <w:rPr>
          <w:b w:val="0"/>
        </w:rPr>
        <w:t>to</w:t>
      </w:r>
      <w:r>
        <w:rPr>
          <w:b w:val="0"/>
          <w:spacing w:val="1"/>
        </w:rPr>
        <w:t> </w:t>
      </w:r>
      <w:r>
        <w:rPr>
          <w:b w:val="0"/>
        </w:rPr>
        <w:t>us</w:t>
      </w:r>
      <w:r>
        <w:rPr>
          <w:b w:val="0"/>
          <w:spacing w:val="2"/>
        </w:rPr>
        <w:t> </w:t>
      </w:r>
      <w:r>
        <w:rPr>
          <w:b w:val="0"/>
        </w:rPr>
        <w:t>by</w:t>
      </w:r>
      <w:r>
        <w:rPr>
          <w:b w:val="0"/>
          <w:spacing w:val="1"/>
        </w:rPr>
        <w:t> </w:t>
      </w:r>
      <w:r>
        <w:rPr>
          <w:b w:val="0"/>
        </w:rPr>
        <w:t>the</w:t>
      </w:r>
      <w:r>
        <w:rPr>
          <w:b w:val="0"/>
          <w:spacing w:val="-1"/>
        </w:rPr>
        <w:t> </w:t>
      </w:r>
      <w:r>
        <w:rPr>
          <w:b w:val="0"/>
        </w:rPr>
        <w:t>MID</w:t>
      </w:r>
      <w:r>
        <w:rPr>
          <w:b w:val="0"/>
          <w:spacing w:val="1"/>
        </w:rPr>
        <w:t> </w:t>
      </w:r>
      <w:r>
        <w:rPr>
          <w:b w:val="0"/>
          <w:spacing w:val="-1"/>
        </w:rPr>
        <w:t>through</w:t>
      </w:r>
      <w:r>
        <w:rPr>
          <w:b w:val="0"/>
          <w:spacing w:val="1"/>
        </w:rPr>
        <w:t> </w:t>
      </w:r>
      <w:r>
        <w:rPr>
          <w:b w:val="0"/>
          <w:spacing w:val="-1"/>
        </w:rPr>
        <w:t>NEITI </w:t>
      </w:r>
      <w:r>
        <w:rPr>
          <w:b w:val="0"/>
        </w:rPr>
        <w:t>it was</w:t>
      </w:r>
      <w:r>
        <w:rPr>
          <w:b w:val="0"/>
          <w:spacing w:val="1"/>
        </w:rPr>
        <w:t> </w:t>
      </w:r>
      <w:r>
        <w:rPr>
          <w:b w:val="0"/>
          <w:spacing w:val="-1"/>
        </w:rPr>
        <w:t>observed</w:t>
      </w:r>
      <w:r>
        <w:rPr>
          <w:b w:val="0"/>
        </w:rPr>
        <w:t> that</w:t>
      </w:r>
      <w:r>
        <w:rPr>
          <w:b w:val="0"/>
          <w:spacing w:val="61"/>
          <w:w w:val="99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42"/>
        </w:rPr>
        <w:t> </w:t>
      </w:r>
      <w:r>
        <w:rPr>
          <w:b w:val="0"/>
          <w:spacing w:val="-1"/>
        </w:rPr>
        <w:t>export</w:t>
      </w:r>
      <w:r>
        <w:rPr>
          <w:b w:val="0"/>
          <w:spacing w:val="42"/>
        </w:rPr>
        <w:t> </w:t>
      </w:r>
      <w:r>
        <w:rPr>
          <w:b w:val="0"/>
        </w:rPr>
        <w:t>as</w:t>
      </w:r>
      <w:r>
        <w:rPr>
          <w:b w:val="0"/>
          <w:spacing w:val="43"/>
        </w:rPr>
        <w:t> </w:t>
      </w:r>
      <w:r>
        <w:rPr>
          <w:b w:val="0"/>
          <w:spacing w:val="-1"/>
        </w:rPr>
        <w:t>per</w:t>
      </w:r>
      <w:r>
        <w:rPr>
          <w:b w:val="0"/>
          <w:spacing w:val="40"/>
        </w:rPr>
        <w:t> </w:t>
      </w:r>
      <w:r>
        <w:rPr>
          <w:b w:val="0"/>
        </w:rPr>
        <w:t>the</w:t>
      </w:r>
      <w:r>
        <w:rPr>
          <w:b w:val="0"/>
          <w:spacing w:val="41"/>
        </w:rPr>
        <w:t> </w:t>
      </w:r>
      <w:r>
        <w:rPr>
          <w:b w:val="0"/>
          <w:spacing w:val="-1"/>
        </w:rPr>
        <w:t>records</w:t>
      </w:r>
      <w:r>
        <w:rPr>
          <w:b w:val="0"/>
          <w:spacing w:val="43"/>
        </w:rPr>
        <w:t> </w:t>
      </w:r>
      <w:r>
        <w:rPr>
          <w:b w:val="0"/>
          <w:spacing w:val="-1"/>
        </w:rPr>
        <w:t>derived</w:t>
      </w:r>
      <w:r>
        <w:rPr>
          <w:b w:val="0"/>
          <w:spacing w:val="42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41"/>
        </w:rPr>
        <w:t> </w:t>
      </w:r>
      <w:r>
        <w:rPr>
          <w:b w:val="0"/>
        </w:rPr>
        <w:t>the</w:t>
      </w:r>
      <w:r>
        <w:rPr>
          <w:b w:val="0"/>
          <w:spacing w:val="42"/>
        </w:rPr>
        <w:t> </w:t>
      </w:r>
      <w:r>
        <w:rPr>
          <w:b w:val="0"/>
          <w:spacing w:val="-1"/>
        </w:rPr>
        <w:t>export</w:t>
      </w:r>
      <w:r>
        <w:rPr>
          <w:b w:val="0"/>
          <w:spacing w:val="42"/>
        </w:rPr>
        <w:t> </w:t>
      </w:r>
      <w:r>
        <w:rPr>
          <w:b w:val="0"/>
        </w:rPr>
        <w:t>permits</w:t>
      </w:r>
      <w:r>
        <w:rPr>
          <w:b w:val="0"/>
          <w:spacing w:val="42"/>
        </w:rPr>
        <w:t> </w:t>
      </w:r>
      <w:r>
        <w:rPr>
          <w:b w:val="0"/>
          <w:spacing w:val="-1"/>
        </w:rPr>
        <w:t>issued</w:t>
      </w:r>
      <w:r>
        <w:rPr>
          <w:b w:val="0"/>
          <w:spacing w:val="43"/>
        </w:rPr>
        <w:t> </w:t>
      </w:r>
      <w:r>
        <w:rPr>
          <w:b w:val="0"/>
        </w:rPr>
        <w:t>by</w:t>
      </w:r>
      <w:r>
        <w:rPr>
          <w:b w:val="0"/>
          <w:spacing w:val="41"/>
        </w:rPr>
        <w:t> </w:t>
      </w:r>
      <w:r>
        <w:rPr>
          <w:b w:val="0"/>
        </w:rPr>
        <w:t>MID</w:t>
      </w:r>
      <w:r>
        <w:rPr>
          <w:b w:val="0"/>
          <w:spacing w:val="42"/>
        </w:rPr>
        <w:t> </w:t>
      </w:r>
      <w:r>
        <w:rPr>
          <w:b w:val="0"/>
        </w:rPr>
        <w:t>was</w:t>
      </w:r>
      <w:r>
        <w:rPr>
          <w:b w:val="0"/>
          <w:spacing w:val="43"/>
        </w:rPr>
        <w:t> </w:t>
      </w:r>
      <w:r>
        <w:rPr>
          <w:b w:val="0"/>
          <w:spacing w:val="-1"/>
        </w:rPr>
        <w:t>34,</w:t>
      </w:r>
      <w:r>
        <w:rPr/>
      </w:r>
    </w:p>
    <w:p>
      <w:pPr>
        <w:pStyle w:val="BodyText"/>
        <w:spacing w:line="290" w:lineRule="exact"/>
        <w:ind w:right="0"/>
        <w:jc w:val="left"/>
      </w:pPr>
      <w:r>
        <w:rPr>
          <w:b w:val="0"/>
        </w:rPr>
        <w:t>634.71</w:t>
      </w:r>
      <w:r>
        <w:rPr>
          <w:b w:val="0"/>
          <w:spacing w:val="-6"/>
        </w:rPr>
        <w:t> </w:t>
      </w:r>
      <w:r>
        <w:rPr>
          <w:b w:val="0"/>
        </w:rPr>
        <w:t>tons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6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-7"/>
        </w:rPr>
        <w:t> </w:t>
      </w:r>
      <w:r>
        <w:rPr>
          <w:b w:val="0"/>
        </w:rPr>
        <w:t>were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exported</w:t>
      </w:r>
      <w:r>
        <w:rPr>
          <w:b w:val="0"/>
          <w:spacing w:val="-5"/>
        </w:rPr>
        <w:t> </w:t>
      </w:r>
      <w:r>
        <w:rPr>
          <w:b w:val="0"/>
        </w:rPr>
        <w:t>in</w:t>
      </w:r>
      <w:r>
        <w:rPr>
          <w:b w:val="0"/>
          <w:spacing w:val="-4"/>
        </w:rPr>
        <w:t> </w:t>
      </w:r>
      <w:r>
        <w:rPr>
          <w:b w:val="0"/>
          <w:spacing w:val="-1"/>
        </w:rPr>
        <w:t>2020</w:t>
      </w:r>
      <w:r>
        <w:rPr>
          <w:b w:val="0"/>
          <w:spacing w:val="-6"/>
        </w:rPr>
        <w:t> </w:t>
      </w:r>
      <w:r>
        <w:rPr>
          <w:b w:val="0"/>
          <w:spacing w:val="-1"/>
        </w:rPr>
        <w:t>(see</w:t>
      </w:r>
      <w:r>
        <w:rPr>
          <w:b w:val="0"/>
          <w:spacing w:val="-2"/>
        </w:rPr>
        <w:t> </w:t>
      </w:r>
      <w:r>
        <w:rPr>
          <w:rFonts w:ascii="Calibri Light"/>
          <w:b w:val="0"/>
        </w:rPr>
        <w:t>Appendix</w:t>
      </w:r>
      <w:r>
        <w:rPr>
          <w:rFonts w:ascii="Calibri Light"/>
          <w:b w:val="0"/>
          <w:spacing w:val="-4"/>
        </w:rPr>
        <w:t> </w:t>
      </w:r>
      <w:r>
        <w:rPr>
          <w:rFonts w:ascii="Calibri Light"/>
          <w:b w:val="0"/>
        </w:rPr>
        <w:t>11</w:t>
      </w:r>
      <w:r>
        <w:rPr>
          <w:b w:val="0"/>
        </w:rPr>
        <w:t>).</w:t>
      </w:r>
      <w:r>
        <w:rPr/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7"/>
          <w:szCs w:val="27"/>
        </w:rPr>
      </w:pPr>
    </w:p>
    <w:p>
      <w:pPr>
        <w:pStyle w:val="BodyText"/>
        <w:spacing w:line="259" w:lineRule="auto"/>
        <w:ind w:right="1443"/>
        <w:jc w:val="left"/>
      </w:pPr>
      <w:r>
        <w:rPr>
          <w:b w:val="0"/>
        </w:rPr>
        <w:t>A</w:t>
      </w:r>
      <w:r>
        <w:rPr>
          <w:b w:val="0"/>
          <w:spacing w:val="-2"/>
        </w:rPr>
        <w:t> </w:t>
      </w:r>
      <w:r>
        <w:rPr>
          <w:b w:val="0"/>
          <w:spacing w:val="-1"/>
        </w:rPr>
        <w:t>comparative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analysis</w:t>
      </w:r>
      <w:r>
        <w:rPr>
          <w:b w:val="0"/>
          <w:spacing w:val="-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4"/>
        </w:rPr>
        <w:t> </w:t>
      </w:r>
      <w:r>
        <w:rPr>
          <w:b w:val="0"/>
          <w:spacing w:val="-1"/>
        </w:rPr>
        <w:t>export </w:t>
      </w:r>
      <w:r>
        <w:rPr>
          <w:b w:val="0"/>
        </w:rPr>
        <w:t>by</w:t>
      </w:r>
      <w:r>
        <w:rPr>
          <w:b w:val="0"/>
          <w:spacing w:val="-3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-3"/>
        </w:rPr>
        <w:t> </w:t>
      </w:r>
      <w:r>
        <w:rPr>
          <w:b w:val="0"/>
        </w:rPr>
        <w:t>as</w:t>
      </w:r>
      <w:r>
        <w:rPr>
          <w:b w:val="0"/>
          <w:spacing w:val="-3"/>
        </w:rPr>
        <w:t> </w:t>
      </w:r>
      <w:r>
        <w:rPr>
          <w:b w:val="0"/>
          <w:spacing w:val="-1"/>
        </w:rPr>
        <w:t>presented </w:t>
      </w:r>
      <w:r>
        <w:rPr>
          <w:b w:val="0"/>
        </w:rPr>
        <w:t>in</w:t>
      </w:r>
      <w:r>
        <w:rPr>
          <w:b w:val="0"/>
          <w:spacing w:val="-2"/>
        </w:rPr>
        <w:t> </w:t>
      </w:r>
      <w:r>
        <w:rPr>
          <w:b w:val="0"/>
        </w:rPr>
        <w:t>both</w:t>
      </w:r>
      <w:r>
        <w:rPr>
          <w:b w:val="0"/>
          <w:spacing w:val="-2"/>
        </w:rPr>
        <w:t> </w:t>
      </w:r>
      <w:r>
        <w:rPr>
          <w:b w:val="0"/>
          <w:spacing w:val="-1"/>
        </w:rPr>
        <w:t>NCS</w:t>
      </w:r>
      <w:r>
        <w:rPr>
          <w:b w:val="0"/>
          <w:spacing w:val="-2"/>
        </w:rPr>
        <w:t> </w:t>
      </w:r>
      <w:r>
        <w:rPr>
          <w:b w:val="0"/>
        </w:rPr>
        <w:t>and</w:t>
      </w:r>
      <w:r>
        <w:rPr>
          <w:b w:val="0"/>
          <w:spacing w:val="-5"/>
        </w:rPr>
        <w:t> </w:t>
      </w:r>
      <w:r>
        <w:rPr>
          <w:b w:val="0"/>
        </w:rPr>
        <w:t>MID</w:t>
      </w:r>
      <w:r>
        <w:rPr>
          <w:b w:val="0"/>
          <w:spacing w:val="-1"/>
        </w:rPr>
        <w:t> export</w:t>
      </w:r>
      <w:r>
        <w:rPr>
          <w:b w:val="0"/>
          <w:spacing w:val="-3"/>
        </w:rPr>
        <w:t> </w:t>
      </w:r>
      <w:r>
        <w:rPr>
          <w:b w:val="0"/>
          <w:spacing w:val="-1"/>
        </w:rPr>
        <w:t>records</w:t>
      </w:r>
      <w:r>
        <w:rPr>
          <w:b w:val="0"/>
          <w:spacing w:val="-3"/>
        </w:rPr>
        <w:t> </w:t>
      </w:r>
      <w:r>
        <w:rPr>
          <w:b w:val="0"/>
        </w:rPr>
        <w:t>is</w:t>
      </w:r>
      <w:r>
        <w:rPr>
          <w:b w:val="0"/>
          <w:spacing w:val="79"/>
          <w:w w:val="99"/>
        </w:rPr>
        <w:t> </w:t>
      </w:r>
      <w:r>
        <w:rPr>
          <w:b w:val="0"/>
          <w:spacing w:val="-1"/>
        </w:rPr>
        <w:t>presented</w:t>
      </w:r>
      <w:r>
        <w:rPr>
          <w:b w:val="0"/>
          <w:spacing w:val="-7"/>
        </w:rPr>
        <w:t> </w:t>
      </w:r>
      <w:r>
        <w:rPr>
          <w:b w:val="0"/>
        </w:rPr>
        <w:t>in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</w:rPr>
        <w:t>table</w:t>
      </w:r>
      <w:r>
        <w:rPr>
          <w:b w:val="0"/>
          <w:spacing w:val="-8"/>
        </w:rPr>
        <w:t> </w:t>
      </w:r>
      <w:r>
        <w:rPr>
          <w:b w:val="0"/>
          <w:spacing w:val="-1"/>
        </w:rPr>
        <w:t>below.</w:t>
      </w:r>
      <w:r>
        <w:rPr/>
      </w:r>
    </w:p>
    <w:p>
      <w:pPr>
        <w:spacing w:after="0" w:line="259" w:lineRule="auto"/>
        <w:jc w:val="left"/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45576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08.98999pt;width:387.45pt;height:283.05pt;mso-position-horizontal-relative:page;mso-position-vertical-relative:page;z-index:-745552" coordorigin="0,10180" coordsize="7749,5661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v:group style="position:absolute;left:1856;top:10180;width:5893;height:300" coordorigin="1856,10180" coordsize="5893,300">
              <v:shape style="position:absolute;left:1856;top:10180;width:5893;height:300" coordorigin="1856,10180" coordsize="5893,300" path="m1856,10480l7749,10480,7749,10180,1856,10180,1856,10480xe" filled="true" fillcolor="#ffffff" stroked="false">
                <v:path arrowok="t"/>
                <v:fill type="solid"/>
              </v:shape>
            </v:group>
            <v:group style="position:absolute;left:1959;top:10180;width:5687;height:243" coordorigin="1959,10180" coordsize="5687,243">
              <v:shape style="position:absolute;left:1959;top:10180;width:5687;height:243" coordorigin="1959,10180" coordsize="5687,243" path="m1959,10422l7645,10422,7645,10180,1959,10180,1959,10422xe" filled="true" fillcolor="#ffffff" stroked="false">
                <v:path arrowok="t"/>
                <v:fill type="solid"/>
              </v:shape>
            </v:group>
            <v:group style="position:absolute;left:1856;top:10489;width:5893;height:300" coordorigin="1856,10489" coordsize="5893,300">
              <v:shape style="position:absolute;left:1856;top:10489;width:5893;height:300" coordorigin="1856,10489" coordsize="5893,300" path="m1856,10789l7749,10789,7749,10489,1856,10489,1856,10789xe" filled="true" fillcolor="#ffffff" stroked="false">
                <v:path arrowok="t"/>
                <v:fill type="solid"/>
              </v:shape>
            </v:group>
            <v:group style="position:absolute;left:1959;top:10489;width:5687;height:243" coordorigin="1959,10489" coordsize="5687,243">
              <v:shape style="position:absolute;left:1959;top:10489;width:5687;height:243" coordorigin="1959,10489" coordsize="5687,243" path="m1959,10732l7645,10732,7645,10489,1959,10489,1959,10732xe" filled="true" fillcolor="#ffffff" stroked="false">
                <v:path arrowok="t"/>
                <v:fill type="solid"/>
              </v:shape>
            </v:group>
            <v:group style="position:absolute;left:1856;top:10799;width:5893;height:300" coordorigin="1856,10799" coordsize="5893,300">
              <v:shape style="position:absolute;left:1856;top:10799;width:5893;height:300" coordorigin="1856,10799" coordsize="5893,300" path="m1856,11099l7749,11099,7749,10799,1856,10799,1856,11099xe" filled="true" fillcolor="#ffffff" stroked="false">
                <v:path arrowok="t"/>
                <v:fill type="solid"/>
              </v:shape>
            </v:group>
            <v:group style="position:absolute;left:1959;top:10799;width:5687;height:245" coordorigin="1959,10799" coordsize="5687,245">
              <v:shape style="position:absolute;left:1959;top:10799;width:5687;height:245" coordorigin="1959,10799" coordsize="5687,245" path="m1959,11044l7645,11044,7645,10799,1959,10799,1959,11044xe" filled="true" fillcolor="#ffffff" stroked="false">
                <v:path arrowok="t"/>
                <v:fill type="solid"/>
              </v:shape>
            </v:group>
            <v:group style="position:absolute;left:1856;top:11418;width:5893;height:300" coordorigin="1856,11418" coordsize="5893,300">
              <v:shape style="position:absolute;left:1856;top:11418;width:5893;height:300" coordorigin="1856,11418" coordsize="5893,300" path="m1856,11718l7749,11718,7749,11418,1856,11418,1856,11718xe" filled="true" fillcolor="#ffffff" stroked="false">
                <v:path arrowok="t"/>
                <v:fill type="solid"/>
              </v:shape>
            </v:group>
            <v:group style="position:absolute;left:1959;top:11418;width:5687;height:245" coordorigin="1959,11418" coordsize="5687,245">
              <v:shape style="position:absolute;left:1959;top:11418;width:5687;height:245" coordorigin="1959,11418" coordsize="5687,245" path="m1959,11663l7645,11663,7645,11418,1959,11418,1959,11663xe" filled="true" fillcolor="#ffffff" stroked="false">
                <v:path arrowok="t"/>
                <v:fill type="solid"/>
              </v:shape>
            </v:group>
            <v:group style="position:absolute;left:1856;top:11728;width:5893;height:301" coordorigin="1856,11728" coordsize="5893,301">
              <v:shape style="position:absolute;left:1856;top:11728;width:5893;height:301" coordorigin="1856,11728" coordsize="5893,301" path="m1856,12028l7749,12028,7749,11728,1856,11728,1856,12028xe" filled="true" fillcolor="#ffffff" stroked="false">
                <v:path arrowok="t"/>
                <v:fill type="solid"/>
              </v:shape>
            </v:group>
            <v:group style="position:absolute;left:1959;top:11728;width:5687;height:245" coordorigin="1959,11728" coordsize="5687,245">
              <v:shape style="position:absolute;left:1959;top:11728;width:5687;height:245" coordorigin="1959,11728" coordsize="5687,245" path="m1959,11973l7645,11973,7645,11728,1959,11728,1959,11973xe" filled="true" fillcolor="#ffffff" stroked="false">
                <v:path arrowok="t"/>
                <v:fill type="solid"/>
              </v:shape>
            </v:group>
            <v:group style="position:absolute;left:1856;top:12040;width:5893;height:300" coordorigin="1856,12040" coordsize="5893,300">
              <v:shape style="position:absolute;left:1856;top:12040;width:5893;height:300" coordorigin="1856,12040" coordsize="5893,300" path="m1856,12340l7749,12340,7749,12040,1856,12040,1856,12340xe" filled="true" fillcolor="#ffffff" stroked="false">
                <v:path arrowok="t"/>
                <v:fill type="solid"/>
              </v:shape>
            </v:group>
            <v:group style="position:absolute;left:1959;top:12040;width:5687;height:243" coordorigin="1959,12040" coordsize="5687,243">
              <v:shape style="position:absolute;left:1959;top:12040;width:5687;height:243" coordorigin="1959,12040" coordsize="5687,243" path="m1959,12283l7645,12283,7645,12040,1959,12040,1959,12283xe" filled="true" fillcolor="#ffffff" stroked="false">
                <v:path arrowok="t"/>
                <v:fill type="solid"/>
              </v:shape>
            </v:group>
            <v:group style="position:absolute;left:1856;top:12350;width:5893;height:300" coordorigin="1856,12350" coordsize="5893,300">
              <v:shape style="position:absolute;left:1856;top:12350;width:5893;height:300" coordorigin="1856,12350" coordsize="5893,300" path="m1856,12650l7749,12650,7749,12350,1856,12350,1856,12650xe" filled="true" fillcolor="#ffffff" stroked="false">
                <v:path arrowok="t"/>
                <v:fill type="solid"/>
              </v:shape>
            </v:group>
            <v:group style="position:absolute;left:1959;top:12350;width:5687;height:243" coordorigin="1959,12350" coordsize="5687,243">
              <v:shape style="position:absolute;left:1959;top:12350;width:5687;height:243" coordorigin="1959,12350" coordsize="5687,243" path="m1959,12592l7645,12592,7645,12350,1959,12350,1959,12592xe" filled="true" fillcolor="#ffffff" stroked="false">
                <v:path arrowok="t"/>
                <v:fill type="solid"/>
              </v:shape>
            </v:group>
            <v:group style="position:absolute;left:1856;top:12660;width:5893;height:300" coordorigin="1856,12660" coordsize="5893,300">
              <v:shape style="position:absolute;left:1856;top:12660;width:5893;height:300" coordorigin="1856,12660" coordsize="5893,300" path="m1856,12960l7749,12960,7749,12660,1856,12660,1856,12960xe" filled="true" fillcolor="#ffffff" stroked="false">
                <v:path arrowok="t"/>
                <v:fill type="solid"/>
              </v:shape>
            </v:group>
            <v:group style="position:absolute;left:1959;top:12660;width:5687;height:245" coordorigin="1959,12660" coordsize="5687,245">
              <v:shape style="position:absolute;left:1959;top:12660;width:5687;height:245" coordorigin="1959,12660" coordsize="5687,245" path="m1959,12904l7645,12904,7645,12660,1959,12660,1959,12904xe" filled="true" fillcolor="#ffffff" stroked="false">
                <v:path arrowok="t"/>
                <v:fill type="solid"/>
              </v:shape>
            </v:group>
            <v:group style="position:absolute;left:1856;top:13279;width:5893;height:300" coordorigin="1856,13279" coordsize="5893,300">
              <v:shape style="position:absolute;left:1856;top:13279;width:5893;height:300" coordorigin="1856,13279" coordsize="5893,300" path="m1856,13579l7749,13579,7749,13279,1856,13279,1856,13579xe" filled="true" fillcolor="#ffffff" stroked="false">
                <v:path arrowok="t"/>
                <v:fill type="solid"/>
              </v:shape>
            </v:group>
            <v:group style="position:absolute;left:1959;top:13279;width:5687;height:245" coordorigin="1959,13279" coordsize="5687,245">
              <v:shape style="position:absolute;left:1959;top:13279;width:5687;height:245" coordorigin="1959,13279" coordsize="5687,245" path="m1959,13524l7645,13524,7645,13279,1959,13279,1959,13524xe" filled="true" fillcolor="#ffffff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5903"/>
        <w:gridCol w:w="1049"/>
        <w:gridCol w:w="1049"/>
        <w:gridCol w:w="1070"/>
      </w:tblGrid>
      <w:tr>
        <w:trPr>
          <w:trHeight w:val="310" w:hRule="exact"/>
        </w:trPr>
        <w:tc>
          <w:tcPr>
            <w:tcW w:w="9590" w:type="dxa"/>
            <w:gridSpan w:val="5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bookmarkStart w:name="_bookmark84" w:id="128"/>
            <w:bookmarkEnd w:id="128"/>
            <w:r>
              <w:rPr/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Table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23: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Comparative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analysis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2"/>
                <w:sz w:val="18"/>
              </w:rPr>
              <w:t>of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export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data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of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NCS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and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18"/>
              </w:rPr>
              <w:t>MID</w:t>
            </w:r>
            <w:r>
              <w:rPr>
                <w:rFonts w:ascii="Calibri Light"/>
                <w:b w:val="0"/>
                <w:i/>
                <w:sz w:val="18"/>
              </w:rPr>
              <w:t> 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521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Minerals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NCS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Tons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MID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Tons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337" w:right="177" w:hanging="159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Variance</w:t>
            </w:r>
            <w:r>
              <w:rPr>
                <w:rFonts w:ascii="Calibri Light"/>
                <w:b w:val="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Tons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Agglomerated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Iron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concentrates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Amethyst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(0.00)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Aquamarine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(0.00)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Aquamarine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(0.00)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Beryllium,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cadmium,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chromium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their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mixtures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835.50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835.50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Chromium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ores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concentrates.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31.38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31.38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Citrine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(0.00)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Columbite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164.00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(164.00)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Copper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ores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concentrates.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3,054.24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3,054.24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Crude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mica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mica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rifted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into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sheets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splitting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37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123.19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3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123.19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Crude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roughly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trimmed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0.59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0.59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Dolomite,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not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calcined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sintered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45.04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45.04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Emerald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(0.00)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Emery,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natural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corundum,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natural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garnet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other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natural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abrasives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Feldspar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79.21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79.21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Fluorite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5,383.50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(5,383.50)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Garnet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(0.00)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Gold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concentrates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(1.00)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Granite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cut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into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blocks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slabs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rectangular/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square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shape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1.13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Green</w:t>
            </w:r>
            <w:r>
              <w:rPr>
                <w:rFonts w:asci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Sapphire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0.61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(0.61)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Green</w:t>
            </w:r>
            <w:r>
              <w:rPr>
                <w:rFonts w:ascii="Calibri Light"/>
                <w:b w:val="0"/>
                <w:spacing w:val="-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Tourmaline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(1.30)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Gypsum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7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(600.00)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Hard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zinc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spelter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0.40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0.40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Industrial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Spodumine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54.00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(54.00)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Lead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ores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concentrates.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8,776.20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17,705.00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(8,928.80)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Limestone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flux;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limestone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stone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kind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Manganese</w:t>
            </w:r>
            <w:r>
              <w:rPr>
                <w:rFonts w:ascii="Calibri Light"/>
                <w:b w:val="0"/>
                <w:spacing w:val="-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ores/concentrates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2,818.68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(7,181.32)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Mica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powder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7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108.82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108.82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Mica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waste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Morganite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(0.00)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Natural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calcium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phosphates,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aluminium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calcium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phosphates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651.22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651.22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Natural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sands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all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kinds,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excluding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silica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quartz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32.00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32.00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Niobium,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tantalum,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vanadium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zirconium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Other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836.95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836.95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Other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clays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8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24.73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24.73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Other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ores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concentrates.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2,055.30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2,055.30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Pink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Tourmaline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(0.00)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Quartz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315.66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315.66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Ruby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(0.00)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Sapphire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(0.00)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footerReference w:type="default" r:id="rId199"/>
          <w:pgSz w:w="12240" w:h="15840"/>
          <w:pgMar w:footer="1173" w:header="0" w:top="0" w:bottom="136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51"/>
        <w:ind w:left="7343" w:right="0"/>
        <w:jc w:val="left"/>
      </w:pPr>
      <w:r>
        <w:rPr/>
        <w:pict>
          <v:group style="position:absolute;margin-left:72pt;margin-top:-32.724243pt;width:540pt;height:272.3pt;mso-position-horizontal-relative:page;mso-position-vertical-relative:paragraph;z-index:-745504" coordorigin="1440,-654" coordsize="10800,5446">
            <v:group style="position:absolute;left:7852;top:-654;width:4388;height:5446" coordorigin="7852,-654" coordsize="4388,5446">
              <v:shape style="position:absolute;left:7852;top:-654;width:4388;height:5446" coordorigin="7852,-654" coordsize="4388,5446" path="m12240,-654l7852,-654,8410,-448,8914,-226,9369,11,9777,261,10141,522,10463,793,10747,1072,10996,1359,11211,1651,11397,1947,11556,2245,11690,2544,11804,2843,11898,3139,11978,3432,12044,3720,12101,4002,12150,4275,12196,4539,12240,4792,12240,-654xe" filled="true" fillcolor="#e1efd9" stroked="false">
                <v:path arrowok="t"/>
                <v:fill type="solid"/>
              </v:shape>
            </v:group>
            <v:group style="position:absolute;left:8315;top:-654;width:3912;height:4822" coordorigin="8315,-654" coordsize="3912,4822">
              <v:shape style="position:absolute;left:8315;top:-654;width:3912;height:4822" coordorigin="8315,-654" coordsize="3912,4822" path="m12227,-654l8315,-654,8812,-472,9263,-275,9668,-65,10032,156,10356,387,10643,627,10897,874,11118,1128,11310,1386,11476,1648,11617,1912,11737,2177,11838,2442,11923,2704,11993,2964,12053,3219,12103,3468,12147,3710,12188,3943,12227,4167,12227,-654xe" filled="true" fillcolor="#c5dfb4" stroked="false">
                <v:path arrowok="t"/>
                <v:fill type="solid"/>
              </v:shape>
            </v:group>
            <v:group style="position:absolute;left:1455;top:367;width:9375;height:120" coordorigin="1455,367" coordsize="9375,120">
              <v:shape style="position:absolute;left:1455;top:367;width:9375;height:120" coordorigin="1455,367" coordsize="9375,120" path="m1455,487l10830,487,10830,367,1455,367,1455,487xe" filled="true" fillcolor="#a9d18e" stroked="false">
                <v:path arrowok="t"/>
                <v:fill type="solid"/>
              </v:shape>
              <v:shape style="position:absolute;left:1440;top:-341;width:2874;height:690" type="#_x0000_t75" stroked="false">
                <v:imagedata r:id="rId10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7"/>
        <w:rPr>
          <w:rFonts w:ascii="Calibri Light" w:hAnsi="Calibri Light" w:cs="Calibri Light" w:eastAsia="Calibri Light"/>
          <w:b w:val="0"/>
          <w:bCs w:val="0"/>
          <w:sz w:val="21"/>
          <w:szCs w:val="21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5903"/>
        <w:gridCol w:w="1049"/>
        <w:gridCol w:w="1049"/>
        <w:gridCol w:w="1070"/>
      </w:tblGrid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Sapphire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(0.00)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Silica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sands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quartz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sands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2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2,715.14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2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2,715.14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Spinel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(0.00)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Tin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concentrates.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351.13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326.13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Titanium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ores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concentrates.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Topaz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(0.00)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Tourmaline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(0.00)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Zinc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ores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concentrates.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9,987.10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9,987.10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Zirconium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ores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concentrates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7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131.25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7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(568.75)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42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left="12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32,992.62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left="12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34,634.71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left="1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(1,642.10)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590" w:type="dxa"/>
            <w:gridSpan w:val="5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NCS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and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MID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Export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Data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21"/>
          <w:szCs w:val="21"/>
        </w:rPr>
      </w:pPr>
    </w:p>
    <w:p>
      <w:pPr>
        <w:pStyle w:val="BodyText"/>
        <w:spacing w:line="258" w:lineRule="auto" w:before="51"/>
        <w:ind w:right="1433"/>
        <w:jc w:val="both"/>
      </w:pPr>
      <w:r>
        <w:rPr>
          <w:b w:val="0"/>
          <w:spacing w:val="-1"/>
        </w:rPr>
        <w:t>However, </w:t>
      </w:r>
      <w:r>
        <w:rPr>
          <w:b w:val="0"/>
        </w:rPr>
        <w:t>MID </w:t>
      </w:r>
      <w:r>
        <w:rPr>
          <w:b w:val="0"/>
          <w:spacing w:val="-1"/>
        </w:rPr>
        <w:t>could</w:t>
      </w:r>
      <w:r>
        <w:rPr>
          <w:b w:val="0"/>
          <w:spacing w:val="1"/>
        </w:rPr>
        <w:t> </w:t>
      </w:r>
      <w:r>
        <w:rPr>
          <w:b w:val="0"/>
        </w:rPr>
        <w:t>not</w:t>
      </w:r>
      <w:r>
        <w:rPr>
          <w:b w:val="0"/>
          <w:spacing w:val="-4"/>
        </w:rPr>
        <w:t> </w:t>
      </w:r>
      <w:r>
        <w:rPr>
          <w:b w:val="0"/>
          <w:spacing w:val="-1"/>
        </w:rPr>
        <w:t>provide</w:t>
      </w:r>
      <w:r>
        <w:rPr>
          <w:b w:val="0"/>
        </w:rPr>
        <w:t> us</w:t>
      </w:r>
      <w:r>
        <w:rPr>
          <w:b w:val="0"/>
          <w:spacing w:val="1"/>
        </w:rPr>
        <w:t> </w:t>
      </w:r>
      <w:r>
        <w:rPr>
          <w:b w:val="0"/>
        </w:rPr>
        <w:t>with</w:t>
      </w:r>
      <w:r>
        <w:rPr>
          <w:b w:val="0"/>
          <w:spacing w:val="-1"/>
        </w:rPr>
        <w:t> incontrovertible documentary</w:t>
      </w:r>
      <w:r>
        <w:rPr>
          <w:b w:val="0"/>
          <w:spacing w:val="-2"/>
        </w:rPr>
        <w:t> </w:t>
      </w:r>
      <w:r>
        <w:rPr>
          <w:b w:val="0"/>
          <w:spacing w:val="-1"/>
        </w:rPr>
        <w:t>evidence</w:t>
      </w:r>
      <w:r>
        <w:rPr>
          <w:b w:val="0"/>
        </w:rPr>
        <w:t> to</w:t>
      </w:r>
      <w:r>
        <w:rPr>
          <w:b w:val="0"/>
          <w:spacing w:val="3"/>
        </w:rPr>
        <w:t> </w:t>
      </w:r>
      <w:r>
        <w:rPr>
          <w:b w:val="0"/>
          <w:spacing w:val="-1"/>
        </w:rPr>
        <w:t>show</w:t>
      </w:r>
      <w:r>
        <w:rPr>
          <w:b w:val="0"/>
          <w:spacing w:val="1"/>
        </w:rPr>
        <w:t> </w:t>
      </w:r>
      <w:r>
        <w:rPr>
          <w:b w:val="0"/>
        </w:rPr>
        <w:t>that</w:t>
      </w:r>
      <w:r>
        <w:rPr>
          <w:b w:val="0"/>
          <w:spacing w:val="-1"/>
        </w:rPr>
        <w:t> </w:t>
      </w:r>
      <w:r>
        <w:rPr>
          <w:b w:val="0"/>
        </w:rPr>
        <w:t>all</w:t>
      </w:r>
      <w:r>
        <w:rPr>
          <w:b w:val="0"/>
          <w:spacing w:val="71"/>
          <w:w w:val="99"/>
        </w:rPr>
        <w:t> </w:t>
      </w:r>
      <w:r>
        <w:rPr>
          <w:b w:val="0"/>
        </w:rPr>
        <w:t>the</w:t>
      </w:r>
      <w:r>
        <w:rPr>
          <w:b w:val="0"/>
          <w:spacing w:val="17"/>
        </w:rPr>
        <w:t> </w:t>
      </w:r>
      <w:r>
        <w:rPr>
          <w:b w:val="0"/>
        </w:rPr>
        <w:t>permits</w:t>
      </w:r>
      <w:r>
        <w:rPr>
          <w:b w:val="0"/>
          <w:spacing w:val="17"/>
        </w:rPr>
        <w:t> </w:t>
      </w:r>
      <w:r>
        <w:rPr>
          <w:b w:val="0"/>
        </w:rPr>
        <w:t>issued</w:t>
      </w:r>
      <w:r>
        <w:rPr>
          <w:b w:val="0"/>
          <w:spacing w:val="17"/>
        </w:rPr>
        <w:t> </w:t>
      </w:r>
      <w:r>
        <w:rPr>
          <w:b w:val="0"/>
          <w:spacing w:val="-1"/>
        </w:rPr>
        <w:t>were</w:t>
      </w:r>
      <w:r>
        <w:rPr>
          <w:b w:val="0"/>
          <w:spacing w:val="18"/>
        </w:rPr>
        <w:t> </w:t>
      </w:r>
      <w:r>
        <w:rPr>
          <w:b w:val="0"/>
        </w:rPr>
        <w:t>fully</w:t>
      </w:r>
      <w:r>
        <w:rPr>
          <w:b w:val="0"/>
          <w:spacing w:val="17"/>
        </w:rPr>
        <w:t> </w:t>
      </w:r>
      <w:r>
        <w:rPr>
          <w:b w:val="0"/>
        </w:rPr>
        <w:t>utilised</w:t>
      </w:r>
      <w:r>
        <w:rPr>
          <w:b w:val="0"/>
          <w:spacing w:val="15"/>
        </w:rPr>
        <w:t> </w:t>
      </w:r>
      <w:r>
        <w:rPr>
          <w:b w:val="0"/>
          <w:spacing w:val="-1"/>
        </w:rPr>
        <w:t>during</w:t>
      </w:r>
      <w:r>
        <w:rPr>
          <w:b w:val="0"/>
          <w:spacing w:val="19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18"/>
        </w:rPr>
        <w:t> </w:t>
      </w:r>
      <w:r>
        <w:rPr>
          <w:b w:val="0"/>
          <w:spacing w:val="-1"/>
        </w:rPr>
        <w:t>year.</w:t>
      </w:r>
      <w:r>
        <w:rPr>
          <w:b w:val="0"/>
          <w:spacing w:val="17"/>
        </w:rPr>
        <w:t> </w:t>
      </w:r>
      <w:r>
        <w:rPr>
          <w:b w:val="0"/>
          <w:spacing w:val="-1"/>
        </w:rPr>
        <w:t>Therefore,</w:t>
      </w:r>
      <w:r>
        <w:rPr>
          <w:b w:val="0"/>
          <w:spacing w:val="20"/>
        </w:rPr>
        <w:t> </w:t>
      </w:r>
      <w:r>
        <w:rPr>
          <w:b w:val="0"/>
        </w:rPr>
        <w:t>in</w:t>
      </w:r>
      <w:r>
        <w:rPr>
          <w:b w:val="0"/>
          <w:spacing w:val="14"/>
        </w:rPr>
        <w:t> </w:t>
      </w:r>
      <w:r>
        <w:rPr>
          <w:b w:val="0"/>
        </w:rPr>
        <w:t>the</w:t>
      </w:r>
      <w:r>
        <w:rPr>
          <w:b w:val="0"/>
          <w:spacing w:val="18"/>
        </w:rPr>
        <w:t> </w:t>
      </w:r>
      <w:r>
        <w:rPr>
          <w:b w:val="0"/>
        </w:rPr>
        <w:t>absence</w:t>
      </w:r>
      <w:r>
        <w:rPr>
          <w:b w:val="0"/>
          <w:spacing w:val="17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6"/>
        </w:rPr>
        <w:t> </w:t>
      </w:r>
      <w:r>
        <w:rPr>
          <w:b w:val="0"/>
          <w:spacing w:val="-1"/>
        </w:rPr>
        <w:t>any</w:t>
      </w:r>
      <w:r>
        <w:rPr>
          <w:b w:val="0"/>
          <w:spacing w:val="33"/>
          <w:w w:val="99"/>
        </w:rPr>
        <w:t> </w:t>
      </w:r>
      <w:r>
        <w:rPr>
          <w:b w:val="0"/>
          <w:spacing w:val="-1"/>
        </w:rPr>
        <w:t>corroborative</w:t>
      </w:r>
      <w:r>
        <w:rPr>
          <w:b w:val="0"/>
        </w:rPr>
        <w:t> </w:t>
      </w:r>
      <w:r>
        <w:rPr>
          <w:b w:val="0"/>
          <w:spacing w:val="-1"/>
        </w:rPr>
        <w:t>evidence,</w:t>
      </w:r>
      <w:r>
        <w:rPr>
          <w:b w:val="0"/>
          <w:spacing w:val="2"/>
        </w:rPr>
        <w:t> </w:t>
      </w:r>
      <w:r>
        <w:rPr>
          <w:b w:val="0"/>
        </w:rPr>
        <w:t>it</w:t>
      </w:r>
      <w:r>
        <w:rPr>
          <w:b w:val="0"/>
          <w:spacing w:val="2"/>
        </w:rPr>
        <w:t> </w:t>
      </w:r>
      <w:r>
        <w:rPr>
          <w:b w:val="0"/>
        </w:rPr>
        <w:t>would</w:t>
      </w:r>
      <w:r>
        <w:rPr>
          <w:b w:val="0"/>
          <w:spacing w:val="1"/>
        </w:rPr>
        <w:t> </w:t>
      </w:r>
      <w:r>
        <w:rPr>
          <w:b w:val="0"/>
        </w:rPr>
        <w:t>be</w:t>
      </w:r>
      <w:r>
        <w:rPr>
          <w:b w:val="0"/>
          <w:spacing w:val="1"/>
        </w:rPr>
        <w:t> </w:t>
      </w:r>
      <w:r>
        <w:rPr>
          <w:b w:val="0"/>
        </w:rPr>
        <w:t>reasonable</w:t>
      </w:r>
      <w:r>
        <w:rPr>
          <w:b w:val="0"/>
          <w:spacing w:val="1"/>
        </w:rPr>
        <w:t> </w:t>
      </w:r>
      <w:r>
        <w:rPr>
          <w:b w:val="0"/>
        </w:rPr>
        <w:t>to</w:t>
      </w:r>
      <w:r>
        <w:rPr>
          <w:b w:val="0"/>
          <w:spacing w:val="1"/>
        </w:rPr>
        <w:t> </w:t>
      </w:r>
      <w:r>
        <w:rPr>
          <w:b w:val="0"/>
          <w:spacing w:val="-1"/>
        </w:rPr>
        <w:t>accept</w:t>
      </w:r>
      <w:r>
        <w:rPr>
          <w:b w:val="0"/>
          <w:spacing w:val="2"/>
        </w:rPr>
        <w:t> </w:t>
      </w:r>
      <w:r>
        <w:rPr>
          <w:b w:val="0"/>
          <w:spacing w:val="-1"/>
        </w:rPr>
        <w:t>NCS</w:t>
      </w:r>
      <w:r>
        <w:rPr>
          <w:b w:val="0"/>
          <w:spacing w:val="6"/>
        </w:rPr>
        <w:t> </w:t>
      </w:r>
      <w:r>
        <w:rPr>
          <w:b w:val="0"/>
          <w:spacing w:val="-1"/>
        </w:rPr>
        <w:t>export</w:t>
      </w:r>
      <w:r>
        <w:rPr>
          <w:b w:val="0"/>
          <w:spacing w:val="1"/>
        </w:rPr>
        <w:t> </w:t>
      </w:r>
      <w:r>
        <w:rPr>
          <w:b w:val="0"/>
        </w:rPr>
        <w:t>data</w:t>
      </w:r>
      <w:r>
        <w:rPr>
          <w:b w:val="0"/>
          <w:spacing w:val="-1"/>
        </w:rPr>
        <w:t> </w:t>
      </w:r>
      <w:r>
        <w:rPr>
          <w:b w:val="0"/>
        </w:rPr>
        <w:t>since it</w:t>
      </w:r>
      <w:r>
        <w:rPr>
          <w:b w:val="0"/>
          <w:spacing w:val="2"/>
        </w:rPr>
        <w:t> </w:t>
      </w:r>
      <w:r>
        <w:rPr>
          <w:b w:val="0"/>
        </w:rPr>
        <w:t>is</w:t>
      </w:r>
      <w:r>
        <w:rPr>
          <w:b w:val="0"/>
          <w:spacing w:val="2"/>
        </w:rPr>
        <w:t> </w:t>
      </w: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  <w:spacing w:val="-1"/>
        </w:rPr>
        <w:t>officially</w:t>
      </w:r>
      <w:r>
        <w:rPr>
          <w:b w:val="0"/>
          <w:spacing w:val="57"/>
          <w:w w:val="99"/>
        </w:rPr>
        <w:t> </w:t>
      </w:r>
      <w:r>
        <w:rPr>
          <w:b w:val="0"/>
          <w:spacing w:val="-1"/>
        </w:rPr>
        <w:t>recognized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-6"/>
        </w:rPr>
        <w:t> </w:t>
      </w:r>
      <w:r>
        <w:rPr>
          <w:b w:val="0"/>
          <w:spacing w:val="-1"/>
        </w:rPr>
        <w:t>agency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on</w:t>
      </w:r>
      <w:r>
        <w:rPr>
          <w:b w:val="0"/>
          <w:spacing w:val="-5"/>
        </w:rPr>
        <w:t> </w:t>
      </w:r>
      <w:r>
        <w:rPr>
          <w:b w:val="0"/>
          <w:spacing w:val="-1"/>
        </w:rPr>
        <w:t>export</w:t>
      </w:r>
      <w:r>
        <w:rPr>
          <w:b w:val="0"/>
          <w:spacing w:val="-6"/>
        </w:rPr>
        <w:t> </w:t>
      </w:r>
      <w:r>
        <w:rPr>
          <w:b w:val="0"/>
          <w:spacing w:val="-1"/>
        </w:rPr>
        <w:t>matters.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6"/>
          <w:szCs w:val="26"/>
        </w:rPr>
      </w:pPr>
    </w:p>
    <w:p>
      <w:pPr>
        <w:pStyle w:val="BodyText"/>
        <w:spacing w:line="240" w:lineRule="auto"/>
        <w:ind w:right="0"/>
        <w:jc w:val="both"/>
        <w:rPr>
          <w:rFonts w:ascii="Calibri Light" w:hAnsi="Calibri Light" w:cs="Calibri Light" w:eastAsia="Calibri Light"/>
        </w:rPr>
      </w:pPr>
      <w:bookmarkStart w:name="_bookmark85" w:id="129"/>
      <w:bookmarkEnd w:id="129"/>
      <w:r>
        <w:rPr/>
      </w:r>
      <w:r>
        <w:rPr>
          <w:rFonts w:ascii="Calibri Light"/>
          <w:b w:val="0"/>
          <w:color w:val="385522"/>
        </w:rPr>
        <w:t>3.3.1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Five-Year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Export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Trend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4"/>
        <w:jc w:val="both"/>
      </w:pP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38"/>
        </w:rPr>
        <w:t> </w:t>
      </w:r>
      <w:r>
        <w:rPr>
          <w:b w:val="0"/>
          <w:bCs w:val="0"/>
        </w:rPr>
        <w:t>total</w:t>
      </w:r>
      <w:r>
        <w:rPr>
          <w:b w:val="0"/>
          <w:bCs w:val="0"/>
          <w:spacing w:val="39"/>
        </w:rPr>
        <w:t> </w:t>
      </w:r>
      <w:r>
        <w:rPr>
          <w:b w:val="0"/>
          <w:bCs w:val="0"/>
        </w:rPr>
        <w:t>quantity</w:t>
      </w:r>
      <w:r>
        <w:rPr>
          <w:b w:val="0"/>
          <w:bCs w:val="0"/>
          <w:spacing w:val="39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40"/>
        </w:rPr>
        <w:t> </w:t>
      </w:r>
      <w:r>
        <w:rPr>
          <w:b w:val="0"/>
          <w:bCs w:val="0"/>
          <w:spacing w:val="-1"/>
        </w:rPr>
        <w:t>minerals</w:t>
      </w:r>
      <w:r>
        <w:rPr>
          <w:b w:val="0"/>
          <w:bCs w:val="0"/>
          <w:spacing w:val="39"/>
        </w:rPr>
        <w:t> </w:t>
      </w:r>
      <w:r>
        <w:rPr>
          <w:b w:val="0"/>
          <w:bCs w:val="0"/>
          <w:spacing w:val="-1"/>
        </w:rPr>
        <w:t>exported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  <w:spacing w:val="-1"/>
        </w:rPr>
        <w:t>over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37"/>
        </w:rPr>
        <w:t> </w:t>
      </w:r>
      <w:r>
        <w:rPr>
          <w:b w:val="0"/>
          <w:bCs w:val="0"/>
        </w:rPr>
        <w:t>period</w:t>
      </w:r>
      <w:r>
        <w:rPr>
          <w:b w:val="0"/>
          <w:bCs w:val="0"/>
          <w:spacing w:val="40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40"/>
        </w:rPr>
        <w:t> </w:t>
      </w:r>
      <w:r>
        <w:rPr>
          <w:b w:val="0"/>
          <w:bCs w:val="0"/>
        </w:rPr>
        <w:t>5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  <w:spacing w:val="-1"/>
        </w:rPr>
        <w:t>years</w:t>
      </w:r>
      <w:r>
        <w:rPr>
          <w:b w:val="0"/>
          <w:bCs w:val="0"/>
          <w:spacing w:val="40"/>
        </w:rPr>
        <w:t> </w:t>
      </w:r>
      <w:r>
        <w:rPr>
          <w:b w:val="0"/>
          <w:bCs w:val="0"/>
          <w:spacing w:val="-1"/>
        </w:rPr>
        <w:t>(2016</w:t>
      </w:r>
      <w:r>
        <w:rPr>
          <w:b w:val="0"/>
          <w:bCs w:val="0"/>
          <w:spacing w:val="4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–</w:t>
      </w:r>
      <w:r>
        <w:rPr>
          <w:rFonts w:ascii="Calibri Light" w:hAnsi="Calibri Light" w:cs="Calibri Light" w:eastAsia="Calibri Light"/>
          <w:b w:val="0"/>
          <w:bCs w:val="0"/>
          <w:spacing w:val="41"/>
        </w:rPr>
        <w:t> </w:t>
      </w:r>
      <w:r>
        <w:rPr>
          <w:b w:val="0"/>
          <w:bCs w:val="0"/>
          <w:spacing w:val="-1"/>
        </w:rPr>
        <w:t>2020)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</w:rPr>
        <w:t>was</w:t>
      </w:r>
      <w:r>
        <w:rPr>
          <w:b w:val="0"/>
          <w:bCs w:val="0"/>
          <w:spacing w:val="39"/>
        </w:rPr>
        <w:t> </w:t>
      </w:r>
      <w:r>
        <w:rPr>
          <w:b w:val="0"/>
          <w:bCs w:val="0"/>
          <w:spacing w:val="-1"/>
        </w:rPr>
        <w:t>172.54</w:t>
      </w:r>
      <w:r>
        <w:rPr>
          <w:b w:val="0"/>
          <w:bCs w:val="0"/>
          <w:spacing w:val="61"/>
          <w:w w:val="99"/>
        </w:rPr>
        <w:t> </w:t>
      </w:r>
      <w:r>
        <w:rPr>
          <w:b w:val="0"/>
          <w:bCs w:val="0"/>
          <w:spacing w:val="-1"/>
        </w:rPr>
        <w:t>million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tons,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with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FOB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value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USD2.79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billion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as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shown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table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1"/>
        </w:rPr>
        <w:t>24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below.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13"/>
          <w:szCs w:val="1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10"/>
        <w:gridCol w:w="970"/>
        <w:gridCol w:w="970"/>
        <w:gridCol w:w="1138"/>
        <w:gridCol w:w="1073"/>
        <w:gridCol w:w="970"/>
        <w:gridCol w:w="1147"/>
      </w:tblGrid>
      <w:tr>
        <w:trPr>
          <w:trHeight w:val="312" w:hRule="exact"/>
        </w:trPr>
        <w:tc>
          <w:tcPr>
            <w:tcW w:w="9578" w:type="dxa"/>
            <w:gridSpan w:val="7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86" w:id="130"/>
            <w:bookmarkEnd w:id="130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24: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5-Year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Export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Trend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331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Year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27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27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3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32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27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4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36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331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Quantity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(tons)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24,398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16,344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6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124,748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7,019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32.99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4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7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172,542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331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FOB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value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(US$'000)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40,924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29,901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6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144,379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2,531,911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42,458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4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2,789,573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331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quantity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14.14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9.47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72.30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4.07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4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331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FOB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value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1.47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1.07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5.18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90.76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1.52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4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9578" w:type="dxa"/>
            <w:gridSpan w:val="7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NCS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Data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&amp;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NEITI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SMA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Reports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1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pStyle w:val="BodyText"/>
        <w:spacing w:line="258" w:lineRule="auto" w:before="51"/>
        <w:ind w:right="1433"/>
        <w:jc w:val="both"/>
      </w:pPr>
      <w:r>
        <w:rPr/>
        <w:pict>
          <v:shape style="position:absolute;margin-left:354.799988pt;margin-top:74.846191pt;width:186.55pt;height:189.5pt;mso-position-horizontal-relative:page;mso-position-vertical-relative:paragraph;z-index:-745528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5"/>
                    <w:rPr>
                      <w:rFonts w:ascii="Calibri Light" w:hAnsi="Calibri Light" w:cs="Calibri Light" w:eastAsia="Calibri Light"/>
                      <w:b w:val="0"/>
                      <w:bCs w:val="0"/>
                      <w:sz w:val="25"/>
                      <w:szCs w:val="25"/>
                    </w:rPr>
                  </w:pPr>
                </w:p>
                <w:p>
                  <w:pPr>
                    <w:spacing w:before="0"/>
                    <w:ind w:left="0" w:right="23" w:firstLine="0"/>
                    <w:jc w:val="right"/>
                    <w:rPr>
                      <w:rFonts w:ascii="Calibri Light" w:hAnsi="Calibri Light" w:cs="Calibri Light" w:eastAsia="Calibri Light"/>
                      <w:sz w:val="28"/>
                      <w:szCs w:val="28"/>
                    </w:rPr>
                  </w:pP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Page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|</w:t>
                  </w:r>
                  <w:r>
                    <w:rPr>
                      <w:rFonts w:ascii="Calibri Light"/>
                      <w:b w:val="0"/>
                      <w:color w:val="385522"/>
                      <w:spacing w:val="1"/>
                      <w:sz w:val="28"/>
                    </w:rPr>
                    <w:t> </w:t>
                  </w: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41</w:t>
                  </w:r>
                  <w:r>
                    <w:rPr>
                      <w:rFonts w:ascii="Calibri Light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-7.544137pt;width:218.3pt;height:271.9pt;mso-position-horizontal-relative:page;mso-position-vertical-relative:paragraph;z-index:-745480" coordorigin="0,-151" coordsize="4366,5438">
            <v:group style="position:absolute;left:0;top:-151;width:4366;height:5438" coordorigin="0,-151" coordsize="4366,5438">
              <v:shape style="position:absolute;left:0;top:-151;width:4366;height:5438" coordorigin="0,-151" coordsize="4366,5438" path="m0,-151l0,5287,4366,5287,3830,5089,3326,4866,2871,4630,2463,4380,2099,4119,1777,3848,1493,3568,1244,3282,1029,2990,843,2694,684,2396,550,2097,437,1798,342,1502,262,1209,196,921,139,639,90,366,44,102,0,-151xe" filled="true" fillcolor="#e1efd9" stroked="false">
                <v:path arrowok="t"/>
                <v:fill type="solid"/>
              </v:shape>
            </v:group>
            <v:group style="position:absolute;left:13;top:473;width:3890;height:4814" coordorigin="13,473" coordsize="3890,4814">
              <v:shape style="position:absolute;left:13;top:473;width:3890;height:4814" coordorigin="13,473" coordsize="3890,4814" path="m13,473l13,5287,3902,5287,3428,5112,2977,4916,2572,4706,2208,4485,1884,4254,1597,4014,1343,3766,1122,3513,930,3254,764,2992,623,2728,503,2463,402,2199,317,1936,247,1677,187,1422,137,1173,92,931,52,697,13,473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54.799988pt;margin-top:74.846191pt;width:186.55pt;height:189.5pt;mso-position-horizontal-relative:page;mso-position-vertical-relative:paragraph;z-index:8848" coordorigin="7096,1497" coordsize="3731,3790">
            <v:shape style="position:absolute;left:7096;top:1497;width:3731;height:3790" type="#_x0000_t75" stroked="false">
              <v:imagedata r:id="rId201" o:title=""/>
            </v:shape>
            <v:group style="position:absolute;left:7286;top:4744;width:3464;height:544" coordorigin="7286,4744" coordsize="3464,544">
              <v:shape style="position:absolute;left:7286;top:4744;width:3464;height:544" coordorigin="7286,4744" coordsize="3464,544" path="m7286,5287l10750,5287,10750,4744,7286,4744,7286,5287xe" filled="true" fillcolor="#ffffff" stroked="false">
                <v:path arrowok="t"/>
                <v:fill type="solid"/>
              </v:shape>
              <v:shape style="position:absolute;left:7296;top:4826;width:3444;height:379" type="#_x0000_t75" stroked="false">
                <v:imagedata r:id="rId202" o:title=""/>
              </v:shape>
              <v:shape style="position:absolute;left:7096;top:1497;width:3731;height:3790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line="256" w:lineRule="auto" w:before="0"/>
                        <w:ind w:left="1482" w:right="384" w:hanging="980"/>
                        <w:jc w:val="left"/>
                        <w:rPr>
                          <w:rFonts w:ascii="Calibri Light" w:hAnsi="Calibri Light" w:cs="Calibri Light" w:eastAsia="Calibri Light"/>
                          <w:sz w:val="16"/>
                          <w:szCs w:val="16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16"/>
                        </w:rPr>
                        <w:t>Lead-Zinc</w:t>
                      </w:r>
                      <w:r>
                        <w:rPr>
                          <w:rFonts w:ascii="Calibri Light"/>
                          <w:b w:val="0"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6"/>
                        </w:rPr>
                        <w:t>mining </w:t>
                      </w:r>
                      <w:r>
                        <w:rPr>
                          <w:rFonts w:ascii="Calibri Light"/>
                          <w:b w:val="0"/>
                          <w:sz w:val="16"/>
                        </w:rPr>
                        <w:t>site in</w:t>
                      </w:r>
                      <w:r>
                        <w:rPr>
                          <w:rFonts w:ascii="Calibri Light"/>
                          <w:b w:val="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6"/>
                        </w:rPr>
                        <w:t>Nahuta</w:t>
                      </w:r>
                      <w:r>
                        <w:rPr>
                          <w:rFonts w:ascii="Calibri Light"/>
                          <w:b w:val="0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6"/>
                        </w:rPr>
                        <w:t>Community,</w:t>
                      </w:r>
                      <w:r>
                        <w:rPr>
                          <w:rFonts w:ascii="Calibri Light"/>
                          <w:b w:val="0"/>
                          <w:spacing w:val="28"/>
                          <w:sz w:val="16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16"/>
                        </w:rPr>
                        <w:t>Gombe State.</w:t>
                      </w:r>
                      <w:r>
                        <w:rPr>
                          <w:rFonts w:ascii="Calibri Light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b w:val="0"/>
        </w:rPr>
        <w:t>Mineral</w:t>
      </w:r>
      <w:r>
        <w:rPr>
          <w:b w:val="0"/>
          <w:spacing w:val="-4"/>
        </w:rPr>
        <w:t> </w:t>
      </w:r>
      <w:r>
        <w:rPr>
          <w:b w:val="0"/>
          <w:spacing w:val="-1"/>
        </w:rPr>
        <w:t>export</w:t>
      </w:r>
      <w:r>
        <w:rPr>
          <w:b w:val="0"/>
          <w:spacing w:val="-3"/>
        </w:rPr>
        <w:t> </w:t>
      </w:r>
      <w:r>
        <w:rPr>
          <w:b w:val="0"/>
          <w:spacing w:val="-1"/>
        </w:rPr>
        <w:t>declined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year-on-year</w:t>
      </w:r>
      <w:r>
        <w:rPr>
          <w:b w:val="0"/>
          <w:spacing w:val="-3"/>
        </w:rPr>
        <w:t> </w:t>
      </w:r>
      <w:r>
        <w:rPr>
          <w:b w:val="0"/>
          <w:spacing w:val="-1"/>
        </w:rPr>
        <w:t>except</w:t>
      </w:r>
      <w:r>
        <w:rPr>
          <w:b w:val="0"/>
          <w:spacing w:val="-4"/>
        </w:rPr>
        <w:t> </w:t>
      </w:r>
      <w:r>
        <w:rPr>
          <w:b w:val="0"/>
        </w:rPr>
        <w:t>for</w:t>
      </w:r>
      <w:r>
        <w:rPr>
          <w:b w:val="0"/>
          <w:spacing w:val="-4"/>
        </w:rPr>
        <w:t> </w:t>
      </w:r>
      <w:r>
        <w:rPr>
          <w:b w:val="0"/>
          <w:spacing w:val="-1"/>
        </w:rPr>
        <w:t>2018</w:t>
      </w:r>
      <w:r>
        <w:rPr>
          <w:b w:val="0"/>
          <w:spacing w:val="-3"/>
        </w:rPr>
        <w:t> </w:t>
      </w:r>
      <w:r>
        <w:rPr>
          <w:b w:val="0"/>
        </w:rPr>
        <w:t>where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export</w:t>
      </w:r>
      <w:r>
        <w:rPr>
          <w:b w:val="0"/>
          <w:spacing w:val="-5"/>
        </w:rPr>
        <w:t> </w:t>
      </w:r>
      <w:r>
        <w:rPr>
          <w:b w:val="0"/>
        </w:rPr>
        <w:t>grew</w:t>
      </w:r>
      <w:r>
        <w:rPr>
          <w:b w:val="0"/>
          <w:spacing w:val="-3"/>
        </w:rPr>
        <w:t> </w:t>
      </w:r>
      <w:r>
        <w:rPr>
          <w:b w:val="0"/>
          <w:spacing w:val="-1"/>
        </w:rPr>
        <w:t>significantly</w:t>
      </w:r>
      <w:r>
        <w:rPr>
          <w:b w:val="0"/>
          <w:spacing w:val="-5"/>
        </w:rPr>
        <w:t> </w:t>
      </w:r>
      <w:r>
        <w:rPr>
          <w:b w:val="0"/>
        </w:rPr>
        <w:t>by</w:t>
      </w:r>
      <w:r>
        <w:rPr>
          <w:b w:val="0"/>
          <w:spacing w:val="-1"/>
        </w:rPr>
        <w:t> 663%</w:t>
      </w:r>
      <w:r>
        <w:rPr>
          <w:b w:val="0"/>
          <w:spacing w:val="-3"/>
        </w:rPr>
        <w:t> </w:t>
      </w:r>
      <w:r>
        <w:rPr>
          <w:b w:val="0"/>
        </w:rPr>
        <w:t>in</w:t>
      </w:r>
      <w:r>
        <w:rPr>
          <w:b w:val="0"/>
          <w:spacing w:val="79"/>
          <w:w w:val="99"/>
        </w:rPr>
        <w:t> </w:t>
      </w:r>
      <w:r>
        <w:rPr>
          <w:b w:val="0"/>
        </w:rPr>
        <w:t>quantity</w:t>
      </w:r>
      <w:r>
        <w:rPr>
          <w:b w:val="0"/>
          <w:spacing w:val="24"/>
        </w:rPr>
        <w:t> </w:t>
      </w:r>
      <w:r>
        <w:rPr>
          <w:b w:val="0"/>
        </w:rPr>
        <w:t>and</w:t>
      </w:r>
      <w:r>
        <w:rPr>
          <w:b w:val="0"/>
          <w:spacing w:val="22"/>
        </w:rPr>
        <w:t> </w:t>
      </w:r>
      <w:r>
        <w:rPr>
          <w:b w:val="0"/>
          <w:spacing w:val="-1"/>
        </w:rPr>
        <w:t>382%</w:t>
      </w:r>
      <w:r>
        <w:rPr>
          <w:b w:val="0"/>
          <w:spacing w:val="26"/>
        </w:rPr>
        <w:t> </w:t>
      </w:r>
      <w:r>
        <w:rPr>
          <w:b w:val="0"/>
        </w:rPr>
        <w:t>in</w:t>
      </w:r>
      <w:r>
        <w:rPr>
          <w:b w:val="0"/>
          <w:spacing w:val="23"/>
        </w:rPr>
        <w:t> </w:t>
      </w:r>
      <w:r>
        <w:rPr>
          <w:b w:val="0"/>
          <w:spacing w:val="-2"/>
        </w:rPr>
        <w:t>FOB</w:t>
      </w:r>
      <w:r>
        <w:rPr>
          <w:b w:val="0"/>
          <w:spacing w:val="26"/>
        </w:rPr>
        <w:t> </w:t>
      </w:r>
      <w:r>
        <w:rPr>
          <w:b w:val="0"/>
          <w:spacing w:val="-1"/>
        </w:rPr>
        <w:t>value.</w:t>
      </w:r>
      <w:r>
        <w:rPr>
          <w:b w:val="0"/>
          <w:spacing w:val="52"/>
        </w:rPr>
        <w:t> </w:t>
      </w:r>
      <w:r>
        <w:rPr>
          <w:b w:val="0"/>
          <w:spacing w:val="-1"/>
        </w:rPr>
        <w:t>In</w:t>
      </w:r>
      <w:r>
        <w:rPr>
          <w:b w:val="0"/>
          <w:spacing w:val="23"/>
        </w:rPr>
        <w:t> </w:t>
      </w:r>
      <w:r>
        <w:rPr>
          <w:b w:val="0"/>
          <w:spacing w:val="-1"/>
        </w:rPr>
        <w:t>2020,</w:t>
      </w:r>
      <w:r>
        <w:rPr>
          <w:b w:val="0"/>
          <w:spacing w:val="24"/>
        </w:rPr>
        <w:t> </w:t>
      </w:r>
      <w:r>
        <w:rPr>
          <w:b w:val="0"/>
          <w:spacing w:val="-1"/>
        </w:rPr>
        <w:t>export</w:t>
      </w:r>
      <w:r>
        <w:rPr>
          <w:b w:val="0"/>
          <w:spacing w:val="25"/>
        </w:rPr>
        <w:t> </w:t>
      </w:r>
      <w:r>
        <w:rPr>
          <w:b w:val="0"/>
          <w:spacing w:val="-1"/>
        </w:rPr>
        <w:t>declined</w:t>
      </w:r>
      <w:r>
        <w:rPr>
          <w:b w:val="0"/>
          <w:spacing w:val="23"/>
        </w:rPr>
        <w:t> </w:t>
      </w:r>
      <w:r>
        <w:rPr>
          <w:b w:val="0"/>
        </w:rPr>
        <w:t>significantly</w:t>
      </w:r>
      <w:r>
        <w:rPr>
          <w:b w:val="0"/>
          <w:spacing w:val="22"/>
        </w:rPr>
        <w:t> </w:t>
      </w:r>
      <w:r>
        <w:rPr>
          <w:b w:val="0"/>
        </w:rPr>
        <w:t>by</w:t>
      </w:r>
      <w:r>
        <w:rPr>
          <w:b w:val="0"/>
          <w:spacing w:val="22"/>
        </w:rPr>
        <w:t> </w:t>
      </w:r>
      <w:r>
        <w:rPr>
          <w:b w:val="0"/>
        </w:rPr>
        <w:t>99.53%</w:t>
      </w:r>
      <w:r>
        <w:rPr>
          <w:b w:val="0"/>
          <w:spacing w:val="23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25"/>
        </w:rPr>
        <w:t> </w:t>
      </w:r>
      <w:r>
        <w:rPr>
          <w:b w:val="0"/>
          <w:spacing w:val="-1"/>
        </w:rPr>
        <w:t>7,019</w:t>
      </w:r>
      <w:r>
        <w:rPr>
          <w:b w:val="0"/>
          <w:spacing w:val="45"/>
          <w:w w:val="99"/>
        </w:rPr>
        <w:t> </w:t>
      </w:r>
      <w:r>
        <w:rPr>
          <w:b w:val="0"/>
        </w:rPr>
        <w:t>tons</w:t>
      </w:r>
      <w:r>
        <w:rPr>
          <w:b w:val="0"/>
          <w:spacing w:val="47"/>
        </w:rPr>
        <w:t> </w:t>
      </w:r>
      <w:r>
        <w:rPr>
          <w:b w:val="0"/>
        </w:rPr>
        <w:t>in</w:t>
      </w:r>
      <w:r>
        <w:rPr>
          <w:b w:val="0"/>
          <w:spacing w:val="46"/>
        </w:rPr>
        <w:t> </w:t>
      </w:r>
      <w:r>
        <w:rPr>
          <w:b w:val="0"/>
          <w:spacing w:val="-1"/>
        </w:rPr>
        <w:t>2019</w:t>
      </w:r>
      <w:r>
        <w:rPr>
          <w:b w:val="0"/>
          <w:spacing w:val="46"/>
        </w:rPr>
        <w:t> </w:t>
      </w:r>
      <w:r>
        <w:rPr>
          <w:b w:val="0"/>
        </w:rPr>
        <w:t>to</w:t>
      </w:r>
      <w:r>
        <w:rPr>
          <w:b w:val="0"/>
          <w:spacing w:val="47"/>
        </w:rPr>
        <w:t> </w:t>
      </w:r>
      <w:r>
        <w:rPr>
          <w:b w:val="0"/>
          <w:spacing w:val="-1"/>
        </w:rPr>
        <w:t>32.99</w:t>
      </w:r>
      <w:r>
        <w:rPr>
          <w:b w:val="0"/>
          <w:spacing w:val="47"/>
        </w:rPr>
        <w:t> </w:t>
      </w:r>
      <w:r>
        <w:rPr>
          <w:b w:val="0"/>
          <w:spacing w:val="-2"/>
        </w:rPr>
        <w:t>tons</w:t>
      </w:r>
      <w:r>
        <w:rPr>
          <w:b w:val="0"/>
          <w:spacing w:val="47"/>
        </w:rPr>
        <w:t> </w:t>
      </w:r>
      <w:r>
        <w:rPr>
          <w:b w:val="0"/>
        </w:rPr>
        <w:t>in</w:t>
      </w:r>
      <w:r>
        <w:rPr>
          <w:b w:val="0"/>
          <w:spacing w:val="47"/>
        </w:rPr>
        <w:t> </w:t>
      </w:r>
      <w:r>
        <w:rPr>
          <w:b w:val="0"/>
          <w:spacing w:val="-1"/>
        </w:rPr>
        <w:t>2020</w:t>
      </w:r>
      <w:r>
        <w:rPr>
          <w:b w:val="0"/>
          <w:spacing w:val="51"/>
        </w:rPr>
        <w:t> </w:t>
      </w:r>
      <w:r>
        <w:rPr>
          <w:b w:val="0"/>
          <w:spacing w:val="-2"/>
        </w:rPr>
        <w:t>as</w:t>
      </w:r>
      <w:r>
        <w:rPr>
          <w:b w:val="0"/>
          <w:spacing w:val="48"/>
        </w:rPr>
        <w:t> </w:t>
      </w:r>
      <w:r>
        <w:rPr>
          <w:b w:val="0"/>
        </w:rPr>
        <w:t>a</w:t>
      </w:r>
      <w:r>
        <w:rPr>
          <w:b w:val="0"/>
          <w:spacing w:val="44"/>
        </w:rPr>
        <w:t> </w:t>
      </w:r>
      <w:r>
        <w:rPr>
          <w:b w:val="0"/>
        </w:rPr>
        <w:t>result</w:t>
      </w:r>
      <w:r>
        <w:rPr>
          <w:b w:val="0"/>
          <w:spacing w:val="4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7"/>
        </w:rPr>
        <w:t> </w:t>
      </w:r>
      <w:r>
        <w:rPr>
          <w:b w:val="0"/>
        </w:rPr>
        <w:t>the</w:t>
      </w:r>
      <w:r>
        <w:rPr>
          <w:b w:val="0"/>
          <w:spacing w:val="46"/>
        </w:rPr>
        <w:t> </w:t>
      </w:r>
      <w:r>
        <w:rPr>
          <w:b w:val="0"/>
        </w:rPr>
        <w:t>global</w:t>
      </w:r>
      <w:r>
        <w:rPr>
          <w:b w:val="0"/>
          <w:spacing w:val="45"/>
        </w:rPr>
        <w:t> </w:t>
      </w:r>
      <w:r>
        <w:rPr>
          <w:b w:val="0"/>
        </w:rPr>
        <w:t>lockdown</w:t>
      </w:r>
      <w:r>
        <w:rPr>
          <w:b w:val="0"/>
          <w:spacing w:val="45"/>
        </w:rPr>
        <w:t> </w:t>
      </w:r>
      <w:r>
        <w:rPr>
          <w:b w:val="0"/>
        </w:rPr>
        <w:t>caused</w:t>
      </w:r>
      <w:r>
        <w:rPr>
          <w:b w:val="0"/>
          <w:spacing w:val="46"/>
        </w:rPr>
        <w:t> </w:t>
      </w:r>
      <w:r>
        <w:rPr>
          <w:b w:val="0"/>
        </w:rPr>
        <w:t>by</w:t>
      </w:r>
      <w:r>
        <w:rPr>
          <w:b w:val="0"/>
          <w:spacing w:val="48"/>
        </w:rPr>
        <w:t> </w:t>
      </w:r>
      <w:r>
        <w:rPr>
          <w:b w:val="0"/>
          <w:spacing w:val="-1"/>
        </w:rPr>
        <w:t>Covid-19</w:t>
      </w:r>
      <w:r>
        <w:rPr>
          <w:b w:val="0"/>
          <w:spacing w:val="27"/>
          <w:w w:val="99"/>
        </w:rPr>
        <w:t> </w:t>
      </w:r>
      <w:r>
        <w:rPr>
          <w:b w:val="0"/>
          <w:spacing w:val="-1"/>
        </w:rPr>
        <w:t>pandemic.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7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numPr>
          <w:ilvl w:val="1"/>
          <w:numId w:val="49"/>
        </w:numPr>
        <w:tabs>
          <w:tab w:pos="1800" w:val="left" w:leader="none"/>
        </w:tabs>
        <w:spacing w:line="240" w:lineRule="auto" w:before="0" w:after="0"/>
        <w:ind w:left="1800" w:right="0" w:hanging="360"/>
        <w:jc w:val="both"/>
        <w:rPr>
          <w:rFonts w:ascii="Calibri Light" w:hAnsi="Calibri Light" w:cs="Calibri Light" w:eastAsia="Calibri Light"/>
        </w:rPr>
      </w:pPr>
      <w:bookmarkStart w:name="_bookmark87" w:id="131"/>
      <w:bookmarkEnd w:id="131"/>
      <w:r>
        <w:rPr/>
      </w:r>
      <w:bookmarkStart w:name="_bookmark87" w:id="132"/>
      <w:bookmarkEnd w:id="132"/>
      <w:r>
        <w:rPr>
          <w:rFonts w:ascii="Calibri Light"/>
          <w:b w:val="0"/>
          <w:color w:val="385522"/>
          <w:spacing w:val="-1"/>
        </w:rPr>
        <w:t>A</w:t>
      </w:r>
      <w:r>
        <w:rPr>
          <w:rFonts w:ascii="Calibri Light"/>
          <w:b w:val="0"/>
          <w:color w:val="385522"/>
          <w:spacing w:val="-1"/>
        </w:rPr>
        <w:t>rtisanal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Small-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</w:rPr>
        <w:t>Scale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</w:rPr>
        <w:t>Mining</w:t>
      </w:r>
      <w:r>
        <w:rPr>
          <w:rFonts w:ascii="Calibri Light"/>
        </w:rPr>
      </w:r>
    </w:p>
    <w:p>
      <w:pPr>
        <w:pStyle w:val="BodyText"/>
        <w:spacing w:line="240" w:lineRule="auto"/>
        <w:ind w:right="5320"/>
        <w:jc w:val="both"/>
      </w:pPr>
      <w:r>
        <w:rPr>
          <w:b w:val="0"/>
        </w:rPr>
        <w:t>Artisanal</w:t>
      </w:r>
      <w:r>
        <w:rPr>
          <w:b w:val="0"/>
          <w:spacing w:val="20"/>
        </w:rPr>
        <w:t> </w:t>
      </w:r>
      <w:r>
        <w:rPr>
          <w:b w:val="0"/>
        </w:rPr>
        <w:t>and</w:t>
      </w:r>
      <w:r>
        <w:rPr>
          <w:b w:val="0"/>
          <w:spacing w:val="19"/>
        </w:rPr>
        <w:t> </w:t>
      </w:r>
      <w:r>
        <w:rPr>
          <w:b w:val="0"/>
          <w:spacing w:val="-1"/>
        </w:rPr>
        <w:t>small-scale</w:t>
      </w:r>
      <w:r>
        <w:rPr>
          <w:b w:val="0"/>
          <w:spacing w:val="20"/>
        </w:rPr>
        <w:t> </w:t>
      </w:r>
      <w:r>
        <w:rPr>
          <w:b w:val="0"/>
        </w:rPr>
        <w:t>mining</w:t>
      </w:r>
      <w:r>
        <w:rPr>
          <w:b w:val="0"/>
          <w:spacing w:val="19"/>
        </w:rPr>
        <w:t> </w:t>
      </w:r>
      <w:r>
        <w:rPr>
          <w:b w:val="0"/>
          <w:spacing w:val="-1"/>
        </w:rPr>
        <w:t>(ASM)</w:t>
      </w:r>
      <w:r>
        <w:rPr>
          <w:b w:val="0"/>
          <w:spacing w:val="20"/>
        </w:rPr>
        <w:t> </w:t>
      </w:r>
      <w:r>
        <w:rPr>
          <w:b w:val="0"/>
        </w:rPr>
        <w:t>refers</w:t>
      </w:r>
      <w:r>
        <w:rPr>
          <w:b w:val="0"/>
          <w:spacing w:val="20"/>
        </w:rPr>
        <w:t> </w:t>
      </w:r>
      <w:r>
        <w:rPr>
          <w:b w:val="0"/>
        </w:rPr>
        <w:t>to</w:t>
      </w:r>
      <w:r>
        <w:rPr>
          <w:b w:val="0"/>
          <w:spacing w:val="19"/>
        </w:rPr>
        <w:t> </w:t>
      </w:r>
      <w:r>
        <w:rPr>
          <w:b w:val="0"/>
        </w:rPr>
        <w:t>formal</w:t>
      </w:r>
      <w:r>
        <w:rPr>
          <w:b w:val="0"/>
          <w:spacing w:val="28"/>
          <w:w w:val="99"/>
        </w:rPr>
        <w:t> </w:t>
      </w:r>
      <w:r>
        <w:rPr>
          <w:b w:val="0"/>
          <w:spacing w:val="-1"/>
        </w:rPr>
        <w:t>or</w:t>
      </w:r>
      <w:r>
        <w:rPr>
          <w:b w:val="0"/>
          <w:spacing w:val="39"/>
        </w:rPr>
        <w:t> </w:t>
      </w:r>
      <w:r>
        <w:rPr>
          <w:b w:val="0"/>
        </w:rPr>
        <w:t>informal</w:t>
      </w:r>
      <w:r>
        <w:rPr>
          <w:b w:val="0"/>
          <w:spacing w:val="38"/>
        </w:rPr>
        <w:t> </w:t>
      </w:r>
      <w:r>
        <w:rPr>
          <w:b w:val="0"/>
        </w:rPr>
        <w:t>mining</w:t>
      </w:r>
      <w:r>
        <w:rPr>
          <w:b w:val="0"/>
          <w:spacing w:val="39"/>
        </w:rPr>
        <w:t> </w:t>
      </w:r>
      <w:r>
        <w:rPr>
          <w:b w:val="0"/>
          <w:spacing w:val="-1"/>
        </w:rPr>
        <w:t>operations</w:t>
      </w:r>
      <w:r>
        <w:rPr>
          <w:b w:val="0"/>
          <w:spacing w:val="39"/>
        </w:rPr>
        <w:t> </w:t>
      </w:r>
      <w:r>
        <w:rPr>
          <w:b w:val="0"/>
        </w:rPr>
        <w:t>with</w:t>
      </w:r>
      <w:r>
        <w:rPr>
          <w:b w:val="0"/>
          <w:spacing w:val="38"/>
        </w:rPr>
        <w:t> </w:t>
      </w:r>
      <w:r>
        <w:rPr>
          <w:b w:val="0"/>
        </w:rPr>
        <w:t>little</w:t>
      </w:r>
      <w:r>
        <w:rPr>
          <w:b w:val="0"/>
          <w:spacing w:val="35"/>
        </w:rPr>
        <w:t> </w:t>
      </w:r>
      <w:r>
        <w:rPr>
          <w:b w:val="0"/>
          <w:spacing w:val="-1"/>
        </w:rPr>
        <w:t>or</w:t>
      </w:r>
      <w:r>
        <w:rPr>
          <w:b w:val="0"/>
          <w:spacing w:val="40"/>
        </w:rPr>
        <w:t> </w:t>
      </w:r>
      <w:r>
        <w:rPr>
          <w:b w:val="0"/>
        </w:rPr>
        <w:t>no</w:t>
      </w:r>
      <w:r>
        <w:rPr>
          <w:b w:val="0"/>
          <w:spacing w:val="29"/>
        </w:rPr>
        <w:t> </w:t>
      </w:r>
      <w:r>
        <w:rPr>
          <w:b w:val="0"/>
          <w:spacing w:val="-1"/>
        </w:rPr>
        <w:t>mechanization. Even </w:t>
      </w:r>
      <w:r>
        <w:rPr>
          <w:b w:val="0"/>
        </w:rPr>
        <w:t>though</w:t>
      </w:r>
      <w:r>
        <w:rPr>
          <w:b w:val="0"/>
          <w:spacing w:val="-1"/>
        </w:rPr>
        <w:t> ASM </w:t>
      </w:r>
      <w:r>
        <w:rPr>
          <w:b w:val="0"/>
        </w:rPr>
        <w:t>is </w:t>
      </w:r>
      <w:r>
        <w:rPr>
          <w:b w:val="0"/>
          <w:spacing w:val="-1"/>
        </w:rPr>
        <w:t>largely unorganized,</w:t>
      </w:r>
      <w:r>
        <w:rPr>
          <w:b w:val="0"/>
          <w:spacing w:val="55"/>
          <w:w w:val="99"/>
        </w:rPr>
        <w:t> </w:t>
      </w:r>
      <w:r>
        <w:rPr>
          <w:b w:val="0"/>
        </w:rPr>
        <w:t>its</w:t>
      </w:r>
      <w:r>
        <w:rPr>
          <w:b w:val="0"/>
          <w:spacing w:val="-3"/>
        </w:rPr>
        <w:t> </w:t>
      </w:r>
      <w:r>
        <w:rPr>
          <w:b w:val="0"/>
        </w:rPr>
        <w:t>capacity</w:t>
      </w:r>
      <w:r>
        <w:rPr>
          <w:b w:val="0"/>
          <w:spacing w:val="-4"/>
        </w:rPr>
        <w:t> </w:t>
      </w:r>
      <w:r>
        <w:rPr>
          <w:b w:val="0"/>
        </w:rPr>
        <w:t>to</w:t>
      </w:r>
      <w:r>
        <w:rPr>
          <w:b w:val="0"/>
          <w:spacing w:val="-4"/>
        </w:rPr>
        <w:t> </w:t>
      </w:r>
      <w:r>
        <w:rPr>
          <w:b w:val="0"/>
          <w:spacing w:val="-1"/>
        </w:rPr>
        <w:t>provide</w:t>
      </w:r>
      <w:r>
        <w:rPr>
          <w:b w:val="0"/>
          <w:spacing w:val="-2"/>
        </w:rPr>
        <w:t> </w:t>
      </w:r>
      <w:r>
        <w:rPr>
          <w:b w:val="0"/>
          <w:spacing w:val="-1"/>
        </w:rPr>
        <w:t>livelihood </w:t>
      </w:r>
      <w:r>
        <w:rPr>
          <w:b w:val="0"/>
        </w:rPr>
        <w:t>for</w:t>
      </w:r>
      <w:r>
        <w:rPr>
          <w:b w:val="0"/>
          <w:spacing w:val="-1"/>
        </w:rPr>
        <w:t> millions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3"/>
        </w:rPr>
        <w:t> </w:t>
      </w:r>
      <w:r>
        <w:rPr>
          <w:b w:val="0"/>
          <w:spacing w:val="-1"/>
        </w:rPr>
        <w:t>citizens</w:t>
      </w:r>
      <w:r>
        <w:rPr>
          <w:b w:val="0"/>
          <w:spacing w:val="-2"/>
        </w:rPr>
        <w:t> </w:t>
      </w:r>
      <w:r>
        <w:rPr>
          <w:b w:val="0"/>
        </w:rPr>
        <w:t>is</w:t>
      </w:r>
      <w:r>
        <w:rPr/>
      </w:r>
    </w:p>
    <w:p>
      <w:pPr>
        <w:spacing w:after="0" w:line="240" w:lineRule="auto"/>
        <w:jc w:val="both"/>
        <w:sectPr>
          <w:footerReference w:type="default" r:id="rId200"/>
          <w:pgSz w:w="12240" w:h="15840"/>
          <w:pgMar w:footer="0" w:header="0" w:top="0" w:bottom="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425.820007pt;width:542pt;height:366.2pt;mso-position-horizontal-relative:page;mso-position-vertical-relative:page;z-index:-745336" coordorigin="0,8516" coordsize="10840,7324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v:group style="position:absolute;left:1412;top:13401;width:9419;height:293" coordorigin="1412,13401" coordsize="9419,293">
              <v:shape style="position:absolute;left:1412;top:13401;width:9419;height:293" coordorigin="1412,13401" coordsize="9419,293" path="m1412,13694l10831,13694,10831,13401,1412,13401,1412,13694xe" filled="true" fillcolor="#ffffff" stroked="false">
                <v:path arrowok="t"/>
                <v:fill type="solid"/>
              </v:shape>
            </v:group>
            <v:group style="position:absolute;left:1412;top:13694;width:9419;height:293" coordorigin="1412,13694" coordsize="9419,293">
              <v:shape style="position:absolute;left:1412;top:13694;width:9419;height:293" coordorigin="1412,13694" coordsize="9419,293" path="m1412,13987l10831,13987,10831,13694,1412,13694,1412,13987xe" filled="true" fillcolor="#ffffff" stroked="false">
                <v:path arrowok="t"/>
                <v:fill type="solid"/>
              </v:shape>
            </v:group>
            <v:group style="position:absolute;left:1440;top:8516;width:9400;height:3790" coordorigin="1440,8516" coordsize="9400,3790">
              <v:shape style="position:absolute;left:1440;top:8516;width:9400;height:3790" coordorigin="1440,8516" coordsize="9400,3790" path="m1440,12306l10840,12306,10840,8516,1440,8516,1440,12306xe" filled="true" fillcolor="#ffffff" stroked="false">
                <v:path arrowok="t"/>
                <v:fill type="solid"/>
              </v:shape>
              <v:shape style="position:absolute;left:3010;top:9682;width:6511;height:1617" type="#_x0000_t75" stroked="false">
                <v:imagedata r:id="rId204" o:title=""/>
              </v:shape>
              <v:shape style="position:absolute;left:5319;top:11968;width:99;height:99" type="#_x0000_t75" stroked="false">
                <v:imagedata r:id="rId205" o:title=""/>
              </v:shape>
              <v:shape style="position:absolute;left:1440;top:12441;width:7047;height:240" type="#_x0000_t202" filled="false" stroked="false">
                <v:textbox inset="0,0,0,0">
                  <w:txbxContent>
                    <w:p>
                      <w:pPr>
                        <w:spacing w:before="8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bookmarkStart w:name="_bookmark89" w:id="133"/>
                      <w:bookmarkEnd w:id="133"/>
                      <w:r>
                        <w:rPr/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Figure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12: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Artisanal</w:t>
                      </w:r>
                      <w:r>
                        <w:rPr>
                          <w:rFonts w:ascii="Calibri Light"/>
                          <w:b w:val="0"/>
                          <w:i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Small-Scale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operators</w:t>
                      </w:r>
                      <w:r>
                        <w:rPr>
                          <w:rFonts w:ascii="Calibri Light"/>
                          <w:b w:val="0"/>
                          <w:i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(Source: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Ministry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Mines</w:t>
                      </w:r>
                      <w:r>
                        <w:rPr>
                          <w:rFonts w:ascii="Calibri Light"/>
                          <w:b w:val="0"/>
                          <w:i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Steel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Development)</w:t>
                      </w:r>
                      <w:r>
                        <w:rPr>
                          <w:rFonts w:ascii="Calibri Light"/>
                          <w:b w:val="0"/>
                          <w:i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13113;width:9365;height:869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bookmarkStart w:name="_bookmark90" w:id="134"/>
                      <w:bookmarkEnd w:id="134"/>
                      <w:r>
                        <w:rPr/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3.5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Activities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ASM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Department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43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 the 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year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under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review,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5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ASM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department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aimed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at</w:t>
                      </w:r>
                      <w:r>
                        <w:rPr>
                          <w:rFonts w:ascii="Calibri Light"/>
                          <w:b w:val="0"/>
                          <w:spacing w:val="5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developing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 </w:t>
                      </w:r>
                      <w:r>
                        <w:rPr>
                          <w:rFonts w:ascii="Calibri Light"/>
                          <w:b w:val="0"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coordinating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5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activities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artisanal</w:t>
                      </w:r>
                      <w:r>
                        <w:rPr>
                          <w:rFonts w:ascii="Calibri Light"/>
                          <w:b w:val="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miners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undertook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following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activities: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2pt;margin-top:-35.274242pt;width:540pt;height:272.3pt;mso-position-horizontal-relative:page;mso-position-vertical-relative:paragraph;z-index:-745408" coordorigin="1440,-705" coordsize="10800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spacing w:line="240" w:lineRule="auto" w:before="51"/>
        <w:ind w:right="1435"/>
        <w:jc w:val="both"/>
      </w:pPr>
      <w:r>
        <w:rPr>
          <w:b w:val="0"/>
          <w:spacing w:val="-1"/>
        </w:rPr>
        <w:t>huge.</w:t>
      </w:r>
      <w:r>
        <w:rPr>
          <w:b w:val="0"/>
          <w:spacing w:val="6"/>
        </w:rPr>
        <w:t> </w:t>
      </w:r>
      <w:r>
        <w:rPr>
          <w:b w:val="0"/>
          <w:spacing w:val="-1"/>
        </w:rPr>
        <w:t>In</w:t>
      </w:r>
      <w:r>
        <w:rPr>
          <w:b w:val="0"/>
          <w:spacing w:val="5"/>
        </w:rPr>
        <w:t> </w:t>
      </w:r>
      <w:r>
        <w:rPr>
          <w:b w:val="0"/>
          <w:spacing w:val="-1"/>
        </w:rPr>
        <w:t>Nigeria,</w:t>
      </w:r>
      <w:r>
        <w:rPr>
          <w:b w:val="0"/>
          <w:spacing w:val="5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solid</w:t>
      </w:r>
      <w:r>
        <w:rPr>
          <w:b w:val="0"/>
          <w:spacing w:val="5"/>
        </w:rPr>
        <w:t> </w:t>
      </w:r>
      <w:r>
        <w:rPr>
          <w:b w:val="0"/>
        </w:rPr>
        <w:t>minerals</w:t>
      </w:r>
      <w:r>
        <w:rPr>
          <w:b w:val="0"/>
          <w:spacing w:val="5"/>
        </w:rPr>
        <w:t> </w:t>
      </w:r>
      <w:r>
        <w:rPr>
          <w:b w:val="0"/>
        </w:rPr>
        <w:t>sector</w:t>
      </w:r>
      <w:r>
        <w:rPr>
          <w:b w:val="0"/>
          <w:spacing w:val="7"/>
        </w:rPr>
        <w:t> </w:t>
      </w:r>
      <w:r>
        <w:rPr>
          <w:b w:val="0"/>
          <w:spacing w:val="-2"/>
        </w:rPr>
        <w:t>is</w:t>
      </w:r>
      <w:r>
        <w:rPr>
          <w:b w:val="0"/>
          <w:spacing w:val="6"/>
        </w:rPr>
        <w:t> </w:t>
      </w:r>
      <w:r>
        <w:rPr>
          <w:b w:val="0"/>
          <w:spacing w:val="-1"/>
        </w:rPr>
        <w:t>dotted</w:t>
      </w:r>
      <w:r>
        <w:rPr>
          <w:b w:val="0"/>
          <w:spacing w:val="5"/>
        </w:rPr>
        <w:t> </w:t>
      </w:r>
      <w:r>
        <w:rPr>
          <w:b w:val="0"/>
        </w:rPr>
        <w:t>with</w:t>
      </w:r>
      <w:r>
        <w:rPr>
          <w:b w:val="0"/>
          <w:spacing w:val="5"/>
        </w:rPr>
        <w:t> </w:t>
      </w:r>
      <w:r>
        <w:rPr>
          <w:b w:val="0"/>
        </w:rPr>
        <w:t>significant</w:t>
      </w:r>
      <w:r>
        <w:rPr>
          <w:b w:val="0"/>
          <w:spacing w:val="5"/>
        </w:rPr>
        <w:t> </w:t>
      </w:r>
      <w:r>
        <w:rPr>
          <w:b w:val="0"/>
          <w:spacing w:val="-1"/>
        </w:rPr>
        <w:t>activities</w:t>
      </w:r>
      <w:r>
        <w:rPr>
          <w:b w:val="0"/>
          <w:spacing w:val="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5"/>
        </w:rPr>
        <w:t> </w:t>
      </w:r>
      <w:r>
        <w:rPr>
          <w:b w:val="0"/>
        </w:rPr>
        <w:t>artisanal</w:t>
      </w:r>
      <w:r>
        <w:rPr>
          <w:b w:val="0"/>
          <w:spacing w:val="4"/>
        </w:rPr>
        <w:t> </w:t>
      </w:r>
      <w:r>
        <w:rPr>
          <w:b w:val="0"/>
          <w:spacing w:val="-1"/>
        </w:rPr>
        <w:t>miners.</w:t>
      </w:r>
      <w:r>
        <w:rPr>
          <w:b w:val="0"/>
          <w:spacing w:val="47"/>
          <w:w w:val="99"/>
        </w:rPr>
        <w:t> </w:t>
      </w:r>
      <w:r>
        <w:rPr>
          <w:b w:val="0"/>
        </w:rPr>
        <w:t>A</w:t>
      </w:r>
      <w:r>
        <w:rPr>
          <w:b w:val="0"/>
          <w:spacing w:val="16"/>
        </w:rPr>
        <w:t> </w:t>
      </w:r>
      <w:r>
        <w:rPr>
          <w:b w:val="0"/>
        </w:rPr>
        <w:t>large</w:t>
      </w:r>
      <w:r>
        <w:rPr>
          <w:b w:val="0"/>
          <w:spacing w:val="17"/>
        </w:rPr>
        <w:t> </w:t>
      </w:r>
      <w:r>
        <w:rPr>
          <w:b w:val="0"/>
          <w:spacing w:val="-1"/>
        </w:rPr>
        <w:t>number</w:t>
      </w:r>
      <w:r>
        <w:rPr>
          <w:b w:val="0"/>
          <w:spacing w:val="1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8"/>
        </w:rPr>
        <w:t> </w:t>
      </w:r>
      <w:r>
        <w:rPr>
          <w:b w:val="0"/>
          <w:spacing w:val="-1"/>
        </w:rPr>
        <w:t>Nigerians,</w:t>
      </w:r>
      <w:r>
        <w:rPr>
          <w:b w:val="0"/>
          <w:spacing w:val="19"/>
        </w:rPr>
        <w:t> </w:t>
      </w:r>
      <w:r>
        <w:rPr>
          <w:b w:val="0"/>
          <w:spacing w:val="-1"/>
        </w:rPr>
        <w:t>especially</w:t>
      </w:r>
      <w:r>
        <w:rPr>
          <w:b w:val="0"/>
          <w:spacing w:val="17"/>
        </w:rPr>
        <w:t> </w:t>
      </w:r>
      <w:r>
        <w:rPr>
          <w:b w:val="0"/>
        </w:rPr>
        <w:t>in</w:t>
      </w:r>
      <w:r>
        <w:rPr>
          <w:b w:val="0"/>
          <w:spacing w:val="18"/>
        </w:rPr>
        <w:t> </w:t>
      </w:r>
      <w:r>
        <w:rPr>
          <w:b w:val="0"/>
        </w:rPr>
        <w:t>the</w:t>
      </w:r>
      <w:r>
        <w:rPr>
          <w:b w:val="0"/>
          <w:spacing w:val="15"/>
        </w:rPr>
        <w:t> </w:t>
      </w:r>
      <w:r>
        <w:rPr>
          <w:b w:val="0"/>
          <w:spacing w:val="-1"/>
        </w:rPr>
        <w:t>rural</w:t>
      </w:r>
      <w:r>
        <w:rPr>
          <w:b w:val="0"/>
          <w:spacing w:val="17"/>
        </w:rPr>
        <w:t> </w:t>
      </w:r>
      <w:r>
        <w:rPr>
          <w:b w:val="0"/>
          <w:spacing w:val="-1"/>
        </w:rPr>
        <w:t>areas,</w:t>
      </w:r>
      <w:r>
        <w:rPr>
          <w:b w:val="0"/>
          <w:spacing w:val="17"/>
        </w:rPr>
        <w:t> </w:t>
      </w:r>
      <w:r>
        <w:rPr>
          <w:b w:val="0"/>
        </w:rPr>
        <w:t>rely</w:t>
      </w:r>
      <w:r>
        <w:rPr>
          <w:b w:val="0"/>
          <w:spacing w:val="17"/>
        </w:rPr>
        <w:t> </w:t>
      </w:r>
      <w:r>
        <w:rPr>
          <w:b w:val="0"/>
          <w:spacing w:val="-1"/>
        </w:rPr>
        <w:t>on</w:t>
      </w:r>
      <w:r>
        <w:rPr>
          <w:b w:val="0"/>
          <w:spacing w:val="18"/>
        </w:rPr>
        <w:t> </w:t>
      </w:r>
      <w:r>
        <w:rPr>
          <w:b w:val="0"/>
          <w:spacing w:val="-1"/>
        </w:rPr>
        <w:t>informal</w:t>
      </w:r>
      <w:r>
        <w:rPr>
          <w:b w:val="0"/>
          <w:spacing w:val="17"/>
        </w:rPr>
        <w:t> </w:t>
      </w:r>
      <w:r>
        <w:rPr>
          <w:b w:val="0"/>
        </w:rPr>
        <w:t>mining</w:t>
      </w:r>
      <w:r>
        <w:rPr>
          <w:b w:val="0"/>
          <w:spacing w:val="18"/>
        </w:rPr>
        <w:t> </w:t>
      </w:r>
      <w:r>
        <w:rPr>
          <w:b w:val="0"/>
          <w:spacing w:val="-1"/>
        </w:rPr>
        <w:t>activities</w:t>
      </w:r>
      <w:r>
        <w:rPr>
          <w:b w:val="0"/>
          <w:spacing w:val="19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81"/>
          <w:w w:val="99"/>
        </w:rPr>
        <w:t> </w:t>
      </w:r>
      <w:r>
        <w:rPr>
          <w:b w:val="0"/>
          <w:spacing w:val="-1"/>
        </w:rPr>
        <w:t>their</w:t>
      </w:r>
      <w:r>
        <w:rPr>
          <w:b w:val="0"/>
          <w:spacing w:val="26"/>
        </w:rPr>
        <w:t> </w:t>
      </w:r>
      <w:r>
        <w:rPr>
          <w:b w:val="0"/>
          <w:spacing w:val="-1"/>
        </w:rPr>
        <w:t>livelihood.</w:t>
      </w:r>
      <w:r>
        <w:rPr>
          <w:b w:val="0"/>
          <w:spacing w:val="27"/>
        </w:rPr>
        <w:t> </w:t>
      </w:r>
      <w:r>
        <w:rPr>
          <w:b w:val="0"/>
          <w:spacing w:val="-1"/>
        </w:rPr>
        <w:t>In</w:t>
      </w:r>
      <w:r>
        <w:rPr>
          <w:b w:val="0"/>
          <w:spacing w:val="25"/>
        </w:rPr>
        <w:t> </w:t>
      </w:r>
      <w:r>
        <w:rPr>
          <w:b w:val="0"/>
        </w:rPr>
        <w:t>recent</w:t>
      </w:r>
      <w:r>
        <w:rPr>
          <w:b w:val="0"/>
          <w:spacing w:val="26"/>
        </w:rPr>
        <w:t> </w:t>
      </w:r>
      <w:r>
        <w:rPr>
          <w:b w:val="0"/>
          <w:spacing w:val="-1"/>
        </w:rPr>
        <w:t>times,</w:t>
      </w:r>
      <w:r>
        <w:rPr>
          <w:b w:val="0"/>
          <w:spacing w:val="28"/>
        </w:rPr>
        <w:t> </w:t>
      </w:r>
      <w:r>
        <w:rPr>
          <w:b w:val="0"/>
        </w:rPr>
        <w:t>the</w:t>
      </w:r>
      <w:r>
        <w:rPr>
          <w:b w:val="0"/>
          <w:spacing w:val="24"/>
        </w:rPr>
        <w:t> </w:t>
      </w:r>
      <w:r>
        <w:rPr>
          <w:b w:val="0"/>
        </w:rPr>
        <w:t>FGN</w:t>
      </w:r>
      <w:r>
        <w:rPr>
          <w:b w:val="0"/>
          <w:spacing w:val="26"/>
        </w:rPr>
        <w:t> </w:t>
      </w:r>
      <w:r>
        <w:rPr>
          <w:b w:val="0"/>
        </w:rPr>
        <w:t>has</w:t>
      </w:r>
      <w:r>
        <w:rPr>
          <w:b w:val="0"/>
          <w:spacing w:val="29"/>
        </w:rPr>
        <w:t> </w:t>
      </w:r>
      <w:r>
        <w:rPr>
          <w:b w:val="0"/>
          <w:spacing w:val="-1"/>
        </w:rPr>
        <w:t>decided</w:t>
      </w:r>
      <w:r>
        <w:rPr>
          <w:b w:val="0"/>
          <w:spacing w:val="26"/>
        </w:rPr>
        <w:t> </w:t>
      </w:r>
      <w:r>
        <w:rPr>
          <w:b w:val="0"/>
        </w:rPr>
        <w:t>to</w:t>
      </w:r>
      <w:r>
        <w:rPr>
          <w:b w:val="0"/>
          <w:spacing w:val="26"/>
        </w:rPr>
        <w:t> </w:t>
      </w:r>
      <w:r>
        <w:rPr>
          <w:b w:val="0"/>
        </w:rPr>
        <w:t>focus</w:t>
      </w:r>
      <w:r>
        <w:rPr>
          <w:b w:val="0"/>
          <w:spacing w:val="25"/>
        </w:rPr>
        <w:t> </w:t>
      </w:r>
      <w:r>
        <w:rPr>
          <w:b w:val="0"/>
          <w:spacing w:val="-1"/>
        </w:rPr>
        <w:t>on</w:t>
      </w:r>
      <w:r>
        <w:rPr>
          <w:b w:val="0"/>
          <w:spacing w:val="28"/>
        </w:rPr>
        <w:t> </w:t>
      </w:r>
      <w:r>
        <w:rPr>
          <w:b w:val="0"/>
          <w:spacing w:val="-1"/>
        </w:rPr>
        <w:t>formalizing</w:t>
      </w:r>
      <w:r>
        <w:rPr>
          <w:b w:val="0"/>
          <w:spacing w:val="25"/>
        </w:rPr>
        <w:t> </w:t>
      </w:r>
      <w:r>
        <w:rPr>
          <w:b w:val="0"/>
        </w:rPr>
        <w:t>the</w:t>
      </w:r>
      <w:r>
        <w:rPr>
          <w:b w:val="0"/>
          <w:spacing w:val="25"/>
        </w:rPr>
        <w:t> </w:t>
      </w:r>
      <w:r>
        <w:rPr>
          <w:b w:val="0"/>
          <w:spacing w:val="-1"/>
        </w:rPr>
        <w:t>activities</w:t>
      </w:r>
      <w:r>
        <w:rPr>
          <w:b w:val="0"/>
          <w:spacing w:val="27"/>
        </w:rPr>
        <w:t> </w:t>
      </w:r>
      <w:r>
        <w:rPr>
          <w:b w:val="0"/>
          <w:spacing w:val="-1"/>
        </w:rPr>
        <w:t>of</w:t>
      </w:r>
      <w:r>
        <w:rPr>
          <w:b w:val="0"/>
          <w:spacing w:val="72"/>
        </w:rPr>
        <w:t> </w:t>
      </w:r>
      <w:r>
        <w:rPr>
          <w:b w:val="0"/>
        </w:rPr>
        <w:t>artisanal</w:t>
      </w:r>
      <w:r>
        <w:rPr>
          <w:b w:val="0"/>
          <w:spacing w:val="15"/>
        </w:rPr>
        <w:t> </w:t>
      </w:r>
      <w:r>
        <w:rPr>
          <w:b w:val="0"/>
        </w:rPr>
        <w:t>and</w:t>
      </w:r>
      <w:r>
        <w:rPr>
          <w:b w:val="0"/>
          <w:spacing w:val="16"/>
        </w:rPr>
        <w:t> </w:t>
      </w:r>
      <w:r>
        <w:rPr>
          <w:b w:val="0"/>
          <w:spacing w:val="-1"/>
        </w:rPr>
        <w:t>small-scale</w:t>
      </w:r>
      <w:r>
        <w:rPr>
          <w:b w:val="0"/>
          <w:spacing w:val="15"/>
        </w:rPr>
        <w:t> </w:t>
      </w:r>
      <w:r>
        <w:rPr>
          <w:b w:val="0"/>
          <w:spacing w:val="-1"/>
        </w:rPr>
        <w:t>miners</w:t>
      </w:r>
      <w:r>
        <w:rPr>
          <w:b w:val="0"/>
          <w:spacing w:val="17"/>
        </w:rPr>
        <w:t> </w:t>
      </w:r>
      <w:r>
        <w:rPr>
          <w:b w:val="0"/>
        </w:rPr>
        <w:t>in</w:t>
      </w:r>
      <w:r>
        <w:rPr>
          <w:b w:val="0"/>
          <w:spacing w:val="15"/>
        </w:rPr>
        <w:t> </w:t>
      </w:r>
      <w:r>
        <w:rPr>
          <w:b w:val="0"/>
          <w:spacing w:val="-1"/>
        </w:rPr>
        <w:t>order</w:t>
      </w:r>
      <w:r>
        <w:rPr>
          <w:b w:val="0"/>
          <w:spacing w:val="17"/>
        </w:rPr>
        <w:t> </w:t>
      </w:r>
      <w:r>
        <w:rPr>
          <w:b w:val="0"/>
        </w:rPr>
        <w:t>to</w:t>
      </w:r>
      <w:r>
        <w:rPr>
          <w:b w:val="0"/>
          <w:spacing w:val="14"/>
        </w:rPr>
        <w:t> </w:t>
      </w:r>
      <w:r>
        <w:rPr>
          <w:b w:val="0"/>
        </w:rPr>
        <w:t>unlock</w:t>
      </w:r>
      <w:r>
        <w:rPr>
          <w:b w:val="0"/>
          <w:spacing w:val="16"/>
        </w:rPr>
        <w:t> </w:t>
      </w:r>
      <w:r>
        <w:rPr>
          <w:b w:val="0"/>
        </w:rPr>
        <w:t>the</w:t>
      </w:r>
      <w:r>
        <w:rPr>
          <w:b w:val="0"/>
          <w:spacing w:val="14"/>
        </w:rPr>
        <w:t> </w:t>
      </w:r>
      <w:r>
        <w:rPr>
          <w:b w:val="0"/>
        </w:rPr>
        <w:t>huge</w:t>
      </w:r>
      <w:r>
        <w:rPr>
          <w:b w:val="0"/>
          <w:spacing w:val="16"/>
        </w:rPr>
        <w:t> </w:t>
      </w:r>
      <w:r>
        <w:rPr>
          <w:b w:val="0"/>
          <w:spacing w:val="-1"/>
        </w:rPr>
        <w:t>economic</w:t>
      </w:r>
      <w:r>
        <w:rPr>
          <w:b w:val="0"/>
          <w:spacing w:val="17"/>
        </w:rPr>
        <w:t> </w:t>
      </w:r>
      <w:r>
        <w:rPr>
          <w:b w:val="0"/>
          <w:spacing w:val="-1"/>
        </w:rPr>
        <w:t>potentials</w:t>
      </w:r>
      <w:r>
        <w:rPr>
          <w:b w:val="0"/>
          <w:spacing w:val="2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7"/>
        </w:rPr>
        <w:t> </w:t>
      </w:r>
      <w:r>
        <w:rPr>
          <w:b w:val="0"/>
        </w:rPr>
        <w:t>the</w:t>
      </w:r>
      <w:r>
        <w:rPr>
          <w:b w:val="0"/>
          <w:spacing w:val="55"/>
          <w:w w:val="99"/>
        </w:rPr>
        <w:t> </w:t>
      </w:r>
      <w:r>
        <w:rPr>
          <w:b w:val="0"/>
          <w:spacing w:val="-1"/>
        </w:rPr>
        <w:t>subsector.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1436"/>
        <w:jc w:val="both"/>
      </w:pPr>
      <w:r>
        <w:rPr>
          <w:b w:val="0"/>
          <w:bCs w:val="0"/>
          <w:spacing w:val="-1"/>
        </w:rPr>
        <w:t>Over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last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few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years,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ASM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group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has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evolved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into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key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group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solid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mineral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sector</w:t>
      </w:r>
      <w:r>
        <w:rPr>
          <w:b w:val="0"/>
          <w:bCs w:val="0"/>
          <w:spacing w:val="57"/>
          <w:w w:val="9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capable</w:t>
      </w:r>
      <w:r>
        <w:rPr>
          <w:rFonts w:ascii="Calibri Light" w:hAnsi="Calibri Light" w:cs="Calibri Light" w:eastAsia="Calibri Light"/>
          <w:b w:val="0"/>
          <w:bCs w:val="0"/>
          <w:spacing w:val="4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of</w:t>
      </w:r>
      <w:r>
        <w:rPr>
          <w:rFonts w:ascii="Calibri Light" w:hAnsi="Calibri Light" w:cs="Calibri Light" w:eastAsia="Calibri Light"/>
          <w:b w:val="0"/>
          <w:bCs w:val="0"/>
          <w:spacing w:val="5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potentially</w:t>
      </w:r>
      <w:r>
        <w:rPr>
          <w:rFonts w:ascii="Calibri Light" w:hAnsi="Calibri Light" w:cs="Calibri Light" w:eastAsia="Calibri Light"/>
          <w:b w:val="0"/>
          <w:bCs w:val="0"/>
          <w:spacing w:val="4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supporting</w:t>
      </w:r>
      <w:r>
        <w:rPr>
          <w:rFonts w:ascii="Calibri Light" w:hAnsi="Calibri Light" w:cs="Calibri Light" w:eastAsia="Calibri Light"/>
          <w:b w:val="0"/>
          <w:bCs w:val="0"/>
          <w:spacing w:val="51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FGN’s</w:t>
      </w:r>
      <w:r>
        <w:rPr>
          <w:rFonts w:ascii="Calibri Light" w:hAnsi="Calibri Light" w:cs="Calibri Light" w:eastAsia="Calibri Light"/>
          <w:b w:val="0"/>
          <w:bCs w:val="0"/>
          <w:spacing w:val="47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rural</w:t>
      </w:r>
      <w:r>
        <w:rPr>
          <w:rFonts w:ascii="Calibri Light" w:hAnsi="Calibri Light" w:cs="Calibri Light" w:eastAsia="Calibri Light"/>
          <w:b w:val="0"/>
          <w:bCs w:val="0"/>
          <w:spacing w:val="4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de</w:t>
      </w:r>
      <w:r>
        <w:rPr>
          <w:b w:val="0"/>
          <w:bCs w:val="0"/>
          <w:spacing w:val="-1"/>
        </w:rPr>
        <w:t>velopment</w:t>
      </w:r>
      <w:r>
        <w:rPr>
          <w:b w:val="0"/>
          <w:bCs w:val="0"/>
          <w:spacing w:val="51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47"/>
        </w:rPr>
        <w:t> </w:t>
      </w:r>
      <w:r>
        <w:rPr>
          <w:b w:val="0"/>
          <w:bCs w:val="0"/>
          <w:spacing w:val="-1"/>
        </w:rPr>
        <w:t>revenue</w:t>
      </w:r>
      <w:r>
        <w:rPr>
          <w:b w:val="0"/>
          <w:bCs w:val="0"/>
          <w:spacing w:val="49"/>
        </w:rPr>
        <w:t> </w:t>
      </w:r>
      <w:r>
        <w:rPr>
          <w:b w:val="0"/>
          <w:bCs w:val="0"/>
          <w:spacing w:val="-1"/>
        </w:rPr>
        <w:t>expansion</w:t>
      </w:r>
      <w:r>
        <w:rPr>
          <w:b w:val="0"/>
          <w:bCs w:val="0"/>
          <w:spacing w:val="50"/>
        </w:rPr>
        <w:t> </w:t>
      </w:r>
      <w:r>
        <w:rPr>
          <w:b w:val="0"/>
          <w:bCs w:val="0"/>
          <w:spacing w:val="-1"/>
        </w:rPr>
        <w:t>strategy.</w:t>
      </w:r>
      <w:r>
        <w:rPr>
          <w:b w:val="0"/>
          <w:bCs w:val="0"/>
          <w:spacing w:val="99"/>
          <w:w w:val="99"/>
        </w:rPr>
        <w:t> </w:t>
      </w:r>
      <w:r>
        <w:rPr>
          <w:b w:val="0"/>
          <w:bCs w:val="0"/>
          <w:spacing w:val="-1"/>
        </w:rPr>
        <w:t>Accordingly,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MMSD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resolved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stimulate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gold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production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through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its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Presidential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Artisanal</w:t>
      </w:r>
      <w:r>
        <w:rPr>
          <w:b w:val="0"/>
          <w:bCs w:val="0"/>
          <w:spacing w:val="107"/>
          <w:w w:val="99"/>
        </w:rPr>
        <w:t> </w:t>
      </w:r>
      <w:r>
        <w:rPr>
          <w:b w:val="0"/>
          <w:bCs w:val="0"/>
          <w:spacing w:val="-1"/>
        </w:rPr>
        <w:t>Gold</w:t>
      </w:r>
      <w:r>
        <w:rPr>
          <w:b w:val="0"/>
          <w:bCs w:val="0"/>
        </w:rPr>
        <w:t> Mining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Initiative</w:t>
      </w:r>
      <w:r>
        <w:rPr>
          <w:b w:val="0"/>
          <w:bCs w:val="0"/>
          <w:spacing w:val="53"/>
        </w:rPr>
        <w:t> </w:t>
      </w:r>
      <w:r>
        <w:rPr>
          <w:b w:val="0"/>
          <w:bCs w:val="0"/>
          <w:spacing w:val="-1"/>
        </w:rPr>
        <w:t>(PAGMI)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formalized,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organized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and </w:t>
      </w:r>
      <w:r>
        <w:rPr>
          <w:b w:val="0"/>
          <w:bCs w:val="0"/>
          <w:spacing w:val="-1"/>
        </w:rPr>
        <w:t>equipped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ASGMs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across</w:t>
      </w:r>
      <w:r>
        <w:rPr>
          <w:b w:val="0"/>
          <w:bCs w:val="0"/>
        </w:rPr>
        <w:t>  the</w:t>
      </w:r>
      <w:r>
        <w:rPr>
          <w:b w:val="0"/>
          <w:bCs w:val="0"/>
          <w:spacing w:val="85"/>
          <w:w w:val="99"/>
        </w:rPr>
        <w:t> </w:t>
      </w:r>
      <w:r>
        <w:rPr>
          <w:b w:val="0"/>
          <w:bCs w:val="0"/>
          <w:spacing w:val="-1"/>
        </w:rPr>
        <w:t>country.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pStyle w:val="BodyText"/>
        <w:spacing w:line="240" w:lineRule="auto"/>
        <w:ind w:right="1433"/>
        <w:jc w:val="both"/>
      </w:pPr>
      <w:r>
        <w:rPr>
          <w:b w:val="0"/>
          <w:spacing w:val="-1"/>
        </w:rPr>
        <w:t>There</w:t>
      </w:r>
      <w:r>
        <w:rPr>
          <w:b w:val="0"/>
          <w:spacing w:val="8"/>
        </w:rPr>
        <w:t> </w:t>
      </w:r>
      <w:r>
        <w:rPr>
          <w:b w:val="0"/>
        </w:rPr>
        <w:t>were</w:t>
      </w:r>
      <w:r>
        <w:rPr>
          <w:b w:val="0"/>
          <w:spacing w:val="8"/>
        </w:rPr>
        <w:t> </w:t>
      </w:r>
      <w:r>
        <w:rPr>
          <w:b w:val="0"/>
        </w:rPr>
        <w:t>1,273</w:t>
      </w:r>
      <w:r>
        <w:rPr>
          <w:b w:val="0"/>
          <w:spacing w:val="7"/>
        </w:rPr>
        <w:t> </w:t>
      </w:r>
      <w:r>
        <w:rPr>
          <w:b w:val="0"/>
          <w:spacing w:val="-1"/>
        </w:rPr>
        <w:t>ASM</w:t>
      </w:r>
      <w:r>
        <w:rPr>
          <w:b w:val="0"/>
          <w:spacing w:val="9"/>
        </w:rPr>
        <w:t> </w:t>
      </w:r>
      <w:r>
        <w:rPr>
          <w:b w:val="0"/>
          <w:spacing w:val="-1"/>
        </w:rPr>
        <w:t>operators</w:t>
      </w:r>
      <w:r>
        <w:rPr>
          <w:b w:val="0"/>
          <w:spacing w:val="7"/>
        </w:rPr>
        <w:t> </w:t>
      </w:r>
      <w:r>
        <w:rPr>
          <w:b w:val="0"/>
          <w:spacing w:val="-1"/>
        </w:rPr>
        <w:t>across</w:t>
      </w:r>
      <w:r>
        <w:rPr>
          <w:b w:val="0"/>
          <w:spacing w:val="7"/>
        </w:rPr>
        <w:t> </w:t>
      </w:r>
      <w:r>
        <w:rPr>
          <w:b w:val="0"/>
        </w:rPr>
        <w:t>the</w:t>
      </w:r>
      <w:r>
        <w:rPr>
          <w:b w:val="0"/>
          <w:spacing w:val="7"/>
        </w:rPr>
        <w:t> </w:t>
      </w:r>
      <w:r>
        <w:rPr>
          <w:b w:val="0"/>
        </w:rPr>
        <w:t>six</w:t>
      </w:r>
      <w:r>
        <w:rPr>
          <w:b w:val="0"/>
          <w:spacing w:val="7"/>
        </w:rPr>
        <w:t> </w:t>
      </w:r>
      <w:r>
        <w:rPr>
          <w:b w:val="0"/>
          <w:spacing w:val="-1"/>
        </w:rPr>
        <w:t>(6)</w:t>
      </w:r>
      <w:r>
        <w:rPr>
          <w:b w:val="0"/>
          <w:spacing w:val="9"/>
        </w:rPr>
        <w:t> </w:t>
      </w:r>
      <w:r>
        <w:rPr>
          <w:b w:val="0"/>
        </w:rPr>
        <w:t>geo-political</w:t>
      </w:r>
      <w:r>
        <w:rPr>
          <w:b w:val="0"/>
          <w:spacing w:val="8"/>
        </w:rPr>
        <w:t> </w:t>
      </w:r>
      <w:r>
        <w:rPr>
          <w:b w:val="0"/>
          <w:spacing w:val="-1"/>
        </w:rPr>
        <w:t>zones</w:t>
      </w:r>
      <w:r>
        <w:rPr>
          <w:b w:val="0"/>
          <w:spacing w:val="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7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7"/>
        </w:rPr>
        <w:t> </w:t>
      </w:r>
      <w:r>
        <w:rPr>
          <w:b w:val="0"/>
          <w:spacing w:val="-1"/>
        </w:rPr>
        <w:t>country</w:t>
      </w:r>
      <w:r>
        <w:rPr>
          <w:b w:val="0"/>
          <w:spacing w:val="8"/>
        </w:rPr>
        <w:t> </w:t>
      </w:r>
      <w:r>
        <w:rPr>
          <w:b w:val="0"/>
          <w:spacing w:val="-1"/>
        </w:rPr>
        <w:t>during</w:t>
      </w:r>
      <w:r>
        <w:rPr>
          <w:b w:val="0"/>
          <w:spacing w:val="9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57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-4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-4"/>
        </w:rPr>
        <w:t> </w:t>
      </w:r>
      <w:r>
        <w:rPr>
          <w:b w:val="0"/>
          <w:spacing w:val="-1"/>
        </w:rPr>
        <w:t>review,</w:t>
      </w:r>
      <w:r>
        <w:rPr>
          <w:b w:val="0"/>
          <w:spacing w:val="-3"/>
        </w:rPr>
        <w:t> </w:t>
      </w:r>
      <w:r>
        <w:rPr>
          <w:b w:val="0"/>
        </w:rPr>
        <w:t>as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shown</w:t>
      </w:r>
      <w:r>
        <w:rPr>
          <w:b w:val="0"/>
          <w:spacing w:val="-3"/>
        </w:rPr>
        <w:t> </w:t>
      </w:r>
      <w:r>
        <w:rPr>
          <w:b w:val="0"/>
        </w:rPr>
        <w:t>in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</w:rPr>
        <w:t>table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25</w:t>
      </w:r>
      <w:r>
        <w:rPr>
          <w:b w:val="0"/>
          <w:spacing w:val="-3"/>
        </w:rPr>
        <w:t> </w:t>
      </w:r>
      <w:r>
        <w:rPr>
          <w:b w:val="0"/>
          <w:spacing w:val="-1"/>
        </w:rPr>
        <w:t>below:</w:t>
      </w:r>
      <w:r>
        <w:rPr/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"/>
        <w:gridCol w:w="473"/>
        <w:gridCol w:w="1031"/>
        <w:gridCol w:w="1149"/>
        <w:gridCol w:w="4426"/>
        <w:gridCol w:w="2321"/>
        <w:gridCol w:w="70"/>
      </w:tblGrid>
      <w:tr>
        <w:trPr>
          <w:trHeight w:val="254" w:hRule="exact"/>
        </w:trPr>
        <w:tc>
          <w:tcPr>
            <w:tcW w:w="9578" w:type="dxa"/>
            <w:gridSpan w:val="7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88" w:id="135"/>
            <w:bookmarkEnd w:id="135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25: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Record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Registered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Artisanal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and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Small-Scale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Miners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Nigeria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3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06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Zones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9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32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Number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Operators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06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South-South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9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146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06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South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East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9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06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South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West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9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182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06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North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East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9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184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06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North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West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9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236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606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North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Central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9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355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58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06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9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1,273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8" w:hRule="exact"/>
        </w:trPr>
        <w:tc>
          <w:tcPr>
            <w:tcW w:w="9578" w:type="dxa"/>
            <w:gridSpan w:val="7"/>
            <w:tcBorders>
              <w:top w:val="single" w:sz="5" w:space="0" w:color="6FAC46"/>
              <w:left w:val="single" w:sz="5" w:space="0" w:color="6FAC46"/>
              <w:bottom w:val="single" w:sz="6" w:space="0" w:color="DFE4EB"/>
              <w:right w:val="single" w:sz="5" w:space="0" w:color="6FAC46"/>
            </w:tcBorders>
          </w:tcPr>
          <w:p>
            <w:pPr>
              <w:pStyle w:val="TableParagraph"/>
              <w:spacing w:line="244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Ministry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Mines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and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Steel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Development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792" w:hRule="exact"/>
        </w:trPr>
        <w:tc>
          <w:tcPr>
            <w:tcW w:w="108" w:type="dxa"/>
            <w:tcBorders>
              <w:top w:val="single" w:sz="5" w:space="0" w:color="6FAC46"/>
              <w:left w:val="nil" w:sz="6" w:space="0" w:color="auto"/>
              <w:bottom w:val="nil" w:sz="6" w:space="0" w:color="auto"/>
              <w:right w:val="single" w:sz="6" w:space="0" w:color="DFE4EB"/>
            </w:tcBorders>
          </w:tcPr>
          <w:p>
            <w:pPr/>
          </w:p>
        </w:tc>
        <w:tc>
          <w:tcPr>
            <w:tcW w:w="1504" w:type="dxa"/>
            <w:gridSpan w:val="2"/>
            <w:tcBorders>
              <w:top w:val="single" w:sz="6" w:space="0" w:color="DFE4EB"/>
              <w:left w:val="single" w:sz="6" w:space="0" w:color="DFE4EB"/>
              <w:bottom w:val="single" w:sz="6" w:space="0" w:color="DFE4E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6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44536A"/>
                <w:spacing w:val="-1"/>
                <w:w w:val="95"/>
                <w:sz w:val="18"/>
              </w:rPr>
              <w:t>400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6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44536A"/>
                <w:spacing w:val="-1"/>
                <w:w w:val="95"/>
                <w:sz w:val="18"/>
              </w:rPr>
              <w:t>200</w:t>
            </w:r>
            <w:r>
              <w:rPr>
                <w:rFonts w:ascii="Calibri"/>
                <w:sz w:val="18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61"/>
              <w:jc w:val="righ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44536A"/>
                <w:w w:val="95"/>
                <w:sz w:val="18"/>
              </w:rPr>
              <w:t>0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1149" w:type="dxa"/>
            <w:tcBorders>
              <w:top w:val="single" w:sz="6" w:space="0" w:color="DFE4EB"/>
              <w:left w:val="nil" w:sz="6" w:space="0" w:color="auto"/>
              <w:bottom w:val="single" w:sz="6" w:space="0" w:color="DFE4EB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55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44536A"/>
                <w:spacing w:val="-1"/>
                <w:sz w:val="18"/>
              </w:rPr>
              <w:t>South-South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747" w:type="dxa"/>
            <w:gridSpan w:val="2"/>
            <w:tcBorders>
              <w:top w:val="single" w:sz="6" w:space="0" w:color="DFE4EB"/>
              <w:left w:val="nil" w:sz="6" w:space="0" w:color="auto"/>
              <w:bottom w:val="single" w:sz="6" w:space="0" w:color="DFE4EB"/>
              <w:right w:val="single" w:sz="6" w:space="0" w:color="DFE4EB"/>
            </w:tcBorders>
          </w:tcPr>
          <w:p>
            <w:pPr>
              <w:pStyle w:val="TableParagraph"/>
              <w:spacing w:line="240" w:lineRule="auto" w:before="145"/>
              <w:ind w:left="694" w:right="0"/>
              <w:jc w:val="left"/>
              <w:rPr>
                <w:rFonts w:ascii="Calibri" w:hAnsi="Calibri" w:cs="Calibri" w:eastAsia="Calibri"/>
                <w:sz w:val="32"/>
                <w:szCs w:val="32"/>
              </w:rPr>
            </w:pPr>
            <w:r>
              <w:rPr>
                <w:rFonts w:ascii="Calibri"/>
                <w:b/>
                <w:color w:val="6FAC46"/>
                <w:spacing w:val="-3"/>
                <w:sz w:val="32"/>
              </w:rPr>
              <w:t>Operators</w:t>
            </w:r>
            <w:r>
              <w:rPr>
                <w:rFonts w:ascii="Calibri"/>
                <w:b/>
                <w:color w:val="6FAC46"/>
                <w:spacing w:val="-10"/>
                <w:sz w:val="32"/>
              </w:rPr>
              <w:t> </w:t>
            </w:r>
            <w:r>
              <w:rPr>
                <w:rFonts w:ascii="Calibri"/>
                <w:b/>
                <w:color w:val="6FAC46"/>
                <w:spacing w:val="-2"/>
                <w:sz w:val="32"/>
              </w:rPr>
              <w:t>by</w:t>
            </w:r>
            <w:r>
              <w:rPr>
                <w:rFonts w:ascii="Calibri"/>
                <w:b/>
                <w:color w:val="6FAC46"/>
                <w:spacing w:val="-11"/>
                <w:sz w:val="32"/>
              </w:rPr>
              <w:t> </w:t>
            </w:r>
            <w:r>
              <w:rPr>
                <w:rFonts w:ascii="Calibri"/>
                <w:b/>
                <w:color w:val="6FAC46"/>
                <w:spacing w:val="-1"/>
                <w:sz w:val="32"/>
              </w:rPr>
              <w:t>Region</w:t>
            </w:r>
            <w:r>
              <w:rPr>
                <w:rFonts w:ascii="Calibri"/>
                <w:sz w:val="32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32"/>
                <w:szCs w:val="32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38"/>
                <w:szCs w:val="38"/>
              </w:rPr>
            </w:pPr>
          </w:p>
          <w:p>
            <w:pPr>
              <w:pStyle w:val="TableParagraph"/>
              <w:tabs>
                <w:tab w:pos="1059" w:val="left" w:leader="none"/>
                <w:tab w:pos="2107" w:val="left" w:leader="none"/>
              </w:tabs>
              <w:spacing w:line="510" w:lineRule="atLeast"/>
              <w:ind w:left="1367" w:right="1718" w:hanging="1282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44536A"/>
                <w:spacing w:val="-1"/>
                <w:sz w:val="18"/>
              </w:rPr>
              <w:t>South</w:t>
            </w:r>
            <w:r>
              <w:rPr>
                <w:rFonts w:ascii="Calibri"/>
                <w:color w:val="44536A"/>
                <w:spacing w:val="-3"/>
                <w:sz w:val="18"/>
              </w:rPr>
              <w:t> </w:t>
            </w:r>
            <w:r>
              <w:rPr>
                <w:rFonts w:ascii="Calibri"/>
                <w:color w:val="44536A"/>
                <w:spacing w:val="-1"/>
                <w:sz w:val="18"/>
              </w:rPr>
              <w:t>East</w:t>
              <w:tab/>
              <w:t>South</w:t>
            </w:r>
            <w:r>
              <w:rPr>
                <w:rFonts w:ascii="Calibri"/>
                <w:color w:val="44536A"/>
                <w:spacing w:val="-4"/>
                <w:sz w:val="18"/>
              </w:rPr>
              <w:t> </w:t>
            </w:r>
            <w:r>
              <w:rPr>
                <w:rFonts w:ascii="Calibri"/>
                <w:color w:val="44536A"/>
                <w:spacing w:val="-1"/>
                <w:sz w:val="18"/>
              </w:rPr>
              <w:t>West</w:t>
              <w:tab/>
              <w:t>North East</w:t>
            </w:r>
            <w:r>
              <w:rPr>
                <w:rFonts w:ascii="Calibri"/>
                <w:color w:val="44536A"/>
                <w:sz w:val="18"/>
              </w:rPr>
              <w:t>   </w:t>
            </w:r>
            <w:r>
              <w:rPr>
                <w:rFonts w:ascii="Calibri"/>
                <w:color w:val="44536A"/>
                <w:spacing w:val="29"/>
                <w:sz w:val="18"/>
              </w:rPr>
              <w:t> </w:t>
            </w:r>
            <w:r>
              <w:rPr>
                <w:rFonts w:ascii="Calibri"/>
                <w:color w:val="44536A"/>
                <w:spacing w:val="-1"/>
                <w:sz w:val="18"/>
              </w:rPr>
              <w:t>North</w:t>
            </w:r>
            <w:r>
              <w:rPr>
                <w:rFonts w:ascii="Calibri"/>
                <w:color w:val="44536A"/>
                <w:sz w:val="18"/>
              </w:rPr>
              <w:t> </w:t>
            </w:r>
            <w:r>
              <w:rPr>
                <w:rFonts w:ascii="Calibri"/>
                <w:color w:val="44536A"/>
                <w:spacing w:val="-1"/>
                <w:sz w:val="18"/>
              </w:rPr>
              <w:t>West</w:t>
            </w:r>
            <w:r>
              <w:rPr>
                <w:rFonts w:ascii="Calibri"/>
                <w:color w:val="44536A"/>
                <w:sz w:val="18"/>
              </w:rPr>
              <w:t> </w:t>
            </w:r>
            <w:r>
              <w:rPr>
                <w:rFonts w:ascii="Calibri"/>
                <w:color w:val="44536A"/>
                <w:spacing w:val="2"/>
                <w:sz w:val="18"/>
              </w:rPr>
              <w:t> </w:t>
            </w:r>
            <w:r>
              <w:rPr>
                <w:rFonts w:ascii="Calibri"/>
                <w:color w:val="44536A"/>
                <w:spacing w:val="-1"/>
                <w:sz w:val="18"/>
              </w:rPr>
              <w:t>North</w:t>
            </w:r>
            <w:r>
              <w:rPr>
                <w:rFonts w:ascii="Calibri"/>
                <w:color w:val="44536A"/>
                <w:sz w:val="18"/>
              </w:rPr>
              <w:t> </w:t>
            </w:r>
            <w:r>
              <w:rPr>
                <w:rFonts w:ascii="Calibri"/>
                <w:color w:val="44536A"/>
                <w:spacing w:val="-1"/>
                <w:sz w:val="18"/>
              </w:rPr>
              <w:t>Central</w:t>
            </w:r>
            <w:r>
              <w:rPr>
                <w:rFonts w:ascii="Calibri"/>
                <w:color w:val="44536A"/>
                <w:spacing w:val="65"/>
                <w:sz w:val="18"/>
              </w:rPr>
              <w:t> </w:t>
            </w:r>
            <w:r>
              <w:rPr>
                <w:rFonts w:ascii="Calibri"/>
                <w:color w:val="44536A"/>
                <w:sz w:val="18"/>
              </w:rPr>
              <w:t>Number</w:t>
            </w:r>
            <w:r>
              <w:rPr>
                <w:rFonts w:ascii="Calibri"/>
                <w:color w:val="44536A"/>
                <w:spacing w:val="-3"/>
                <w:sz w:val="18"/>
              </w:rPr>
              <w:t> </w:t>
            </w:r>
            <w:r>
              <w:rPr>
                <w:rFonts w:ascii="Calibri"/>
                <w:color w:val="44536A"/>
                <w:spacing w:val="-1"/>
                <w:sz w:val="18"/>
              </w:rPr>
              <w:t>of</w:t>
            </w:r>
            <w:r>
              <w:rPr>
                <w:rFonts w:ascii="Calibri"/>
                <w:color w:val="44536A"/>
                <w:spacing w:val="-4"/>
                <w:sz w:val="18"/>
              </w:rPr>
              <w:t> </w:t>
            </w:r>
            <w:r>
              <w:rPr>
                <w:rFonts w:ascii="Calibri"/>
                <w:color w:val="44536A"/>
                <w:spacing w:val="-1"/>
                <w:sz w:val="18"/>
              </w:rPr>
              <w:t>Operators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70" w:type="dxa"/>
            <w:tcBorders>
              <w:top w:val="single" w:sz="5" w:space="0" w:color="6FAC46"/>
              <w:left w:val="single" w:sz="6" w:space="0" w:color="DFE4EB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footerReference w:type="default" r:id="rId203"/>
          <w:pgSz w:w="12240" w:h="15840"/>
          <w:pgMar w:footer="1173" w:header="0" w:top="0" w:bottom="1360" w:left="0" w:right="0"/>
          <w:pgNumType w:start="42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5288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2pt;margin-top:-35.274242pt;width:540pt;height:282.95pt;mso-position-horizontal-relative:page;mso-position-vertical-relative:paragraph;z-index:-745312" coordorigin="1440,-705" coordsize="10800,5659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</v:group>
            <v:group style="position:absolute;left:1772;top:557;width:9059;height:293" coordorigin="1772,557" coordsize="9059,293">
              <v:shape style="position:absolute;left:1772;top:557;width:9059;height:293" coordorigin="1772,557" coordsize="9059,293" path="m1772,850l10831,850,10831,557,1772,557,1772,850xe" filled="true" fillcolor="#ffffff" stroked="false">
                <v:path arrowok="t"/>
                <v:fill type="solid"/>
              </v:shape>
            </v:group>
            <v:group style="position:absolute;left:1772;top:850;width:9059;height:294" coordorigin="1772,850" coordsize="9059,294">
              <v:shape style="position:absolute;left:1772;top:850;width:9059;height:294" coordorigin="1772,850" coordsize="9059,294" path="m1772,1143l10831,1143,10831,850,1772,850,1772,1143xe" filled="true" fillcolor="#ffffff" stroked="false">
                <v:path arrowok="t"/>
                <v:fill type="solid"/>
              </v:shape>
            </v:group>
            <v:group style="position:absolute;left:1772;top:1143;width:9059;height:293" coordorigin="1772,1143" coordsize="9059,293">
              <v:shape style="position:absolute;left:1772;top:1143;width:9059;height:293" coordorigin="1772,1143" coordsize="9059,293" path="m1772,1436l10831,1436,10831,1143,1772,1143,1772,1436xe" filled="true" fillcolor="#ffffff" stroked="false">
                <v:path arrowok="t"/>
                <v:fill type="solid"/>
              </v:shape>
            </v:group>
            <v:group style="position:absolute;left:1772;top:1436;width:9059;height:296" coordorigin="1772,1436" coordsize="9059,296">
              <v:shape style="position:absolute;left:1772;top:1436;width:9059;height:296" coordorigin="1772,1436" coordsize="9059,296" path="m1772,1731l10831,1731,10831,1436,1772,1436,1772,1731xe" filled="true" fillcolor="#ffffff" stroked="false">
                <v:path arrowok="t"/>
                <v:fill type="solid"/>
              </v:shape>
            </v:group>
            <v:group style="position:absolute;left:1772;top:1731;width:9059;height:293" coordorigin="1772,1731" coordsize="9059,293">
              <v:shape style="position:absolute;left:1772;top:1731;width:9059;height:293" coordorigin="1772,1731" coordsize="9059,293" path="m1772,2024l10831,2024,10831,1731,1772,1731,1772,2024xe" filled="true" fillcolor="#ffffff" stroked="false">
                <v:path arrowok="t"/>
                <v:fill type="solid"/>
              </v:shape>
            </v:group>
            <v:group style="position:absolute;left:1772;top:2024;width:9059;height:293" coordorigin="1772,2024" coordsize="9059,293">
              <v:shape style="position:absolute;left:1772;top:2024;width:9059;height:293" coordorigin="1772,2024" coordsize="9059,293" path="m1772,2317l10831,2317,10831,2024,1772,2024,1772,2317xe" filled="true" fillcolor="#ffffff" stroked="false">
                <v:path arrowok="t"/>
                <v:fill type="solid"/>
              </v:shape>
            </v:group>
            <v:group style="position:absolute;left:1772;top:2317;width:9059;height:293" coordorigin="1772,2317" coordsize="9059,293">
              <v:shape style="position:absolute;left:1772;top:2317;width:9059;height:293" coordorigin="1772,2317" coordsize="9059,293" path="m1772,2610l10831,2610,10831,2317,1772,2317,1772,2610xe" filled="true" fillcolor="#ffffff" stroked="false">
                <v:path arrowok="t"/>
                <v:fill type="solid"/>
              </v:shape>
            </v:group>
            <v:group style="position:absolute;left:1772;top:2610;width:9059;height:293" coordorigin="1772,2610" coordsize="9059,293">
              <v:shape style="position:absolute;left:1772;top:2610;width:9059;height:293" coordorigin="1772,2610" coordsize="9059,293" path="m1772,2903l10831,2903,10831,2610,1772,2610,1772,2903xe" filled="true" fillcolor="#ffffff" stroked="false">
                <v:path arrowok="t"/>
                <v:fill type="solid"/>
              </v:shape>
            </v:group>
            <v:group style="position:absolute;left:1772;top:2903;width:9059;height:293" coordorigin="1772,2903" coordsize="9059,293">
              <v:shape style="position:absolute;left:1772;top:2903;width:9059;height:293" coordorigin="1772,2903" coordsize="9059,293" path="m1772,3195l10831,3195,10831,2903,1772,2903,1772,3195xe" filled="true" fillcolor="#ffffff" stroked="false">
                <v:path arrowok="t"/>
                <v:fill type="solid"/>
              </v:shape>
            </v:group>
            <v:group style="position:absolute;left:1772;top:3195;width:9059;height:293" coordorigin="1772,3195" coordsize="9059,293">
              <v:shape style="position:absolute;left:1772;top:3195;width:9059;height:293" coordorigin="1772,3195" coordsize="9059,293" path="m1772,3488l10831,3488,10831,3195,1772,3195,1772,3488xe" filled="true" fillcolor="#ffffff" stroked="false">
                <v:path arrowok="t"/>
                <v:fill type="solid"/>
              </v:shape>
            </v:group>
            <v:group style="position:absolute;left:1772;top:3488;width:9059;height:293" coordorigin="1772,3488" coordsize="9059,293">
              <v:shape style="position:absolute;left:1772;top:3488;width:9059;height:293" coordorigin="1772,3488" coordsize="9059,293" path="m1772,3781l10831,3781,10831,3488,1772,3488,1772,3781xe" filled="true" fillcolor="#ffffff" stroked="false">
                <v:path arrowok="t"/>
                <v:fill type="solid"/>
              </v:shape>
            </v:group>
            <v:group style="position:absolute;left:1772;top:3781;width:9059;height:293" coordorigin="1772,3781" coordsize="9059,293">
              <v:shape style="position:absolute;left:1772;top:3781;width:9059;height:293" coordorigin="1772,3781" coordsize="9059,293" path="m1772,4074l10831,4074,10831,3781,1772,3781,1772,4074xe" filled="true" fillcolor="#ffffff" stroked="false">
                <v:path arrowok="t"/>
                <v:fill type="solid"/>
              </v:shape>
            </v:group>
            <v:group style="position:absolute;left:1772;top:4074;width:9059;height:294" coordorigin="1772,4074" coordsize="9059,294">
              <v:shape style="position:absolute;left:1772;top:4074;width:9059;height:294" coordorigin="1772,4074" coordsize="9059,294" path="m1772,4367l10831,4367,10831,4074,1772,4074,1772,4367xe" filled="true" fillcolor="#ffffff" stroked="false">
                <v:path arrowok="t"/>
                <v:fill type="solid"/>
              </v:shape>
            </v:group>
            <v:group style="position:absolute;left:1772;top:4367;width:9059;height:293" coordorigin="1772,4367" coordsize="9059,293">
              <v:shape style="position:absolute;left:1772;top:4367;width:9059;height:293" coordorigin="1772,4367" coordsize="9059,293" path="m1772,4660l10831,4660,10831,4367,1772,4367,1772,4660xe" filled="true" fillcolor="#ffffff" stroked="false">
                <v:path arrowok="t"/>
                <v:fill type="solid"/>
              </v:shape>
            </v:group>
            <v:group style="position:absolute;left:1772;top:4660;width:9059;height:293" coordorigin="1772,4660" coordsize="9059,293">
              <v:shape style="position:absolute;left:1772;top:4660;width:9059;height:293" coordorigin="1772,4660" coordsize="9059,293" path="m1772,4953l10831,4953,10831,4660,1772,4660,1772,4953xe" filled="true" fillcolor="#ffffff" stroked="false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numPr>
          <w:ilvl w:val="2"/>
          <w:numId w:val="49"/>
        </w:numPr>
        <w:tabs>
          <w:tab w:pos="2161" w:val="left" w:leader="none"/>
        </w:tabs>
        <w:spacing w:line="240" w:lineRule="auto" w:before="51" w:after="0"/>
        <w:ind w:left="2160" w:right="1433" w:hanging="360"/>
        <w:jc w:val="both"/>
      </w:pPr>
      <w:r>
        <w:rPr>
          <w:b w:val="0"/>
          <w:bCs w:val="0"/>
          <w:spacing w:val="-1"/>
        </w:rPr>
        <w:t>Formalization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Artisanal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Miners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into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Cooperatives</w:t>
      </w:r>
      <w:r>
        <w:rPr>
          <w:b w:val="0"/>
          <w:bCs w:val="0"/>
          <w:spacing w:val="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–</w:t>
      </w:r>
      <w:r>
        <w:rPr>
          <w:rFonts w:ascii="Calibri Light" w:hAnsi="Calibri Light" w:cs="Calibri Light" w:eastAsia="Calibri Light"/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formalisation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artisanal</w:t>
      </w:r>
      <w:r>
        <w:rPr>
          <w:b w:val="0"/>
          <w:bCs w:val="0"/>
          <w:spacing w:val="77"/>
          <w:w w:val="99"/>
        </w:rPr>
        <w:t> </w:t>
      </w:r>
      <w:r>
        <w:rPr>
          <w:b w:val="0"/>
          <w:bCs w:val="0"/>
          <w:spacing w:val="-1"/>
        </w:rPr>
        <w:t>miners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into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mining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  <w:spacing w:val="-1"/>
        </w:rPr>
        <w:t>cooperatives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is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ongoing.</w:t>
      </w:r>
      <w:r>
        <w:rPr/>
      </w:r>
    </w:p>
    <w:p>
      <w:pPr>
        <w:pStyle w:val="BodyText"/>
        <w:numPr>
          <w:ilvl w:val="2"/>
          <w:numId w:val="49"/>
        </w:numPr>
        <w:tabs>
          <w:tab w:pos="2161" w:val="left" w:leader="none"/>
        </w:tabs>
        <w:spacing w:line="240" w:lineRule="auto" w:before="0" w:after="0"/>
        <w:ind w:left="2160" w:right="1432" w:hanging="360"/>
        <w:jc w:val="both"/>
      </w:pPr>
      <w:r>
        <w:rPr>
          <w:b w:val="0"/>
          <w:bCs w:val="0"/>
          <w:spacing w:val="-1"/>
        </w:rPr>
        <w:t>Delivery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Extension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Service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Programme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Formalized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Mining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Cooperatives</w:t>
      </w:r>
      <w:r>
        <w:rPr>
          <w:b w:val="0"/>
          <w:bCs w:val="0"/>
          <w:spacing w:val="15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–</w:t>
      </w:r>
      <w:r>
        <w:rPr>
          <w:rFonts w:ascii="Calibri Light" w:hAnsi="Calibri Light" w:cs="Calibri Light" w:eastAsia="Calibri Light"/>
          <w:b w:val="0"/>
          <w:bCs w:val="0"/>
          <w:spacing w:val="11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67"/>
          <w:w w:val="99"/>
        </w:rPr>
        <w:t> </w:t>
      </w:r>
      <w:r>
        <w:rPr>
          <w:b w:val="0"/>
          <w:bCs w:val="0"/>
        </w:rPr>
        <w:t>service which</w:t>
      </w:r>
      <w:r>
        <w:rPr>
          <w:b w:val="0"/>
          <w:bCs w:val="0"/>
          <w:spacing w:val="-1"/>
        </w:rPr>
        <w:t> is</w:t>
      </w:r>
      <w:r>
        <w:rPr>
          <w:b w:val="0"/>
          <w:bCs w:val="0"/>
        </w:rPr>
        <w:t> </w:t>
      </w:r>
      <w:r>
        <w:rPr>
          <w:b w:val="0"/>
          <w:bCs w:val="0"/>
          <w:spacing w:val="-1"/>
        </w:rPr>
        <w:t>spread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across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six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(6)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geo-political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zones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includes</w:t>
      </w:r>
      <w:r>
        <w:rPr>
          <w:b w:val="0"/>
          <w:bCs w:val="0"/>
        </w:rPr>
        <w:t> </w:t>
      </w:r>
      <w:r>
        <w:rPr>
          <w:b w:val="0"/>
          <w:bCs w:val="0"/>
          <w:spacing w:val="-1"/>
        </w:rPr>
        <w:t>trainings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on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modern</w:t>
      </w:r>
      <w:r>
        <w:rPr>
          <w:b w:val="0"/>
          <w:bCs w:val="0"/>
          <w:spacing w:val="71"/>
          <w:w w:val="99"/>
        </w:rPr>
        <w:t> </w:t>
      </w:r>
      <w:r>
        <w:rPr>
          <w:b w:val="0"/>
          <w:bCs w:val="0"/>
        </w:rPr>
        <w:t>mining,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mineral</w:t>
      </w:r>
      <w:r>
        <w:rPr>
          <w:b w:val="0"/>
          <w:bCs w:val="0"/>
          <w:spacing w:val="-8"/>
        </w:rPr>
        <w:t> </w:t>
      </w:r>
      <w:r>
        <w:rPr>
          <w:b w:val="0"/>
          <w:bCs w:val="0"/>
          <w:spacing w:val="-1"/>
        </w:rPr>
        <w:t>processing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techniques</w:t>
      </w:r>
      <w:r>
        <w:rPr>
          <w:b w:val="0"/>
          <w:bCs w:val="0"/>
          <w:spacing w:val="-8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-9"/>
        </w:rPr>
        <w:t> </w:t>
      </w:r>
      <w:r>
        <w:rPr>
          <w:b w:val="0"/>
          <w:bCs w:val="0"/>
          <w:spacing w:val="-1"/>
        </w:rPr>
        <w:t>occupational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  <w:spacing w:val="-1"/>
        </w:rPr>
        <w:t>health</w:t>
      </w:r>
      <w:r>
        <w:rPr>
          <w:b w:val="0"/>
          <w:bCs w:val="0"/>
          <w:spacing w:val="-8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  <w:spacing w:val="-1"/>
        </w:rPr>
        <w:t>safety.</w:t>
      </w:r>
      <w:r>
        <w:rPr/>
      </w:r>
    </w:p>
    <w:p>
      <w:pPr>
        <w:pStyle w:val="BodyText"/>
        <w:numPr>
          <w:ilvl w:val="2"/>
          <w:numId w:val="49"/>
        </w:numPr>
        <w:tabs>
          <w:tab w:pos="2161" w:val="left" w:leader="none"/>
        </w:tabs>
        <w:spacing w:line="240" w:lineRule="auto" w:before="0" w:after="0"/>
        <w:ind w:left="2160" w:right="1435" w:hanging="360"/>
        <w:jc w:val="both"/>
      </w:pPr>
      <w:r>
        <w:rPr>
          <w:b w:val="0"/>
          <w:spacing w:val="-1"/>
        </w:rPr>
        <w:t>Projects</w:t>
      </w:r>
      <w:r>
        <w:rPr>
          <w:b w:val="0"/>
          <w:spacing w:val="29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29"/>
        </w:rPr>
        <w:t> </w:t>
      </w:r>
      <w:r>
        <w:rPr>
          <w:b w:val="0"/>
        </w:rPr>
        <w:t>the</w:t>
      </w:r>
      <w:r>
        <w:rPr>
          <w:b w:val="0"/>
          <w:spacing w:val="27"/>
        </w:rPr>
        <w:t> </w:t>
      </w:r>
      <w:r>
        <w:rPr>
          <w:b w:val="0"/>
          <w:spacing w:val="-1"/>
        </w:rPr>
        <w:t>improvement</w:t>
      </w:r>
      <w:r>
        <w:rPr>
          <w:b w:val="0"/>
          <w:spacing w:val="2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8"/>
        </w:rPr>
        <w:t> </w:t>
      </w:r>
      <w:r>
        <w:rPr>
          <w:b w:val="0"/>
        </w:rPr>
        <w:t>the</w:t>
      </w:r>
      <w:r>
        <w:rPr>
          <w:b w:val="0"/>
          <w:spacing w:val="27"/>
        </w:rPr>
        <w:t> </w:t>
      </w:r>
      <w:r>
        <w:rPr>
          <w:b w:val="0"/>
          <w:spacing w:val="-1"/>
        </w:rPr>
        <w:t>ASM</w:t>
      </w:r>
      <w:r>
        <w:rPr>
          <w:b w:val="0"/>
          <w:spacing w:val="28"/>
        </w:rPr>
        <w:t> </w:t>
      </w:r>
      <w:r>
        <w:rPr>
          <w:b w:val="0"/>
        </w:rPr>
        <w:t>sector</w:t>
      </w:r>
      <w:r>
        <w:rPr>
          <w:b w:val="0"/>
          <w:spacing w:val="27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29"/>
        </w:rPr>
        <w:t> </w:t>
      </w:r>
      <w:r>
        <w:rPr>
          <w:b w:val="0"/>
        </w:rPr>
        <w:t>the</w:t>
      </w:r>
      <w:r>
        <w:rPr>
          <w:b w:val="0"/>
          <w:spacing w:val="27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28"/>
        </w:rPr>
        <w:t> </w:t>
      </w:r>
      <w:r>
        <w:rPr>
          <w:b w:val="0"/>
          <w:spacing w:val="-1"/>
        </w:rPr>
        <w:t>sector</w:t>
      </w:r>
      <w:r>
        <w:rPr>
          <w:b w:val="0"/>
          <w:spacing w:val="29"/>
        </w:rPr>
        <w:t> </w:t>
      </w:r>
      <w:r>
        <w:rPr>
          <w:b w:val="0"/>
          <w:spacing w:val="-1"/>
        </w:rPr>
        <w:t>support</w:t>
      </w:r>
      <w:r>
        <w:rPr>
          <w:b w:val="0"/>
          <w:spacing w:val="29"/>
        </w:rPr>
        <w:t> </w:t>
      </w:r>
      <w:r>
        <w:rPr>
          <w:b w:val="0"/>
        </w:rPr>
        <w:t>for</w:t>
      </w:r>
      <w:r>
        <w:rPr>
          <w:b w:val="0"/>
          <w:spacing w:val="57"/>
        </w:rPr>
        <w:t> </w:t>
      </w:r>
      <w:r>
        <w:rPr>
          <w:b w:val="0"/>
          <w:spacing w:val="-1"/>
        </w:rPr>
        <w:t>economic</w:t>
      </w:r>
      <w:r>
        <w:rPr>
          <w:b w:val="0"/>
          <w:spacing w:val="23"/>
        </w:rPr>
        <w:t> </w:t>
      </w:r>
      <w:r>
        <w:rPr>
          <w:b w:val="0"/>
          <w:spacing w:val="-1"/>
        </w:rPr>
        <w:t>diversification</w:t>
      </w:r>
      <w:r>
        <w:rPr>
          <w:b w:val="0"/>
          <w:spacing w:val="20"/>
        </w:rPr>
        <w:t> </w:t>
      </w:r>
      <w:r>
        <w:rPr>
          <w:b w:val="0"/>
          <w:spacing w:val="-1"/>
        </w:rPr>
        <w:t>project</w:t>
      </w:r>
      <w:r>
        <w:rPr>
          <w:b w:val="0"/>
          <w:spacing w:val="26"/>
        </w:rPr>
        <w:t> </w:t>
      </w:r>
      <w:r>
        <w:rPr>
          <w:b w:val="0"/>
          <w:spacing w:val="-1"/>
        </w:rPr>
        <w:t>(MINDIVER)</w:t>
      </w:r>
      <w:r>
        <w:rPr>
          <w:b w:val="0"/>
          <w:spacing w:val="23"/>
        </w:rPr>
        <w:t> </w:t>
      </w:r>
      <w:r>
        <w:rPr>
          <w:b w:val="0"/>
        </w:rPr>
        <w:t>-</w:t>
      </w:r>
      <w:r>
        <w:rPr>
          <w:b w:val="0"/>
          <w:spacing w:val="24"/>
        </w:rPr>
        <w:t> </w:t>
      </w:r>
      <w:r>
        <w:rPr>
          <w:b w:val="0"/>
          <w:spacing w:val="-2"/>
        </w:rPr>
        <w:t>as</w:t>
      </w:r>
      <w:r>
        <w:rPr>
          <w:b w:val="0"/>
          <w:spacing w:val="22"/>
        </w:rPr>
        <w:t> </w:t>
      </w:r>
      <w:r>
        <w:rPr>
          <w:b w:val="0"/>
        </w:rPr>
        <w:t>part</w:t>
      </w:r>
      <w:r>
        <w:rPr>
          <w:b w:val="0"/>
          <w:spacing w:val="2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0"/>
        </w:rPr>
        <w:t> </w:t>
      </w:r>
      <w:r>
        <w:rPr>
          <w:b w:val="0"/>
        </w:rPr>
        <w:t>its</w:t>
      </w:r>
      <w:r>
        <w:rPr>
          <w:b w:val="0"/>
          <w:spacing w:val="21"/>
        </w:rPr>
        <w:t> </w:t>
      </w:r>
      <w:r>
        <w:rPr>
          <w:b w:val="0"/>
          <w:spacing w:val="-1"/>
        </w:rPr>
        <w:t>intervention</w:t>
      </w:r>
      <w:r>
        <w:rPr>
          <w:b w:val="0"/>
          <w:spacing w:val="22"/>
        </w:rPr>
        <w:t> </w:t>
      </w:r>
      <w:r>
        <w:rPr>
          <w:b w:val="0"/>
          <w:spacing w:val="-1"/>
        </w:rPr>
        <w:t>has</w:t>
      </w:r>
      <w:r>
        <w:rPr>
          <w:b w:val="0"/>
          <w:spacing w:val="23"/>
        </w:rPr>
        <w:t> </w:t>
      </w:r>
      <w:r>
        <w:rPr>
          <w:b w:val="0"/>
          <w:spacing w:val="-1"/>
        </w:rPr>
        <w:t>engaged</w:t>
      </w:r>
      <w:r>
        <w:rPr>
          <w:b w:val="0"/>
          <w:spacing w:val="21"/>
        </w:rPr>
        <w:t> </w:t>
      </w:r>
      <w:r>
        <w:rPr>
          <w:b w:val="0"/>
        </w:rPr>
        <w:t>a</w:t>
      </w:r>
      <w:r>
        <w:rPr>
          <w:b w:val="0"/>
          <w:spacing w:val="83"/>
          <w:w w:val="99"/>
        </w:rPr>
        <w:t> </w:t>
      </w:r>
      <w:r>
        <w:rPr>
          <w:b w:val="0"/>
          <w:spacing w:val="-1"/>
        </w:rPr>
        <w:t>consortium</w:t>
      </w:r>
      <w:r>
        <w:rPr>
          <w:b w:val="0"/>
          <w:spacing w:val="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"/>
        </w:rPr>
        <w:t> </w:t>
      </w:r>
      <w:r>
        <w:rPr>
          <w:b w:val="0"/>
          <w:spacing w:val="-1"/>
        </w:rPr>
        <w:t>consultants</w:t>
      </w:r>
      <w:r>
        <w:rPr>
          <w:b w:val="0"/>
          <w:spacing w:val="4"/>
        </w:rPr>
        <w:t> </w:t>
      </w:r>
      <w:r>
        <w:rPr>
          <w:b w:val="0"/>
          <w:spacing w:val="-1"/>
        </w:rPr>
        <w:t>(Messrs.</w:t>
      </w:r>
      <w:r>
        <w:rPr>
          <w:b w:val="0"/>
          <w:spacing w:val="4"/>
        </w:rPr>
        <w:t> </w:t>
      </w:r>
      <w:r>
        <w:rPr>
          <w:b w:val="0"/>
          <w:spacing w:val="-1"/>
        </w:rPr>
        <w:t>Sofreco/Beak)</w:t>
      </w:r>
      <w:r>
        <w:rPr>
          <w:b w:val="0"/>
          <w:spacing w:val="4"/>
        </w:rPr>
        <w:t> </w:t>
      </w:r>
      <w:r>
        <w:rPr>
          <w:b w:val="0"/>
        </w:rPr>
        <w:t>to</w:t>
      </w:r>
      <w:r>
        <w:rPr>
          <w:b w:val="0"/>
          <w:spacing w:val="4"/>
        </w:rPr>
        <w:t> </w:t>
      </w:r>
      <w:r>
        <w:rPr>
          <w:b w:val="0"/>
          <w:spacing w:val="-1"/>
        </w:rPr>
        <w:t>carry</w:t>
      </w:r>
      <w:r>
        <w:rPr>
          <w:b w:val="0"/>
          <w:spacing w:val="3"/>
        </w:rPr>
        <w:t> </w:t>
      </w:r>
      <w:r>
        <w:rPr>
          <w:b w:val="0"/>
          <w:spacing w:val="-2"/>
        </w:rPr>
        <w:t>out</w:t>
      </w:r>
      <w:r>
        <w:rPr>
          <w:b w:val="0"/>
          <w:spacing w:val="5"/>
        </w:rPr>
        <w:t> </w:t>
      </w:r>
      <w:r>
        <w:rPr>
          <w:b w:val="0"/>
          <w:spacing w:val="-1"/>
        </w:rPr>
        <w:t>enabling</w:t>
      </w:r>
      <w:r>
        <w:rPr>
          <w:b w:val="0"/>
          <w:spacing w:val="3"/>
        </w:rPr>
        <w:t> </w:t>
      </w:r>
      <w:r>
        <w:rPr>
          <w:b w:val="0"/>
          <w:spacing w:val="-1"/>
        </w:rPr>
        <w:t>activities</w:t>
      </w:r>
      <w:r>
        <w:rPr>
          <w:b w:val="0"/>
          <w:spacing w:val="4"/>
        </w:rPr>
        <w:t> </w:t>
      </w:r>
      <w:r>
        <w:rPr>
          <w:b w:val="0"/>
        </w:rPr>
        <w:t>to</w:t>
      </w:r>
      <w:r>
        <w:rPr>
          <w:b w:val="0"/>
          <w:spacing w:val="91"/>
        </w:rPr>
        <w:t> </w:t>
      </w:r>
      <w:r>
        <w:rPr>
          <w:b w:val="0"/>
        </w:rPr>
        <w:t>support</w:t>
      </w:r>
      <w:r>
        <w:rPr>
          <w:b w:val="0"/>
          <w:spacing w:val="36"/>
        </w:rPr>
        <w:t> </w:t>
      </w:r>
      <w:r>
        <w:rPr>
          <w:b w:val="0"/>
        </w:rPr>
        <w:t>the</w:t>
      </w:r>
      <w:r>
        <w:rPr>
          <w:b w:val="0"/>
          <w:spacing w:val="37"/>
        </w:rPr>
        <w:t> </w:t>
      </w:r>
      <w:r>
        <w:rPr>
          <w:b w:val="0"/>
          <w:spacing w:val="-1"/>
        </w:rPr>
        <w:t>formalization</w:t>
      </w:r>
      <w:r>
        <w:rPr>
          <w:b w:val="0"/>
          <w:spacing w:val="3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8"/>
        </w:rPr>
        <w:t> </w:t>
      </w:r>
      <w:r>
        <w:rPr>
          <w:b w:val="0"/>
          <w:spacing w:val="-1"/>
        </w:rPr>
        <w:t>ASM</w:t>
      </w:r>
      <w:r>
        <w:rPr>
          <w:b w:val="0"/>
          <w:spacing w:val="37"/>
        </w:rPr>
        <w:t> </w:t>
      </w:r>
      <w:r>
        <w:rPr>
          <w:b w:val="0"/>
          <w:spacing w:val="-1"/>
        </w:rPr>
        <w:t>through</w:t>
      </w:r>
      <w:r>
        <w:rPr>
          <w:b w:val="0"/>
          <w:spacing w:val="38"/>
        </w:rPr>
        <w:t> </w:t>
      </w:r>
      <w:r>
        <w:rPr>
          <w:b w:val="0"/>
        </w:rPr>
        <w:t>the</w:t>
      </w:r>
      <w:r>
        <w:rPr>
          <w:b w:val="0"/>
          <w:spacing w:val="34"/>
        </w:rPr>
        <w:t> </w:t>
      </w:r>
      <w:r>
        <w:rPr>
          <w:b w:val="0"/>
        </w:rPr>
        <w:t>use</w:t>
      </w:r>
      <w:r>
        <w:rPr>
          <w:b w:val="0"/>
          <w:spacing w:val="37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8"/>
        </w:rPr>
        <w:t> </w:t>
      </w:r>
      <w:r>
        <w:rPr>
          <w:b w:val="0"/>
          <w:spacing w:val="-1"/>
        </w:rPr>
        <w:t>Geographic</w:t>
      </w:r>
      <w:r>
        <w:rPr>
          <w:b w:val="0"/>
          <w:spacing w:val="38"/>
        </w:rPr>
        <w:t> </w:t>
      </w:r>
      <w:r>
        <w:rPr>
          <w:b w:val="0"/>
          <w:spacing w:val="-1"/>
        </w:rPr>
        <w:t>Information</w:t>
      </w:r>
      <w:r>
        <w:rPr>
          <w:b w:val="0"/>
          <w:spacing w:val="38"/>
        </w:rPr>
        <w:t> </w:t>
      </w:r>
      <w:r>
        <w:rPr>
          <w:b w:val="0"/>
          <w:spacing w:val="-1"/>
        </w:rPr>
        <w:t>System</w:t>
      </w:r>
      <w:r>
        <w:rPr>
          <w:b w:val="0"/>
          <w:spacing w:val="63"/>
        </w:rPr>
        <w:t> </w:t>
      </w:r>
      <w:r>
        <w:rPr>
          <w:b w:val="0"/>
          <w:spacing w:val="-1"/>
        </w:rPr>
        <w:t>(GIS)</w:t>
      </w:r>
      <w:r>
        <w:rPr>
          <w:b w:val="0"/>
          <w:spacing w:val="33"/>
        </w:rPr>
        <w:t> </w:t>
      </w:r>
      <w:r>
        <w:rPr>
          <w:b w:val="0"/>
        </w:rPr>
        <w:t>and</w:t>
      </w:r>
      <w:r>
        <w:rPr>
          <w:b w:val="0"/>
          <w:spacing w:val="32"/>
        </w:rPr>
        <w:t> </w:t>
      </w:r>
      <w:r>
        <w:rPr>
          <w:b w:val="0"/>
        </w:rPr>
        <w:t>remote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sensing</w:t>
      </w:r>
      <w:r>
        <w:rPr>
          <w:b w:val="0"/>
          <w:spacing w:val="35"/>
        </w:rPr>
        <w:t> </w:t>
      </w:r>
      <w:r>
        <w:rPr>
          <w:b w:val="0"/>
          <w:spacing w:val="-1"/>
        </w:rPr>
        <w:t>monitoring</w:t>
      </w:r>
      <w:r>
        <w:rPr>
          <w:b w:val="0"/>
          <w:spacing w:val="31"/>
        </w:rPr>
        <w:t> </w:t>
      </w:r>
      <w:r>
        <w:rPr>
          <w:b w:val="0"/>
          <w:spacing w:val="-1"/>
        </w:rPr>
        <w:t>system.</w:t>
      </w:r>
      <w:r>
        <w:rPr>
          <w:b w:val="0"/>
          <w:spacing w:val="33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35"/>
        </w:rPr>
        <w:t> </w:t>
      </w:r>
      <w:r>
        <w:rPr>
          <w:b w:val="0"/>
        </w:rPr>
        <w:t>the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programme,</w:t>
      </w:r>
      <w:r>
        <w:rPr>
          <w:b w:val="0"/>
          <w:spacing w:val="33"/>
        </w:rPr>
        <w:t> </w:t>
      </w:r>
      <w:r>
        <w:rPr>
          <w:b w:val="0"/>
          <w:spacing w:val="-2"/>
        </w:rPr>
        <w:t>an</w:t>
      </w:r>
      <w:r>
        <w:rPr>
          <w:b w:val="0"/>
          <w:spacing w:val="34"/>
        </w:rPr>
        <w:t> </w:t>
      </w:r>
      <w:r>
        <w:rPr>
          <w:b w:val="0"/>
          <w:spacing w:val="-1"/>
        </w:rPr>
        <w:t>ASM</w:t>
      </w:r>
      <w:r>
        <w:rPr>
          <w:b w:val="0"/>
          <w:spacing w:val="35"/>
        </w:rPr>
        <w:t> </w:t>
      </w:r>
      <w:r>
        <w:rPr>
          <w:b w:val="0"/>
          <w:spacing w:val="-1"/>
        </w:rPr>
        <w:t>Remote</w:t>
      </w:r>
      <w:r>
        <w:rPr>
          <w:b w:val="0"/>
          <w:spacing w:val="67"/>
        </w:rPr>
        <w:t> </w:t>
      </w:r>
      <w:r>
        <w:rPr>
          <w:b w:val="0"/>
          <w:spacing w:val="-1"/>
        </w:rPr>
        <w:t>Sensing</w:t>
      </w:r>
      <w:r>
        <w:rPr>
          <w:b w:val="0"/>
          <w:spacing w:val="2"/>
        </w:rPr>
        <w:t> </w:t>
      </w:r>
      <w:r>
        <w:rPr>
          <w:b w:val="0"/>
        </w:rPr>
        <w:t>Centre</w:t>
      </w:r>
      <w:r>
        <w:rPr>
          <w:b w:val="0"/>
          <w:spacing w:val="2"/>
        </w:rPr>
        <w:t> </w:t>
      </w:r>
      <w:r>
        <w:rPr>
          <w:b w:val="0"/>
        </w:rPr>
        <w:t>has</w:t>
      </w:r>
      <w:r>
        <w:rPr>
          <w:b w:val="0"/>
          <w:spacing w:val="2"/>
        </w:rPr>
        <w:t> </w:t>
      </w:r>
      <w:r>
        <w:rPr>
          <w:b w:val="0"/>
          <w:spacing w:val="-1"/>
        </w:rPr>
        <w:t>been</w:t>
      </w:r>
      <w:r>
        <w:rPr>
          <w:b w:val="0"/>
          <w:spacing w:val="3"/>
        </w:rPr>
        <w:t> </w:t>
      </w:r>
      <w:r>
        <w:rPr>
          <w:b w:val="0"/>
          <w:spacing w:val="-1"/>
        </w:rPr>
        <w:t>established</w:t>
      </w:r>
      <w:r>
        <w:rPr>
          <w:b w:val="0"/>
          <w:spacing w:val="4"/>
        </w:rPr>
        <w:t> </w:t>
      </w:r>
      <w:r>
        <w:rPr>
          <w:b w:val="0"/>
        </w:rPr>
        <w:t>in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2"/>
        </w:rPr>
        <w:t> </w:t>
      </w:r>
      <w:r>
        <w:rPr>
          <w:b w:val="0"/>
          <w:spacing w:val="-1"/>
        </w:rPr>
        <w:t>Ministry</w:t>
      </w:r>
      <w:r>
        <w:rPr>
          <w:b w:val="0"/>
          <w:spacing w:val="3"/>
        </w:rPr>
        <w:t> </w:t>
      </w:r>
      <w:r>
        <w:rPr>
          <w:b w:val="0"/>
        </w:rPr>
        <w:t>where</w:t>
      </w:r>
      <w:r>
        <w:rPr>
          <w:b w:val="0"/>
          <w:spacing w:val="6"/>
        </w:rPr>
        <w:t> </w:t>
      </w:r>
      <w:r>
        <w:rPr>
          <w:b w:val="0"/>
          <w:spacing w:val="-1"/>
        </w:rPr>
        <w:t>staff</w:t>
      </w:r>
      <w:r>
        <w:rPr>
          <w:b w:val="0"/>
          <w:spacing w:val="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"/>
        </w:rPr>
        <w:t> </w:t>
      </w:r>
      <w:r>
        <w:rPr>
          <w:b w:val="0"/>
        </w:rPr>
        <w:t>the</w:t>
      </w:r>
      <w:r>
        <w:rPr>
          <w:b w:val="0"/>
          <w:spacing w:val="2"/>
        </w:rPr>
        <w:t> </w:t>
      </w:r>
      <w:r>
        <w:rPr>
          <w:b w:val="0"/>
        </w:rPr>
        <w:t>ministry</w:t>
      </w:r>
      <w:r>
        <w:rPr>
          <w:b w:val="0"/>
          <w:spacing w:val="3"/>
        </w:rPr>
        <w:t> </w:t>
      </w:r>
      <w:r>
        <w:rPr>
          <w:b w:val="0"/>
          <w:spacing w:val="-1"/>
        </w:rPr>
        <w:t>are</w:t>
      </w:r>
      <w:r>
        <w:rPr>
          <w:b w:val="0"/>
          <w:spacing w:val="2"/>
        </w:rPr>
        <w:t> </w:t>
      </w:r>
      <w:r>
        <w:rPr>
          <w:b w:val="0"/>
          <w:spacing w:val="-1"/>
        </w:rPr>
        <w:t>being</w:t>
      </w:r>
      <w:r>
        <w:rPr>
          <w:b w:val="0"/>
          <w:spacing w:val="63"/>
          <w:w w:val="99"/>
        </w:rPr>
        <w:t> </w:t>
      </w:r>
      <w:r>
        <w:rPr>
          <w:b w:val="0"/>
          <w:spacing w:val="-1"/>
        </w:rPr>
        <w:t>trained</w:t>
      </w:r>
      <w:r>
        <w:rPr>
          <w:b w:val="0"/>
          <w:spacing w:val="5"/>
        </w:rPr>
        <w:t> </w:t>
      </w:r>
      <w:r>
        <w:rPr>
          <w:b w:val="0"/>
          <w:spacing w:val="-1"/>
        </w:rPr>
        <w:t>on</w:t>
      </w:r>
      <w:r>
        <w:rPr>
          <w:b w:val="0"/>
          <w:spacing w:val="6"/>
        </w:rPr>
        <w:t> </w:t>
      </w:r>
      <w:r>
        <w:rPr>
          <w:b w:val="0"/>
          <w:spacing w:val="-1"/>
        </w:rPr>
        <w:t>field</w:t>
      </w:r>
      <w:r>
        <w:rPr>
          <w:b w:val="0"/>
          <w:spacing w:val="6"/>
        </w:rPr>
        <w:t> </w:t>
      </w:r>
      <w:r>
        <w:rPr>
          <w:b w:val="0"/>
        </w:rPr>
        <w:t>data</w:t>
      </w:r>
      <w:r>
        <w:rPr>
          <w:b w:val="0"/>
          <w:spacing w:val="3"/>
        </w:rPr>
        <w:t> </w:t>
      </w:r>
      <w:r>
        <w:rPr>
          <w:b w:val="0"/>
          <w:spacing w:val="-1"/>
        </w:rPr>
        <w:t>capture</w:t>
      </w:r>
      <w:r>
        <w:rPr>
          <w:b w:val="0"/>
          <w:spacing w:val="5"/>
        </w:rPr>
        <w:t> </w:t>
      </w:r>
      <w:r>
        <w:rPr>
          <w:b w:val="0"/>
        </w:rPr>
        <w:t>and</w:t>
      </w:r>
      <w:r>
        <w:rPr>
          <w:b w:val="0"/>
          <w:spacing w:val="5"/>
        </w:rPr>
        <w:t> </w:t>
      </w:r>
      <w:r>
        <w:rPr>
          <w:b w:val="0"/>
          <w:spacing w:val="-1"/>
        </w:rPr>
        <w:t>extrapolation</w:t>
      </w:r>
      <w:r>
        <w:rPr>
          <w:b w:val="0"/>
          <w:spacing w:val="6"/>
        </w:rPr>
        <w:t> </w:t>
      </w:r>
      <w:r>
        <w:rPr>
          <w:b w:val="0"/>
        </w:rPr>
        <w:t>with</w:t>
      </w:r>
      <w:r>
        <w:rPr>
          <w:b w:val="0"/>
          <w:spacing w:val="6"/>
        </w:rPr>
        <w:t> </w:t>
      </w:r>
      <w:r>
        <w:rPr>
          <w:b w:val="0"/>
          <w:spacing w:val="-1"/>
        </w:rPr>
        <w:t>interpretation</w:t>
      </w:r>
      <w:r>
        <w:rPr>
          <w:b w:val="0"/>
          <w:spacing w:val="5"/>
        </w:rPr>
        <w:t> </w:t>
      </w:r>
      <w:r>
        <w:rPr>
          <w:b w:val="0"/>
          <w:spacing w:val="-1"/>
        </w:rPr>
        <w:t>competences</w:t>
      </w:r>
      <w:r>
        <w:rPr>
          <w:b w:val="0"/>
          <w:spacing w:val="7"/>
        </w:rPr>
        <w:t> </w:t>
      </w:r>
      <w:r>
        <w:rPr>
          <w:b w:val="0"/>
        </w:rPr>
        <w:t>in</w:t>
      </w:r>
      <w:r>
        <w:rPr>
          <w:b w:val="0"/>
          <w:spacing w:val="75"/>
          <w:w w:val="99"/>
        </w:rPr>
        <w:t> </w:t>
      </w:r>
      <w:r>
        <w:rPr>
          <w:b w:val="0"/>
        </w:rPr>
        <w:t>remote</w:t>
      </w:r>
      <w:r>
        <w:rPr>
          <w:b w:val="0"/>
          <w:spacing w:val="-10"/>
        </w:rPr>
        <w:t> </w:t>
      </w:r>
      <w:r>
        <w:rPr>
          <w:b w:val="0"/>
        </w:rPr>
        <w:t>sensing.</w:t>
      </w:r>
      <w:r>
        <w:rPr/>
      </w:r>
    </w:p>
    <w:p>
      <w:pPr>
        <w:pStyle w:val="BodyText"/>
        <w:numPr>
          <w:ilvl w:val="2"/>
          <w:numId w:val="49"/>
        </w:numPr>
        <w:tabs>
          <w:tab w:pos="2161" w:val="left" w:leader="none"/>
        </w:tabs>
        <w:spacing w:line="240" w:lineRule="auto" w:before="0" w:after="0"/>
        <w:ind w:left="2160" w:right="1434" w:hanging="360"/>
        <w:jc w:val="both"/>
      </w:pPr>
      <w:r>
        <w:rPr>
          <w:b w:val="0"/>
        </w:rPr>
        <w:t>Mineral</w:t>
      </w:r>
      <w:r>
        <w:rPr>
          <w:b w:val="0"/>
          <w:spacing w:val="24"/>
        </w:rPr>
        <w:t> </w:t>
      </w:r>
      <w:r>
        <w:rPr>
          <w:b w:val="0"/>
          <w:spacing w:val="-1"/>
        </w:rPr>
        <w:t>Sector</w:t>
      </w:r>
      <w:r>
        <w:rPr>
          <w:b w:val="0"/>
          <w:spacing w:val="24"/>
        </w:rPr>
        <w:t> </w:t>
      </w:r>
      <w:r>
        <w:rPr>
          <w:b w:val="0"/>
          <w:spacing w:val="-1"/>
        </w:rPr>
        <w:t>Support</w:t>
      </w:r>
      <w:r>
        <w:rPr>
          <w:b w:val="0"/>
          <w:spacing w:val="23"/>
        </w:rPr>
        <w:t> </w:t>
      </w:r>
      <w:r>
        <w:rPr>
          <w:b w:val="0"/>
        </w:rPr>
        <w:t>for</w:t>
      </w:r>
      <w:r>
        <w:rPr>
          <w:b w:val="0"/>
          <w:spacing w:val="24"/>
        </w:rPr>
        <w:t> </w:t>
      </w:r>
      <w:r>
        <w:rPr>
          <w:b w:val="0"/>
          <w:spacing w:val="-1"/>
        </w:rPr>
        <w:t>Economic</w:t>
      </w:r>
      <w:r>
        <w:rPr>
          <w:b w:val="0"/>
          <w:spacing w:val="23"/>
        </w:rPr>
        <w:t> </w:t>
      </w:r>
      <w:r>
        <w:rPr>
          <w:b w:val="0"/>
          <w:spacing w:val="-1"/>
        </w:rPr>
        <w:t>Diversification</w:t>
      </w:r>
      <w:r>
        <w:rPr>
          <w:b w:val="0"/>
          <w:spacing w:val="29"/>
        </w:rPr>
        <w:t> </w:t>
      </w:r>
      <w:r>
        <w:rPr>
          <w:b w:val="0"/>
        </w:rPr>
        <w:t>-</w:t>
      </w:r>
      <w:r>
        <w:rPr>
          <w:b w:val="0"/>
          <w:spacing w:val="25"/>
        </w:rPr>
        <w:t> </w:t>
      </w:r>
      <w:r>
        <w:rPr>
          <w:b w:val="0"/>
        </w:rPr>
        <w:t>the</w:t>
      </w:r>
      <w:r>
        <w:rPr>
          <w:b w:val="0"/>
          <w:spacing w:val="24"/>
        </w:rPr>
        <w:t> </w:t>
      </w:r>
      <w:r>
        <w:rPr>
          <w:b w:val="0"/>
        </w:rPr>
        <w:t>table</w:t>
      </w:r>
      <w:r>
        <w:rPr>
          <w:b w:val="0"/>
          <w:spacing w:val="25"/>
        </w:rPr>
        <w:t> </w:t>
      </w:r>
      <w:r>
        <w:rPr>
          <w:b w:val="0"/>
          <w:spacing w:val="-1"/>
        </w:rPr>
        <w:t>below</w:t>
      </w:r>
      <w:r>
        <w:rPr>
          <w:b w:val="0"/>
          <w:spacing w:val="25"/>
        </w:rPr>
        <w:t> </w:t>
      </w:r>
      <w:r>
        <w:rPr>
          <w:b w:val="0"/>
          <w:spacing w:val="-1"/>
        </w:rPr>
        <w:t>shows</w:t>
      </w:r>
      <w:r>
        <w:rPr>
          <w:b w:val="0"/>
          <w:spacing w:val="24"/>
        </w:rPr>
        <w:t> </w:t>
      </w:r>
      <w:r>
        <w:rPr>
          <w:b w:val="0"/>
        </w:rPr>
        <w:t>the</w:t>
      </w:r>
      <w:r>
        <w:rPr>
          <w:b w:val="0"/>
          <w:spacing w:val="61"/>
          <w:w w:val="99"/>
        </w:rPr>
        <w:t> </w:t>
      </w:r>
      <w:r>
        <w:rPr>
          <w:b w:val="0"/>
          <w:spacing w:val="-1"/>
        </w:rPr>
        <w:t>development</w:t>
      </w:r>
      <w:r>
        <w:rPr>
          <w:b w:val="0"/>
          <w:spacing w:val="30"/>
        </w:rPr>
        <w:t> </w:t>
      </w:r>
      <w:r>
        <w:rPr>
          <w:b w:val="0"/>
        </w:rPr>
        <w:t>from</w:t>
      </w:r>
      <w:r>
        <w:rPr>
          <w:b w:val="0"/>
          <w:spacing w:val="30"/>
        </w:rPr>
        <w:t> </w:t>
      </w:r>
      <w:r>
        <w:rPr>
          <w:b w:val="0"/>
        </w:rPr>
        <w:t>the</w:t>
      </w:r>
      <w:r>
        <w:rPr>
          <w:b w:val="0"/>
          <w:spacing w:val="30"/>
        </w:rPr>
        <w:t> </w:t>
      </w:r>
      <w:r>
        <w:rPr>
          <w:b w:val="0"/>
        </w:rPr>
        <w:t>Mineral</w:t>
      </w:r>
      <w:r>
        <w:rPr>
          <w:b w:val="0"/>
          <w:spacing w:val="30"/>
        </w:rPr>
        <w:t> </w:t>
      </w:r>
      <w:r>
        <w:rPr>
          <w:b w:val="0"/>
          <w:spacing w:val="-1"/>
        </w:rPr>
        <w:t>Sector</w:t>
      </w:r>
      <w:r>
        <w:rPr>
          <w:b w:val="0"/>
          <w:spacing w:val="30"/>
        </w:rPr>
        <w:t> </w:t>
      </w:r>
      <w:r>
        <w:rPr>
          <w:b w:val="0"/>
          <w:spacing w:val="-1"/>
        </w:rPr>
        <w:t>Support</w:t>
      </w:r>
      <w:r>
        <w:rPr>
          <w:b w:val="0"/>
          <w:spacing w:val="32"/>
        </w:rPr>
        <w:t> </w:t>
      </w:r>
      <w:r>
        <w:rPr>
          <w:b w:val="0"/>
        </w:rPr>
        <w:t>for</w:t>
      </w:r>
      <w:r>
        <w:rPr>
          <w:b w:val="0"/>
          <w:spacing w:val="31"/>
        </w:rPr>
        <w:t> </w:t>
      </w:r>
      <w:r>
        <w:rPr>
          <w:b w:val="0"/>
          <w:spacing w:val="-1"/>
        </w:rPr>
        <w:t>Economic</w:t>
      </w:r>
      <w:r>
        <w:rPr>
          <w:b w:val="0"/>
          <w:spacing w:val="32"/>
        </w:rPr>
        <w:t> </w:t>
      </w:r>
      <w:r>
        <w:rPr>
          <w:b w:val="0"/>
          <w:spacing w:val="-1"/>
        </w:rPr>
        <w:t>Diversification</w:t>
      </w:r>
      <w:r>
        <w:rPr>
          <w:b w:val="0"/>
          <w:spacing w:val="29"/>
        </w:rPr>
        <w:t> </w:t>
      </w:r>
      <w:r>
        <w:rPr>
          <w:b w:val="0"/>
        </w:rPr>
        <w:t>(MinDiver)</w:t>
      </w:r>
      <w:r>
        <w:rPr>
          <w:b w:val="0"/>
          <w:spacing w:val="57"/>
          <w:w w:val="99"/>
        </w:rPr>
        <w:t> </w:t>
      </w:r>
      <w:r>
        <w:rPr>
          <w:b w:val="0"/>
          <w:spacing w:val="-1"/>
        </w:rPr>
        <w:t>project.</w:t>
      </w:r>
      <w:r>
        <w:rPr/>
      </w: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spacing w:before="51"/>
        <w:ind w:left="1440" w:right="0" w:firstLine="0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>
          <w:rFonts w:ascii="Calibri Light"/>
          <w:b w:val="0"/>
          <w:i/>
          <w:sz w:val="24"/>
        </w:rPr>
        <w:t> </w:t>
      </w:r>
      <w:r>
        <w:rPr>
          <w:rFonts w:ascii="Calibri Light"/>
          <w:sz w:val="24"/>
        </w:rPr>
      </w: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7"/>
        <w:gridCol w:w="4645"/>
        <w:gridCol w:w="4325"/>
      </w:tblGrid>
      <w:tr>
        <w:trPr>
          <w:trHeight w:val="254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91" w:id="136"/>
            <w:bookmarkEnd w:id="136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26: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MINDIVER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Initiatives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Achievements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970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2" w:lineRule="exact"/>
              <w:ind w:right="3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Strengthening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critical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institutions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6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Actions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Current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Status/Next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Major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milestone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2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9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1.1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6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10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Establishment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operationalization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regional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MCO</w:t>
            </w:r>
            <w:r>
              <w:rPr>
                <w:rFonts w:ascii="Calibri Light"/>
                <w:b w:val="0"/>
                <w:spacing w:val="4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offices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six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geo-political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zones.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Offices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six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geo-political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zones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have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been</w:t>
            </w:r>
            <w:r>
              <w:rPr>
                <w:rFonts w:ascii="Calibri Light"/>
                <w:b w:val="0"/>
                <w:spacing w:val="3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refurbished,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furnished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IT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systems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are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operational.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2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1.2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6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105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Identifying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leakages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institutions,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improving</w:t>
            </w:r>
            <w:r>
              <w:rPr>
                <w:rFonts w:ascii="Calibri Light"/>
                <w:b w:val="0"/>
                <w:spacing w:val="6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assessment,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creating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action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plan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prevent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smuggling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increase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generation.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Stakeholder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sessions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data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collection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are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now</w:t>
            </w:r>
            <w:r>
              <w:rPr>
                <w:rFonts w:ascii="Calibri Light"/>
                <w:b w:val="0"/>
                <w:spacing w:val="4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complete.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Recommendations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are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process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of</w:t>
            </w:r>
            <w:r>
              <w:rPr>
                <w:rFonts w:ascii="Calibri Light"/>
                <w:b w:val="0"/>
                <w:spacing w:val="4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being</w:t>
            </w:r>
            <w:r>
              <w:rPr>
                <w:rFonts w:ascii="Calibri Light"/>
                <w:b w:val="0"/>
                <w:spacing w:val="-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implemented.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1.3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6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10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Provision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critical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infrastructure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equipment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key</w:t>
            </w:r>
            <w:r>
              <w:rPr>
                <w:rFonts w:ascii="Calibri Light"/>
                <w:b w:val="0"/>
                <w:spacing w:val="4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agencies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such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NGSA,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NIMG,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NMDC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NSRMEA.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contracting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processes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laboratory</w:t>
            </w:r>
            <w:r>
              <w:rPr>
                <w:rFonts w:ascii="Calibri Light"/>
                <w:b w:val="0"/>
                <w:spacing w:val="4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equipment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NGSA,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NIMG,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NMDC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NSRMEA</w:t>
            </w:r>
            <w:r>
              <w:rPr>
                <w:rFonts w:ascii="Calibri Light"/>
                <w:b w:val="0"/>
                <w:spacing w:val="3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concluded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supplies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ongoing.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2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1.4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6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105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Capacity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building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at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Department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Environmental</w:t>
            </w:r>
            <w:r>
              <w:rPr>
                <w:rFonts w:ascii="Calibri Light"/>
                <w:b w:val="0"/>
                <w:spacing w:val="6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Compliance,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Mines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Inspectorate,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ASM, and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other</w:t>
            </w:r>
            <w:r>
              <w:rPr>
                <w:rFonts w:ascii="Calibri Light"/>
                <w:b w:val="0"/>
                <w:spacing w:val="4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organizations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has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been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extensive.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Local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foreign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training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continuous.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970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2" w:lineRule="exact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Increasing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Downstream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Linkages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2.1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6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10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Implementing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steps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enhance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value-addition 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to</w:t>
            </w:r>
            <w:r>
              <w:rPr>
                <w:rFonts w:ascii="Calibri Light"/>
                <w:b w:val="0"/>
                <w:spacing w:val="4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products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z w:val="20"/>
              </w:rPr>
              <w:t>  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procurement  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z w:val="20"/>
              </w:rPr>
              <w:t>  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necessary  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equipment</w:t>
            </w:r>
            <w:r>
              <w:rPr>
                <w:rFonts w:ascii="Calibri Light"/>
                <w:b w:val="0"/>
                <w:sz w:val="20"/>
              </w:rPr>
              <w:t>  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currently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ongoing.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229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2.2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6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104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survey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analyse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current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situation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steel-making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value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chain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country,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baseline</w:t>
            </w:r>
            <w:r>
              <w:rPr>
                <w:rFonts w:ascii="Calibri Light"/>
                <w:b w:val="0"/>
                <w:spacing w:val="5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study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on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potential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development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upstream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operations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growth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metals</w:t>
            </w:r>
            <w:r>
              <w:rPr>
                <w:rFonts w:ascii="Calibri Light"/>
                <w:b w:val="0"/>
                <w:spacing w:val="5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industry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conducted.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Activity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has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been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concluded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by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PwC.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2.3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6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10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Develop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action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plan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enhance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growth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3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sustainability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steel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industry.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z w:val="20"/>
              </w:rPr>
              <w:t>   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Lagos,   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   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stakeholder   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workshop</w:t>
            </w:r>
            <w:r>
              <w:rPr>
                <w:rFonts w:ascii="Calibri Light"/>
                <w:b w:val="0"/>
                <w:sz w:val="20"/>
              </w:rPr>
              <w:t>   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bringing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together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important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industry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experts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was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held.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970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2" w:lineRule="exact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Optimal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Access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Geoscience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Data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231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3.1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6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105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Growing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nations</w:t>
            </w:r>
            <w:r>
              <w:rPr>
                <w:rFonts w:ascii="Calibri Light"/>
                <w:b w:val="0"/>
                <w:spacing w:val="4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geological</w:t>
            </w:r>
            <w:r>
              <w:rPr>
                <w:rFonts w:ascii="Calibri Light"/>
                <w:b w:val="0"/>
                <w:spacing w:val="4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data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information</w:t>
            </w:r>
            <w:r>
              <w:rPr>
                <w:rFonts w:ascii="Calibri Light"/>
                <w:b w:val="0"/>
                <w:spacing w:val="4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by</w:t>
            </w:r>
            <w:r>
              <w:rPr>
                <w:rFonts w:ascii="Calibri Light"/>
                <w:b w:val="0"/>
                <w:spacing w:val="3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conducting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airborne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geophysical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topographical</w:t>
            </w:r>
            <w:r>
              <w:rPr>
                <w:rFonts w:ascii="Calibri Light"/>
                <w:b w:val="0"/>
                <w:spacing w:val="4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surveys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target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areas.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topographic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surveys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are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still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progress.</w:t>
            </w:r>
            <w:r>
              <w:rPr>
                <w:rFonts w:ascii="Calibri Light"/>
                <w:b w:val="0"/>
                <w:spacing w:val="4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Airborne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survey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contracts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have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been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awarded,</w:t>
            </w:r>
            <w:r>
              <w:rPr>
                <w:rFonts w:ascii="Calibri Light"/>
                <w:b w:val="0"/>
                <w:spacing w:val="4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security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agency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permits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have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been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obtained,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community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sensitization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underway.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Data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reports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will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be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gathered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disseminated.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both"/>
        <w:rPr>
          <w:rFonts w:ascii="Calibri Light" w:hAnsi="Calibri Light" w:cs="Calibri Light" w:eastAsia="Calibri Light"/>
          <w:sz w:val="20"/>
          <w:szCs w:val="20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45240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-745216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i/>
          <w:sz w:val="24"/>
          <w:szCs w:val="24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7"/>
        <w:gridCol w:w="4645"/>
        <w:gridCol w:w="4325"/>
      </w:tblGrid>
      <w:tr>
        <w:trPr>
          <w:trHeight w:val="987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3.2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6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102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Assessment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Nigerian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Geological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Survey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Agency</w:t>
            </w:r>
            <w:r>
              <w:rPr>
                <w:rFonts w:ascii="Calibri Light"/>
                <w:b w:val="0"/>
                <w:spacing w:val="3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(NGSA)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was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conducted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action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plan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prepared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to</w:t>
            </w:r>
            <w:r>
              <w:rPr>
                <w:rFonts w:ascii="Calibri Light"/>
                <w:b w:val="0"/>
                <w:spacing w:val="4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improve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capability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performance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agency.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NGSA has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been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provided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with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detailed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needs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assessment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report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suggestions, which</w:t>
            </w:r>
            <w:r>
              <w:rPr>
                <w:rFonts w:ascii="Calibri Light"/>
                <w:b w:val="0"/>
                <w:spacing w:val="-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are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now</w:t>
            </w:r>
            <w:r>
              <w:rPr>
                <w:rFonts w:ascii="Calibri Light"/>
                <w:b w:val="0"/>
                <w:spacing w:val="2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being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examined.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These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suggestions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will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be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carried</w:t>
            </w:r>
            <w:r>
              <w:rPr>
                <w:rFonts w:ascii="Calibri Light"/>
                <w:b w:val="0"/>
                <w:spacing w:val="3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out.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231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3.3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6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104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Installation of IT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infrastructure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data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systems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at the</w:t>
            </w:r>
            <w:r>
              <w:rPr>
                <w:rFonts w:ascii="Calibri Light"/>
                <w:b w:val="0"/>
                <w:spacing w:val="6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Nigerian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Geological</w:t>
            </w:r>
            <w:r>
              <w:rPr>
                <w:rFonts w:ascii="Calibri Light"/>
                <w:b w:val="0"/>
                <w:spacing w:val="4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Survey </w:t>
            </w:r>
            <w:r>
              <w:rPr>
                <w:rFonts w:ascii="Calibri Light"/>
                <w:b w:val="0"/>
                <w:spacing w:val="-1"/>
                <w:sz w:val="20"/>
              </w:rPr>
              <w:t>Agency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(NGSA/NSRMEA),</w:t>
            </w:r>
            <w:r>
              <w:rPr>
                <w:rFonts w:asci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as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well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as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establishment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modern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Geo-data</w:t>
            </w:r>
            <w:r>
              <w:rPr>
                <w:rFonts w:ascii="Calibri Light"/>
                <w:b w:val="0"/>
                <w:spacing w:val="5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Centre.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This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system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is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part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bigger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IT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infrastructure</w:t>
            </w:r>
            <w:r>
              <w:rPr>
                <w:rFonts w:asci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(MMIS)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that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MMSD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championing.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Needs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assessment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IT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infrastructure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design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geodata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center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have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been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completed.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2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1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3.4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6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103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Conversion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relevant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geoscience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datasets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from</w:t>
            </w:r>
            <w:r>
              <w:rPr>
                <w:rFonts w:ascii="Calibri Light"/>
                <w:b w:val="0"/>
                <w:spacing w:val="3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analogue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digital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format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efficient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archiving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5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accessibility.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z w:val="20"/>
              </w:rPr>
              <w:t>  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procurement  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z w:val="20"/>
              </w:rPr>
              <w:t>  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ICT</w:t>
            </w:r>
            <w:r>
              <w:rPr>
                <w:rFonts w:ascii="Calibri Light"/>
                <w:b w:val="0"/>
                <w:sz w:val="20"/>
              </w:rPr>
              <w:t>  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equipment</w:t>
            </w:r>
            <w:r>
              <w:rPr>
                <w:rFonts w:ascii="Calibri Light"/>
                <w:b w:val="0"/>
                <w:sz w:val="20"/>
              </w:rPr>
              <w:t>  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  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proposed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geodata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Centre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on-going.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1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3.5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6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103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return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Colonial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Geological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Data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from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UK</w:t>
            </w:r>
            <w:r>
              <w:rPr>
                <w:rFonts w:ascii="Calibri Light"/>
                <w:b w:val="0"/>
                <w:spacing w:val="4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properly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stored in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Geodata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system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is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in</w:t>
            </w:r>
            <w:r>
              <w:rPr>
                <w:rFonts w:ascii="Calibri Light"/>
                <w:b w:val="0"/>
                <w:spacing w:val="3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progress.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255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2" w:lineRule="exact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970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2" w:lineRule="exact" w:before="1"/>
              <w:ind w:right="4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Fostering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Domestic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Investment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47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4.1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6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102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Implementation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remote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sensing-based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system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to</w:t>
            </w:r>
            <w:r>
              <w:rPr>
                <w:rFonts w:ascii="Calibri Light"/>
                <w:b w:val="0"/>
                <w:spacing w:val="3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facilitate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accurate,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real-time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data 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collection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artisanal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sites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country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aid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their</w:t>
            </w:r>
            <w:r>
              <w:rPr>
                <w:rFonts w:ascii="Calibri Light"/>
                <w:b w:val="0"/>
                <w:spacing w:val="5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formalization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into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cooperatives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</w:t>
            </w:r>
            <w:r>
              <w:rPr>
                <w:rFonts w:ascii="Calibri Light"/>
                <w:b w:val="0"/>
                <w:spacing w:val="6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enterprises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Capacity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remote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sensing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being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developed.</w:t>
            </w:r>
            <w:r>
              <w:rPr>
                <w:rFonts w:ascii="Calibri Light"/>
                <w:b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centre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has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been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set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up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fully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equipped</w:t>
            </w:r>
            <w:r>
              <w:rPr>
                <w:rFonts w:ascii="Calibri Light"/>
                <w:b w:val="0"/>
                <w:spacing w:val="3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with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all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essential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IT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technical</w:t>
            </w:r>
            <w:r>
              <w:rPr>
                <w:rFonts w:ascii="Calibri Light"/>
                <w:b w:val="0"/>
                <w:spacing w:val="3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equipment.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Training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fieldwork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are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now</w:t>
            </w:r>
            <w:r>
              <w:rPr>
                <w:rFonts w:ascii="Calibri Light"/>
                <w:b w:val="0"/>
                <w:spacing w:val="4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underway.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formalization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ASM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operators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4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expected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begin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soon.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970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2" w:lineRule="exact"/>
              <w:ind w:right="6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Improving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Environmental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Impact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986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5.1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6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105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Review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legal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regulatory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frameworks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3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environmental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management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design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policy</w:t>
            </w:r>
            <w:r>
              <w:rPr>
                <w:rFonts w:ascii="Calibri Light"/>
                <w:b w:val="0"/>
                <w:spacing w:val="4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frameworks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address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potential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conflicts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ASM</w:t>
            </w:r>
            <w:r>
              <w:rPr>
                <w:rFonts w:ascii="Calibri Light"/>
                <w:b w:val="0"/>
                <w:spacing w:val="4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operators.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This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activity's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implementation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near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completion.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5.2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6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104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Developed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framework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achieving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full</w:t>
            </w:r>
            <w:r>
              <w:rPr>
                <w:rFonts w:ascii="Calibri Light"/>
                <w:b w:val="0"/>
                <w:spacing w:val="3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compliance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social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environmental</w:t>
            </w:r>
            <w:r>
              <w:rPr>
                <w:rFonts w:asci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safeguard</w:t>
            </w:r>
            <w:r>
              <w:rPr>
                <w:rFonts w:ascii="Calibri Light"/>
                <w:b w:val="0"/>
                <w:spacing w:val="3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regulations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all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MINDIVER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funded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projects.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Expert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SESA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firm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engaged;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Environment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Social</w:t>
            </w:r>
            <w:r>
              <w:rPr>
                <w:rFonts w:ascii="Calibri Light"/>
                <w:b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Assessment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(SESA)</w:t>
            </w:r>
            <w:r>
              <w:rPr>
                <w:rFonts w:asci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study</w:t>
            </w:r>
            <w:r>
              <w:rPr>
                <w:rFonts w:asci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completed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draft</w:t>
            </w:r>
            <w:r>
              <w:rPr>
                <w:rFonts w:ascii="Calibri Light"/>
                <w:b w:val="0"/>
                <w:spacing w:val="2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report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completed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submitted.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pStyle w:val="BodyText"/>
        <w:spacing w:line="240" w:lineRule="auto" w:before="181"/>
        <w:ind w:right="0"/>
        <w:jc w:val="left"/>
        <w:rPr>
          <w:rFonts w:ascii="Calibri Light" w:hAnsi="Calibri Light" w:cs="Calibri Light" w:eastAsia="Calibri Light"/>
        </w:rPr>
      </w:pPr>
      <w:bookmarkStart w:name="_bookmark92" w:id="137"/>
      <w:bookmarkEnd w:id="137"/>
      <w:r>
        <w:rPr/>
      </w:r>
      <w:r>
        <w:rPr>
          <w:rFonts w:ascii="Calibri Light"/>
          <w:b w:val="0"/>
          <w:color w:val="385522"/>
        </w:rPr>
        <w:t>3.6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</w:rPr>
        <w:t>Findings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Recommendations</w:t>
      </w:r>
      <w:r>
        <w:rPr>
          <w:rFonts w:ascii="Calibri Light"/>
        </w:rPr>
      </w:r>
    </w:p>
    <w:p>
      <w:pPr>
        <w:spacing w:line="240" w:lineRule="auto" w:before="1"/>
        <w:rPr>
          <w:rFonts w:ascii="Calibri Light" w:hAnsi="Calibri Light" w:cs="Calibri Light" w:eastAsia="Calibri Light"/>
          <w:b w:val="0"/>
          <w:bCs w:val="0"/>
          <w:sz w:val="15"/>
          <w:szCs w:val="15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5"/>
        <w:gridCol w:w="4532"/>
      </w:tblGrid>
      <w:tr>
        <w:trPr>
          <w:trHeight w:val="252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FINDINGS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exact"/>
              <w:ind w:left="143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RECOMMENDATION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354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6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also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noted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during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period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under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review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(2020)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no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active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state-owned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enterprise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operating</w:t>
            </w:r>
            <w:r>
              <w:rPr>
                <w:rFonts w:ascii="Calibri Light"/>
                <w:b w:val="0"/>
                <w:sz w:val="22"/>
              </w:rPr>
              <w:t> in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is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need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consider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establishment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state-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owned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enterprise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(SOE)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can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serve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leader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drive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investment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interest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sector.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Such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SOE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run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model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Nigerian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Liquified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Natural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Gas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623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expressed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concern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some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already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identified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federal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strategic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still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remain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unexplored/untapped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5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lacked investments.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encourage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exploitation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identified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strategic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through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corridors,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clusters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partnering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competent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investors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stakeholders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explore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</w:t>
            </w:r>
            <w:r>
              <w:rPr>
                <w:rFonts w:ascii="Calibri Light"/>
                <w:b w:val="0"/>
                <w:sz w:val="22"/>
              </w:rPr>
              <w:t>mineral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resources.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351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found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August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2020,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private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project,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Segilola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Gold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project,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began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active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gold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exploration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Iperinodo,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Osun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State.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Plant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began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estimated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rate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80,000oz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day.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102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NEITI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welcomes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this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called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for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expansion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sustenance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such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laudable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private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projects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country.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after="0" w:line="239" w:lineRule="auto"/>
        <w:jc w:val="both"/>
        <w:rPr>
          <w:rFonts w:ascii="Calibri Light" w:hAnsi="Calibri Light" w:cs="Calibri Light" w:eastAsia="Calibri Light"/>
          <w:sz w:val="22"/>
          <w:szCs w:val="22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45168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08.51001pt;width:313.5pt;height:283.5pt;mso-position-horizontal-relative:page;mso-position-vertical-relative:page;z-index:-745144" coordorigin="0,10170" coordsize="6270,5670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v:group style="position:absolute;left:1440;top:10170;width:2751;height:269" coordorigin="1440,10170" coordsize="2751,269">
              <v:shape style="position:absolute;left:1440;top:10170;width:2751;height:269" coordorigin="1440,10170" coordsize="2751,269" path="m1440,10439l4191,10439,4191,10170,1440,10170,1440,10439xe" filled="true" fillcolor="#ffffff" stroked="false">
                <v:path arrowok="t"/>
                <v:fill type="solid"/>
              </v:shape>
            </v:group>
            <v:group style="position:absolute;left:3219;top:10439;width:3051;height:269" coordorigin="3219,10439" coordsize="3051,269">
              <v:shape style="position:absolute;left:3219;top:10439;width:3051;height:269" coordorigin="3219,10439" coordsize="3051,269" path="m3219,10708l6270,10708,6270,10439,3219,10439,3219,10708xe" filled="true" fillcolor="#ffffff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"/>
        <w:gridCol w:w="1790"/>
        <w:gridCol w:w="3147"/>
        <w:gridCol w:w="4532"/>
      </w:tblGrid>
      <w:tr>
        <w:trPr>
          <w:trHeight w:val="2696" w:hRule="exact"/>
        </w:trPr>
        <w:tc>
          <w:tcPr>
            <w:tcW w:w="5045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report,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quantity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Lead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produced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2020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53,988.36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tons.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Total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ores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concentrates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8,776,199.50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tons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during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period.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Similarly,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58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exploration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licenses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were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issued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Iron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Ore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while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number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valid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mineral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titles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across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country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during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year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187.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encourage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beneficiation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ban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raw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ores.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Also,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start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focusing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opportunities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presented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global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shift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towards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renewables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production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 electric</w:t>
            </w:r>
            <w:r>
              <w:rPr>
                <w:rFonts w:ascii="Calibri Light"/>
                <w:b w:val="0"/>
                <w:spacing w:val="5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vehicles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utilize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abundance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copper,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lead,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lithium,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cobalt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Rare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Earth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Element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(REE)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found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Nigeria,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which</w:t>
            </w:r>
            <w:r>
              <w:rPr>
                <w:rFonts w:ascii="Calibri Light"/>
                <w:b w:val="0"/>
                <w:spacing w:val="5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are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used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manufacture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batteries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components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 electric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vehicles.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5384" w:hRule="exact"/>
        </w:trPr>
        <w:tc>
          <w:tcPr>
            <w:tcW w:w="5045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Nigeria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has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huge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deposits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barite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cutting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across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various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states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(Nasarawa,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Plateau,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Taraba,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Adamawa,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Benue,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Ebonyi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Cross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River)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commercial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quantities.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However,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it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observed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still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import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these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minerals.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147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barite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titles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have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been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issued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but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level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during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year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under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review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did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not</w:t>
            </w:r>
            <w:r>
              <w:rPr>
                <w:rFonts w:ascii="Calibri Light"/>
                <w:b w:val="0"/>
                <w:spacing w:val="-1"/>
                <w:sz w:val="22"/>
              </w:rPr>
              <w:t> reflect this.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FGN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has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banned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importation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barite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-1"/>
                <w:sz w:val="22"/>
              </w:rPr>
              <w:t> International Oil Companies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(IOCs)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effect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2022.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In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line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this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policy,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Nigerian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Content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Monitoring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Board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(NCDMB)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issued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guideline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utilization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locally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produced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barite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drilling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Nigerian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Oil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Gas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industry.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Specifically,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four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firms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given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approval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supply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barites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any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drilling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project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contract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Nigerian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oil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gas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industry.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ensure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compliance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NCDMB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guidelines,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robust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monitoring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surveillance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mechanism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developed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implemented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all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critical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stakeholders</w:t>
            </w:r>
            <w:r>
              <w:rPr>
                <w:rFonts w:ascii="Calibri Light"/>
                <w:b w:val="0"/>
                <w:sz w:val="22"/>
              </w:rPr>
              <w:t> in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oil </w:t>
            </w:r>
            <w:r>
              <w:rPr>
                <w:rFonts w:ascii="Calibri Light"/>
                <w:b w:val="0"/>
                <w:sz w:val="22"/>
              </w:rPr>
              <w:t>and</w:t>
            </w:r>
            <w:r>
              <w:rPr>
                <w:rFonts w:ascii="Calibri Light"/>
                <w:b w:val="0"/>
                <w:spacing w:val="-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gas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industry.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strengthen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its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mechanism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ensuring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enforcement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NCDMB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initiatives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respect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Barite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order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ensure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sustainability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its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application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strategic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346" w:hRule="exact"/>
        </w:trPr>
        <w:tc>
          <w:tcPr>
            <w:tcW w:w="5045" w:type="dxa"/>
            <w:gridSpan w:val="3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report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established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Nigeria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has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huge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Bitumen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deposit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about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42.74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metric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tons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spreads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across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Lagos,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Ogun,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Ondo.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report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also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established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71,151,029.89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tons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Bitumen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valued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₦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3,106,582.236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produced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  <w:tc>
          <w:tcPr>
            <w:tcW w:w="4532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102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conclude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bid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round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award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licence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Bitumen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deposits.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4" w:hRule="exact"/>
        </w:trPr>
        <w:tc>
          <w:tcPr>
            <w:tcW w:w="108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nil" w:sz="6" w:space="0" w:color="auto"/>
            </w:tcBorders>
          </w:tcPr>
          <w:p>
            <w:pPr/>
          </w:p>
        </w:tc>
        <w:tc>
          <w:tcPr>
            <w:tcW w:w="1790" w:type="dxa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</w:tcPr>
          <w:p>
            <w:pPr>
              <w:pStyle w:val="TableParagraph"/>
              <w:spacing w:line="268" w:lineRule="exact"/>
              <w:ind w:right="-1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2020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country.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3147" w:type="dxa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4532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2158" w:hRule="exact"/>
        </w:trPr>
        <w:tc>
          <w:tcPr>
            <w:tcW w:w="5045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disclosed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38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different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produced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2020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(appendix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8).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Granite,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limestone,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laterite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had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combined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contribution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90%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87%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volume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royalty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receipts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respectively.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Implication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Barite,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Coal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precious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such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as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gold,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have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remained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very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low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terms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investments.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continue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encourage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these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perhaps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introduce some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incentives.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085" w:hRule="exact"/>
        </w:trPr>
        <w:tc>
          <w:tcPr>
            <w:tcW w:w="5045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 w:before="1"/>
              <w:ind w:left="102" w:right="95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Dangote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cement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accounted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31.95%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24.5%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royalty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payment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2020.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Lafarge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Plc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second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accounted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17%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12% 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volume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royalty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 w:before="1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encourage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these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companies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through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fiscal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measures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enable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them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make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more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investments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solid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z w:val="22"/>
              </w:rPr>
              <w:t>   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z w:val="22"/>
              </w:rPr>
              <w:t>   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attract</w:t>
            </w:r>
            <w:r>
              <w:rPr>
                <w:rFonts w:ascii="Calibri Light"/>
                <w:b w:val="0"/>
                <w:sz w:val="22"/>
              </w:rPr>
              <w:t>   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more</w:t>
            </w:r>
            <w:r>
              <w:rPr>
                <w:rFonts w:ascii="Calibri Light"/>
                <w:b w:val="0"/>
                <w:sz w:val="22"/>
              </w:rPr>
              <w:t>   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high-capacity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after="0" w:line="239" w:lineRule="auto"/>
        <w:jc w:val="both"/>
        <w:rPr>
          <w:rFonts w:ascii="Calibri Light" w:hAnsi="Calibri Light" w:cs="Calibri Light" w:eastAsia="Calibri Light"/>
          <w:sz w:val="22"/>
          <w:szCs w:val="22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45096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-745072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5"/>
        <w:gridCol w:w="4532"/>
      </w:tblGrid>
      <w:tr>
        <w:trPr>
          <w:trHeight w:val="278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receipts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respectively.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investors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into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sectors.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865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5" w:lineRule="auto" w:before="1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disclosed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during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period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under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review,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there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1,273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ASM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operators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within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6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geographical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zones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country.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breakdown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shows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South-South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has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146,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South-East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170,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South-West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182,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North-East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184,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North-West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236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 w:before="1"/>
              <w:ind w:left="102" w:right="0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North-Central 355.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continue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policy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formalization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ASMs,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introduce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KPIs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evaluate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annual progress.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173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Generally,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revenue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generated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sector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below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expectation;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this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may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not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be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unconnected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with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attitude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small-scale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miners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towards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filling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their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monthly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production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returns.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addition,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weak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monitoring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mining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activities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due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insufficient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lack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manpower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state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s’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mine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offices,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poor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deployment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of technology 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security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challenges.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need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strengthen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mines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offices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by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improving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manning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level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well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as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modern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technology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drive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monitoring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collection.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170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noted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royalty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receipts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some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states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(e.g.,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Nasarawa,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Plateau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Enugu)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materially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low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notwithstanding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these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states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are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known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have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large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deposits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including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high-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value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such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as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columbite,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tin-ore,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lead/zinc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etc.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these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high-value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is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below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expectation. See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Appendix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10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create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enabling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environment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attract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investors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into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exploration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exploitation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higher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value </w:t>
            </w:r>
            <w:r>
              <w:rPr>
                <w:rFonts w:ascii="Calibri Light"/>
                <w:b w:val="0"/>
                <w:sz w:val="22"/>
              </w:rPr>
              <w:t>in </w:t>
            </w:r>
            <w:r>
              <w:rPr>
                <w:rFonts w:ascii="Calibri Light"/>
                <w:b w:val="0"/>
                <w:spacing w:val="-1"/>
                <w:sz w:val="22"/>
              </w:rPr>
              <w:t>these states.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3718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audit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observed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over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years,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China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has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been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major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export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destination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fo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Nigeria’s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solid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minerals.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makes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country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over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reliant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China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mineral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export,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putting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country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risk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event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breakdown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business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relationship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natural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occurrences.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instance,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export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2020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significantly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declined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86%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falling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2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124.23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2019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17.53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2020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a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result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covid-19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pandemic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affected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economic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activities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forced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major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minerals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consumers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destinations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such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China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reduce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import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drastically.</w:t>
            </w:r>
            <w:r>
              <w:rPr>
                <w:rFonts w:ascii="Calibri Light" w:hAnsi="Calibri Light" w:cs="Calibri Light" w:eastAsia="Calibri Light"/>
                <w:strike w:val="0"/>
                <w:sz w:val="22"/>
                <w:szCs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 w:before="1"/>
              <w:ind w:left="102" w:right="100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mitigate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risk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over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dependence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country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her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exports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developing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strong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business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relationship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countries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may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require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our solid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minerals.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39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also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prioritize,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embark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on,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promote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support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industrialization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policies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encourage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local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industries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local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use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minerals.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This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will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reduce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over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dependence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on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increased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 from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-1"/>
                <w:sz w:val="22"/>
              </w:rPr>
              <w:t> sector.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623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report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noted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records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derived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permits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issued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MID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was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34,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634.71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tons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while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record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NCS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showed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32,992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tons.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The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also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noted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exported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which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were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evidence of export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permit.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z w:val="22"/>
              </w:rPr>
              <w:t> be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periodic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reconciliation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5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permit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issued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MMSD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actual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records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NCS.</w:t>
            </w:r>
            <w:r>
              <w:rPr>
                <w:rFonts w:ascii="Calibri Light"/>
                <w:b w:val="0"/>
                <w:sz w:val="22"/>
              </w:rPr>
              <w:t> This </w:t>
            </w:r>
            <w:r>
              <w:rPr>
                <w:rFonts w:ascii="Calibri Light"/>
                <w:b w:val="0"/>
                <w:spacing w:val="-1"/>
                <w:sz w:val="22"/>
              </w:rPr>
              <w:t>will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ensure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only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valid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permits</w:t>
            </w:r>
            <w:r>
              <w:rPr>
                <w:rFonts w:ascii="Calibri Light"/>
                <w:b w:val="0"/>
                <w:spacing w:val="-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are exported.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after="0" w:line="240" w:lineRule="auto"/>
        <w:jc w:val="both"/>
        <w:rPr>
          <w:rFonts w:ascii="Calibri Light" w:hAnsi="Calibri Light" w:cs="Calibri Light" w:eastAsia="Calibri Light"/>
          <w:sz w:val="22"/>
          <w:szCs w:val="22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1.3999pt;margin-top:317.799988pt;width:610.6pt;height:474.2pt;mso-position-horizontal-relative:page;mso-position-vertical-relative:page;z-index:-745048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line="240" w:lineRule="auto" w:before="6"/>
                    <w:rPr>
                      <w:rFonts w:ascii="Times New Roman" w:hAnsi="Times New Roman" w:cs="Times New Roman" w:eastAsia="Times New Roman"/>
                      <w:sz w:val="28"/>
                      <w:szCs w:val="28"/>
                    </w:rPr>
                  </w:pPr>
                </w:p>
                <w:p>
                  <w:pPr>
                    <w:spacing w:before="0"/>
                    <w:ind w:left="0" w:right="1436" w:firstLine="0"/>
                    <w:jc w:val="right"/>
                    <w:rPr>
                      <w:rFonts w:ascii="Calibri Light" w:hAnsi="Calibri Light" w:cs="Calibri Light" w:eastAsia="Calibri Light"/>
                      <w:sz w:val="28"/>
                      <w:szCs w:val="28"/>
                    </w:rPr>
                  </w:pP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Page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|</w:t>
                  </w:r>
                  <w:r>
                    <w:rPr>
                      <w:rFonts w:ascii="Calibri Light"/>
                      <w:b w:val="0"/>
                      <w:color w:val="385522"/>
                      <w:spacing w:val="1"/>
                      <w:sz w:val="28"/>
                    </w:rPr>
                    <w:t> </w:t>
                  </w: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47</w:t>
                  </w:r>
                  <w:r>
                    <w:rPr>
                      <w:rFonts w:ascii="Calibri Light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72pt;margin-top:.7pt;width:540pt;height:272.3pt;mso-position-horizontal-relative:page;mso-position-vertical-relative:page;z-index:9280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317.799988pt;width:612pt;height:474.2pt;mso-position-horizontal-relative:page;mso-position-vertical-relative:page;z-index:9328" coordorigin="0,6356" coordsize="12240,9484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v:group style="position:absolute;left:28;top:6356;width:12212;height:9484" coordorigin="28,6356" coordsize="12212,9484">
              <v:shape style="position:absolute;left:28;top:6356;width:12212;height:9484" coordorigin="28,6356" coordsize="12212,9484" path="m12240,15840l12240,6356,28,6356,28,15840,12240,15840xe" filled="true" fillcolor="#3a3838" stroked="false">
                <v:path arrowok="t"/>
                <v:fill type="solid"/>
              </v:shape>
              <v:shape style="position:absolute;left:38;top:6432;width:12202;height:9408" type="#_x0000_t75" stroked="false">
                <v:imagedata r:id="rId207" o:title=""/>
              </v:shape>
              <v:shape style="position:absolute;left:3005;top:6902;width:8902;height:3235" type="#_x0000_t75" stroked="false">
                <v:imagedata r:id="rId208" o:title=""/>
              </v:shape>
            </v:group>
            <v:group style="position:absolute;left:5721;top:8638;width:5970;height:111" coordorigin="5721,8638" coordsize="5970,111">
              <v:shape style="position:absolute;left:5721;top:8638;width:5970;height:111" coordorigin="5721,8638" coordsize="5970,111" path="m5721,8749l11691,8749,11691,8638,5721,8638,5721,8749xe" filled="true" fillcolor="#ffffff" stroked="false">
                <v:path arrowok="t"/>
                <v:fill type="solid"/>
              </v:shape>
            </v:group>
            <v:group style="position:absolute;left:5721;top:8638;width:5970;height:111" coordorigin="5721,8638" coordsize="5970,111">
              <v:shape style="position:absolute;left:5721;top:8638;width:5970;height:111" coordorigin="5721,8638" coordsize="5970,111" path="m5721,8749l11691,8749,11691,8638,5721,8638,5721,8749xe" filled="false" stroked="true" strokeweight="1pt" strokecolor="#ffffff">
                <v:path arrowok="t"/>
              </v:shape>
              <v:shape style="position:absolute;left:28;top:9540;width:6038;height:5680" type="#_x0000_t75" stroked="false">
                <v:imagedata r:id="rId209" o:title=""/>
              </v:shape>
              <v:shape style="position:absolute;left:6107;top:9540;width:6133;height:5680" type="#_x0000_t75" stroked="false">
                <v:imagedata r:id="rId210" o:title=""/>
              </v:shape>
              <v:shape style="position:absolute;left:555;top:14343;width:2887;height:810" type="#_x0000_t75" stroked="false">
                <v:imagedata r:id="rId211" o:title=""/>
              </v:shape>
              <v:shape style="position:absolute;left:28;top:15153;width:12212;height:687" type="#_x0000_t75" stroked="false">
                <v:imagedata r:id="rId212" o:title=""/>
              </v:shape>
              <v:shape style="position:absolute;left:0;top:6356;width:12240;height:9484" type="#_x0000_t202" filled="false" stroked="false">
                <v:textbox inset="0,0,0,0">
                  <w:txbxContent>
                    <w:p>
                      <w:pPr>
                        <w:spacing w:line="2731" w:lineRule="exact" w:before="0"/>
                        <w:ind w:left="0" w:right="472" w:firstLine="0"/>
                        <w:jc w:val="right"/>
                        <w:rPr>
                          <w:rFonts w:ascii="Cambria Math" w:hAnsi="Cambria Math" w:cs="Cambria Math" w:eastAsia="Cambria Math"/>
                          <w:sz w:val="72"/>
                          <w:szCs w:val="72"/>
                        </w:rPr>
                      </w:pPr>
                      <w:r>
                        <w:rPr>
                          <w:rFonts w:ascii="Cambria Math"/>
                          <w:b/>
                          <w:color w:val="FFFFFF"/>
                          <w:sz w:val="72"/>
                        </w:rPr>
                        <w:t>Chapter</w:t>
                      </w:r>
                      <w:r>
                        <w:rPr>
                          <w:rFonts w:ascii="Cambria Math"/>
                          <w:b/>
                          <w:color w:val="FFFFFF"/>
                          <w:spacing w:val="34"/>
                          <w:sz w:val="72"/>
                        </w:rPr>
                        <w:t> </w:t>
                      </w:r>
                      <w:r>
                        <w:rPr>
                          <w:rFonts w:ascii="Cambria Math"/>
                          <w:b/>
                          <w:color w:val="FFFFFF"/>
                          <w:sz w:val="72"/>
                        </w:rPr>
                        <w:t>4</w:t>
                      </w:r>
                      <w:r>
                        <w:rPr>
                          <w:rFonts w:ascii="Cambria Math"/>
                          <w:sz w:val="72"/>
                        </w:rPr>
                      </w:r>
                    </w:p>
                    <w:p>
                      <w:pPr>
                        <w:spacing w:line="355" w:lineRule="exact" w:before="0"/>
                        <w:ind w:left="0" w:right="478" w:firstLine="0"/>
                        <w:jc w:val="right"/>
                        <w:rPr>
                          <w:rFonts w:ascii="Century Gothic" w:hAnsi="Century Gothic" w:cs="Century Gothic" w:eastAsia="Century Gothic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/>
                          <w:b/>
                          <w:color w:val="FFFFFF"/>
                          <w:spacing w:val="-1"/>
                          <w:sz w:val="56"/>
                        </w:rPr>
                        <w:t>REVENUE</w:t>
                      </w:r>
                      <w:r>
                        <w:rPr>
                          <w:rFonts w:ascii="Century Gothic"/>
                          <w:b/>
                          <w:color w:val="FFFFFF"/>
                          <w:spacing w:val="-57"/>
                          <w:sz w:val="56"/>
                        </w:rPr>
                        <w:t> </w:t>
                      </w:r>
                      <w:r>
                        <w:rPr>
                          <w:rFonts w:ascii="Century Gothic"/>
                          <w:b/>
                          <w:color w:val="FFFFFF"/>
                          <w:sz w:val="56"/>
                        </w:rPr>
                        <w:t>COLLECTION</w:t>
                      </w:r>
                      <w:r>
                        <w:rPr>
                          <w:rFonts w:ascii="Century Gothic"/>
                          <w:sz w:val="5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footerReference w:type="default" r:id="rId206"/>
          <w:pgSz w:w="12240" w:h="15840"/>
          <w:pgMar w:footer="0" w:header="0" w:top="0" w:bottom="0" w:left="0" w:right="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72pt;margin-top:.7pt;width:540pt;height:272.3pt;mso-position-horizontal-relative:page;mso-position-vertical-relative:page;z-index:9376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9400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footerReference w:type="default" r:id="rId213"/>
          <w:pgSz w:w="12240" w:h="15840"/>
          <w:pgMar w:footer="1173" w:header="0" w:top="0" w:bottom="1360" w:left="0" w:right="0"/>
          <w:pgNumType w:start="48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44832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</v:group>
            <v:group style="position:absolute;left:1440;top:1277;width:8382;height:284" coordorigin="1440,1277" coordsize="8382,284">
              <v:shape style="position:absolute;left:1440;top:1277;width:8382;height:284" coordorigin="1440,1277" coordsize="8382,284" path="m1440,1561l9821,1561,9821,1277,1440,1277,1440,1561xe" filled="true" fillcolor="#538235" stroked="false">
                <v:path arrowok="t"/>
                <v:fill type="solid"/>
              </v:shape>
            </v:group>
            <v:group style="position:absolute;left:9857;top:1277;width:128;height:284" coordorigin="9857,1277" coordsize="128,284">
              <v:shape style="position:absolute;left:9857;top:1277;width:128;height:284" coordorigin="9857,1277" coordsize="128,284" path="m9857,1561l9985,1561,9985,1277,9857,1277,9857,1561xe" filled="true" fillcolor="#385622" stroked="false">
                <v:path arrowok="t"/>
                <v:fill type="solid"/>
              </v:shape>
            </v:group>
            <v:group style="position:absolute;left:10030;top:1277;width:128;height:284" coordorigin="10030,1277" coordsize="128,284">
              <v:shape style="position:absolute;left:10030;top:1277;width:128;height:284" coordorigin="10030,1277" coordsize="128,284" path="m10030,1561l10158,1561,10158,1277,10030,1277,10030,1561xe" filled="true" fillcolor="#385622" stroked="false">
                <v:path arrowok="t"/>
                <v:fill type="solid"/>
              </v:shape>
            </v:group>
            <v:group style="position:absolute;left:10203;top:1277;width:128;height:284" coordorigin="10203,1277" coordsize="128,284">
              <v:shape style="position:absolute;left:10203;top:1277;width:128;height:284" coordorigin="10203,1277" coordsize="128,284" path="m10203,1561l10331,1561,10331,1277,10203,1277,10203,1561xe" filled="true" fillcolor="#385622" stroked="false">
                <v:path arrowok="t"/>
                <v:fill type="solid"/>
              </v:shape>
            </v:group>
            <v:group style="position:absolute;left:10376;top:1277;width:128;height:284" coordorigin="10376,1277" coordsize="128,284">
              <v:shape style="position:absolute;left:10376;top:1277;width:128;height:284" coordorigin="10376,1277" coordsize="128,284" path="m10376,1561l10504,1561,10504,1277,10376,1277,10376,1561xe" filled="true" fillcolor="#385622" stroked="false">
                <v:path arrowok="t"/>
                <v:fill type="solid"/>
              </v:shape>
            </v:group>
            <v:group style="position:absolute;left:10549;top:1277;width:128;height:284" coordorigin="10549,1277" coordsize="128,284">
              <v:shape style="position:absolute;left:10549;top:1277;width:128;height:284" coordorigin="10549,1277" coordsize="128,284" path="m10549,1561l10677,1561,10677,1277,10549,1277,10549,1561xe" filled="true" fillcolor="#385622" stroked="false">
                <v:path arrowok="t"/>
                <v:fill type="solid"/>
              </v:shape>
            </v:group>
            <v:group style="position:absolute;left:10722;top:1277;width:128;height:284" coordorigin="10722,1277" coordsize="128,284">
              <v:shape style="position:absolute;left:10722;top:1277;width:128;height:284" coordorigin="10722,1277" coordsize="128,284" path="m10722,1561l10850,1561,10850,1277,10722,1277,10722,1561xe" filled="true" fillcolor="#385622" stroked="false">
                <v:path arrowok="t"/>
                <v:fill type="solid"/>
              </v:shape>
              <v:shape style="position:absolute;left:1440;top:14;width:10800;height:5446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before="153"/>
                        <w:ind w:left="5903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FFFFFF"/>
                          <w:sz w:val="24"/>
                        </w:rPr>
                        <w:t>4.1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pacing w:val="-1"/>
                          <w:sz w:val="24"/>
                        </w:rPr>
                        <w:t>Background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40" w:lineRule="auto" w:before="146"/>
                        <w:ind w:left="0" w:right="1432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This</w:t>
                      </w:r>
                      <w:r>
                        <w:rPr>
                          <w:rFonts w:ascii="Calibri Light"/>
                          <w:b w:val="0"/>
                          <w:spacing w:val="4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section</w:t>
                      </w:r>
                      <w:r>
                        <w:rPr>
                          <w:rFonts w:ascii="Calibri Light"/>
                          <w:b w:val="0"/>
                          <w:spacing w:val="4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detailed</w:t>
                      </w:r>
                      <w:r>
                        <w:rPr>
                          <w:rFonts w:ascii="Calibri Light"/>
                          <w:b w:val="0"/>
                          <w:spacing w:val="4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4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total</w:t>
                      </w:r>
                      <w:r>
                        <w:rPr>
                          <w:rFonts w:ascii="Calibri Light"/>
                          <w:b w:val="0"/>
                          <w:spacing w:val="4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revenue</w:t>
                      </w:r>
                      <w:r>
                        <w:rPr>
                          <w:rFonts w:ascii="Calibri Light"/>
                          <w:b w:val="0"/>
                          <w:spacing w:val="4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generated</w:t>
                      </w:r>
                      <w:r>
                        <w:rPr>
                          <w:rFonts w:ascii="Calibri Light"/>
                          <w:b w:val="0"/>
                          <w:spacing w:val="4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from</w:t>
                      </w:r>
                      <w:r>
                        <w:rPr>
                          <w:rFonts w:ascii="Calibri Light"/>
                          <w:b w:val="0"/>
                          <w:spacing w:val="4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4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spacing w:val="4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spacing w:val="4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sector</w:t>
                      </w:r>
                      <w:r>
                        <w:rPr>
                          <w:rFonts w:ascii="Calibri Light"/>
                          <w:b w:val="0"/>
                          <w:spacing w:val="4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3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2020.</w:t>
                      </w:r>
                      <w:r>
                        <w:rPr>
                          <w:rFonts w:ascii="Calibri Light"/>
                          <w:b w:val="0"/>
                          <w:spacing w:val="4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It</w:t>
                      </w:r>
                      <w:r>
                        <w:rPr>
                          <w:rFonts w:ascii="Calibri Light"/>
                          <w:b w:val="0"/>
                          <w:spacing w:val="43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contains</w:t>
                      </w:r>
                      <w:r>
                        <w:rPr>
                          <w:rFonts w:ascii="Calibri Light"/>
                          <w:b w:val="0"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</w:t>
                      </w:r>
                      <w:r>
                        <w:rPr>
                          <w:rFonts w:ascii="Calibri Light"/>
                          <w:b w:val="0"/>
                          <w:spacing w:val="5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comprehensive</w:t>
                      </w:r>
                      <w:r>
                        <w:rPr>
                          <w:rFonts w:ascii="Calibri Light"/>
                          <w:b w:val="0"/>
                          <w:spacing w:val="5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disclosure</w:t>
                      </w:r>
                      <w:r>
                        <w:rPr>
                          <w:rFonts w:ascii="Calibri Light"/>
                          <w:b w:val="0"/>
                          <w:spacing w:val="5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5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financial</w:t>
                      </w:r>
                      <w:r>
                        <w:rPr>
                          <w:rFonts w:ascii="Calibri Light"/>
                          <w:b w:val="0"/>
                          <w:spacing w:val="5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flows 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which</w:t>
                      </w:r>
                      <w:r>
                        <w:rPr>
                          <w:rFonts w:ascii="Calibri Light"/>
                          <w:b w:val="0"/>
                          <w:spacing w:val="5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accrued</w:t>
                      </w:r>
                      <w:r>
                        <w:rPr>
                          <w:rFonts w:ascii="Calibri Light"/>
                          <w:b w:val="0"/>
                          <w:spacing w:val="5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spacing w:val="5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5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three</w:t>
                      </w:r>
                      <w:r>
                        <w:rPr>
                          <w:rFonts w:ascii="Calibri Light"/>
                          <w:b w:val="0"/>
                          <w:spacing w:val="5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tiers 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4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governments</w:t>
                      </w:r>
                      <w:r>
                        <w:rPr>
                          <w:rFonts w:ascii="Calibri Light"/>
                          <w:b w:val="0"/>
                          <w:spacing w:val="3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from</w:t>
                      </w:r>
                      <w:r>
                        <w:rPr>
                          <w:rFonts w:ascii="Calibri Light"/>
                          <w:b w:val="0"/>
                          <w:spacing w:val="3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fifty-eight</w:t>
                      </w:r>
                      <w:r>
                        <w:rPr>
                          <w:rFonts w:ascii="Calibri Light"/>
                          <w:b w:val="0"/>
                          <w:spacing w:val="3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(58)</w:t>
                      </w:r>
                      <w:r>
                        <w:rPr>
                          <w:rFonts w:ascii="Calibri Light"/>
                          <w:b w:val="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revenue</w:t>
                      </w:r>
                      <w:r>
                        <w:rPr>
                          <w:rFonts w:ascii="Calibri Light"/>
                          <w:b w:val="0"/>
                          <w:spacing w:val="3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streams</w:t>
                      </w:r>
                      <w:r>
                        <w:rPr>
                          <w:rFonts w:ascii="Calibri Light"/>
                          <w:b w:val="0"/>
                          <w:spacing w:val="3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3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b w:val="0"/>
                          <w:spacing w:val="3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data</w:t>
                      </w:r>
                      <w:r>
                        <w:rPr>
                          <w:rFonts w:ascii="Calibri Light"/>
                          <w:b w:val="0"/>
                          <w:spacing w:val="3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gathering</w:t>
                      </w:r>
                      <w:r>
                        <w:rPr>
                          <w:rFonts w:ascii="Calibri Light"/>
                          <w:b w:val="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templates</w:t>
                      </w:r>
                      <w:r>
                        <w:rPr>
                          <w:rFonts w:ascii="Calibri Light"/>
                          <w:b w:val="0"/>
                          <w:spacing w:val="79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approved</w:t>
                      </w:r>
                      <w:r>
                        <w:rPr>
                          <w:rFonts w:ascii="Calibri Light"/>
                          <w:b w:val="0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by</w:t>
                      </w:r>
                      <w:r>
                        <w:rPr>
                          <w:rFonts w:ascii="Calibri Light"/>
                          <w:b w:val="0"/>
                          <w:spacing w:val="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NSWG.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Thirty-four</w:t>
                      </w:r>
                      <w:r>
                        <w:rPr>
                          <w:rFonts w:ascii="Calibri Light"/>
                          <w:b w:val="0"/>
                          <w:spacing w:val="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(34)</w:t>
                      </w:r>
                      <w:r>
                        <w:rPr>
                          <w:rFonts w:ascii="Calibri Light"/>
                          <w:b w:val="0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revenue</w:t>
                      </w:r>
                      <w:r>
                        <w:rPr>
                          <w:rFonts w:ascii="Calibri Light"/>
                          <w:b w:val="0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streams</w:t>
                      </w:r>
                      <w:r>
                        <w:rPr>
                          <w:rFonts w:ascii="Calibri Light"/>
                          <w:b w:val="0"/>
                          <w:spacing w:val="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were </w:t>
                      </w:r>
                      <w:r>
                        <w:rPr>
                          <w:rFonts w:ascii="Calibri Light"/>
                          <w:b w:val="0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subjected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spacing w:val="6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reconciliation,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while</w:t>
                      </w:r>
                      <w:r>
                        <w:rPr>
                          <w:rFonts w:ascii="Calibri Light"/>
                          <w:b w:val="0"/>
                          <w:spacing w:val="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twenty-four</w:t>
                      </w:r>
                      <w:r>
                        <w:rPr>
                          <w:rFonts w:ascii="Calibri Light"/>
                          <w:b w:val="0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(24)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were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presented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as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unilateral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disclosure,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as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shown</w:t>
                      </w:r>
                      <w:r>
                        <w:rPr>
                          <w:rFonts w:ascii="Calibri Light"/>
                          <w:b w:val="0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table</w:t>
                      </w:r>
                      <w:r>
                        <w:rPr>
                          <w:rFonts w:ascii="Calibri Light"/>
                          <w:b w:val="0"/>
                          <w:spacing w:val="75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26</w:t>
                      </w:r>
                      <w:r>
                        <w:rPr>
                          <w:rFonts w:ascii="Calibri Light"/>
                          <w:b w:val="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below.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-744808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2986"/>
        <w:gridCol w:w="557"/>
        <w:gridCol w:w="2439"/>
        <w:gridCol w:w="559"/>
        <w:gridCol w:w="2497"/>
      </w:tblGrid>
      <w:tr>
        <w:trPr>
          <w:trHeight w:val="254" w:hRule="exact"/>
        </w:trPr>
        <w:tc>
          <w:tcPr>
            <w:tcW w:w="957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93" w:id="138"/>
            <w:bookmarkEnd w:id="138"/>
            <w:r>
              <w:rPr/>
            </w:r>
            <w:bookmarkStart w:name="_bookmark94" w:id="139"/>
            <w:bookmarkEnd w:id="139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27: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List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Validated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and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Reconciled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Revenue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Flows</w:t>
            </w:r>
            <w:r>
              <w:rPr>
                <w:rFonts w:ascii="Calibri Light"/>
                <w:b w:val="0"/>
                <w:i/>
                <w:color w:val="FF0000"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1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92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color w:val="375522"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color w:val="375522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color w:val="375522"/>
                <w:spacing w:val="-1"/>
                <w:sz w:val="20"/>
              </w:rPr>
              <w:t>Type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2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6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color w:val="375522"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color w:val="375522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color w:val="375522"/>
                <w:spacing w:val="-1"/>
                <w:sz w:val="20"/>
              </w:rPr>
              <w:t>Type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67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color w:val="375522"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color w:val="375522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color w:val="375522"/>
                <w:spacing w:val="-1"/>
                <w:sz w:val="20"/>
              </w:rPr>
              <w:t>Type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2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Value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Added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Tax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(VAT)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6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transfer/assignment</w:t>
            </w:r>
            <w:r>
              <w:rPr>
                <w:rFonts w:ascii="Calibri Light"/>
                <w:b w:val="0"/>
                <w:spacing w:val="-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3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32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Permit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export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samples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analysis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500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Corporate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Income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Tax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(CIT)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16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14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30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surrender</w:t>
            </w:r>
            <w:r>
              <w:rPr>
                <w:rFonts w:ascii="Calibri Light"/>
                <w:b w:val="0"/>
                <w:spacing w:val="3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62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Permit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possess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purchase</w:t>
            </w:r>
            <w:r>
              <w:rPr>
                <w:rFonts w:ascii="Calibri Light"/>
                <w:b w:val="0"/>
                <w:spacing w:val="-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2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Education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Tax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6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21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consolidation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titles</w:t>
            </w:r>
            <w:r>
              <w:rPr>
                <w:rFonts w:ascii="Calibri Light"/>
                <w:b w:val="0"/>
                <w:spacing w:val="3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31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Registration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accredited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agents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movement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89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Withholding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Tax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Companies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6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6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application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endorse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additional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Permit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to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import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explosives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2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Capital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Gain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Tax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6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30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application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certified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true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copy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lost</w:t>
            </w:r>
            <w:r>
              <w:rPr>
                <w:rFonts w:ascii="Calibri Light"/>
                <w:b w:val="0"/>
                <w:spacing w:val="2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certificate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title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Blasting</w:t>
            </w:r>
            <w:r>
              <w:rPr>
                <w:rFonts w:asci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certificates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Stamp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Duties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6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8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application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amendment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documents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29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Permit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Mix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ANFO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7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74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titles(s)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processing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6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Search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fee/due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diligence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488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Licence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to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manufacture</w:t>
            </w:r>
            <w:r>
              <w:rPr>
                <w:rFonts w:ascii="Calibri Light"/>
                <w:b w:val="0"/>
                <w:spacing w:val="3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explosives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232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48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titles(s)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annual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service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16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11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cadastre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map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information,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application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certified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true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copy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other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documents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other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than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</w:t>
            </w:r>
            <w:r>
              <w:rPr>
                <w:rFonts w:ascii="Calibri Light"/>
                <w:b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documents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Permit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erect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magazine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2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27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title(s)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processing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renewal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titles</w:t>
            </w:r>
            <w:r>
              <w:rPr>
                <w:rFonts w:ascii="Calibri Light"/>
                <w:b w:val="0"/>
                <w:spacing w:val="3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(application)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6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Royalty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32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Licence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buy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explosives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36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Penalty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late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renewal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of</w:t>
            </w:r>
            <w:r>
              <w:rPr>
                <w:rFonts w:ascii="Calibri Light"/>
                <w:b w:val="0"/>
                <w:spacing w:val="3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6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Per</w:t>
            </w:r>
            <w:r>
              <w:rPr>
                <w:rFonts w:ascii="Calibri Light"/>
                <w:b w:val="0"/>
                <w:spacing w:val="1"/>
                <w:sz w:val="20"/>
              </w:rPr>
              <w:t>m</w:t>
            </w:r>
            <w:r>
              <w:rPr>
                <w:rFonts w:ascii="Calibri Light"/>
                <w:b w:val="0"/>
                <w:spacing w:val="-1"/>
                <w:sz w:val="20"/>
              </w:rPr>
              <w:t>i</w:t>
            </w:r>
            <w:r>
              <w:rPr>
                <w:rFonts w:ascii="Calibri Light"/>
                <w:b w:val="0"/>
                <w:sz w:val="20"/>
              </w:rPr>
              <w:t>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2"/>
                <w:sz w:val="20"/>
              </w:rPr>
              <w:t>t</w:t>
            </w:r>
            <w:r>
              <w:rPr>
                <w:rFonts w:ascii="Calibri Light"/>
                <w:b w:val="0"/>
                <w:sz w:val="20"/>
              </w:rPr>
              <w:t>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1"/>
                <w:sz w:val="20"/>
              </w:rPr>
              <w:t>p</w:t>
            </w:r>
            <w:r>
              <w:rPr>
                <w:rFonts w:ascii="Calibri Light"/>
                <w:b w:val="0"/>
                <w:spacing w:val="-1"/>
                <w:sz w:val="20"/>
              </w:rPr>
              <w:t>os</w:t>
            </w:r>
            <w:r>
              <w:rPr>
                <w:rFonts w:ascii="Calibri Light"/>
                <w:b w:val="0"/>
                <w:spacing w:val="1"/>
                <w:sz w:val="20"/>
              </w:rPr>
              <w:t>i</w:t>
            </w:r>
            <w:r>
              <w:rPr>
                <w:rFonts w:ascii="Calibri Light"/>
                <w:b w:val="0"/>
                <w:sz w:val="20"/>
              </w:rPr>
              <w:t>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</w:t>
            </w:r>
            <w:r>
              <w:rPr>
                <w:rFonts w:ascii="Calibri Light"/>
                <w:b w:val="0"/>
                <w:spacing w:val="1"/>
                <w:sz w:val="20"/>
              </w:rPr>
              <w:t>a</w:t>
            </w:r>
            <w:r>
              <w:rPr>
                <w:rFonts w:ascii="Calibri Light"/>
                <w:b w:val="0"/>
                <w:spacing w:val="-1"/>
                <w:sz w:val="20"/>
              </w:rPr>
              <w:t>il</w:t>
            </w:r>
            <w:r>
              <w:rPr>
                <w:rFonts w:ascii="Calibri Light"/>
                <w:b w:val="0"/>
                <w:spacing w:val="1"/>
                <w:sz w:val="20"/>
              </w:rPr>
              <w:t>i</w:t>
            </w:r>
            <w:r>
              <w:rPr>
                <w:rFonts w:ascii="Calibri Light"/>
                <w:b w:val="0"/>
                <w:sz w:val="20"/>
              </w:rPr>
              <w:t>ngs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33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Licence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sell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explosives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2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61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application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enlargement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(processing)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6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26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Permit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export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commercial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purposes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34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4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Explosive’s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magazine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licence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500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21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relinquishment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4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4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5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4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254" w:hRule="exact"/>
        </w:trPr>
        <w:tc>
          <w:tcPr>
            <w:tcW w:w="957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0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NSWG</w:t>
            </w:r>
            <w:r>
              <w:rPr>
                <w:rFonts w:ascii="Calibri Light"/>
                <w:b w:val="0"/>
                <w:i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Materiality</w:t>
            </w:r>
            <w:r>
              <w:rPr>
                <w:rFonts w:ascii="Calibri Light"/>
                <w:b w:val="0"/>
                <w:i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Document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2" w:lineRule="exact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4736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2998"/>
        <w:gridCol w:w="538"/>
        <w:gridCol w:w="2940"/>
        <w:gridCol w:w="540"/>
        <w:gridCol w:w="2021"/>
      </w:tblGrid>
      <w:tr>
        <w:trPr>
          <w:trHeight w:val="254" w:hRule="exact"/>
        </w:trPr>
        <w:tc>
          <w:tcPr>
            <w:tcW w:w="957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95" w:id="140"/>
            <w:bookmarkEnd w:id="140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28: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Unilateral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Disclosure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 w:before="1"/>
              <w:ind w:left="11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 w:before="1"/>
              <w:ind w:left="92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color w:val="375522"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color w:val="375522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color w:val="375522"/>
                <w:spacing w:val="-1"/>
                <w:sz w:val="20"/>
              </w:rPr>
              <w:t>Type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 w:before="1"/>
              <w:ind w:left="11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 w:before="1"/>
              <w:ind w:left="89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color w:val="375522"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color w:val="375522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color w:val="375522"/>
                <w:spacing w:val="-1"/>
                <w:sz w:val="20"/>
              </w:rPr>
              <w:t>Type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 w:before="1"/>
              <w:ind w:left="11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2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 w:before="1"/>
              <w:ind w:left="4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color w:val="375522"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color w:val="375522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color w:val="375522"/>
                <w:spacing w:val="-1"/>
                <w:sz w:val="20"/>
              </w:rPr>
              <w:t>Type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2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679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Dividend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from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Investment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(Shares)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Mineral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separation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services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2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14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National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Inland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Water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Ways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Authority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(NIWA)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Customs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Duties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40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Map</w:t>
            </w:r>
            <w:r>
              <w:rPr>
                <w:rFonts w:ascii="Calibri Light"/>
                <w:b w:val="0"/>
                <w:spacing w:val="-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Collection/Interpretation</w:t>
            </w:r>
            <w:r>
              <w:rPr>
                <w:rFonts w:ascii="Calibri Light"/>
                <w:b w:val="0"/>
                <w:spacing w:val="4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2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63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Pay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You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Earn</w:t>
            </w:r>
            <w:r>
              <w:rPr>
                <w:rFonts w:ascii="Calibri Light"/>
                <w:b w:val="0"/>
                <w:spacing w:val="2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(PAYE)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Excise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Duties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Mineral</w:t>
            </w:r>
            <w:r>
              <w:rPr>
                <w:rFonts w:asci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analysis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2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Business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Premises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NESS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Payment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Consultancy</w:t>
            </w:r>
            <w:r>
              <w:rPr>
                <w:rFonts w:asci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2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32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Withholding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Tax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Enterprises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7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Import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Duties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54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Artisanal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4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Small-Scale</w:t>
            </w:r>
            <w:r>
              <w:rPr>
                <w:rFonts w:ascii="Calibri Light"/>
                <w:b w:val="0"/>
                <w:spacing w:val="-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2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56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Stamp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Duties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Enterprises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2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Pre-shipment/Destination</w:t>
            </w:r>
            <w:r>
              <w:rPr>
                <w:rFonts w:ascii="Calibri Light"/>
                <w:b w:val="0"/>
                <w:spacing w:val="-2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14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42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Registration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4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buying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Centre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</w:t>
            </w:r>
            <w:r>
              <w:rPr>
                <w:rFonts w:asci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2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Other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(Specify)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500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11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to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environmental</w:t>
            </w:r>
            <w:r>
              <w:rPr>
                <w:rFonts w:ascii="Calibri Light"/>
                <w:b w:val="0"/>
                <w:spacing w:val="4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protection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Rehabilitation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fund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1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15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annual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renewal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buying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Centre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license.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1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2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99" w:right="478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Property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Rates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(Tenement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Rates)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44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Registration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fees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environmental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impact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analysis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378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Annual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surface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rents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(Grounds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Rents)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2"/>
                <w:sz w:val="20"/>
              </w:rPr>
              <w:t>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2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Compensation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957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NSWG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Materiality</w:t>
            </w:r>
            <w:r>
              <w:rPr>
                <w:rFonts w:ascii="Calibri Light"/>
                <w:b w:val="0"/>
                <w:i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Document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51"/>
        <w:ind w:right="1435"/>
        <w:jc w:val="both"/>
      </w:pPr>
      <w:r>
        <w:rPr/>
        <w:pict>
          <v:group style="position:absolute;margin-left:72pt;margin-top:-325.454224pt;width:540pt;height:272.3pt;mso-position-horizontal-relative:page;mso-position-vertical-relative:paragraph;z-index:-744760" coordorigin="1440,-6509" coordsize="10800,5446">
            <v:group style="position:absolute;left:7852;top:-6509;width:4388;height:5446" coordorigin="7852,-6509" coordsize="4388,5446">
              <v:shape style="position:absolute;left:7852;top:-6509;width:4388;height:5446" coordorigin="7852,-6509" coordsize="4388,5446" path="m12240,-6509l7852,-6509,8410,-6303,8914,-6080,9369,-5844,9777,-5594,10141,-5333,10463,-5062,10747,-4782,10996,-4496,11211,-4204,11397,-3908,11556,-3610,11690,-3311,11804,-3012,11898,-2715,11978,-2422,12044,-2134,12101,-1853,12150,-1580,12196,-1316,12240,-1063,12240,-6509xe" filled="true" fillcolor="#e1efd9" stroked="false">
                <v:path arrowok="t"/>
                <v:fill type="solid"/>
              </v:shape>
            </v:group>
            <v:group style="position:absolute;left:8315;top:-6509;width:3912;height:4822" coordorigin="8315,-6509" coordsize="3912,4822">
              <v:shape style="position:absolute;left:8315;top:-6509;width:3912;height:4822" coordorigin="8315,-6509" coordsize="3912,4822" path="m12227,-6509l8315,-6509,8812,-6326,9263,-6129,9668,-5920,10032,-5699,10356,-5468,10643,-5228,10897,-4980,11118,-4727,11310,-4468,11476,-4206,11617,-3942,11737,-3677,11838,-3413,11923,-3150,11993,-2891,12053,-2636,12103,-2387,12147,-2145,12188,-1911,12227,-1687,12227,-6509xe" filled="true" fillcolor="#c5dfb4" stroked="false">
                <v:path arrowok="t"/>
                <v:fill type="solid"/>
              </v:shape>
            </v:group>
            <v:group style="position:absolute;left:1455;top:-5488;width:9375;height:120" coordorigin="1455,-5488" coordsize="9375,120">
              <v:shape style="position:absolute;left:1455;top:-5488;width:9375;height:120" coordorigin="1455,-5488" coordsize="9375,120" path="m1455,-5368l10830,-5368,10830,-5488,1455,-5488,1455,-5368xe" filled="true" fillcolor="#a9d18e" stroked="false">
                <v:path arrowok="t"/>
                <v:fill type="solid"/>
              </v:shape>
              <v:shape style="position:absolute;left:1440;top:-6196;width:2874;height:690" type="#_x0000_t75" stroked="false">
                <v:imagedata r:id="rId10" o:title=""/>
              </v:shape>
              <v:shape style="position:absolute;left:7343;top:-5755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b w:val="0"/>
          <w:spacing w:val="-1"/>
        </w:rPr>
        <w:t>The</w:t>
      </w:r>
      <w:r>
        <w:rPr>
          <w:b w:val="0"/>
          <w:spacing w:val="31"/>
        </w:rPr>
        <w:t> </w:t>
      </w:r>
      <w:r>
        <w:rPr>
          <w:b w:val="0"/>
        </w:rPr>
        <w:t>sum</w:t>
      </w:r>
      <w:r>
        <w:rPr>
          <w:b w:val="0"/>
          <w:spacing w:val="3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4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128.17</w:t>
      </w:r>
      <w:r>
        <w:rPr>
          <w:b w:val="0"/>
          <w:strike w:val="0"/>
          <w:spacing w:val="33"/>
        </w:rPr>
        <w:t> </w:t>
      </w:r>
      <w:r>
        <w:rPr>
          <w:b w:val="0"/>
          <w:strike w:val="0"/>
          <w:spacing w:val="-1"/>
        </w:rPr>
        <w:t>billion</w:t>
      </w:r>
      <w:r>
        <w:rPr>
          <w:b w:val="0"/>
          <w:strike w:val="0"/>
          <w:spacing w:val="32"/>
        </w:rPr>
        <w:t> </w:t>
      </w:r>
      <w:r>
        <w:rPr>
          <w:b w:val="0"/>
          <w:strike w:val="0"/>
        </w:rPr>
        <w:t>was</w:t>
      </w:r>
      <w:r>
        <w:rPr>
          <w:b w:val="0"/>
          <w:strike w:val="0"/>
          <w:spacing w:val="33"/>
        </w:rPr>
        <w:t> </w:t>
      </w:r>
      <w:r>
        <w:rPr>
          <w:b w:val="0"/>
          <w:strike w:val="0"/>
          <w:spacing w:val="-1"/>
        </w:rPr>
        <w:t>generated</w:t>
      </w:r>
      <w:r>
        <w:rPr>
          <w:b w:val="0"/>
          <w:strike w:val="0"/>
          <w:spacing w:val="32"/>
        </w:rPr>
        <w:t> </w:t>
      </w:r>
      <w:r>
        <w:rPr>
          <w:b w:val="0"/>
          <w:strike w:val="0"/>
        </w:rPr>
        <w:t>from</w:t>
      </w:r>
      <w:r>
        <w:rPr>
          <w:b w:val="0"/>
          <w:strike w:val="0"/>
          <w:spacing w:val="30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32"/>
        </w:rPr>
        <w:t> </w:t>
      </w:r>
      <w:r>
        <w:rPr>
          <w:b w:val="0"/>
          <w:strike w:val="0"/>
        </w:rPr>
        <w:t>sector</w:t>
      </w:r>
      <w:r>
        <w:rPr>
          <w:b w:val="0"/>
          <w:strike w:val="0"/>
          <w:spacing w:val="31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32"/>
        </w:rPr>
        <w:t> </w:t>
      </w:r>
      <w:r>
        <w:rPr>
          <w:b w:val="0"/>
          <w:strike w:val="0"/>
          <w:spacing w:val="-1"/>
        </w:rPr>
        <w:t>2020.</w:t>
      </w:r>
      <w:r>
        <w:rPr>
          <w:b w:val="0"/>
          <w:strike w:val="0"/>
          <w:spacing w:val="34"/>
        </w:rPr>
        <w:t> </w:t>
      </w:r>
      <w:r>
        <w:rPr>
          <w:b w:val="0"/>
          <w:strike w:val="0"/>
          <w:spacing w:val="-1"/>
        </w:rPr>
        <w:t>This</w:t>
      </w:r>
      <w:r>
        <w:rPr>
          <w:b w:val="0"/>
          <w:strike w:val="0"/>
          <w:spacing w:val="33"/>
        </w:rPr>
        <w:t> </w:t>
      </w:r>
      <w:r>
        <w:rPr>
          <w:b w:val="0"/>
          <w:strike w:val="0"/>
          <w:spacing w:val="-1"/>
        </w:rPr>
        <w:t>amount</w:t>
      </w:r>
      <w:r>
        <w:rPr>
          <w:b w:val="0"/>
          <w:strike w:val="0"/>
          <w:spacing w:val="33"/>
        </w:rPr>
        <w:t> </w:t>
      </w:r>
      <w:r>
        <w:rPr>
          <w:b w:val="0"/>
          <w:strike w:val="0"/>
          <w:spacing w:val="-1"/>
        </w:rPr>
        <w:t>includes</w:t>
      </w:r>
      <w:r>
        <w:rPr>
          <w:b w:val="0"/>
          <w:strike w:val="0"/>
          <w:spacing w:val="30"/>
        </w:rPr>
        <w:t> </w:t>
      </w:r>
      <w:r>
        <w:rPr>
          <w:b w:val="0"/>
          <w:strike w:val="0"/>
        </w:rPr>
        <w:t>all</w:t>
      </w:r>
      <w:r>
        <w:rPr>
          <w:b w:val="0"/>
          <w:strike w:val="0"/>
          <w:spacing w:val="63"/>
          <w:w w:val="99"/>
        </w:rPr>
        <w:t> </w:t>
      </w:r>
      <w:r>
        <w:rPr>
          <w:b w:val="0"/>
          <w:strike w:val="0"/>
          <w:spacing w:val="-1"/>
        </w:rPr>
        <w:t>receipts</w:t>
      </w:r>
      <w:r>
        <w:rPr>
          <w:b w:val="0"/>
          <w:strike w:val="0"/>
          <w:spacing w:val="29"/>
        </w:rPr>
        <w:t> </w:t>
      </w:r>
      <w:r>
        <w:rPr>
          <w:b w:val="0"/>
          <w:strike w:val="0"/>
          <w:spacing w:val="-1"/>
        </w:rPr>
        <w:t>from</w:t>
      </w:r>
      <w:r>
        <w:rPr>
          <w:b w:val="0"/>
          <w:strike w:val="0"/>
          <w:spacing w:val="30"/>
        </w:rPr>
        <w:t> </w:t>
      </w:r>
      <w:r>
        <w:rPr>
          <w:b w:val="0"/>
          <w:strike w:val="0"/>
          <w:spacing w:val="-1"/>
        </w:rPr>
        <w:t>extractive</w:t>
      </w:r>
      <w:r>
        <w:rPr>
          <w:b w:val="0"/>
          <w:strike w:val="0"/>
          <w:spacing w:val="24"/>
        </w:rPr>
        <w:t> </w:t>
      </w:r>
      <w:r>
        <w:rPr>
          <w:b w:val="0"/>
          <w:strike w:val="0"/>
          <w:spacing w:val="-1"/>
        </w:rPr>
        <w:t>companies</w:t>
      </w:r>
      <w:r>
        <w:rPr>
          <w:b w:val="0"/>
          <w:strike w:val="0"/>
          <w:spacing w:val="30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27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29"/>
        </w:rPr>
        <w:t> </w:t>
      </w:r>
      <w:r>
        <w:rPr>
          <w:b w:val="0"/>
          <w:strike w:val="0"/>
          <w:spacing w:val="-1"/>
        </w:rPr>
        <w:t>sector.</w:t>
      </w:r>
      <w:r>
        <w:rPr>
          <w:b w:val="0"/>
          <w:strike w:val="0"/>
          <w:spacing w:val="31"/>
        </w:rPr>
        <w:t> </w:t>
      </w:r>
      <w:r>
        <w:rPr>
          <w:b w:val="0"/>
          <w:strike w:val="0"/>
          <w:spacing w:val="-1"/>
        </w:rPr>
        <w:t>The</w:t>
      </w:r>
      <w:r>
        <w:rPr>
          <w:b w:val="0"/>
          <w:strike w:val="0"/>
          <w:spacing w:val="29"/>
        </w:rPr>
        <w:t> </w:t>
      </w:r>
      <w:r>
        <w:rPr>
          <w:b w:val="0"/>
          <w:strike w:val="0"/>
          <w:spacing w:val="-1"/>
        </w:rPr>
        <w:t>breakdown</w:t>
      </w:r>
      <w:r>
        <w:rPr>
          <w:b w:val="0"/>
          <w:strike w:val="0"/>
          <w:spacing w:val="30"/>
        </w:rPr>
        <w:t> </w:t>
      </w:r>
      <w:r>
        <w:rPr>
          <w:b w:val="0"/>
          <w:strike w:val="0"/>
          <w:spacing w:val="-1"/>
        </w:rPr>
        <w:t>of</w:t>
      </w:r>
      <w:r>
        <w:rPr>
          <w:b w:val="0"/>
          <w:strike w:val="0"/>
          <w:spacing w:val="33"/>
        </w:rPr>
        <w:t> </w:t>
      </w:r>
      <w:r>
        <w:rPr>
          <w:b w:val="0"/>
          <w:strike w:val="0"/>
          <w:spacing w:val="-1"/>
        </w:rPr>
        <w:t>revenue</w:t>
      </w:r>
      <w:r>
        <w:rPr>
          <w:b w:val="0"/>
          <w:strike w:val="0"/>
          <w:spacing w:val="29"/>
        </w:rPr>
        <w:t> </w:t>
      </w:r>
      <w:r>
        <w:rPr>
          <w:b w:val="0"/>
          <w:strike w:val="0"/>
        </w:rPr>
        <w:t>by</w:t>
      </w:r>
      <w:r>
        <w:rPr>
          <w:b w:val="0"/>
          <w:strike w:val="0"/>
          <w:spacing w:val="29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29"/>
        </w:rPr>
        <w:t> </w:t>
      </w:r>
      <w:r>
        <w:rPr>
          <w:b w:val="0"/>
          <w:strike w:val="0"/>
          <w:spacing w:val="-1"/>
        </w:rPr>
        <w:t>different</w:t>
      </w:r>
      <w:r>
        <w:rPr>
          <w:b w:val="0"/>
          <w:strike w:val="0"/>
          <w:spacing w:val="81"/>
          <w:w w:val="99"/>
        </w:rPr>
        <w:t> </w:t>
      </w:r>
      <w:r>
        <w:rPr>
          <w:b w:val="0"/>
          <w:strike w:val="0"/>
        </w:rPr>
        <w:t>tiers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of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government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2"/>
        </w:rPr>
        <w:t>is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  <w:spacing w:val="-1"/>
        </w:rPr>
        <w:t>shown</w:t>
      </w:r>
      <w:r>
        <w:rPr>
          <w:b w:val="0"/>
          <w:strike w:val="0"/>
          <w:spacing w:val="-2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table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29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below.</w:t>
      </w:r>
      <w:r>
        <w:rPr>
          <w:strike w:val="0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3"/>
          <w:szCs w:val="1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6735"/>
        <w:gridCol w:w="2225"/>
      </w:tblGrid>
      <w:tr>
        <w:trPr>
          <w:trHeight w:val="310" w:hRule="exact"/>
        </w:trPr>
        <w:tc>
          <w:tcPr>
            <w:tcW w:w="9585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96" w:id="141"/>
            <w:bookmarkEnd w:id="141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29: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Total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Revenue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from</w:t>
            </w:r>
            <w:r>
              <w:rPr>
                <w:rFonts w:ascii="Calibri Light"/>
                <w:b w:val="0"/>
                <w:i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Sector</w:t>
            </w:r>
            <w:r>
              <w:rPr>
                <w:rFonts w:ascii="Calibri Light"/>
                <w:b w:val="0"/>
                <w:i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2020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519" w:hRule="exact"/>
        </w:trPr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1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3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Tier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2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779" w:right="78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Amount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3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Federal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2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9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119,376,568,197.61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3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State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2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8,670,898,265.55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2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73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Local</w:t>
            </w:r>
            <w:r>
              <w:rPr>
                <w:rFonts w:asci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2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4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122,267,258.00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7359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2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49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128,169,733,721.16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585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NEITI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Templates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Populated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by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Covered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Entities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5"/>
          <w:szCs w:val="15"/>
        </w:rPr>
      </w:pPr>
    </w:p>
    <w:p>
      <w:pPr>
        <w:pStyle w:val="BodyText"/>
        <w:spacing w:line="240" w:lineRule="auto" w:before="51"/>
        <w:ind w:right="1435"/>
        <w:jc w:val="both"/>
      </w:pPr>
      <w:r>
        <w:rPr>
          <w:b w:val="0"/>
          <w:spacing w:val="-1"/>
        </w:rPr>
        <w:t>The</w:t>
      </w:r>
      <w:r>
        <w:rPr>
          <w:b w:val="0"/>
          <w:spacing w:val="12"/>
        </w:rPr>
        <w:t> </w:t>
      </w:r>
      <w:r>
        <w:rPr>
          <w:b w:val="0"/>
        </w:rPr>
        <w:t>total</w:t>
      </w:r>
      <w:r>
        <w:rPr>
          <w:b w:val="0"/>
          <w:spacing w:val="13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13"/>
        </w:rPr>
        <w:t> </w:t>
      </w:r>
      <w:r>
        <w:rPr>
          <w:b w:val="0"/>
        </w:rPr>
        <w:t>from</w:t>
      </w:r>
      <w:r>
        <w:rPr>
          <w:b w:val="0"/>
          <w:spacing w:val="13"/>
        </w:rPr>
        <w:t> </w:t>
      </w:r>
      <w:r>
        <w:rPr>
          <w:b w:val="0"/>
        </w:rPr>
        <w:t>the</w:t>
      </w:r>
      <w:r>
        <w:rPr>
          <w:b w:val="0"/>
          <w:spacing w:val="13"/>
        </w:rPr>
        <w:t> </w:t>
      </w:r>
      <w:r>
        <w:rPr>
          <w:b w:val="0"/>
        </w:rPr>
        <w:t>sector</w:t>
      </w:r>
      <w:r>
        <w:rPr>
          <w:b w:val="0"/>
          <w:spacing w:val="15"/>
        </w:rPr>
        <w:t> </w:t>
      </w:r>
      <w:r>
        <w:rPr>
          <w:b w:val="0"/>
        </w:rPr>
        <w:t>increased</w:t>
      </w:r>
      <w:r>
        <w:rPr>
          <w:b w:val="0"/>
          <w:spacing w:val="12"/>
        </w:rPr>
        <w:t> </w:t>
      </w:r>
      <w:r>
        <w:rPr>
          <w:b w:val="0"/>
        </w:rPr>
        <w:t>by</w:t>
      </w:r>
      <w:r>
        <w:rPr>
          <w:b w:val="0"/>
          <w:spacing w:val="14"/>
        </w:rPr>
        <w:t> </w:t>
      </w:r>
      <w:r>
        <w:rPr>
          <w:b w:val="0"/>
          <w:spacing w:val="-1"/>
        </w:rPr>
        <w:t>60%,</w:t>
      </w:r>
      <w:r>
        <w:rPr>
          <w:b w:val="0"/>
          <w:spacing w:val="15"/>
        </w:rPr>
        <w:t> </w:t>
      </w:r>
      <w:r>
        <w:rPr>
          <w:b w:val="0"/>
          <w:spacing w:val="-1"/>
        </w:rPr>
        <w:t>moving</w:t>
      </w:r>
      <w:r>
        <w:rPr>
          <w:b w:val="0"/>
          <w:spacing w:val="13"/>
        </w:rPr>
        <w:t> </w:t>
      </w:r>
      <w:r>
        <w:rPr>
          <w:b w:val="0"/>
        </w:rPr>
        <w:t>up</w:t>
      </w:r>
      <w:r>
        <w:rPr>
          <w:b w:val="0"/>
          <w:spacing w:val="14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19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79.96</w:t>
      </w:r>
      <w:r>
        <w:rPr>
          <w:b w:val="0"/>
          <w:strike w:val="0"/>
          <w:spacing w:val="13"/>
        </w:rPr>
        <w:t> </w:t>
      </w:r>
      <w:r>
        <w:rPr>
          <w:b w:val="0"/>
          <w:strike w:val="0"/>
          <w:spacing w:val="-1"/>
        </w:rPr>
        <w:t>billion</w:t>
      </w:r>
      <w:r>
        <w:rPr>
          <w:b w:val="0"/>
          <w:strike w:val="0"/>
          <w:spacing w:val="13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13"/>
        </w:rPr>
        <w:t> </w:t>
      </w:r>
      <w:r>
        <w:rPr>
          <w:b w:val="0"/>
          <w:strike w:val="0"/>
        </w:rPr>
        <w:t>2019</w:t>
      </w:r>
      <w:r>
        <w:rPr>
          <w:b w:val="0"/>
          <w:strike w:val="0"/>
          <w:spacing w:val="13"/>
        </w:rPr>
        <w:t> </w:t>
      </w:r>
      <w:r>
        <w:rPr>
          <w:b w:val="0"/>
          <w:strike w:val="0"/>
        </w:rPr>
        <w:t>to</w:t>
      </w:r>
      <w:r>
        <w:rPr>
          <w:b w:val="0"/>
          <w:strike w:val="0"/>
          <w:spacing w:val="63"/>
        </w:rPr>
        <w:t> </w:t>
      </w:r>
      <w:r>
        <w:rPr>
          <w:b w:val="0"/>
          <w:dstrike/>
        </w:rPr>
        <w:t>N</w:t>
      </w:r>
      <w:r>
        <w:rPr>
          <w:b w:val="0"/>
          <w:strike w:val="0"/>
        </w:rPr>
        <w:t>128.27</w:t>
      </w:r>
      <w:r>
        <w:rPr>
          <w:b w:val="0"/>
          <w:strike w:val="0"/>
          <w:spacing w:val="12"/>
        </w:rPr>
        <w:t> </w:t>
      </w:r>
      <w:r>
        <w:rPr>
          <w:b w:val="0"/>
          <w:strike w:val="0"/>
          <w:spacing w:val="-1"/>
        </w:rPr>
        <w:t>billion</w:t>
      </w:r>
      <w:r>
        <w:rPr>
          <w:b w:val="0"/>
          <w:strike w:val="0"/>
          <w:spacing w:val="12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13"/>
        </w:rPr>
        <w:t> </w:t>
      </w:r>
      <w:r>
        <w:rPr>
          <w:b w:val="0"/>
          <w:strike w:val="0"/>
          <w:spacing w:val="-1"/>
        </w:rPr>
        <w:t>2020</w:t>
      </w:r>
      <w:r>
        <w:rPr>
          <w:b w:val="0"/>
          <w:strike w:val="0"/>
          <w:spacing w:val="11"/>
        </w:rPr>
        <w:t> </w:t>
      </w:r>
      <w:r>
        <w:rPr>
          <w:b w:val="0"/>
          <w:strike w:val="0"/>
        </w:rPr>
        <w:t>representing</w:t>
      </w:r>
      <w:r>
        <w:rPr>
          <w:b w:val="0"/>
          <w:strike w:val="0"/>
          <w:spacing w:val="13"/>
        </w:rPr>
        <w:t> </w:t>
      </w:r>
      <w:r>
        <w:rPr>
          <w:b w:val="0"/>
          <w:strike w:val="0"/>
        </w:rPr>
        <w:t>a</w:t>
      </w:r>
      <w:r>
        <w:rPr>
          <w:b w:val="0"/>
          <w:strike w:val="0"/>
          <w:spacing w:val="16"/>
        </w:rPr>
        <w:t> </w:t>
      </w:r>
      <w:r>
        <w:rPr>
          <w:b w:val="0"/>
          <w:strike w:val="0"/>
          <w:spacing w:val="-1"/>
        </w:rPr>
        <w:t>monetary</w:t>
      </w:r>
      <w:r>
        <w:rPr>
          <w:b w:val="0"/>
          <w:strike w:val="0"/>
          <w:spacing w:val="14"/>
        </w:rPr>
        <w:t> </w:t>
      </w:r>
      <w:r>
        <w:rPr>
          <w:b w:val="0"/>
          <w:strike w:val="0"/>
          <w:spacing w:val="-1"/>
        </w:rPr>
        <w:t>increase</w:t>
      </w:r>
      <w:r>
        <w:rPr>
          <w:b w:val="0"/>
          <w:strike w:val="0"/>
          <w:spacing w:val="12"/>
        </w:rPr>
        <w:t> </w:t>
      </w:r>
      <w:r>
        <w:rPr>
          <w:b w:val="0"/>
          <w:strike w:val="0"/>
          <w:spacing w:val="-1"/>
        </w:rPr>
        <w:t>of</w:t>
      </w:r>
      <w:r>
        <w:rPr>
          <w:b w:val="0"/>
          <w:strike w:val="0"/>
          <w:spacing w:val="14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48.31</w:t>
      </w:r>
      <w:r>
        <w:rPr>
          <w:b w:val="0"/>
          <w:strike w:val="0"/>
          <w:spacing w:val="12"/>
        </w:rPr>
        <w:t> </w:t>
      </w:r>
      <w:r>
        <w:rPr>
          <w:b w:val="0"/>
          <w:strike w:val="0"/>
          <w:spacing w:val="-1"/>
        </w:rPr>
        <w:t>billion.</w:t>
      </w:r>
      <w:r>
        <w:rPr>
          <w:b w:val="0"/>
          <w:strike w:val="0"/>
          <w:spacing w:val="13"/>
        </w:rPr>
        <w:t> </w:t>
      </w:r>
      <w:r>
        <w:rPr>
          <w:b w:val="0"/>
          <w:strike w:val="0"/>
          <w:spacing w:val="-1"/>
        </w:rPr>
        <w:t>The</w:t>
      </w:r>
      <w:r>
        <w:rPr>
          <w:b w:val="0"/>
          <w:strike w:val="0"/>
          <w:spacing w:val="12"/>
        </w:rPr>
        <w:t> </w:t>
      </w:r>
      <w:r>
        <w:rPr>
          <w:b w:val="0"/>
          <w:strike w:val="0"/>
          <w:spacing w:val="-1"/>
        </w:rPr>
        <w:t>detailed</w:t>
      </w:r>
      <w:r>
        <w:rPr>
          <w:b w:val="0"/>
          <w:strike w:val="0"/>
          <w:spacing w:val="73"/>
          <w:w w:val="99"/>
        </w:rPr>
        <w:t> </w:t>
      </w:r>
      <w:r>
        <w:rPr>
          <w:b w:val="0"/>
          <w:strike w:val="0"/>
          <w:spacing w:val="-1"/>
        </w:rPr>
        <w:t>breakdown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of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revenue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head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is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shown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-7"/>
        </w:rPr>
        <w:t> </w:t>
      </w:r>
      <w:r>
        <w:rPr>
          <w:b w:val="0"/>
          <w:strike w:val="0"/>
        </w:rPr>
        <w:t>table</w:t>
      </w:r>
      <w:r>
        <w:rPr>
          <w:b w:val="0"/>
          <w:strike w:val="0"/>
          <w:spacing w:val="-2"/>
        </w:rPr>
        <w:t> </w:t>
      </w:r>
      <w:r>
        <w:rPr>
          <w:b w:val="0"/>
          <w:strike w:val="0"/>
        </w:rPr>
        <w:t>30</w:t>
      </w:r>
      <w:r>
        <w:rPr>
          <w:b w:val="0"/>
          <w:strike w:val="0"/>
          <w:spacing w:val="-9"/>
        </w:rPr>
        <w:t> </w:t>
      </w:r>
      <w:r>
        <w:rPr>
          <w:b w:val="0"/>
          <w:strike w:val="0"/>
          <w:spacing w:val="-1"/>
        </w:rPr>
        <w:t>below.</w:t>
      </w:r>
      <w:r>
        <w:rPr>
          <w:strike w:val="0"/>
        </w:rPr>
      </w: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numPr>
          <w:ilvl w:val="1"/>
          <w:numId w:val="50"/>
        </w:numPr>
        <w:tabs>
          <w:tab w:pos="1798" w:val="left" w:leader="none"/>
        </w:tabs>
        <w:spacing w:line="240" w:lineRule="auto" w:before="0" w:after="0"/>
        <w:ind w:left="1797" w:right="0" w:hanging="357"/>
        <w:jc w:val="both"/>
        <w:rPr>
          <w:rFonts w:ascii="Calibri Light" w:hAnsi="Calibri Light" w:cs="Calibri Light" w:eastAsia="Calibri Light"/>
        </w:rPr>
      </w:pPr>
      <w:bookmarkStart w:name="_bookmark97" w:id="142"/>
      <w:bookmarkEnd w:id="142"/>
      <w:r>
        <w:rPr/>
      </w:r>
      <w:bookmarkStart w:name="_bookmark97" w:id="143"/>
      <w:bookmarkEnd w:id="143"/>
      <w:r>
        <w:rPr>
          <w:rFonts w:ascii="Calibri Light"/>
          <w:b w:val="0"/>
          <w:color w:val="385522"/>
          <w:spacing w:val="-1"/>
        </w:rPr>
        <w:t>Dis</w:t>
      </w:r>
      <w:r>
        <w:rPr>
          <w:rFonts w:ascii="Calibri Light"/>
          <w:b w:val="0"/>
          <w:color w:val="385522"/>
          <w:spacing w:val="-1"/>
        </w:rPr>
        <w:t>closure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of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Total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Revenues</w:t>
      </w:r>
      <w:r>
        <w:rPr>
          <w:rFonts w:ascii="Calibri Light"/>
        </w:rPr>
      </w:r>
    </w:p>
    <w:p>
      <w:pPr>
        <w:pStyle w:val="BodyText"/>
        <w:spacing w:line="240" w:lineRule="auto" w:before="147"/>
        <w:ind w:right="1442"/>
        <w:jc w:val="both"/>
      </w:pPr>
      <w:r>
        <w:rPr>
          <w:b w:val="0"/>
          <w:spacing w:val="-1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summary</w:t>
      </w:r>
      <w:r>
        <w:rPr>
          <w:b w:val="0"/>
          <w:spacing w:val="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"/>
        </w:rPr>
        <w:t> </w:t>
      </w:r>
      <w:r>
        <w:rPr>
          <w:b w:val="0"/>
        </w:rPr>
        <w:t>total </w:t>
      </w:r>
      <w:r>
        <w:rPr>
          <w:b w:val="0"/>
          <w:spacing w:val="-1"/>
        </w:rPr>
        <w:t>receipts</w:t>
      </w:r>
      <w:r>
        <w:rPr>
          <w:b w:val="0"/>
          <w:spacing w:val="4"/>
        </w:rPr>
        <w:t> </w:t>
      </w:r>
      <w:r>
        <w:rPr>
          <w:b w:val="0"/>
        </w:rPr>
        <w:t>by</w:t>
      </w:r>
      <w:r>
        <w:rPr>
          <w:b w:val="0"/>
          <w:spacing w:val="3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1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4"/>
        </w:rPr>
        <w:t> </w:t>
      </w:r>
      <w:r>
        <w:rPr>
          <w:b w:val="0"/>
          <w:spacing w:val="-1"/>
        </w:rPr>
        <w:t>agencies,</w:t>
      </w:r>
      <w:r>
        <w:rPr>
          <w:b w:val="0"/>
          <w:spacing w:val="5"/>
        </w:rPr>
        <w:t> </w:t>
      </w:r>
      <w:r>
        <w:rPr>
          <w:b w:val="0"/>
          <w:spacing w:val="-1"/>
        </w:rPr>
        <w:t>States</w:t>
      </w:r>
      <w:r>
        <w:rPr>
          <w:b w:val="0"/>
          <w:spacing w:val="1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4"/>
        </w:rPr>
        <w:t> </w:t>
      </w:r>
      <w:r>
        <w:rPr>
          <w:b w:val="0"/>
          <w:spacing w:val="-1"/>
        </w:rPr>
        <w:t>LGAs</w:t>
      </w:r>
      <w:r>
        <w:rPr>
          <w:b w:val="0"/>
          <w:spacing w:val="2"/>
        </w:rPr>
        <w:t> </w:t>
      </w:r>
      <w:r>
        <w:rPr>
          <w:b w:val="0"/>
        </w:rPr>
        <w:t>is</w:t>
      </w:r>
      <w:r>
        <w:rPr>
          <w:b w:val="0"/>
          <w:spacing w:val="2"/>
        </w:rPr>
        <w:t> </w:t>
      </w:r>
      <w:r>
        <w:rPr>
          <w:b w:val="0"/>
        </w:rPr>
        <w:t>as</w:t>
      </w:r>
      <w:r>
        <w:rPr>
          <w:b w:val="0"/>
          <w:spacing w:val="4"/>
        </w:rPr>
        <w:t> </w:t>
      </w:r>
      <w:r>
        <w:rPr>
          <w:b w:val="0"/>
          <w:spacing w:val="-1"/>
        </w:rPr>
        <w:t>presented</w:t>
      </w:r>
      <w:r>
        <w:rPr>
          <w:b w:val="0"/>
          <w:spacing w:val="69"/>
          <w:w w:val="99"/>
        </w:rPr>
        <w:t> </w:t>
      </w:r>
      <w:r>
        <w:rPr>
          <w:b w:val="0"/>
        </w:rPr>
        <w:t>in</w:t>
      </w:r>
      <w:r>
        <w:rPr>
          <w:b w:val="0"/>
          <w:spacing w:val="33"/>
        </w:rPr>
        <w:t> </w:t>
      </w:r>
      <w:r>
        <w:rPr>
          <w:b w:val="0"/>
        </w:rPr>
        <w:t>table</w:t>
      </w:r>
      <w:r>
        <w:rPr>
          <w:b w:val="0"/>
          <w:spacing w:val="33"/>
        </w:rPr>
        <w:t> </w:t>
      </w:r>
      <w:r>
        <w:rPr>
          <w:b w:val="0"/>
          <w:spacing w:val="-1"/>
        </w:rPr>
        <w:t>30</w:t>
      </w:r>
      <w:r>
        <w:rPr>
          <w:b w:val="0"/>
          <w:spacing w:val="35"/>
        </w:rPr>
        <w:t> </w:t>
      </w:r>
      <w:r>
        <w:rPr>
          <w:b w:val="0"/>
          <w:spacing w:val="-1"/>
        </w:rPr>
        <w:t>below.</w:t>
      </w:r>
      <w:r>
        <w:rPr>
          <w:b w:val="0"/>
          <w:spacing w:val="32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collections</w:t>
      </w:r>
      <w:r>
        <w:rPr>
          <w:b w:val="0"/>
          <w:spacing w:val="33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34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31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35"/>
        </w:rPr>
        <w:t> </w:t>
      </w:r>
      <w:r>
        <w:rPr>
          <w:b w:val="0"/>
          <w:spacing w:val="-1"/>
        </w:rPr>
        <w:t>agencies</w:t>
      </w:r>
      <w:r>
        <w:rPr>
          <w:b w:val="0"/>
          <w:spacing w:val="32"/>
        </w:rPr>
        <w:t> </w:t>
      </w:r>
      <w:r>
        <w:rPr>
          <w:b w:val="0"/>
          <w:spacing w:val="-1"/>
        </w:rPr>
        <w:t>accounted</w:t>
      </w:r>
      <w:r>
        <w:rPr>
          <w:b w:val="0"/>
          <w:spacing w:val="35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32"/>
        </w:rPr>
        <w:t> </w:t>
      </w:r>
      <w:r>
        <w:rPr>
          <w:b w:val="0"/>
          <w:spacing w:val="-1"/>
        </w:rPr>
        <w:t>93.14%.</w:t>
      </w:r>
      <w:r>
        <w:rPr>
          <w:b w:val="0"/>
          <w:spacing w:val="77"/>
          <w:w w:val="99"/>
        </w:rPr>
        <w:t> </w:t>
      </w:r>
      <w:r>
        <w:rPr>
          <w:b w:val="0"/>
          <w:spacing w:val="-1"/>
        </w:rPr>
        <w:t>Also,</w:t>
      </w:r>
      <w:r>
        <w:rPr>
          <w:b w:val="0"/>
          <w:spacing w:val="-4"/>
        </w:rPr>
        <w:t> </w:t>
      </w:r>
      <w:r>
        <w:rPr>
          <w:b w:val="0"/>
        </w:rPr>
        <w:t>see</w:t>
      </w:r>
      <w:r>
        <w:rPr>
          <w:b w:val="0"/>
          <w:spacing w:val="-4"/>
        </w:rPr>
        <w:t> </w:t>
      </w:r>
      <w:r>
        <w:rPr>
          <w:rFonts w:ascii="Calibri Light"/>
          <w:b w:val="0"/>
          <w:spacing w:val="-1"/>
        </w:rPr>
        <w:t>Appendix</w:t>
      </w:r>
      <w:r>
        <w:rPr>
          <w:rFonts w:ascii="Calibri Light"/>
          <w:b w:val="0"/>
          <w:spacing w:val="-4"/>
        </w:rPr>
        <w:t> </w:t>
      </w:r>
      <w:r>
        <w:rPr>
          <w:rFonts w:ascii="Calibri Light"/>
          <w:b w:val="0"/>
        </w:rPr>
        <w:t>12</w:t>
      </w:r>
      <w:r>
        <w:rPr>
          <w:rFonts w:ascii="Calibri Light"/>
          <w:b w:val="0"/>
          <w:spacing w:val="-2"/>
        </w:rPr>
        <w:t> </w:t>
      </w:r>
      <w:r>
        <w:rPr>
          <w:b w:val="0"/>
        </w:rPr>
        <w:t>for</w:t>
      </w:r>
      <w:r>
        <w:rPr>
          <w:b w:val="0"/>
          <w:spacing w:val="-5"/>
        </w:rPr>
        <w:t> </w:t>
      </w:r>
      <w:r>
        <w:rPr>
          <w:b w:val="0"/>
          <w:spacing w:val="-1"/>
        </w:rPr>
        <w:t>breakdown</w:t>
      </w:r>
      <w:r>
        <w:rPr>
          <w:b w:val="0"/>
          <w:spacing w:val="-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4"/>
        </w:rPr>
        <w:t> </w:t>
      </w:r>
      <w:r>
        <w:rPr>
          <w:b w:val="0"/>
        </w:rPr>
        <w:t>total</w:t>
      </w:r>
      <w:r>
        <w:rPr>
          <w:b w:val="0"/>
          <w:spacing w:val="-7"/>
        </w:rPr>
        <w:t> </w:t>
      </w:r>
      <w:r>
        <w:rPr>
          <w:b w:val="0"/>
          <w:spacing w:val="-1"/>
        </w:rPr>
        <w:t>receipts.</w:t>
      </w:r>
      <w:r>
        <w:rPr/>
      </w:r>
    </w:p>
    <w:p>
      <w:pPr>
        <w:spacing w:after="0" w:line="240" w:lineRule="auto"/>
        <w:jc w:val="both"/>
        <w:sectPr>
          <w:footerReference w:type="default" r:id="rId214"/>
          <w:pgSz w:w="12240" w:h="15840"/>
          <w:pgMar w:footer="1173" w:header="0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44688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-744664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60"/>
        <w:gridCol w:w="2676"/>
        <w:gridCol w:w="1841"/>
      </w:tblGrid>
      <w:tr>
        <w:trPr>
          <w:trHeight w:val="401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98" w:id="144"/>
            <w:bookmarkEnd w:id="144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30: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Summary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Total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Receipts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by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Federal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Government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Agencies,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States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and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LGAs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75" w:hRule="exact"/>
        </w:trPr>
        <w:tc>
          <w:tcPr>
            <w:tcW w:w="50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Details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005" w:right="1007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Amount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84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collection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Reconciled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0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14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2,733,404,807.31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2.13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0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MCO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2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671,122,637.50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0.52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50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FIRS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111,474,522,838.56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86.97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0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Sub-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(a)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2" w:lineRule="exact"/>
              <w:ind w:left="94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114,879,050,283.37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89.63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unilateral</w:t>
            </w:r>
            <w:r>
              <w:rPr>
                <w:rFonts w:asci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disclosure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0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2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303,707,428.74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0.24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0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MCO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14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1,632,612,979.50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1.27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50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Sub-total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(b)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 w:before="1"/>
              <w:ind w:left="114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1,936,320,408.24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 w:before="1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1.51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50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receipts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from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covered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entities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94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116,815,370,691.61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91.14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Company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unilateral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disclosure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-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FGN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Agencies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0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MEC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6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400,000.00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0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MGSA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6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850,000.00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0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A&amp;S-SMD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6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480,000.00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0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MOE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0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5,799,000.00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50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NCS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14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2,553,668,506.00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1.99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0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Sub-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(b)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2" w:lineRule="exact"/>
              <w:ind w:left="114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2,561,197,506.00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2.00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0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receipts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FGN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Agencies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94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119,376,568,197.61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93.14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Unreconciled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(Unilateral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Disclosure)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-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States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LGAs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0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States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14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8,670,898,265.55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6.77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0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Local</w:t>
            </w:r>
            <w:r>
              <w:rPr>
                <w:rFonts w:asci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2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122,267,258.00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0.10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50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Sub-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(c)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114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8,793,165,523.55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6.86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0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Grand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total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(a+b+c)</w:t>
            </w:r>
            <w:r>
              <w:rPr>
                <w:rFonts w:ascii="Calibri Light"/>
                <w:b w:val="0"/>
                <w:i/>
                <w:spacing w:val="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7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2" w:lineRule="exact"/>
              <w:ind w:left="94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128,169,733,721.16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2" w:lineRule="exact"/>
              <w:ind w:left="117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NEITI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Template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pStyle w:val="BodyText"/>
        <w:numPr>
          <w:ilvl w:val="1"/>
          <w:numId w:val="50"/>
        </w:numPr>
        <w:tabs>
          <w:tab w:pos="1800" w:val="left" w:leader="none"/>
        </w:tabs>
        <w:spacing w:line="240" w:lineRule="auto" w:before="51" w:after="0"/>
        <w:ind w:left="1800" w:right="0" w:hanging="360"/>
        <w:jc w:val="left"/>
        <w:rPr>
          <w:rFonts w:ascii="Calibri Light" w:hAnsi="Calibri Light" w:cs="Calibri Light" w:eastAsia="Calibri Light"/>
        </w:rPr>
      </w:pPr>
      <w:bookmarkStart w:name="_bookmark99" w:id="145"/>
      <w:bookmarkEnd w:id="145"/>
      <w:r>
        <w:rPr/>
      </w:r>
      <w:bookmarkStart w:name="_bookmark99" w:id="146"/>
      <w:bookmarkEnd w:id="146"/>
      <w:r>
        <w:rPr>
          <w:rFonts w:ascii="Calibri Light"/>
          <w:b w:val="0"/>
          <w:color w:val="385522"/>
          <w:spacing w:val="-1"/>
        </w:rPr>
        <w:t>R</w:t>
      </w:r>
      <w:r>
        <w:rPr>
          <w:rFonts w:ascii="Calibri Light"/>
          <w:b w:val="0"/>
          <w:color w:val="385522"/>
          <w:spacing w:val="-1"/>
        </w:rPr>
        <w:t>econciliation</w:t>
      </w:r>
      <w:r>
        <w:rPr>
          <w:rFonts w:ascii="Calibri Light"/>
        </w:rPr>
      </w:r>
    </w:p>
    <w:p>
      <w:pPr>
        <w:pStyle w:val="BodyText"/>
        <w:spacing w:line="240" w:lineRule="auto" w:before="43"/>
        <w:ind w:right="1443"/>
        <w:jc w:val="left"/>
      </w:pPr>
      <w:r>
        <w:rPr>
          <w:b w:val="0"/>
          <w:spacing w:val="-1"/>
        </w:rPr>
        <w:t>To</w:t>
      </w:r>
      <w:r>
        <w:rPr>
          <w:b w:val="0"/>
          <w:spacing w:val="16"/>
        </w:rPr>
        <w:t> </w:t>
      </w:r>
      <w:r>
        <w:rPr>
          <w:b w:val="0"/>
        </w:rPr>
        <w:t>ensure</w:t>
      </w:r>
      <w:r>
        <w:rPr>
          <w:b w:val="0"/>
          <w:spacing w:val="16"/>
        </w:rPr>
        <w:t> </w:t>
      </w:r>
      <w:r>
        <w:rPr>
          <w:b w:val="0"/>
          <w:spacing w:val="-1"/>
        </w:rPr>
        <w:t>completeness,</w:t>
      </w:r>
      <w:r>
        <w:rPr>
          <w:b w:val="0"/>
          <w:spacing w:val="16"/>
        </w:rPr>
        <w:t> </w:t>
      </w:r>
      <w:r>
        <w:rPr>
          <w:b w:val="0"/>
          <w:spacing w:val="-1"/>
        </w:rPr>
        <w:t>accuracy,</w:t>
      </w:r>
      <w:r>
        <w:rPr>
          <w:b w:val="0"/>
          <w:spacing w:val="16"/>
        </w:rPr>
        <w:t> </w:t>
      </w:r>
      <w:r>
        <w:rPr>
          <w:b w:val="0"/>
        </w:rPr>
        <w:t>and</w:t>
      </w:r>
      <w:r>
        <w:rPr>
          <w:b w:val="0"/>
          <w:spacing w:val="17"/>
        </w:rPr>
        <w:t> </w:t>
      </w:r>
      <w:r>
        <w:rPr>
          <w:b w:val="0"/>
          <w:spacing w:val="-1"/>
        </w:rPr>
        <w:t>validity</w:t>
      </w:r>
      <w:r>
        <w:rPr>
          <w:b w:val="0"/>
          <w:spacing w:val="1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5"/>
        </w:rPr>
        <w:t> </w:t>
      </w:r>
      <w:r>
        <w:rPr>
          <w:b w:val="0"/>
        </w:rPr>
        <w:t>the</w:t>
      </w:r>
      <w:r>
        <w:rPr>
          <w:b w:val="0"/>
          <w:spacing w:val="16"/>
        </w:rPr>
        <w:t> </w:t>
      </w:r>
      <w:r>
        <w:rPr>
          <w:b w:val="0"/>
          <w:spacing w:val="-1"/>
        </w:rPr>
        <w:t>information</w:t>
      </w:r>
      <w:r>
        <w:rPr>
          <w:b w:val="0"/>
          <w:spacing w:val="17"/>
        </w:rPr>
        <w:t> </w:t>
      </w:r>
      <w:r>
        <w:rPr>
          <w:b w:val="0"/>
        </w:rPr>
        <w:t>in</w:t>
      </w:r>
      <w:r>
        <w:rPr>
          <w:b w:val="0"/>
          <w:spacing w:val="14"/>
        </w:rPr>
        <w:t> </w:t>
      </w:r>
      <w:r>
        <w:rPr>
          <w:b w:val="0"/>
        </w:rPr>
        <w:t>this</w:t>
      </w:r>
      <w:r>
        <w:rPr>
          <w:b w:val="0"/>
          <w:spacing w:val="15"/>
        </w:rPr>
        <w:t> </w:t>
      </w:r>
      <w:r>
        <w:rPr>
          <w:b w:val="0"/>
          <w:spacing w:val="-1"/>
        </w:rPr>
        <w:t>report,</w:t>
      </w:r>
      <w:r>
        <w:rPr>
          <w:b w:val="0"/>
          <w:spacing w:val="18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17"/>
        </w:rPr>
        <w:t> </w:t>
      </w:r>
      <w:r>
        <w:rPr>
          <w:b w:val="0"/>
          <w:spacing w:val="-1"/>
        </w:rPr>
        <w:t>IA</w:t>
      </w:r>
      <w:r>
        <w:rPr>
          <w:b w:val="0"/>
          <w:spacing w:val="16"/>
        </w:rPr>
        <w:t> </w:t>
      </w:r>
      <w:r>
        <w:rPr>
          <w:b w:val="0"/>
          <w:spacing w:val="-1"/>
        </w:rPr>
        <w:t>carried</w:t>
      </w:r>
      <w:r>
        <w:rPr>
          <w:b w:val="0"/>
          <w:spacing w:val="77"/>
          <w:w w:val="99"/>
        </w:rPr>
        <w:t> </w:t>
      </w:r>
      <w:r>
        <w:rPr>
          <w:b w:val="0"/>
          <w:spacing w:val="-1"/>
        </w:rPr>
        <w:t>out</w:t>
      </w:r>
      <w:r>
        <w:rPr>
          <w:b w:val="0"/>
          <w:spacing w:val="-5"/>
        </w:rPr>
        <w:t> </w:t>
      </w:r>
      <w:r>
        <w:rPr>
          <w:b w:val="0"/>
        </w:rPr>
        <w:t>a</w:t>
      </w:r>
      <w:r>
        <w:rPr>
          <w:b w:val="0"/>
          <w:spacing w:val="-5"/>
        </w:rPr>
        <w:t> </w:t>
      </w:r>
      <w:r>
        <w:rPr>
          <w:b w:val="0"/>
          <w:spacing w:val="-1"/>
        </w:rPr>
        <w:t>three-level</w:t>
      </w:r>
      <w:r>
        <w:rPr>
          <w:b w:val="0"/>
          <w:spacing w:val="-5"/>
        </w:rPr>
        <w:t> </w:t>
      </w:r>
      <w:r>
        <w:rPr>
          <w:b w:val="0"/>
          <w:spacing w:val="-1"/>
        </w:rPr>
        <w:t>reconciliation</w:t>
      </w:r>
      <w:r>
        <w:rPr>
          <w:b w:val="0"/>
          <w:spacing w:val="-4"/>
        </w:rPr>
        <w:t> </w:t>
      </w:r>
      <w:r>
        <w:rPr>
          <w:b w:val="0"/>
          <w:spacing w:val="-1"/>
        </w:rPr>
        <w:t>exercise,</w:t>
      </w:r>
      <w:r>
        <w:rPr>
          <w:b w:val="0"/>
          <w:spacing w:val="-4"/>
        </w:rPr>
        <w:t> </w:t>
      </w:r>
      <w:r>
        <w:rPr>
          <w:b w:val="0"/>
          <w:spacing w:val="-2"/>
        </w:rPr>
        <w:t>as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described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below: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numPr>
          <w:ilvl w:val="2"/>
          <w:numId w:val="50"/>
        </w:numPr>
        <w:tabs>
          <w:tab w:pos="2161" w:val="left" w:leader="none"/>
        </w:tabs>
        <w:spacing w:line="240" w:lineRule="auto" w:before="0" w:after="0"/>
        <w:ind w:left="2160" w:right="1436" w:hanging="360"/>
        <w:jc w:val="both"/>
      </w:pPr>
      <w:r>
        <w:rPr>
          <w:b w:val="0"/>
        </w:rPr>
        <w:t>A</w:t>
      </w:r>
      <w:r>
        <w:rPr>
          <w:b w:val="0"/>
          <w:spacing w:val="17"/>
        </w:rPr>
        <w:t> </w:t>
      </w:r>
      <w:r>
        <w:rPr>
          <w:b w:val="0"/>
          <w:spacing w:val="-1"/>
        </w:rPr>
        <w:t>comparison</w:t>
      </w:r>
      <w:r>
        <w:rPr>
          <w:b w:val="0"/>
          <w:spacing w:val="1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5"/>
        </w:rPr>
        <w:t> </w:t>
      </w:r>
      <w:r>
        <w:rPr>
          <w:b w:val="0"/>
        </w:rPr>
        <w:t>data</w:t>
      </w:r>
      <w:r>
        <w:rPr>
          <w:b w:val="0"/>
          <w:spacing w:val="15"/>
        </w:rPr>
        <w:t> </w:t>
      </w:r>
      <w:r>
        <w:rPr>
          <w:b w:val="0"/>
          <w:spacing w:val="-1"/>
        </w:rPr>
        <w:t>supplied</w:t>
      </w:r>
      <w:r>
        <w:rPr>
          <w:b w:val="0"/>
          <w:spacing w:val="18"/>
        </w:rPr>
        <w:t> </w:t>
      </w:r>
      <w:r>
        <w:rPr>
          <w:b w:val="0"/>
        </w:rPr>
        <w:t>by</w:t>
      </w:r>
      <w:r>
        <w:rPr>
          <w:b w:val="0"/>
          <w:spacing w:val="18"/>
        </w:rPr>
        <w:t> </w:t>
      </w:r>
      <w:r>
        <w:rPr>
          <w:b w:val="0"/>
          <w:spacing w:val="-1"/>
        </w:rPr>
        <w:t>FIRS,</w:t>
      </w:r>
      <w:r>
        <w:rPr>
          <w:b w:val="0"/>
          <w:spacing w:val="16"/>
        </w:rPr>
        <w:t> </w:t>
      </w:r>
      <w:r>
        <w:rPr>
          <w:b w:val="0"/>
        </w:rPr>
        <w:t>MID</w:t>
      </w:r>
      <w:r>
        <w:rPr>
          <w:b w:val="0"/>
          <w:spacing w:val="18"/>
        </w:rPr>
        <w:t> </w:t>
      </w:r>
      <w:r>
        <w:rPr>
          <w:b w:val="0"/>
        </w:rPr>
        <w:t>and</w:t>
      </w:r>
      <w:r>
        <w:rPr>
          <w:b w:val="0"/>
          <w:spacing w:val="13"/>
        </w:rPr>
        <w:t> </w:t>
      </w:r>
      <w:r>
        <w:rPr>
          <w:b w:val="0"/>
        </w:rPr>
        <w:t>MCO</w:t>
      </w:r>
      <w:r>
        <w:rPr>
          <w:b w:val="0"/>
          <w:spacing w:val="17"/>
        </w:rPr>
        <w:t> </w:t>
      </w:r>
      <w:r>
        <w:rPr>
          <w:b w:val="0"/>
          <w:spacing w:val="-1"/>
        </w:rPr>
        <w:t>against</w:t>
      </w:r>
      <w:r>
        <w:rPr>
          <w:b w:val="0"/>
          <w:spacing w:val="16"/>
        </w:rPr>
        <w:t> </w:t>
      </w:r>
      <w:r>
        <w:rPr>
          <w:b w:val="0"/>
        </w:rPr>
        <w:t>the</w:t>
      </w:r>
      <w:r>
        <w:rPr>
          <w:b w:val="0"/>
          <w:spacing w:val="17"/>
        </w:rPr>
        <w:t> </w:t>
      </w:r>
      <w:r>
        <w:rPr>
          <w:b w:val="0"/>
        </w:rPr>
        <w:t>data</w:t>
      </w:r>
      <w:r>
        <w:rPr>
          <w:b w:val="0"/>
          <w:spacing w:val="15"/>
        </w:rPr>
        <w:t> </w:t>
      </w:r>
      <w:r>
        <w:rPr>
          <w:b w:val="0"/>
          <w:spacing w:val="-1"/>
        </w:rPr>
        <w:t>provided</w:t>
      </w:r>
      <w:r>
        <w:rPr>
          <w:b w:val="0"/>
          <w:spacing w:val="18"/>
        </w:rPr>
        <w:t> </w:t>
      </w:r>
      <w:r>
        <w:rPr>
          <w:b w:val="0"/>
        </w:rPr>
        <w:t>by</w:t>
      </w:r>
      <w:r>
        <w:rPr>
          <w:b w:val="0"/>
          <w:spacing w:val="18"/>
        </w:rPr>
        <w:t> </w:t>
      </w:r>
      <w:r>
        <w:rPr>
          <w:b w:val="0"/>
        </w:rPr>
        <w:t>the</w:t>
      </w:r>
      <w:r>
        <w:rPr>
          <w:b w:val="0"/>
          <w:spacing w:val="39"/>
          <w:w w:val="99"/>
        </w:rPr>
        <w:t> </w:t>
      </w:r>
      <w:r>
        <w:rPr>
          <w:b w:val="0"/>
          <w:spacing w:val="-1"/>
        </w:rPr>
        <w:t>extractive</w:t>
      </w:r>
      <w:r>
        <w:rPr>
          <w:b w:val="0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3"/>
        </w:rPr>
        <w:t> </w:t>
      </w:r>
      <w:r>
        <w:rPr>
          <w:b w:val="0"/>
          <w:spacing w:val="-1"/>
        </w:rPr>
        <w:t>using</w:t>
      </w:r>
      <w:r>
        <w:rPr>
          <w:b w:val="0"/>
          <w:spacing w:val="2"/>
        </w:rPr>
        <w:t> </w:t>
      </w:r>
      <w:r>
        <w:rPr>
          <w:b w:val="0"/>
        </w:rPr>
        <w:t>the</w:t>
      </w:r>
      <w:r>
        <w:rPr>
          <w:b w:val="0"/>
          <w:spacing w:val="2"/>
        </w:rPr>
        <w:t> </w:t>
      </w:r>
      <w:r>
        <w:rPr>
          <w:b w:val="0"/>
          <w:spacing w:val="-1"/>
        </w:rPr>
        <w:t>approved</w:t>
      </w:r>
      <w:r>
        <w:rPr>
          <w:b w:val="0"/>
          <w:spacing w:val="5"/>
        </w:rPr>
        <w:t> </w:t>
      </w:r>
      <w:r>
        <w:rPr>
          <w:b w:val="0"/>
          <w:spacing w:val="-1"/>
        </w:rPr>
        <w:t>NEITI</w:t>
      </w:r>
      <w:r>
        <w:rPr>
          <w:b w:val="0"/>
          <w:spacing w:val="2"/>
        </w:rPr>
        <w:t> </w:t>
      </w:r>
      <w:r>
        <w:rPr>
          <w:b w:val="0"/>
        </w:rPr>
        <w:t>templates</w:t>
      </w:r>
      <w:r>
        <w:rPr>
          <w:b w:val="0"/>
          <w:spacing w:val="2"/>
        </w:rPr>
        <w:t> </w:t>
      </w:r>
      <w:r>
        <w:rPr>
          <w:b w:val="0"/>
        </w:rPr>
        <w:t>and</w:t>
      </w:r>
      <w:r>
        <w:rPr>
          <w:b w:val="0"/>
          <w:spacing w:val="1"/>
        </w:rPr>
        <w:t> </w:t>
      </w:r>
      <w:r>
        <w:rPr>
          <w:b w:val="0"/>
          <w:spacing w:val="-1"/>
        </w:rPr>
        <w:t>differences</w:t>
      </w:r>
      <w:r>
        <w:rPr>
          <w:b w:val="0"/>
          <w:spacing w:val="3"/>
        </w:rPr>
        <w:t> </w:t>
      </w:r>
      <w:r>
        <w:rPr>
          <w:b w:val="0"/>
          <w:spacing w:val="-1"/>
        </w:rPr>
        <w:t>highlighted</w:t>
      </w:r>
      <w:r>
        <w:rPr>
          <w:b w:val="0"/>
          <w:spacing w:val="2"/>
        </w:rPr>
        <w:t> </w:t>
      </w:r>
      <w:r>
        <w:rPr>
          <w:b w:val="0"/>
        </w:rPr>
        <w:t>for</w:t>
      </w:r>
      <w:r>
        <w:rPr>
          <w:b w:val="0"/>
          <w:spacing w:val="77"/>
        </w:rPr>
        <w:t> </w:t>
      </w:r>
      <w:r>
        <w:rPr>
          <w:b w:val="0"/>
        </w:rPr>
        <w:t>further</w:t>
      </w:r>
      <w:r>
        <w:rPr>
          <w:b w:val="0"/>
          <w:spacing w:val="-15"/>
        </w:rPr>
        <w:t> </w:t>
      </w:r>
      <w:r>
        <w:rPr>
          <w:b w:val="0"/>
          <w:spacing w:val="-1"/>
        </w:rPr>
        <w:t>review.</w:t>
      </w:r>
      <w:r>
        <w:rPr/>
      </w:r>
    </w:p>
    <w:p>
      <w:pPr>
        <w:pStyle w:val="BodyText"/>
        <w:numPr>
          <w:ilvl w:val="2"/>
          <w:numId w:val="50"/>
        </w:numPr>
        <w:tabs>
          <w:tab w:pos="2161" w:val="left" w:leader="none"/>
        </w:tabs>
        <w:spacing w:line="240" w:lineRule="auto" w:before="0" w:after="0"/>
        <w:ind w:left="2160" w:right="1436" w:hanging="360"/>
        <w:jc w:val="both"/>
      </w:pPr>
      <w:r>
        <w:rPr>
          <w:b w:val="0"/>
          <w:spacing w:val="-1"/>
        </w:rPr>
        <w:t>Field</w:t>
      </w:r>
      <w:r>
        <w:rPr>
          <w:b w:val="0"/>
          <w:spacing w:val="8"/>
        </w:rPr>
        <w:t> </w:t>
      </w:r>
      <w:r>
        <w:rPr>
          <w:b w:val="0"/>
        </w:rPr>
        <w:t>visitation</w:t>
      </w:r>
      <w:r>
        <w:rPr>
          <w:b w:val="0"/>
          <w:spacing w:val="8"/>
        </w:rPr>
        <w:t> </w:t>
      </w:r>
      <w:r>
        <w:rPr>
          <w:b w:val="0"/>
        </w:rPr>
        <w:t>by</w:t>
      </w:r>
      <w:r>
        <w:rPr>
          <w:b w:val="0"/>
          <w:spacing w:val="8"/>
        </w:rPr>
        <w:t> </w:t>
      </w:r>
      <w:r>
        <w:rPr>
          <w:b w:val="0"/>
          <w:spacing w:val="-1"/>
        </w:rPr>
        <w:t>IA</w:t>
      </w:r>
      <w:r>
        <w:rPr>
          <w:b w:val="0"/>
          <w:spacing w:val="7"/>
        </w:rPr>
        <w:t> </w:t>
      </w:r>
      <w:r>
        <w:rPr>
          <w:b w:val="0"/>
        </w:rPr>
        <w:t>for</w:t>
      </w:r>
      <w:r>
        <w:rPr>
          <w:b w:val="0"/>
          <w:spacing w:val="9"/>
        </w:rPr>
        <w:t> </w:t>
      </w:r>
      <w:r>
        <w:rPr>
          <w:b w:val="0"/>
        </w:rPr>
        <w:t>verification</w:t>
      </w:r>
      <w:r>
        <w:rPr>
          <w:b w:val="0"/>
          <w:spacing w:val="5"/>
        </w:rPr>
        <w:t> </w:t>
      </w:r>
      <w:r>
        <w:rPr>
          <w:b w:val="0"/>
        </w:rPr>
        <w:t>and</w:t>
      </w:r>
      <w:r>
        <w:rPr>
          <w:b w:val="0"/>
          <w:spacing w:val="8"/>
        </w:rPr>
        <w:t> </w:t>
      </w:r>
      <w:r>
        <w:rPr>
          <w:b w:val="0"/>
          <w:spacing w:val="-1"/>
        </w:rPr>
        <w:t>validation</w:t>
      </w:r>
      <w:r>
        <w:rPr>
          <w:b w:val="0"/>
          <w:spacing w:val="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8"/>
        </w:rPr>
        <w:t> </w:t>
      </w:r>
      <w:r>
        <w:rPr>
          <w:b w:val="0"/>
        </w:rPr>
        <w:t>information</w:t>
      </w:r>
      <w:r>
        <w:rPr>
          <w:b w:val="0"/>
          <w:spacing w:val="8"/>
        </w:rPr>
        <w:t> </w:t>
      </w:r>
      <w:r>
        <w:rPr>
          <w:b w:val="0"/>
          <w:spacing w:val="-1"/>
        </w:rPr>
        <w:t>provided</w:t>
      </w:r>
      <w:r>
        <w:rPr>
          <w:b w:val="0"/>
          <w:spacing w:val="8"/>
        </w:rPr>
        <w:t> </w:t>
      </w:r>
      <w:r>
        <w:rPr>
          <w:b w:val="0"/>
        </w:rPr>
        <w:t>by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33"/>
          <w:w w:val="99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1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6"/>
        </w:rPr>
        <w:t> </w:t>
      </w:r>
      <w:r>
        <w:rPr>
          <w:b w:val="0"/>
        </w:rPr>
        <w:t>in</w:t>
      </w:r>
      <w:r>
        <w:rPr>
          <w:b w:val="0"/>
          <w:spacing w:val="1"/>
        </w:rPr>
        <w:t> </w:t>
      </w:r>
      <w:r>
        <w:rPr>
          <w:b w:val="0"/>
          <w:spacing w:val="-1"/>
        </w:rPr>
        <w:t>order</w:t>
      </w:r>
      <w:r>
        <w:rPr>
          <w:b w:val="0"/>
          <w:spacing w:val="3"/>
        </w:rPr>
        <w:t> </w:t>
      </w:r>
      <w:r>
        <w:rPr>
          <w:b w:val="0"/>
        </w:rPr>
        <w:t>to</w:t>
      </w:r>
      <w:r>
        <w:rPr>
          <w:b w:val="0"/>
          <w:spacing w:val="2"/>
        </w:rPr>
        <w:t> </w:t>
      </w:r>
      <w:r>
        <w:rPr>
          <w:b w:val="0"/>
          <w:spacing w:val="-1"/>
        </w:rPr>
        <w:t>reconcile</w:t>
      </w:r>
      <w:r>
        <w:rPr>
          <w:b w:val="0"/>
          <w:spacing w:val="4"/>
        </w:rPr>
        <w:t> </w:t>
      </w:r>
      <w:r>
        <w:rPr>
          <w:b w:val="0"/>
          <w:spacing w:val="-1"/>
        </w:rPr>
        <w:t>identified</w:t>
      </w:r>
      <w:r>
        <w:rPr>
          <w:b w:val="0"/>
          <w:spacing w:val="5"/>
        </w:rPr>
        <w:t> </w:t>
      </w:r>
      <w:r>
        <w:rPr>
          <w:b w:val="0"/>
          <w:spacing w:val="-1"/>
        </w:rPr>
        <w:t>differences.</w:t>
      </w:r>
      <w:r>
        <w:rPr>
          <w:b w:val="0"/>
          <w:spacing w:val="4"/>
        </w:rPr>
        <w:t> </w:t>
      </w:r>
      <w:r>
        <w:rPr>
          <w:b w:val="0"/>
          <w:spacing w:val="-1"/>
        </w:rPr>
        <w:t>At</w:t>
      </w:r>
      <w:r>
        <w:rPr>
          <w:b w:val="0"/>
          <w:spacing w:val="3"/>
        </w:rPr>
        <w:t> </w:t>
      </w:r>
      <w:r>
        <w:rPr>
          <w:b w:val="0"/>
        </w:rPr>
        <w:t>this</w:t>
      </w:r>
      <w:r>
        <w:rPr>
          <w:b w:val="0"/>
          <w:spacing w:val="4"/>
        </w:rPr>
        <w:t> </w:t>
      </w:r>
      <w:r>
        <w:rPr>
          <w:b w:val="0"/>
          <w:spacing w:val="-1"/>
        </w:rPr>
        <w:t>stage,</w:t>
      </w:r>
      <w:r>
        <w:rPr>
          <w:b w:val="0"/>
          <w:spacing w:val="6"/>
        </w:rPr>
        <w:t> </w:t>
      </w:r>
      <w:r>
        <w:rPr>
          <w:b w:val="0"/>
          <w:spacing w:val="-1"/>
        </w:rPr>
        <w:t>additional</w:t>
      </w:r>
      <w:r>
        <w:rPr>
          <w:b w:val="0"/>
          <w:spacing w:val="91"/>
          <w:w w:val="99"/>
        </w:rPr>
        <w:t> </w:t>
      </w:r>
      <w:r>
        <w:rPr>
          <w:b w:val="0"/>
          <w:spacing w:val="-1"/>
        </w:rPr>
        <w:t>information</w:t>
      </w:r>
      <w:r>
        <w:rPr>
          <w:b w:val="0"/>
          <w:spacing w:val="-7"/>
        </w:rPr>
        <w:t> </w:t>
      </w:r>
      <w:r>
        <w:rPr>
          <w:b w:val="0"/>
        </w:rPr>
        <w:t>and</w:t>
      </w:r>
      <w:r>
        <w:rPr>
          <w:b w:val="0"/>
          <w:spacing w:val="-7"/>
        </w:rPr>
        <w:t> </w:t>
      </w:r>
      <w:r>
        <w:rPr>
          <w:b w:val="0"/>
          <w:spacing w:val="-1"/>
        </w:rPr>
        <w:t>clarifications</w:t>
      </w:r>
      <w:r>
        <w:rPr>
          <w:b w:val="0"/>
          <w:spacing w:val="-6"/>
        </w:rPr>
        <w:t> </w:t>
      </w:r>
      <w:r>
        <w:rPr>
          <w:b w:val="0"/>
        </w:rPr>
        <w:t>were</w:t>
      </w:r>
      <w:r>
        <w:rPr>
          <w:b w:val="0"/>
          <w:spacing w:val="-8"/>
        </w:rPr>
        <w:t> </w:t>
      </w:r>
      <w:r>
        <w:rPr>
          <w:b w:val="0"/>
          <w:spacing w:val="-1"/>
        </w:rPr>
        <w:t>obtained</w:t>
      </w:r>
      <w:r>
        <w:rPr>
          <w:b w:val="0"/>
          <w:spacing w:val="-6"/>
        </w:rPr>
        <w:t> </w:t>
      </w:r>
      <w:r>
        <w:rPr>
          <w:b w:val="0"/>
        </w:rPr>
        <w:t>from</w:t>
      </w:r>
      <w:r>
        <w:rPr>
          <w:b w:val="0"/>
          <w:spacing w:val="-8"/>
        </w:rPr>
        <w:t> </w:t>
      </w:r>
      <w:r>
        <w:rPr>
          <w:b w:val="0"/>
        </w:rPr>
        <w:t>the</w:t>
      </w:r>
      <w:r>
        <w:rPr>
          <w:b w:val="0"/>
          <w:spacing w:val="-8"/>
        </w:rPr>
        <w:t> </w:t>
      </w:r>
      <w:r>
        <w:rPr>
          <w:b w:val="0"/>
          <w:spacing w:val="-1"/>
        </w:rPr>
        <w:t>covered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entities.</w:t>
      </w:r>
      <w:r>
        <w:rPr/>
      </w:r>
    </w:p>
    <w:p>
      <w:pPr>
        <w:pStyle w:val="BodyText"/>
        <w:numPr>
          <w:ilvl w:val="2"/>
          <w:numId w:val="50"/>
        </w:numPr>
        <w:tabs>
          <w:tab w:pos="2161" w:val="left" w:leader="none"/>
        </w:tabs>
        <w:spacing w:line="240" w:lineRule="auto" w:before="0" w:after="0"/>
        <w:ind w:left="2160" w:right="1435" w:hanging="360"/>
        <w:jc w:val="both"/>
      </w:pPr>
      <w:r>
        <w:rPr>
          <w:b w:val="0"/>
          <w:spacing w:val="-1"/>
        </w:rPr>
        <w:t>Finally,</w:t>
      </w:r>
      <w:r>
        <w:rPr>
          <w:b w:val="0"/>
          <w:spacing w:val="3"/>
        </w:rPr>
        <w:t> </w:t>
      </w:r>
      <w:r>
        <w:rPr>
          <w:b w:val="0"/>
        </w:rPr>
        <w:t>a</w:t>
      </w:r>
      <w:r>
        <w:rPr>
          <w:b w:val="0"/>
          <w:spacing w:val="3"/>
        </w:rPr>
        <w:t> </w:t>
      </w:r>
      <w:r>
        <w:rPr>
          <w:b w:val="0"/>
          <w:spacing w:val="-1"/>
        </w:rPr>
        <w:t>tripartite</w:t>
      </w:r>
      <w:r>
        <w:rPr>
          <w:b w:val="0"/>
          <w:spacing w:val="3"/>
        </w:rPr>
        <w:t> </w:t>
      </w:r>
      <w:r>
        <w:rPr>
          <w:b w:val="0"/>
          <w:spacing w:val="-1"/>
        </w:rPr>
        <w:t>meeting</w:t>
      </w:r>
      <w:r>
        <w:rPr>
          <w:b w:val="0"/>
          <w:spacing w:val="3"/>
        </w:rPr>
        <w:t> </w:t>
      </w:r>
      <w:r>
        <w:rPr>
          <w:b w:val="0"/>
        </w:rPr>
        <w:t>was</w:t>
      </w:r>
      <w:r>
        <w:rPr>
          <w:b w:val="0"/>
          <w:spacing w:val="4"/>
        </w:rPr>
        <w:t> </w:t>
      </w:r>
      <w:r>
        <w:rPr>
          <w:b w:val="0"/>
          <w:spacing w:val="-1"/>
        </w:rPr>
        <w:t>held</w:t>
      </w:r>
      <w:r>
        <w:rPr>
          <w:b w:val="0"/>
          <w:spacing w:val="2"/>
        </w:rPr>
        <w:t> </w:t>
      </w:r>
      <w:r>
        <w:rPr>
          <w:b w:val="0"/>
        </w:rPr>
        <w:t>to</w:t>
      </w:r>
      <w:r>
        <w:rPr>
          <w:b w:val="0"/>
          <w:spacing w:val="1"/>
        </w:rPr>
        <w:t> </w:t>
      </w:r>
      <w:r>
        <w:rPr>
          <w:b w:val="0"/>
          <w:spacing w:val="-1"/>
        </w:rPr>
        <w:t>reconcile</w:t>
      </w:r>
      <w:r>
        <w:rPr>
          <w:b w:val="0"/>
          <w:spacing w:val="1"/>
        </w:rPr>
        <w:t> </w:t>
      </w:r>
      <w:r>
        <w:rPr>
          <w:b w:val="0"/>
          <w:spacing w:val="-1"/>
        </w:rPr>
        <w:t>outstanding</w:t>
      </w:r>
      <w:r>
        <w:rPr>
          <w:b w:val="0"/>
          <w:spacing w:val="2"/>
        </w:rPr>
        <w:t> </w:t>
      </w:r>
      <w:r>
        <w:rPr>
          <w:b w:val="0"/>
        </w:rPr>
        <w:t>differences</w:t>
      </w:r>
      <w:r>
        <w:rPr>
          <w:b w:val="0"/>
          <w:spacing w:val="2"/>
        </w:rPr>
        <w:t> </w:t>
      </w:r>
      <w:r>
        <w:rPr>
          <w:b w:val="0"/>
          <w:spacing w:val="-1"/>
        </w:rPr>
        <w:t>that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IA</w:t>
      </w:r>
      <w:r>
        <w:rPr>
          <w:b w:val="0"/>
          <w:spacing w:val="3"/>
        </w:rPr>
        <w:t> </w:t>
      </w:r>
      <w:r>
        <w:rPr>
          <w:b w:val="0"/>
        </w:rPr>
        <w:t>was</w:t>
      </w:r>
      <w:r>
        <w:rPr>
          <w:b w:val="0"/>
          <w:spacing w:val="91"/>
          <w:w w:val="99"/>
        </w:rPr>
        <w:t> </w:t>
      </w:r>
      <w:r>
        <w:rPr>
          <w:b w:val="0"/>
        </w:rPr>
        <w:t>not</w:t>
      </w:r>
      <w:r>
        <w:rPr>
          <w:b w:val="0"/>
          <w:spacing w:val="33"/>
        </w:rPr>
        <w:t> </w:t>
      </w:r>
      <w:r>
        <w:rPr>
          <w:b w:val="0"/>
        </w:rPr>
        <w:t>able</w:t>
      </w:r>
      <w:r>
        <w:rPr>
          <w:b w:val="0"/>
          <w:spacing w:val="33"/>
        </w:rPr>
        <w:t> </w:t>
      </w:r>
      <w:r>
        <w:rPr>
          <w:b w:val="0"/>
        </w:rPr>
        <w:t>to</w:t>
      </w:r>
      <w:r>
        <w:rPr>
          <w:b w:val="0"/>
          <w:spacing w:val="33"/>
        </w:rPr>
        <w:t> </w:t>
      </w:r>
      <w:r>
        <w:rPr>
          <w:b w:val="0"/>
          <w:spacing w:val="-1"/>
        </w:rPr>
        <w:t>reconcile</w:t>
      </w:r>
      <w:r>
        <w:rPr>
          <w:b w:val="0"/>
          <w:spacing w:val="33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34"/>
        </w:rPr>
        <w:t> </w:t>
      </w:r>
      <w:r>
        <w:rPr>
          <w:b w:val="0"/>
        </w:rPr>
        <w:t>the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field</w:t>
      </w:r>
      <w:r>
        <w:rPr>
          <w:b w:val="0"/>
          <w:spacing w:val="34"/>
        </w:rPr>
        <w:t> </w:t>
      </w:r>
      <w:r>
        <w:rPr>
          <w:b w:val="0"/>
        </w:rPr>
        <w:t>verification</w:t>
      </w:r>
      <w:r>
        <w:rPr>
          <w:b w:val="0"/>
          <w:spacing w:val="33"/>
        </w:rPr>
        <w:t> </w:t>
      </w:r>
      <w:r>
        <w:rPr>
          <w:b w:val="0"/>
        </w:rPr>
        <w:t>and</w:t>
      </w:r>
      <w:r>
        <w:rPr>
          <w:b w:val="0"/>
          <w:spacing w:val="34"/>
        </w:rPr>
        <w:t> </w:t>
      </w:r>
      <w:r>
        <w:rPr>
          <w:b w:val="0"/>
          <w:spacing w:val="-1"/>
        </w:rPr>
        <w:t>validation</w:t>
      </w:r>
      <w:r>
        <w:rPr>
          <w:b w:val="0"/>
          <w:spacing w:val="34"/>
        </w:rPr>
        <w:t> </w:t>
      </w:r>
      <w:r>
        <w:rPr>
          <w:b w:val="0"/>
          <w:spacing w:val="-1"/>
        </w:rPr>
        <w:t>exercise.</w:t>
      </w:r>
      <w:r>
        <w:rPr>
          <w:b w:val="0"/>
          <w:spacing w:val="32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35"/>
        </w:rPr>
        <w:t> </w:t>
      </w:r>
      <w:r>
        <w:rPr>
          <w:b w:val="0"/>
        </w:rPr>
        <w:t>tripartite</w:t>
      </w:r>
      <w:r>
        <w:rPr/>
      </w:r>
    </w:p>
    <w:p>
      <w:pPr>
        <w:spacing w:after="0" w:line="240" w:lineRule="auto"/>
        <w:jc w:val="both"/>
        <w:sectPr>
          <w:footerReference w:type="default" r:id="rId215"/>
          <w:pgSz w:w="12240" w:h="15840"/>
          <w:pgMar w:footer="1173" w:header="0" w:top="0" w:bottom="1360" w:left="0" w:right="0"/>
          <w:pgNumType w:start="51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47.639999pt;margin-top:-35.274242pt;width:564.4pt;height:272.3pt;mso-position-horizontal-relative:page;mso-position-vertical-relative:paragraph;z-index:-744616" coordorigin="953,-705" coordsize="11288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  <v:shape style="position:absolute;left:953;top:3101;width:2196;height:943" type="#_x0000_t75" stroked="false">
                <v:imagedata r:id="rId216" o:title=""/>
              </v:shape>
              <v:shape style="position:absolute;left:1154;top:1645;width:1782;height:1374" type="#_x0000_t75" stroked="false">
                <v:imagedata r:id="rId217" o:title=""/>
              </v:shape>
              <v:shape style="position:absolute;left:9763;top:3617;width:962;height:427" type="#_x0000_t75" stroked="false">
                <v:imagedata r:id="rId218" o:title=""/>
              </v:shape>
              <v:shape style="position:absolute;left:8282;top:3396;width:1381;height:989" type="#_x0000_t75" stroked="false">
                <v:imagedata r:id="rId219" o:title=""/>
              </v:shape>
              <v:shape style="position:absolute;left:9658;top:2317;width:1291;height:696" type="#_x0000_t75" stroked="false">
                <v:imagedata r:id="rId220" o:title=""/>
              </v:shape>
              <v:shape style="position:absolute;left:8113;top:2236;width:897;height:911" type="#_x0000_t75" stroked="false">
                <v:imagedata r:id="rId221" o:title=""/>
              </v:shape>
              <v:shape style="position:absolute;left:9013;top:2311;width:693;height:771" type="#_x0000_t75" stroked="false">
                <v:imagedata r:id="rId222" o:title=""/>
              </v:shape>
              <v:shape style="position:absolute;left:9605;top:1297;width:1195;height:761" type="#_x0000_t75" stroked="false">
                <v:imagedata r:id="rId223" o:title=""/>
              </v:shape>
              <v:shape style="position:absolute;left:8198;top:1451;width:367;height:447" type="#_x0000_t75" stroked="false">
                <v:imagedata r:id="rId224" o:title=""/>
              </v:shape>
              <v:shape style="position:absolute;left:8567;top:1215;width:1027;height:778" type="#_x0000_t75" stroked="false">
                <v:imagedata r:id="rId225" o:title=""/>
              </v:shape>
              <v:shape style="position:absolute;left:3857;top:1655;width:1815;height:1834" type="#_x0000_t75" stroked="false">
                <v:imagedata r:id="rId226" o:title=""/>
              </v:shape>
              <v:shape style="position:absolute;left:3811;top:3464;width:2042;height:317" type="#_x0000_t75" stroked="false">
                <v:imagedata r:id="rId227" o:title=""/>
              </v:shape>
            </v:group>
            <v:group style="position:absolute;left:2846;top:2498;width:1006;height:120" coordorigin="2846,2498" coordsize="1006,120">
              <v:shape style="position:absolute;left:2846;top:2498;width:1006;height:120" coordorigin="2846,2498" coordsize="1006,120" path="m3732,2498l3732,2618,3822,2573,3752,2573,3752,2543,3822,2543,3732,2498xe" filled="true" fillcolor="#6fac46" stroked="false">
                <v:path arrowok="t"/>
                <v:fill type="solid"/>
              </v:shape>
              <v:shape style="position:absolute;left:2846;top:2498;width:1006;height:120" coordorigin="2846,2498" coordsize="1006,120" path="m3732,2543l2846,2543,2846,2573,3732,2573,3732,2543xe" filled="true" fillcolor="#6fac46" stroked="false">
                <v:path arrowok="t"/>
                <v:fill type="solid"/>
              </v:shape>
              <v:shape style="position:absolute;left:2846;top:2498;width:1006;height:120" coordorigin="2846,2498" coordsize="1006,120" path="m3822,2543l3752,2543,3752,2573,3822,2573,3852,2558,3822,2543xe" filled="true" fillcolor="#6fac46" stroked="false">
                <v:path arrowok="t"/>
                <v:fill type="solid"/>
              </v:shape>
            </v:group>
            <v:group style="position:absolute;left:6599;top:2528;width:242;height:288" coordorigin="6599,2528" coordsize="242,288">
              <v:shape style="position:absolute;left:6599;top:2528;width:242;height:288" coordorigin="6599,2528" coordsize="242,288" path="m6599,2528l6599,2597,6612,2656,6645,2709,6694,2751,6757,2780,6780,2786,6780,2816,6841,2762,6806,2723,6771,2723,6748,2716,6687,2685,6640,2642,6609,2588,6600,2549,6599,2528xe" filled="true" fillcolor="#6fac46" stroked="false">
                <v:path arrowok="t"/>
                <v:fill type="solid"/>
              </v:shape>
              <v:shape style="position:absolute;left:6599;top:2528;width:242;height:288" coordorigin="6599,2528" coordsize="242,288" path="m6780,2695l6771,2723,6806,2723,6780,2695xe" filled="true" fillcolor="#6fac46" stroked="false">
                <v:path arrowok="t"/>
                <v:fill type="solid"/>
              </v:shape>
            </v:group>
            <v:group style="position:absolute;left:6601;top:2325;width:240;height:219" coordorigin="6601,2325" coordsize="240,219">
              <v:shape style="position:absolute;left:6601;top:2325;width:240;height:219" coordorigin="6601,2325" coordsize="240,219" path="m6836,2325l6772,2333,6709,2357,6658,2394,6613,2456,6601,2508,6602,2526,6605,2543,6611,2524,6620,2506,6657,2457,6708,2419,6770,2394,6841,2385,6836,2325xe" filled="true" fillcolor="#5a8a39" stroked="false">
                <v:path arrowok="t"/>
                <v:fill type="solid"/>
              </v:shape>
            </v:group>
            <v:group style="position:absolute;left:6941;top:2325;width:233;height:298" coordorigin="6941,2325" coordsize="233,298">
              <v:shape style="position:absolute;left:6941;top:2325;width:233;height:298" coordorigin="6941,2325" coordsize="233,298" path="m7117,2421l7016,2421,7037,2429,7058,2439,7110,2478,7147,2527,7170,2602,7170,2623,7173,2547,7153,2471,7117,2422,7117,2421xe" filled="true" fillcolor="#6fac46" stroked="false">
                <v:path arrowok="t"/>
                <v:fill type="solid"/>
              </v:shape>
              <v:shape style="position:absolute;left:6941;top:2325;width:233;height:298" coordorigin="6941,2325" coordsize="233,298" path="m7005,2325l6941,2376,6998,2446,7016,2421,7117,2421,7066,2382,7003,2355,7005,2325xe" filled="true" fillcolor="#6fac46" stroked="false">
                <v:path arrowok="t"/>
                <v:fill type="solid"/>
              </v:shape>
            </v:group>
            <v:group style="position:absolute;left:6920;top:2595;width:250;height:218" coordorigin="6920,2595" coordsize="250,218">
              <v:shape style="position:absolute;left:6920;top:2595;width:250;height:218" coordorigin="6920,2595" coordsize="250,218" path="m6920,2752l6920,2812,6937,2812,6960,2811,7028,2796,7086,2766,7104,2752,6943,2752,6920,2752xe" filled="true" fillcolor="#5a8a39" stroked="false">
                <v:path arrowok="t"/>
                <v:fill type="solid"/>
              </v:shape>
              <v:shape style="position:absolute;left:6920;top:2595;width:250;height:218" coordorigin="6920,2595" coordsize="250,218" path="m7168,2595l7132,2665,7088,2706,7031,2735,6966,2750,6943,2752,7104,2752,7152,2690,7169,2615,7168,2595xe" filled="true" fillcolor="#5a8a39" stroked="false">
                <v:path arrowok="t"/>
                <v:fill type="solid"/>
              </v:shape>
            </v:group>
            <v:group style="position:absolute;left:7171;top:2501;width:516;height:120" coordorigin="7171,2501" coordsize="516,120">
              <v:shape style="position:absolute;left:7171;top:2501;width:516;height:120" coordorigin="7171,2501" coordsize="516,120" path="m7567,2501l7567,2621,7657,2576,7587,2576,7587,2546,7657,2546,7567,2501xe" filled="true" fillcolor="#6fac46" stroked="false">
                <v:path arrowok="t"/>
                <v:fill type="solid"/>
              </v:shape>
              <v:shape style="position:absolute;left:7171;top:2501;width:516;height:120" coordorigin="7171,2501" coordsize="516,120" path="m7567,2546l7171,2546,7171,2576,7567,2576,7567,2546xe" filled="true" fillcolor="#6fac46" stroked="false">
                <v:path arrowok="t"/>
                <v:fill type="solid"/>
              </v:shape>
              <v:shape style="position:absolute;left:7171;top:2501;width:516;height:120" coordorigin="7171,2501" coordsize="516,120" path="m7657,2546l7587,2546,7587,2576,7657,2576,7687,2561,7657,2546xe" filled="true" fillcolor="#6fac46" stroked="false">
                <v:path arrowok="t"/>
                <v:fill type="solid"/>
              </v:shape>
            </v:group>
            <v:group style="position:absolute;left:6233;top:2555;width:371;height:2" coordorigin="6233,2555" coordsize="371,2">
              <v:shape style="position:absolute;left:6233;top:2555;width:371;height:2" coordorigin="6233,2555" coordsize="371,1" path="m6233,2555l6604,2556e" filled="false" stroked="true" strokeweight="1.5pt" strokecolor="#6fac46">
                <v:path arrowok="t"/>
              </v:shape>
              <v:shape style="position:absolute;left:5988;top:2801;width:1910;height:605" type="#_x0000_t75" stroked="false">
                <v:imagedata r:id="rId228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spacing w:line="240" w:lineRule="auto" w:before="51"/>
        <w:ind w:left="2160" w:right="1443"/>
        <w:jc w:val="left"/>
      </w:pPr>
      <w:r>
        <w:rPr>
          <w:b w:val="0"/>
          <w:spacing w:val="-1"/>
        </w:rPr>
        <w:t>meeting</w:t>
      </w:r>
      <w:r>
        <w:rPr>
          <w:b w:val="0"/>
        </w:rPr>
        <w:t> </w:t>
      </w:r>
      <w:r>
        <w:rPr>
          <w:b w:val="0"/>
          <w:spacing w:val="25"/>
        </w:rPr>
        <w:t> </w:t>
      </w:r>
      <w:r>
        <w:rPr>
          <w:b w:val="0"/>
        </w:rPr>
        <w:t>had </w:t>
      </w:r>
      <w:r>
        <w:rPr>
          <w:b w:val="0"/>
          <w:spacing w:val="24"/>
        </w:rPr>
        <w:t> </w:t>
      </w:r>
      <w:r>
        <w:rPr>
          <w:b w:val="0"/>
        </w:rPr>
        <w:t>the </w:t>
      </w:r>
      <w:r>
        <w:rPr>
          <w:b w:val="0"/>
          <w:spacing w:val="24"/>
        </w:rPr>
        <w:t> </w:t>
      </w:r>
      <w:r>
        <w:rPr>
          <w:b w:val="0"/>
          <w:spacing w:val="-1"/>
        </w:rPr>
        <w:t>IA,</w:t>
      </w:r>
      <w:r>
        <w:rPr>
          <w:b w:val="0"/>
        </w:rPr>
        <w:t> </w:t>
      </w:r>
      <w:r>
        <w:rPr>
          <w:b w:val="0"/>
          <w:spacing w:val="23"/>
        </w:rPr>
        <w:t> </w:t>
      </w:r>
      <w:r>
        <w:rPr>
          <w:b w:val="0"/>
          <w:spacing w:val="-1"/>
        </w:rPr>
        <w:t>relevant</w:t>
      </w:r>
      <w:r>
        <w:rPr>
          <w:b w:val="0"/>
        </w:rPr>
        <w:t> </w:t>
      </w:r>
      <w:r>
        <w:rPr>
          <w:b w:val="0"/>
          <w:spacing w:val="25"/>
        </w:rPr>
        <w:t> </w:t>
      </w:r>
      <w:r>
        <w:rPr>
          <w:b w:val="0"/>
          <w:spacing w:val="-1"/>
        </w:rPr>
        <w:t>government</w:t>
      </w:r>
      <w:r>
        <w:rPr>
          <w:b w:val="0"/>
        </w:rPr>
        <w:t> </w:t>
      </w:r>
      <w:r>
        <w:rPr>
          <w:b w:val="0"/>
          <w:spacing w:val="25"/>
        </w:rPr>
        <w:t> </w:t>
      </w:r>
      <w:r>
        <w:rPr>
          <w:b w:val="0"/>
          <w:spacing w:val="-1"/>
        </w:rPr>
        <w:t>agencies,</w:t>
      </w:r>
      <w:r>
        <w:rPr>
          <w:b w:val="0"/>
        </w:rPr>
        <w:t> </w:t>
      </w:r>
      <w:r>
        <w:rPr>
          <w:b w:val="0"/>
          <w:spacing w:val="27"/>
        </w:rPr>
        <w:t> </w:t>
      </w:r>
      <w:r>
        <w:rPr>
          <w:b w:val="0"/>
        </w:rPr>
        <w:t>and </w:t>
      </w:r>
      <w:r>
        <w:rPr>
          <w:b w:val="0"/>
          <w:spacing w:val="22"/>
        </w:rPr>
        <w:t> </w:t>
      </w:r>
      <w:r>
        <w:rPr>
          <w:b w:val="0"/>
        </w:rPr>
        <w:t>the </w:t>
      </w:r>
      <w:r>
        <w:rPr>
          <w:b w:val="0"/>
          <w:spacing w:val="21"/>
        </w:rPr>
        <w:t> </w:t>
      </w:r>
      <w:r>
        <w:rPr>
          <w:b w:val="0"/>
          <w:spacing w:val="-1"/>
        </w:rPr>
        <w:t>concerned</w:t>
      </w:r>
      <w:r>
        <w:rPr>
          <w:b w:val="0"/>
        </w:rPr>
        <w:t> </w:t>
      </w:r>
      <w:r>
        <w:rPr>
          <w:b w:val="0"/>
          <w:spacing w:val="25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67"/>
          <w:w w:val="99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-5"/>
        </w:rPr>
        <w:t> </w:t>
      </w:r>
      <w:r>
        <w:rPr>
          <w:b w:val="0"/>
        </w:rPr>
        <w:t>in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attendance.</w:t>
      </w:r>
      <w:r>
        <w:rPr>
          <w:b w:val="0"/>
          <w:spacing w:val="-4"/>
        </w:rPr>
        <w:t> </w:t>
      </w:r>
      <w:r>
        <w:rPr>
          <w:b w:val="0"/>
          <w:spacing w:val="-1"/>
        </w:rPr>
        <w:t>NEITI</w:t>
      </w:r>
      <w:r>
        <w:rPr>
          <w:b w:val="0"/>
          <w:spacing w:val="-6"/>
        </w:rPr>
        <w:t> </w:t>
      </w:r>
      <w:r>
        <w:rPr>
          <w:b w:val="0"/>
        </w:rPr>
        <w:t>was</w:t>
      </w:r>
      <w:r>
        <w:rPr>
          <w:b w:val="0"/>
          <w:spacing w:val="-5"/>
        </w:rPr>
        <w:t> </w:t>
      </w:r>
      <w:r>
        <w:rPr>
          <w:b w:val="0"/>
        </w:rPr>
        <w:t>also</w:t>
      </w:r>
      <w:r>
        <w:rPr>
          <w:b w:val="0"/>
          <w:spacing w:val="-7"/>
        </w:rPr>
        <w:t> </w:t>
      </w:r>
      <w:r>
        <w:rPr>
          <w:b w:val="0"/>
        </w:rPr>
        <w:t>present</w:t>
      </w:r>
      <w:r>
        <w:rPr>
          <w:b w:val="0"/>
          <w:spacing w:val="-6"/>
        </w:rPr>
        <w:t> </w:t>
      </w:r>
      <w:r>
        <w:rPr>
          <w:b w:val="0"/>
          <w:spacing w:val="-2"/>
        </w:rPr>
        <w:t>as</w:t>
      </w:r>
      <w:r>
        <w:rPr>
          <w:b w:val="0"/>
          <w:spacing w:val="-4"/>
        </w:rPr>
        <w:t> </w:t>
      </w:r>
      <w:r>
        <w:rPr>
          <w:b w:val="0"/>
        </w:rPr>
        <w:t>an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observer.</w:t>
      </w:r>
      <w:r>
        <w:rPr/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5"/>
          <w:szCs w:val="5"/>
        </w:rPr>
      </w:pPr>
    </w:p>
    <w:p>
      <w:pPr>
        <w:spacing w:line="200" w:lineRule="atLeast"/>
        <w:ind w:left="9593" w:right="0" w:firstLine="0"/>
        <w:rPr>
          <w:rFonts w:ascii="Calibri Light" w:hAnsi="Calibri Light" w:cs="Calibri Light" w:eastAsia="Calibri Light"/>
          <w:sz w:val="20"/>
          <w:szCs w:val="20"/>
        </w:rPr>
      </w:pPr>
      <w:r>
        <w:rPr>
          <w:rFonts w:ascii="Calibri Light" w:hAnsi="Calibri Light" w:cs="Calibri Light" w:eastAsia="Calibri Light"/>
          <w:sz w:val="20"/>
          <w:szCs w:val="20"/>
        </w:rPr>
        <w:pict>
          <v:shape style="width:60.8pt;height:46.2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258" w:lineRule="auto" w:before="83"/>
                    <w:ind w:left="221" w:right="216" w:firstLine="0"/>
                    <w:jc w:val="center"/>
                    <w:rPr>
                      <w:rFonts w:ascii="Calibri Light" w:hAnsi="Calibri Light" w:cs="Calibri Light" w:eastAsia="Calibri Light"/>
                      <w:sz w:val="16"/>
                      <w:szCs w:val="16"/>
                    </w:rPr>
                  </w:pP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16"/>
                    </w:rPr>
                    <w:t>Comparison</w:t>
                  </w:r>
                  <w:r>
                    <w:rPr>
                      <w:rFonts w:ascii="Calibri Light"/>
                      <w:b w:val="0"/>
                      <w:color w:val="385522"/>
                      <w:spacing w:val="26"/>
                      <w:sz w:val="16"/>
                    </w:rPr>
                    <w:t> </w:t>
                  </w: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16"/>
                    </w:rPr>
                    <w:t>of</w:t>
                  </w:r>
                  <w:r>
                    <w:rPr>
                      <w:rFonts w:ascii="Calibri Light"/>
                      <w:b w:val="0"/>
                      <w:color w:val="385522"/>
                      <w:sz w:val="16"/>
                    </w:rPr>
                    <w:t> </w:t>
                  </w: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16"/>
                    </w:rPr>
                    <w:t>Data</w:t>
                  </w:r>
                  <w:r>
                    <w:rPr>
                      <w:rFonts w:ascii="Calibri Light"/>
                      <w:b w:val="0"/>
                      <w:color w:val="385522"/>
                      <w:spacing w:val="23"/>
                      <w:sz w:val="16"/>
                    </w:rPr>
                    <w:t> </w:t>
                  </w: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16"/>
                    </w:rPr>
                    <w:t>Templates</w:t>
                  </w:r>
                  <w:r>
                    <w:rPr>
                      <w:rFonts w:ascii="Calibri Light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alibri Light" w:hAnsi="Calibri Light" w:cs="Calibri Light" w:eastAsia="Calibri Light"/>
          <w:sz w:val="20"/>
          <w:szCs w:val="20"/>
        </w:rPr>
      </w:r>
    </w:p>
    <w:p>
      <w:pPr>
        <w:spacing w:line="240" w:lineRule="auto" w:before="1"/>
        <w:rPr>
          <w:rFonts w:ascii="Calibri Light" w:hAnsi="Calibri Light" w:cs="Calibri Light" w:eastAsia="Calibri Light"/>
          <w:b w:val="0"/>
          <w:bCs w:val="0"/>
          <w:sz w:val="9"/>
          <w:szCs w:val="9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9"/>
          <w:szCs w:val="9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16"/>
          <w:szCs w:val="16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16"/>
          <w:szCs w:val="16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16"/>
          <w:szCs w:val="16"/>
        </w:rPr>
      </w:pP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21"/>
          <w:szCs w:val="21"/>
        </w:rPr>
      </w:pPr>
    </w:p>
    <w:p>
      <w:pPr>
        <w:spacing w:line="258" w:lineRule="auto" w:before="0"/>
        <w:ind w:left="1409" w:right="0" w:hanging="2"/>
        <w:jc w:val="center"/>
        <w:rPr>
          <w:rFonts w:ascii="Arial Black" w:hAnsi="Arial Black" w:cs="Arial Black" w:eastAsia="Arial Black"/>
          <w:sz w:val="16"/>
          <w:szCs w:val="16"/>
        </w:rPr>
      </w:pPr>
      <w:r>
        <w:rPr>
          <w:rFonts w:ascii="Arial Black"/>
          <w:b/>
          <w:color w:val="528135"/>
          <w:spacing w:val="-1"/>
          <w:sz w:val="16"/>
        </w:rPr>
        <w:t>To</w:t>
      </w:r>
      <w:r>
        <w:rPr>
          <w:rFonts w:ascii="Arial Black"/>
          <w:b/>
          <w:color w:val="528135"/>
          <w:sz w:val="16"/>
        </w:rPr>
        <w:t> </w:t>
      </w:r>
      <w:r>
        <w:rPr>
          <w:rFonts w:ascii="Arial Black"/>
          <w:b/>
          <w:color w:val="528135"/>
          <w:spacing w:val="-1"/>
          <w:sz w:val="16"/>
        </w:rPr>
        <w:t>ensure</w:t>
      </w:r>
      <w:r>
        <w:rPr>
          <w:rFonts w:ascii="Arial Black"/>
          <w:b/>
          <w:color w:val="528135"/>
          <w:spacing w:val="23"/>
          <w:sz w:val="16"/>
        </w:rPr>
        <w:t> </w:t>
      </w:r>
      <w:r>
        <w:rPr>
          <w:rFonts w:ascii="Arial Black"/>
          <w:b/>
          <w:color w:val="528135"/>
          <w:spacing w:val="-1"/>
          <w:sz w:val="16"/>
        </w:rPr>
        <w:t>completeness,</w:t>
      </w:r>
      <w:r>
        <w:rPr>
          <w:rFonts w:ascii="Arial Black"/>
          <w:b/>
          <w:color w:val="528135"/>
          <w:spacing w:val="24"/>
          <w:sz w:val="16"/>
        </w:rPr>
        <w:t> </w:t>
      </w:r>
      <w:r>
        <w:rPr>
          <w:rFonts w:ascii="Arial Black"/>
          <w:b/>
          <w:color w:val="528135"/>
          <w:spacing w:val="-1"/>
          <w:sz w:val="16"/>
        </w:rPr>
        <w:t>accuracy and</w:t>
      </w:r>
      <w:r>
        <w:rPr>
          <w:rFonts w:ascii="Arial Black"/>
          <w:b/>
          <w:color w:val="528135"/>
          <w:spacing w:val="24"/>
          <w:sz w:val="16"/>
        </w:rPr>
        <w:t> </w:t>
      </w:r>
      <w:r>
        <w:rPr>
          <w:rFonts w:ascii="Arial Black"/>
          <w:b/>
          <w:color w:val="528135"/>
          <w:spacing w:val="-1"/>
          <w:sz w:val="16"/>
        </w:rPr>
        <w:t>validity.</w:t>
      </w:r>
      <w:r>
        <w:rPr>
          <w:rFonts w:ascii="Arial Black"/>
          <w:sz w:val="16"/>
        </w:rPr>
      </w: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  <w:r>
        <w:rPr/>
        <w:br w:type="column"/>
      </w:r>
      <w:r>
        <w:rPr>
          <w:rFonts w:ascii="Arial Black"/>
          <w:b/>
          <w:sz w:val="20"/>
        </w:rPr>
      </w: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Black" w:hAnsi="Arial Black" w:cs="Arial Black" w:eastAsia="Arial Black"/>
          <w:b/>
          <w:bCs/>
          <w:sz w:val="20"/>
          <w:szCs w:val="20"/>
        </w:rPr>
      </w:pPr>
    </w:p>
    <w:p>
      <w:pPr>
        <w:spacing w:line="240" w:lineRule="auto" w:before="1"/>
        <w:rPr>
          <w:rFonts w:ascii="Arial Black" w:hAnsi="Arial Black" w:cs="Arial Black" w:eastAsia="Arial Black"/>
          <w:b/>
          <w:bCs/>
          <w:sz w:val="26"/>
          <w:szCs w:val="26"/>
        </w:rPr>
      </w:pPr>
    </w:p>
    <w:p>
      <w:pPr>
        <w:spacing w:before="0"/>
        <w:ind w:left="1246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color w:val="385522"/>
          <w:spacing w:val="-1"/>
          <w:sz w:val="20"/>
        </w:rPr>
        <w:t>Independent</w:t>
      </w:r>
      <w:r>
        <w:rPr>
          <w:rFonts w:ascii="Calibri"/>
          <w:color w:val="385522"/>
          <w:spacing w:val="-17"/>
          <w:sz w:val="20"/>
        </w:rPr>
        <w:t> </w:t>
      </w:r>
      <w:r>
        <w:rPr>
          <w:rFonts w:ascii="Calibri"/>
          <w:color w:val="385522"/>
          <w:sz w:val="20"/>
        </w:rPr>
        <w:t>Auditor</w: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  <w:r>
        <w:rPr/>
        <w:br w:type="column"/>
      </w:r>
      <w:r>
        <w:rPr>
          <w:rFonts w:ascii="Calibri"/>
          <w:sz w:val="16"/>
        </w:rPr>
      </w:r>
    </w:p>
    <w:p>
      <w:pPr>
        <w:spacing w:line="240" w:lineRule="auto" w:before="0"/>
        <w:rPr>
          <w:rFonts w:ascii="Calibri" w:hAnsi="Calibri" w:cs="Calibri" w:eastAsia="Calibri"/>
          <w:sz w:val="16"/>
          <w:szCs w:val="16"/>
        </w:rPr>
      </w:pPr>
    </w:p>
    <w:p>
      <w:pPr>
        <w:spacing w:line="240" w:lineRule="auto" w:before="4"/>
        <w:rPr>
          <w:rFonts w:ascii="Calibri" w:hAnsi="Calibri" w:cs="Calibri" w:eastAsia="Calibri"/>
          <w:sz w:val="13"/>
          <w:szCs w:val="13"/>
        </w:rPr>
      </w:pPr>
    </w:p>
    <w:p>
      <w:pPr>
        <w:spacing w:line="256" w:lineRule="auto" w:before="0"/>
        <w:ind w:left="507" w:right="0" w:firstLine="2"/>
        <w:jc w:val="center"/>
        <w:rPr>
          <w:rFonts w:ascii="Calibri Light" w:hAnsi="Calibri Light" w:cs="Calibri Light" w:eastAsia="Calibri Light"/>
          <w:sz w:val="16"/>
          <w:szCs w:val="16"/>
        </w:rPr>
      </w:pPr>
      <w:r>
        <w:rPr>
          <w:rFonts w:ascii="Calibri Light"/>
          <w:b w:val="0"/>
          <w:color w:val="385522"/>
          <w:sz w:val="16"/>
        </w:rPr>
        <w:t>AI</w:t>
      </w:r>
      <w:r>
        <w:rPr>
          <w:rFonts w:ascii="Calibri Light"/>
          <w:b w:val="0"/>
          <w:color w:val="385522"/>
          <w:spacing w:val="-1"/>
          <w:sz w:val="16"/>
        </w:rPr>
        <w:t> carried</w:t>
      </w:r>
      <w:r>
        <w:rPr>
          <w:rFonts w:ascii="Calibri Light"/>
          <w:b w:val="0"/>
          <w:color w:val="385522"/>
          <w:sz w:val="16"/>
        </w:rPr>
        <w:t> </w:t>
      </w:r>
      <w:r>
        <w:rPr>
          <w:rFonts w:ascii="Calibri Light"/>
          <w:b w:val="0"/>
          <w:color w:val="385522"/>
          <w:spacing w:val="-1"/>
          <w:sz w:val="16"/>
        </w:rPr>
        <w:t>out</w:t>
      </w:r>
      <w:r>
        <w:rPr>
          <w:rFonts w:ascii="Calibri Light"/>
          <w:b w:val="0"/>
          <w:color w:val="385522"/>
          <w:spacing w:val="28"/>
          <w:sz w:val="16"/>
        </w:rPr>
        <w:t> </w:t>
      </w:r>
      <w:r>
        <w:rPr>
          <w:rFonts w:ascii="Calibri Light"/>
          <w:b w:val="0"/>
          <w:color w:val="385522"/>
          <w:spacing w:val="-1"/>
          <w:sz w:val="16"/>
        </w:rPr>
        <w:t>reconciliation</w:t>
      </w:r>
      <w:r>
        <w:rPr>
          <w:rFonts w:ascii="Calibri Light"/>
          <w:b w:val="0"/>
          <w:color w:val="385522"/>
          <w:sz w:val="16"/>
        </w:rPr>
        <w:t> at </w:t>
      </w:r>
      <w:r>
        <w:rPr>
          <w:rFonts w:ascii="Calibri Light"/>
          <w:b w:val="0"/>
          <w:color w:val="385522"/>
          <w:spacing w:val="-1"/>
          <w:sz w:val="16"/>
        </w:rPr>
        <w:t>three</w:t>
      </w:r>
      <w:r>
        <w:rPr>
          <w:rFonts w:ascii="Calibri Light"/>
          <w:b w:val="0"/>
          <w:color w:val="385522"/>
          <w:spacing w:val="30"/>
          <w:sz w:val="16"/>
        </w:rPr>
        <w:t> </w:t>
      </w:r>
      <w:r>
        <w:rPr>
          <w:rFonts w:ascii="Calibri Light"/>
          <w:b w:val="0"/>
          <w:color w:val="385522"/>
          <w:spacing w:val="-1"/>
          <w:sz w:val="16"/>
        </w:rPr>
        <w:t>levels.</w:t>
      </w:r>
      <w:r>
        <w:rPr>
          <w:rFonts w:ascii="Calibri Light"/>
          <w:sz w:val="16"/>
        </w:rPr>
      </w:r>
    </w:p>
    <w:p>
      <w:pPr>
        <w:spacing w:line="258" w:lineRule="auto" w:before="68"/>
        <w:ind w:left="1409" w:right="1563" w:hanging="1"/>
        <w:jc w:val="center"/>
        <w:rPr>
          <w:rFonts w:ascii="Calibri Light" w:hAnsi="Calibri Light" w:cs="Calibri Light" w:eastAsia="Calibri Light"/>
          <w:sz w:val="16"/>
          <w:szCs w:val="16"/>
        </w:rPr>
      </w:pPr>
      <w:r>
        <w:rPr/>
        <w:br w:type="column"/>
      </w:r>
      <w:r>
        <w:rPr>
          <w:rFonts w:ascii="Calibri Light"/>
          <w:b w:val="0"/>
          <w:color w:val="385522"/>
          <w:spacing w:val="-1"/>
          <w:sz w:val="16"/>
        </w:rPr>
        <w:t>Field</w:t>
      </w:r>
      <w:r>
        <w:rPr>
          <w:rFonts w:ascii="Calibri Light"/>
          <w:b w:val="0"/>
          <w:color w:val="385522"/>
          <w:spacing w:val="22"/>
          <w:sz w:val="16"/>
        </w:rPr>
        <w:t> </w:t>
      </w:r>
      <w:r>
        <w:rPr>
          <w:rFonts w:ascii="Calibri Light"/>
          <w:b w:val="0"/>
          <w:color w:val="385522"/>
          <w:spacing w:val="-1"/>
          <w:sz w:val="16"/>
        </w:rPr>
        <w:t>Verification</w:t>
      </w:r>
      <w:r>
        <w:rPr>
          <w:rFonts w:ascii="Calibri Light"/>
          <w:b w:val="0"/>
          <w:color w:val="385522"/>
          <w:spacing w:val="27"/>
          <w:sz w:val="16"/>
        </w:rPr>
        <w:t> </w:t>
      </w:r>
      <w:r>
        <w:rPr>
          <w:rFonts w:ascii="Calibri Light"/>
          <w:b w:val="0"/>
          <w:color w:val="385522"/>
          <w:spacing w:val="-1"/>
          <w:sz w:val="16"/>
        </w:rPr>
        <w:t>Exercise</w:t>
      </w:r>
      <w:r>
        <w:rPr>
          <w:rFonts w:ascii="Calibri Light"/>
          <w:sz w:val="16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16"/>
          <w:szCs w:val="16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16"/>
          <w:szCs w:val="16"/>
        </w:rPr>
      </w:pP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spacing w:before="0"/>
        <w:ind w:left="1421" w:right="1687" w:firstLine="0"/>
        <w:jc w:val="center"/>
        <w:rPr>
          <w:rFonts w:ascii="Calibri Light" w:hAnsi="Calibri Light" w:cs="Calibri Light" w:eastAsia="Calibri Light"/>
          <w:sz w:val="16"/>
          <w:szCs w:val="16"/>
        </w:rPr>
      </w:pPr>
      <w:r>
        <w:rPr>
          <w:rFonts w:ascii="Calibri Light"/>
          <w:b w:val="0"/>
          <w:color w:val="385522"/>
          <w:sz w:val="16"/>
        </w:rPr>
        <w:t>Tripartite </w:t>
      </w:r>
      <w:r>
        <w:rPr>
          <w:rFonts w:ascii="Calibri Light"/>
          <w:b w:val="0"/>
          <w:color w:val="385522"/>
          <w:spacing w:val="-1"/>
          <w:sz w:val="16"/>
        </w:rPr>
        <w:t>Meeting</w:t>
      </w:r>
      <w:r>
        <w:rPr>
          <w:rFonts w:ascii="Calibri Light"/>
          <w:sz w:val="16"/>
        </w:rPr>
      </w:r>
    </w:p>
    <w:p>
      <w:pPr>
        <w:spacing w:after="0"/>
        <w:jc w:val="center"/>
        <w:rPr>
          <w:rFonts w:ascii="Calibri Light" w:hAnsi="Calibri Light" w:cs="Calibri Light" w:eastAsia="Calibri Light"/>
          <w:sz w:val="16"/>
          <w:szCs w:val="16"/>
        </w:rPr>
        <w:sectPr>
          <w:type w:val="continuous"/>
          <w:pgSz w:w="12240" w:h="15840"/>
          <w:pgMar w:top="0" w:bottom="0" w:left="0" w:right="0"/>
          <w:cols w:num="4" w:equalWidth="0">
            <w:col w:w="2691" w:space="40"/>
            <w:col w:w="2951" w:space="40"/>
            <w:col w:w="1934" w:space="869"/>
            <w:col w:w="3715"/>
          </w:cols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4592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 w:before="51"/>
        <w:ind w:right="1434"/>
        <w:jc w:val="both"/>
      </w:pPr>
      <w:r>
        <w:rPr>
          <w:b w:val="0"/>
        </w:rPr>
        <w:t>Financial</w:t>
      </w:r>
      <w:r>
        <w:rPr>
          <w:b w:val="0"/>
          <w:spacing w:val="7"/>
        </w:rPr>
        <w:t> </w:t>
      </w:r>
      <w:r>
        <w:rPr>
          <w:b w:val="0"/>
        </w:rPr>
        <w:t>flows</w:t>
      </w:r>
      <w:r>
        <w:rPr>
          <w:b w:val="0"/>
          <w:spacing w:val="9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8"/>
        </w:rPr>
        <w:t> </w:t>
      </w:r>
      <w:r>
        <w:rPr>
          <w:b w:val="0"/>
          <w:spacing w:val="-1"/>
        </w:rPr>
        <w:t>96</w:t>
      </w:r>
      <w:r>
        <w:rPr>
          <w:b w:val="0"/>
          <w:spacing w:val="9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5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9"/>
        </w:rPr>
        <w:t> </w:t>
      </w:r>
      <w:r>
        <w:rPr>
          <w:b w:val="0"/>
          <w:spacing w:val="-1"/>
        </w:rPr>
        <w:t>were</w:t>
      </w:r>
      <w:r>
        <w:rPr>
          <w:b w:val="0"/>
          <w:spacing w:val="7"/>
        </w:rPr>
        <w:t> </w:t>
      </w:r>
      <w:r>
        <w:rPr>
          <w:b w:val="0"/>
          <w:spacing w:val="-1"/>
        </w:rPr>
        <w:t>successfully</w:t>
      </w:r>
      <w:r>
        <w:rPr>
          <w:b w:val="0"/>
          <w:spacing w:val="7"/>
        </w:rPr>
        <w:t> </w:t>
      </w:r>
      <w:r>
        <w:rPr>
          <w:b w:val="0"/>
          <w:spacing w:val="-1"/>
        </w:rPr>
        <w:t>reconciled</w:t>
      </w:r>
      <w:r>
        <w:rPr>
          <w:b w:val="0"/>
          <w:spacing w:val="6"/>
        </w:rPr>
        <w:t> </w:t>
      </w:r>
      <w:r>
        <w:rPr>
          <w:b w:val="0"/>
        </w:rPr>
        <w:t>with</w:t>
      </w:r>
      <w:r>
        <w:rPr>
          <w:b w:val="0"/>
          <w:spacing w:val="8"/>
        </w:rPr>
        <w:t> </w:t>
      </w:r>
      <w:r>
        <w:rPr>
          <w:b w:val="0"/>
        </w:rPr>
        <w:t>a</w:t>
      </w:r>
      <w:r>
        <w:rPr>
          <w:b w:val="0"/>
          <w:spacing w:val="8"/>
        </w:rPr>
        <w:t> </w:t>
      </w:r>
      <w:r>
        <w:rPr>
          <w:b w:val="0"/>
        </w:rPr>
        <w:t>sign</w:t>
      </w:r>
      <w:r>
        <w:rPr>
          <w:b w:val="0"/>
          <w:spacing w:val="7"/>
        </w:rPr>
        <w:t> </w:t>
      </w:r>
      <w:r>
        <w:rPr>
          <w:b w:val="0"/>
          <w:spacing w:val="-1"/>
        </w:rPr>
        <w:t>off</w:t>
      </w:r>
      <w:r>
        <w:rPr>
          <w:b w:val="0"/>
          <w:spacing w:val="9"/>
        </w:rPr>
        <w:t> </w:t>
      </w:r>
      <w:r>
        <w:rPr>
          <w:b w:val="0"/>
        </w:rPr>
        <w:t>by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51"/>
          <w:w w:val="99"/>
        </w:rPr>
        <w:t> </w:t>
      </w:r>
      <w:r>
        <w:rPr>
          <w:b w:val="0"/>
          <w:spacing w:val="-1"/>
        </w:rPr>
        <w:t>representatives</w:t>
      </w:r>
      <w:r>
        <w:rPr>
          <w:b w:val="0"/>
          <w:spacing w:val="2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9"/>
        </w:rPr>
        <w:t> </w:t>
      </w:r>
      <w:r>
        <w:rPr>
          <w:b w:val="0"/>
        </w:rPr>
        <w:t>the</w:t>
      </w:r>
      <w:r>
        <w:rPr>
          <w:b w:val="0"/>
          <w:spacing w:val="22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18"/>
        </w:rPr>
        <w:t> </w:t>
      </w:r>
      <w:r>
        <w:rPr>
          <w:b w:val="0"/>
          <w:spacing w:val="-1"/>
        </w:rPr>
        <w:t>companies,</w:t>
      </w:r>
      <w:r>
        <w:rPr>
          <w:b w:val="0"/>
          <w:spacing w:val="21"/>
        </w:rPr>
        <w:t> </w:t>
      </w:r>
      <w:r>
        <w:rPr>
          <w:b w:val="0"/>
          <w:spacing w:val="-1"/>
        </w:rPr>
        <w:t>relevant</w:t>
      </w:r>
      <w:r>
        <w:rPr>
          <w:b w:val="0"/>
          <w:spacing w:val="23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22"/>
        </w:rPr>
        <w:t> </w:t>
      </w:r>
      <w:r>
        <w:rPr>
          <w:b w:val="0"/>
          <w:spacing w:val="-1"/>
        </w:rPr>
        <w:t>agencies</w:t>
      </w:r>
      <w:r>
        <w:rPr>
          <w:b w:val="0"/>
          <w:spacing w:val="23"/>
        </w:rPr>
        <w:t> </w:t>
      </w:r>
      <w:r>
        <w:rPr>
          <w:b w:val="0"/>
        </w:rPr>
        <w:t>and</w:t>
      </w:r>
      <w:r>
        <w:rPr>
          <w:b w:val="0"/>
          <w:spacing w:val="19"/>
        </w:rPr>
        <w:t> </w:t>
      </w:r>
      <w:r>
        <w:rPr>
          <w:b w:val="0"/>
        </w:rPr>
        <w:t>the</w:t>
      </w:r>
      <w:r>
        <w:rPr>
          <w:b w:val="0"/>
          <w:spacing w:val="27"/>
        </w:rPr>
        <w:t> </w:t>
      </w:r>
      <w:r>
        <w:rPr>
          <w:b w:val="0"/>
          <w:spacing w:val="-1"/>
        </w:rPr>
        <w:t>IA.</w:t>
      </w:r>
      <w:r>
        <w:rPr>
          <w:b w:val="0"/>
          <w:spacing w:val="22"/>
        </w:rPr>
        <w:t> </w:t>
      </w:r>
      <w:r>
        <w:rPr>
          <w:b w:val="0"/>
          <w:spacing w:val="-1"/>
        </w:rPr>
        <w:t>At</w:t>
      </w:r>
      <w:r>
        <w:rPr>
          <w:b w:val="0"/>
          <w:spacing w:val="22"/>
        </w:rPr>
        <w:t> </w:t>
      </w:r>
      <w:r>
        <w:rPr>
          <w:b w:val="0"/>
        </w:rPr>
        <w:t>the</w:t>
      </w:r>
      <w:r>
        <w:rPr>
          <w:b w:val="0"/>
          <w:spacing w:val="75"/>
          <w:w w:val="99"/>
        </w:rPr>
        <w:t> </w:t>
      </w:r>
      <w:r>
        <w:rPr>
          <w:b w:val="0"/>
          <w:spacing w:val="-1"/>
        </w:rPr>
        <w:t>conclusion</w:t>
      </w:r>
      <w:r>
        <w:rPr>
          <w:b w:val="0"/>
          <w:spacing w:val="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5"/>
        </w:rPr>
        <w:t> </w:t>
      </w:r>
      <w:r>
        <w:rPr>
          <w:b w:val="0"/>
        </w:rPr>
        <w:t>the</w:t>
      </w:r>
      <w:r>
        <w:rPr>
          <w:b w:val="0"/>
          <w:spacing w:val="5"/>
        </w:rPr>
        <w:t> </w:t>
      </w:r>
      <w:r>
        <w:rPr>
          <w:b w:val="0"/>
          <w:spacing w:val="-1"/>
        </w:rPr>
        <w:t>exercise,</w:t>
      </w:r>
      <w:r>
        <w:rPr>
          <w:b w:val="0"/>
          <w:spacing w:val="7"/>
        </w:rPr>
        <w:t> </w:t>
      </w:r>
      <w:r>
        <w:rPr>
          <w:b w:val="0"/>
        </w:rPr>
        <w:t>the</w:t>
      </w:r>
      <w:r>
        <w:rPr>
          <w:b w:val="0"/>
          <w:spacing w:val="5"/>
        </w:rPr>
        <w:t> </w:t>
      </w:r>
      <w:r>
        <w:rPr>
          <w:b w:val="0"/>
        </w:rPr>
        <w:t>initial</w:t>
      </w:r>
      <w:r>
        <w:rPr>
          <w:b w:val="0"/>
          <w:spacing w:val="5"/>
        </w:rPr>
        <w:t> </w:t>
      </w:r>
      <w:r>
        <w:rPr>
          <w:b w:val="0"/>
          <w:spacing w:val="-1"/>
        </w:rPr>
        <w:t>difference</w:t>
      </w:r>
      <w:r>
        <w:rPr>
          <w:b w:val="0"/>
          <w:spacing w:val="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0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2.45billion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</w:rPr>
        <w:t>was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  <w:spacing w:val="-1"/>
        </w:rPr>
        <w:t>reduced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</w:rPr>
        <w:t>to</w:t>
      </w:r>
      <w:r>
        <w:rPr>
          <w:b w:val="0"/>
          <w:strike w:val="0"/>
          <w:spacing w:val="8"/>
        </w:rPr>
        <w:t> </w:t>
      </w:r>
      <w:r>
        <w:rPr>
          <w:b w:val="0"/>
          <w:dstrike/>
        </w:rPr>
        <w:t>N</w:t>
      </w:r>
      <w:r>
        <w:rPr>
          <w:b w:val="0"/>
          <w:strike w:val="0"/>
        </w:rPr>
        <w:t>54.25million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</w:rPr>
        <w:t>as</w:t>
      </w:r>
      <w:r>
        <w:rPr>
          <w:b w:val="0"/>
          <w:strike w:val="0"/>
          <w:spacing w:val="73"/>
          <w:w w:val="99"/>
        </w:rPr>
        <w:t> </w:t>
      </w:r>
      <w:r>
        <w:rPr>
          <w:b w:val="0"/>
          <w:strike w:val="0"/>
          <w:spacing w:val="-1"/>
        </w:rPr>
        <w:t>shown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table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  <w:spacing w:val="-1"/>
        </w:rPr>
        <w:t>31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below.</w:t>
      </w:r>
      <w:r>
        <w:rPr>
          <w:strike w:val="0"/>
        </w:rPr>
      </w: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8"/>
        <w:gridCol w:w="1832"/>
        <w:gridCol w:w="1834"/>
        <w:gridCol w:w="1378"/>
      </w:tblGrid>
      <w:tr>
        <w:trPr>
          <w:trHeight w:val="253" w:hRule="exact"/>
        </w:trPr>
        <w:tc>
          <w:tcPr>
            <w:tcW w:w="9491" w:type="dxa"/>
            <w:gridSpan w:val="4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00" w:id="147"/>
            <w:bookmarkEnd w:id="147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31:</w:t>
            </w:r>
            <w:r>
              <w:rPr>
                <w:rFonts w:ascii="Calibri Light"/>
                <w:b w:val="0"/>
                <w:i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29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Company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and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Government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Agencies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Reconciliation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44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112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Type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Payments/Receipts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844" w:right="531" w:hanging="318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Company</w:t>
            </w:r>
            <w:r>
              <w:rPr>
                <w:rFonts w:ascii="Calibri Light"/>
                <w:b w:val="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d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8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846" w:right="400" w:hanging="44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Government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d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3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618" w:right="146" w:hanging="47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Unreconciled</w:t>
            </w:r>
            <w:r>
              <w:rPr>
                <w:rFonts w:ascii="Calibri Light"/>
                <w:b w:val="0"/>
                <w:spacing w:val="2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d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44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Federal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Inland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Revenue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Service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(FIRS)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111,474,427,788.56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111,474,522,838.56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95,050.00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44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Cadastre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Office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(MCO)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668,220,637.50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671,122,637.50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2,902,000.00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44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Mines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Inspectorate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Department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(MID)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2,682,155,808.86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2,733,404,807.31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51,248,998.45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444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 w:before="1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114,824,804,234.92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114,879,050,283.37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54,246,048.45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9491" w:type="dxa"/>
            <w:gridSpan w:val="4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NEITI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Template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1434"/>
        <w:jc w:val="both"/>
      </w:pPr>
      <w:r>
        <w:rPr>
          <w:b w:val="0"/>
          <w:spacing w:val="-1"/>
        </w:rPr>
        <w:t>The</w:t>
      </w:r>
      <w:r>
        <w:rPr>
          <w:b w:val="0"/>
          <w:spacing w:val="22"/>
        </w:rPr>
        <w:t> </w:t>
      </w:r>
      <w:r>
        <w:rPr>
          <w:b w:val="0"/>
          <w:spacing w:val="-1"/>
        </w:rPr>
        <w:t>unreconciled</w:t>
      </w:r>
      <w:r>
        <w:rPr>
          <w:b w:val="0"/>
          <w:spacing w:val="23"/>
        </w:rPr>
        <w:t> </w:t>
      </w:r>
      <w:r>
        <w:rPr>
          <w:b w:val="0"/>
          <w:spacing w:val="-1"/>
        </w:rPr>
        <w:t>difference</w:t>
      </w:r>
      <w:r>
        <w:rPr>
          <w:b w:val="0"/>
          <w:spacing w:val="2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6"/>
        </w:rPr>
        <w:t> </w:t>
      </w:r>
      <w:r>
        <w:rPr>
          <w:b w:val="0"/>
          <w:dstrike/>
        </w:rPr>
        <w:t>N</w:t>
      </w:r>
      <w:r>
        <w:rPr>
          <w:b w:val="0"/>
          <w:strike w:val="0"/>
        </w:rPr>
        <w:t>54.25</w:t>
      </w:r>
      <w:r>
        <w:rPr>
          <w:b w:val="0"/>
          <w:strike w:val="0"/>
          <w:spacing w:val="24"/>
        </w:rPr>
        <w:t> </w:t>
      </w:r>
      <w:r>
        <w:rPr>
          <w:b w:val="0"/>
          <w:strike w:val="0"/>
          <w:spacing w:val="-1"/>
        </w:rPr>
        <w:t>million</w:t>
      </w:r>
      <w:r>
        <w:rPr>
          <w:b w:val="0"/>
          <w:strike w:val="0"/>
          <w:spacing w:val="23"/>
        </w:rPr>
        <w:t> </w:t>
      </w:r>
      <w:r>
        <w:rPr>
          <w:b w:val="0"/>
          <w:strike w:val="0"/>
        </w:rPr>
        <w:t>is</w:t>
      </w:r>
      <w:r>
        <w:rPr>
          <w:b w:val="0"/>
          <w:strike w:val="0"/>
          <w:spacing w:val="24"/>
        </w:rPr>
        <w:t> </w:t>
      </w:r>
      <w:r>
        <w:rPr>
          <w:b w:val="0"/>
          <w:strike w:val="0"/>
        </w:rPr>
        <w:t>traceable</w:t>
      </w:r>
      <w:r>
        <w:rPr>
          <w:b w:val="0"/>
          <w:strike w:val="0"/>
          <w:spacing w:val="23"/>
        </w:rPr>
        <w:t> </w:t>
      </w:r>
      <w:r>
        <w:rPr>
          <w:b w:val="0"/>
          <w:strike w:val="0"/>
        </w:rPr>
        <w:t>to</w:t>
      </w:r>
      <w:r>
        <w:rPr>
          <w:b w:val="0"/>
          <w:strike w:val="0"/>
          <w:spacing w:val="22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22"/>
        </w:rPr>
        <w:t> </w:t>
      </w:r>
      <w:r>
        <w:rPr>
          <w:b w:val="0"/>
          <w:strike w:val="0"/>
          <w:spacing w:val="-1"/>
        </w:rPr>
        <w:t>six</w:t>
      </w:r>
      <w:r>
        <w:rPr>
          <w:b w:val="0"/>
          <w:strike w:val="0"/>
          <w:spacing w:val="24"/>
        </w:rPr>
        <w:t> </w:t>
      </w:r>
      <w:r>
        <w:rPr>
          <w:b w:val="0"/>
          <w:strike w:val="0"/>
        </w:rPr>
        <w:t>(6)</w:t>
      </w:r>
      <w:r>
        <w:rPr>
          <w:b w:val="0"/>
          <w:strike w:val="0"/>
          <w:spacing w:val="24"/>
        </w:rPr>
        <w:t> </w:t>
      </w:r>
      <w:r>
        <w:rPr>
          <w:b w:val="0"/>
          <w:strike w:val="0"/>
          <w:spacing w:val="-1"/>
        </w:rPr>
        <w:t>non-responsive</w:t>
      </w:r>
      <w:r>
        <w:rPr>
          <w:b w:val="0"/>
          <w:strike w:val="0"/>
          <w:spacing w:val="64"/>
          <w:w w:val="99"/>
        </w:rPr>
        <w:t> </w:t>
      </w:r>
      <w:r>
        <w:rPr>
          <w:b w:val="0"/>
          <w:strike w:val="0"/>
          <w:spacing w:val="-1"/>
        </w:rPr>
        <w:t>extractive</w:t>
      </w:r>
      <w:r>
        <w:rPr>
          <w:b w:val="0"/>
          <w:strike w:val="0"/>
          <w:spacing w:val="17"/>
        </w:rPr>
        <w:t> </w:t>
      </w:r>
      <w:r>
        <w:rPr>
          <w:b w:val="0"/>
          <w:strike w:val="0"/>
          <w:spacing w:val="-1"/>
        </w:rPr>
        <w:t>companies</w:t>
      </w:r>
      <w:r>
        <w:rPr>
          <w:b w:val="0"/>
          <w:strike w:val="0"/>
          <w:spacing w:val="17"/>
        </w:rPr>
        <w:t> </w:t>
      </w:r>
      <w:r>
        <w:rPr>
          <w:b w:val="0"/>
          <w:strike w:val="0"/>
          <w:spacing w:val="-1"/>
        </w:rPr>
        <w:t>listed</w:t>
      </w:r>
      <w:r>
        <w:rPr>
          <w:b w:val="0"/>
          <w:strike w:val="0"/>
          <w:spacing w:val="18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19"/>
        </w:rPr>
        <w:t> </w:t>
      </w:r>
      <w:r>
        <w:rPr>
          <w:b w:val="0"/>
          <w:strike w:val="0"/>
        </w:rPr>
        <w:t>table</w:t>
      </w:r>
      <w:r>
        <w:rPr>
          <w:b w:val="0"/>
          <w:strike w:val="0"/>
          <w:spacing w:val="18"/>
        </w:rPr>
        <w:t> </w:t>
      </w:r>
      <w:r>
        <w:rPr>
          <w:b w:val="0"/>
          <w:strike w:val="0"/>
        </w:rPr>
        <w:t>32</w:t>
      </w:r>
      <w:r>
        <w:rPr>
          <w:b w:val="0"/>
          <w:strike w:val="0"/>
          <w:spacing w:val="20"/>
        </w:rPr>
        <w:t> </w:t>
      </w:r>
      <w:r>
        <w:rPr>
          <w:b w:val="0"/>
          <w:strike w:val="0"/>
          <w:spacing w:val="-1"/>
        </w:rPr>
        <w:t>below</w:t>
      </w:r>
      <w:r>
        <w:rPr>
          <w:b w:val="0"/>
          <w:strike w:val="0"/>
          <w:spacing w:val="16"/>
        </w:rPr>
        <w:t> </w:t>
      </w:r>
      <w:r>
        <w:rPr>
          <w:b w:val="0"/>
          <w:strike w:val="0"/>
        </w:rPr>
        <w:t>that</w:t>
      </w:r>
      <w:r>
        <w:rPr>
          <w:b w:val="0"/>
          <w:strike w:val="0"/>
          <w:spacing w:val="19"/>
        </w:rPr>
        <w:t> </w:t>
      </w:r>
      <w:r>
        <w:rPr>
          <w:b w:val="0"/>
          <w:strike w:val="0"/>
        </w:rPr>
        <w:t>did</w:t>
      </w:r>
      <w:r>
        <w:rPr>
          <w:b w:val="0"/>
          <w:strike w:val="0"/>
          <w:spacing w:val="16"/>
        </w:rPr>
        <w:t> </w:t>
      </w:r>
      <w:r>
        <w:rPr>
          <w:b w:val="0"/>
          <w:strike w:val="0"/>
        </w:rPr>
        <w:t>not</w:t>
      </w:r>
      <w:r>
        <w:rPr>
          <w:b w:val="0"/>
          <w:strike w:val="0"/>
          <w:spacing w:val="18"/>
        </w:rPr>
        <w:t> </w:t>
      </w:r>
      <w:r>
        <w:rPr>
          <w:b w:val="0"/>
          <w:strike w:val="0"/>
          <w:spacing w:val="-1"/>
        </w:rPr>
        <w:t>respond</w:t>
      </w:r>
      <w:r>
        <w:rPr>
          <w:b w:val="0"/>
          <w:strike w:val="0"/>
          <w:spacing w:val="17"/>
        </w:rPr>
        <w:t> </w:t>
      </w:r>
      <w:r>
        <w:rPr>
          <w:b w:val="0"/>
          <w:strike w:val="0"/>
          <w:spacing w:val="-1"/>
        </w:rPr>
        <w:t>or</w:t>
      </w:r>
      <w:r>
        <w:rPr>
          <w:b w:val="0"/>
          <w:strike w:val="0"/>
          <w:spacing w:val="17"/>
        </w:rPr>
        <w:t> </w:t>
      </w:r>
      <w:r>
        <w:rPr>
          <w:b w:val="0"/>
          <w:strike w:val="0"/>
          <w:spacing w:val="-1"/>
        </w:rPr>
        <w:t>cooperate</w:t>
      </w:r>
      <w:r>
        <w:rPr>
          <w:b w:val="0"/>
          <w:strike w:val="0"/>
          <w:spacing w:val="18"/>
        </w:rPr>
        <w:t> </w:t>
      </w:r>
      <w:r>
        <w:rPr>
          <w:b w:val="0"/>
          <w:strike w:val="0"/>
          <w:spacing w:val="-1"/>
        </w:rPr>
        <w:t>in</w:t>
      </w:r>
      <w:r>
        <w:rPr>
          <w:b w:val="0"/>
          <w:strike w:val="0"/>
          <w:spacing w:val="17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67"/>
          <w:w w:val="99"/>
        </w:rPr>
        <w:t> </w:t>
      </w:r>
      <w:r>
        <w:rPr>
          <w:b w:val="0"/>
          <w:strike w:val="0"/>
          <w:spacing w:val="-1"/>
        </w:rPr>
        <w:t>reconciliation</w:t>
      </w:r>
      <w:r>
        <w:rPr>
          <w:b w:val="0"/>
          <w:strike w:val="0"/>
          <w:spacing w:val="-7"/>
        </w:rPr>
        <w:t> </w:t>
      </w:r>
      <w:r>
        <w:rPr>
          <w:b w:val="0"/>
          <w:strike w:val="0"/>
          <w:spacing w:val="-1"/>
        </w:rPr>
        <w:t>exercise,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2"/>
        </w:rPr>
        <w:t>as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evidenced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</w:rPr>
        <w:t>by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-7"/>
        </w:rPr>
        <w:t> </w:t>
      </w:r>
      <w:r>
        <w:rPr>
          <w:b w:val="0"/>
          <w:strike w:val="0"/>
          <w:spacing w:val="-1"/>
        </w:rPr>
        <w:t>following:</w:t>
      </w:r>
      <w:r>
        <w:rPr>
          <w:strike w:val="0"/>
        </w:rPr>
      </w:r>
    </w:p>
    <w:p>
      <w:pPr>
        <w:pStyle w:val="BodyText"/>
        <w:numPr>
          <w:ilvl w:val="3"/>
          <w:numId w:val="50"/>
        </w:numPr>
        <w:tabs>
          <w:tab w:pos="2161" w:val="left" w:leader="none"/>
        </w:tabs>
        <w:spacing w:line="240" w:lineRule="auto" w:before="0" w:after="0"/>
        <w:ind w:left="2160" w:right="0" w:hanging="360"/>
        <w:jc w:val="left"/>
      </w:pPr>
      <w:r>
        <w:rPr>
          <w:b w:val="0"/>
          <w:spacing w:val="-1"/>
        </w:rPr>
        <w:t>failure/refusal</w:t>
      </w:r>
      <w:r>
        <w:rPr>
          <w:b w:val="0"/>
          <w:spacing w:val="-6"/>
        </w:rPr>
        <w:t> </w:t>
      </w:r>
      <w:r>
        <w:rPr>
          <w:b w:val="0"/>
        </w:rPr>
        <w:t>to</w:t>
      </w:r>
      <w:r>
        <w:rPr>
          <w:b w:val="0"/>
          <w:spacing w:val="-6"/>
        </w:rPr>
        <w:t> </w:t>
      </w:r>
      <w:r>
        <w:rPr>
          <w:b w:val="0"/>
          <w:spacing w:val="-1"/>
        </w:rPr>
        <w:t>complete</w:t>
      </w:r>
      <w:r>
        <w:rPr>
          <w:b w:val="0"/>
          <w:spacing w:val="-8"/>
        </w:rPr>
        <w:t> </w:t>
      </w:r>
      <w:r>
        <w:rPr>
          <w:b w:val="0"/>
        </w:rPr>
        <w:t>and</w:t>
      </w:r>
      <w:r>
        <w:rPr>
          <w:b w:val="0"/>
          <w:spacing w:val="-7"/>
        </w:rPr>
        <w:t> </w:t>
      </w:r>
      <w:r>
        <w:rPr>
          <w:b w:val="0"/>
        </w:rPr>
        <w:t>submit</w:t>
      </w:r>
      <w:r>
        <w:rPr>
          <w:b w:val="0"/>
          <w:spacing w:val="-7"/>
        </w:rPr>
        <w:t> </w:t>
      </w:r>
      <w:r>
        <w:rPr>
          <w:b w:val="0"/>
        </w:rPr>
        <w:t>the</w:t>
      </w:r>
      <w:r>
        <w:rPr>
          <w:b w:val="0"/>
          <w:spacing w:val="-8"/>
        </w:rPr>
        <w:t> </w:t>
      </w:r>
      <w:r>
        <w:rPr>
          <w:b w:val="0"/>
          <w:spacing w:val="-1"/>
        </w:rPr>
        <w:t>approved</w:t>
      </w:r>
      <w:r>
        <w:rPr>
          <w:b w:val="0"/>
          <w:spacing w:val="-6"/>
        </w:rPr>
        <w:t> </w:t>
      </w:r>
      <w:r>
        <w:rPr>
          <w:b w:val="0"/>
        </w:rPr>
        <w:t>data</w:t>
      </w:r>
      <w:r>
        <w:rPr>
          <w:b w:val="0"/>
          <w:spacing w:val="-7"/>
        </w:rPr>
        <w:t> </w:t>
      </w:r>
      <w:r>
        <w:rPr>
          <w:b w:val="0"/>
        </w:rPr>
        <w:t>gathering</w:t>
      </w:r>
      <w:r>
        <w:rPr>
          <w:b w:val="0"/>
          <w:spacing w:val="-7"/>
        </w:rPr>
        <w:t> </w:t>
      </w:r>
      <w:r>
        <w:rPr>
          <w:b w:val="0"/>
          <w:spacing w:val="-1"/>
        </w:rPr>
        <w:t>templates</w:t>
      </w:r>
      <w:r>
        <w:rPr/>
      </w:r>
    </w:p>
    <w:p>
      <w:pPr>
        <w:pStyle w:val="BodyText"/>
        <w:numPr>
          <w:ilvl w:val="3"/>
          <w:numId w:val="50"/>
        </w:numPr>
        <w:tabs>
          <w:tab w:pos="2161" w:val="left" w:leader="none"/>
        </w:tabs>
        <w:spacing w:line="240" w:lineRule="auto" w:before="0" w:after="0"/>
        <w:ind w:left="2160" w:right="0" w:hanging="360"/>
        <w:jc w:val="left"/>
      </w:pPr>
      <w:r>
        <w:rPr>
          <w:b w:val="0"/>
        </w:rPr>
        <w:t>Failure</w:t>
      </w:r>
      <w:r>
        <w:rPr>
          <w:b w:val="0"/>
          <w:spacing w:val="-5"/>
        </w:rPr>
        <w:t> </w:t>
      </w:r>
      <w:r>
        <w:rPr>
          <w:b w:val="0"/>
        </w:rPr>
        <w:t>to</w:t>
      </w:r>
      <w:r>
        <w:rPr>
          <w:b w:val="0"/>
          <w:spacing w:val="-4"/>
        </w:rPr>
        <w:t> </w:t>
      </w:r>
      <w:r>
        <w:rPr>
          <w:b w:val="0"/>
        </w:rPr>
        <w:t>allow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IA</w:t>
      </w:r>
      <w:r>
        <w:rPr>
          <w:b w:val="0"/>
          <w:spacing w:val="-5"/>
        </w:rPr>
        <w:t> </w:t>
      </w:r>
      <w:r>
        <w:rPr>
          <w:b w:val="0"/>
          <w:spacing w:val="-1"/>
        </w:rPr>
        <w:t>access</w:t>
      </w:r>
      <w:r>
        <w:rPr>
          <w:b w:val="0"/>
          <w:spacing w:val="-3"/>
        </w:rPr>
        <w:t> </w:t>
      </w:r>
      <w:r>
        <w:rPr>
          <w:b w:val="0"/>
        </w:rPr>
        <w:t>to</w:t>
      </w:r>
      <w:r>
        <w:rPr>
          <w:b w:val="0"/>
          <w:spacing w:val="-5"/>
        </w:rPr>
        <w:t> </w:t>
      </w:r>
      <w:r>
        <w:rPr>
          <w:b w:val="0"/>
          <w:spacing w:val="-1"/>
        </w:rPr>
        <w:t>their</w:t>
      </w:r>
      <w:r>
        <w:rPr>
          <w:b w:val="0"/>
          <w:spacing w:val="-4"/>
        </w:rPr>
        <w:t> </w:t>
      </w:r>
      <w:r>
        <w:rPr>
          <w:b w:val="0"/>
          <w:spacing w:val="-1"/>
        </w:rPr>
        <w:t>premises;</w:t>
      </w:r>
      <w:r>
        <w:rPr>
          <w:b w:val="0"/>
          <w:spacing w:val="-4"/>
        </w:rPr>
        <w:t> </w:t>
      </w:r>
      <w:r>
        <w:rPr>
          <w:b w:val="0"/>
        </w:rPr>
        <w:t>and</w:t>
      </w:r>
      <w:r>
        <w:rPr/>
      </w:r>
    </w:p>
    <w:p>
      <w:pPr>
        <w:pStyle w:val="BodyText"/>
        <w:numPr>
          <w:ilvl w:val="3"/>
          <w:numId w:val="50"/>
        </w:numPr>
        <w:tabs>
          <w:tab w:pos="2161" w:val="left" w:leader="none"/>
        </w:tabs>
        <w:spacing w:line="240" w:lineRule="auto" w:before="0" w:after="0"/>
        <w:ind w:left="2160" w:right="0" w:hanging="360"/>
        <w:jc w:val="left"/>
      </w:pPr>
      <w:r>
        <w:rPr>
          <w:b w:val="0"/>
        </w:rPr>
        <w:t>failure</w:t>
      </w:r>
      <w:r>
        <w:rPr>
          <w:b w:val="0"/>
          <w:spacing w:val="-6"/>
        </w:rPr>
        <w:t> </w:t>
      </w:r>
      <w:r>
        <w:rPr>
          <w:b w:val="0"/>
        </w:rPr>
        <w:t>to</w:t>
      </w:r>
      <w:r>
        <w:rPr>
          <w:b w:val="0"/>
          <w:spacing w:val="-4"/>
        </w:rPr>
        <w:t> </w:t>
      </w:r>
      <w:r>
        <w:rPr>
          <w:b w:val="0"/>
          <w:spacing w:val="-1"/>
        </w:rPr>
        <w:t>turn</w:t>
      </w:r>
      <w:r>
        <w:rPr>
          <w:b w:val="0"/>
          <w:spacing w:val="-5"/>
        </w:rPr>
        <w:t> </w:t>
      </w:r>
      <w:r>
        <w:rPr>
          <w:b w:val="0"/>
        </w:rPr>
        <w:t>up</w:t>
      </w:r>
      <w:r>
        <w:rPr>
          <w:b w:val="0"/>
          <w:spacing w:val="-6"/>
        </w:rPr>
        <w:t> </w:t>
      </w:r>
      <w:r>
        <w:rPr>
          <w:b w:val="0"/>
        </w:rPr>
        <w:t>for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</w:rPr>
        <w:t>tripartite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reconciliation</w:t>
      </w:r>
      <w:r>
        <w:rPr>
          <w:b w:val="0"/>
          <w:spacing w:val="-8"/>
        </w:rPr>
        <w:t> </w:t>
      </w:r>
      <w:r>
        <w:rPr>
          <w:b w:val="0"/>
          <w:spacing w:val="-1"/>
        </w:rPr>
        <w:t>meeting.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1433"/>
        <w:jc w:val="both"/>
      </w:pPr>
      <w:r>
        <w:rPr>
          <w:b w:val="0"/>
          <w:spacing w:val="-1"/>
        </w:rPr>
        <w:t>The</w:t>
      </w:r>
      <w:r>
        <w:rPr>
          <w:b w:val="0"/>
          <w:spacing w:val="1"/>
        </w:rPr>
        <w:t> </w:t>
      </w:r>
      <w:r>
        <w:rPr>
          <w:b w:val="0"/>
          <w:spacing w:val="-1"/>
        </w:rPr>
        <w:t>difference,</w:t>
      </w:r>
      <w:r>
        <w:rPr>
          <w:b w:val="0"/>
          <w:spacing w:val="3"/>
        </w:rPr>
        <w:t> </w:t>
      </w:r>
      <w:r>
        <w:rPr>
          <w:b w:val="0"/>
        </w:rPr>
        <w:t>caused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through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their</w:t>
      </w:r>
      <w:r>
        <w:rPr>
          <w:b w:val="0"/>
          <w:spacing w:val="3"/>
        </w:rPr>
        <w:t> </w:t>
      </w:r>
      <w:r>
        <w:rPr>
          <w:b w:val="0"/>
          <w:spacing w:val="-1"/>
        </w:rPr>
        <w:t>nonresponsive</w:t>
      </w:r>
      <w:r>
        <w:rPr>
          <w:b w:val="0"/>
          <w:spacing w:val="3"/>
        </w:rPr>
        <w:t> </w:t>
      </w:r>
      <w:r>
        <w:rPr>
          <w:b w:val="0"/>
        </w:rPr>
        <w:t>actions,</w:t>
      </w:r>
      <w:r>
        <w:rPr>
          <w:b w:val="0"/>
          <w:spacing w:val="6"/>
        </w:rPr>
        <w:t> </w:t>
      </w:r>
      <w:r>
        <w:rPr>
          <w:b w:val="0"/>
          <w:spacing w:val="-1"/>
        </w:rPr>
        <w:t>represents</w:t>
      </w:r>
      <w:r>
        <w:rPr>
          <w:b w:val="0"/>
          <w:spacing w:val="3"/>
        </w:rPr>
        <w:t> </w:t>
      </w:r>
      <w:r>
        <w:rPr>
          <w:b w:val="0"/>
        </w:rPr>
        <w:t>0.05%</w:t>
      </w:r>
      <w:r>
        <w:rPr>
          <w:b w:val="0"/>
          <w:spacing w:val="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total</w:t>
      </w:r>
      <w:r>
        <w:rPr>
          <w:b w:val="0"/>
          <w:spacing w:val="68"/>
          <w:w w:val="99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7"/>
        </w:rPr>
        <w:t> </w:t>
      </w:r>
      <w:r>
        <w:rPr>
          <w:b w:val="0"/>
          <w:spacing w:val="-1"/>
        </w:rPr>
        <w:t>generated</w:t>
      </w:r>
      <w:r>
        <w:rPr>
          <w:b w:val="0"/>
          <w:spacing w:val="9"/>
        </w:rPr>
        <w:t> </w:t>
      </w:r>
      <w:r>
        <w:rPr>
          <w:b w:val="0"/>
        </w:rPr>
        <w:t>in</w:t>
      </w:r>
      <w:r>
        <w:rPr>
          <w:b w:val="0"/>
          <w:spacing w:val="9"/>
        </w:rPr>
        <w:t> </w:t>
      </w:r>
      <w:r>
        <w:rPr>
          <w:b w:val="0"/>
        </w:rPr>
        <w:t>2020.</w:t>
      </w:r>
      <w:r>
        <w:rPr>
          <w:b w:val="0"/>
          <w:spacing w:val="9"/>
        </w:rPr>
        <w:t> </w:t>
      </w:r>
      <w:r>
        <w:rPr>
          <w:b w:val="0"/>
          <w:spacing w:val="-1"/>
        </w:rPr>
        <w:t>It</w:t>
      </w:r>
      <w:r>
        <w:rPr>
          <w:b w:val="0"/>
          <w:spacing w:val="10"/>
        </w:rPr>
        <w:t> </w:t>
      </w:r>
      <w:r>
        <w:rPr>
          <w:b w:val="0"/>
          <w:spacing w:val="-2"/>
        </w:rPr>
        <w:t>is</w:t>
      </w:r>
      <w:r>
        <w:rPr>
          <w:b w:val="0"/>
          <w:spacing w:val="9"/>
        </w:rPr>
        <w:t> </w:t>
      </w:r>
      <w:r>
        <w:rPr>
          <w:b w:val="0"/>
        </w:rPr>
        <w:t>the</w:t>
      </w:r>
      <w:r>
        <w:rPr>
          <w:b w:val="0"/>
          <w:spacing w:val="8"/>
        </w:rPr>
        <w:t> </w:t>
      </w:r>
      <w:r>
        <w:rPr>
          <w:b w:val="0"/>
          <w:spacing w:val="-1"/>
        </w:rPr>
        <w:t>opinion</w:t>
      </w:r>
      <w:r>
        <w:rPr>
          <w:b w:val="0"/>
          <w:spacing w:val="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8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8"/>
        </w:rPr>
        <w:t> </w:t>
      </w:r>
      <w:r>
        <w:rPr>
          <w:b w:val="0"/>
          <w:spacing w:val="-1"/>
        </w:rPr>
        <w:t>IA</w:t>
      </w:r>
      <w:r>
        <w:rPr>
          <w:b w:val="0"/>
          <w:spacing w:val="8"/>
        </w:rPr>
        <w:t> </w:t>
      </w:r>
      <w:r>
        <w:rPr>
          <w:b w:val="0"/>
        </w:rPr>
        <w:t>that</w:t>
      </w:r>
      <w:r>
        <w:rPr>
          <w:b w:val="0"/>
          <w:spacing w:val="8"/>
        </w:rPr>
        <w:t> </w:t>
      </w:r>
      <w:r>
        <w:rPr>
          <w:b w:val="0"/>
        </w:rPr>
        <w:t>this</w:t>
      </w:r>
      <w:r>
        <w:rPr>
          <w:b w:val="0"/>
          <w:spacing w:val="10"/>
        </w:rPr>
        <w:t> </w:t>
      </w:r>
      <w:r>
        <w:rPr>
          <w:b w:val="0"/>
          <w:spacing w:val="-1"/>
        </w:rPr>
        <w:t>payment</w:t>
      </w:r>
      <w:r>
        <w:rPr>
          <w:b w:val="0"/>
          <w:spacing w:val="9"/>
        </w:rPr>
        <w:t> </w:t>
      </w:r>
      <w:r>
        <w:rPr>
          <w:b w:val="0"/>
          <w:spacing w:val="1"/>
        </w:rPr>
        <w:t>did</w:t>
      </w:r>
      <w:r>
        <w:rPr>
          <w:b w:val="0"/>
          <w:spacing w:val="9"/>
        </w:rPr>
        <w:t> </w:t>
      </w:r>
      <w:r>
        <w:rPr>
          <w:b w:val="0"/>
        </w:rPr>
        <w:t>not</w:t>
      </w:r>
      <w:r>
        <w:rPr>
          <w:b w:val="0"/>
          <w:spacing w:val="10"/>
        </w:rPr>
        <w:t> </w:t>
      </w:r>
      <w:r>
        <w:rPr>
          <w:b w:val="0"/>
        </w:rPr>
        <w:t>have</w:t>
      </w:r>
      <w:r>
        <w:rPr>
          <w:b w:val="0"/>
          <w:spacing w:val="8"/>
        </w:rPr>
        <w:t> </w:t>
      </w:r>
      <w:r>
        <w:rPr>
          <w:b w:val="0"/>
          <w:spacing w:val="-1"/>
        </w:rPr>
        <w:t>impact</w:t>
      </w:r>
      <w:r>
        <w:rPr>
          <w:b w:val="0"/>
          <w:spacing w:val="9"/>
        </w:rPr>
        <w:t> </w:t>
      </w:r>
      <w:r>
        <w:rPr>
          <w:b w:val="0"/>
          <w:spacing w:val="-2"/>
        </w:rPr>
        <w:t>on</w:t>
      </w:r>
      <w:r>
        <w:rPr>
          <w:b w:val="0"/>
          <w:spacing w:val="67"/>
          <w:w w:val="99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</w:rPr>
        <w:t>credibility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report.</w:t>
      </w:r>
      <w:r>
        <w:rPr/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5"/>
          <w:szCs w:val="25"/>
        </w:rPr>
      </w:pPr>
    </w:p>
    <w:tbl>
      <w:tblPr>
        <w:tblW w:w="0" w:type="auto"/>
        <w:jc w:val="left"/>
        <w:tblInd w:w="14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3886"/>
        <w:gridCol w:w="2338"/>
        <w:gridCol w:w="1575"/>
        <w:gridCol w:w="1193"/>
      </w:tblGrid>
      <w:tr>
        <w:trPr>
          <w:trHeight w:val="281" w:hRule="exact"/>
        </w:trPr>
        <w:tc>
          <w:tcPr>
            <w:tcW w:w="9386" w:type="dxa"/>
            <w:gridSpan w:val="5"/>
            <w:tcBorders>
              <w:top w:val="single" w:sz="5" w:space="0" w:color="6FAC46"/>
              <w:left w:val="single" w:sz="5" w:space="0" w:color="6FAC46"/>
              <w:bottom w:val="single" w:sz="7" w:space="0" w:color="C5DFB4"/>
              <w:right w:val="single" w:sz="6" w:space="0" w:color="6FAC46"/>
            </w:tcBorders>
          </w:tcPr>
          <w:p>
            <w:pPr>
              <w:pStyle w:val="TableParagraph"/>
              <w:spacing w:line="240" w:lineRule="auto" w:before="15"/>
              <w:ind w:left="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01" w:id="148"/>
            <w:bookmarkEnd w:id="148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32:</w:t>
            </w:r>
            <w:r>
              <w:rPr>
                <w:rFonts w:ascii="Calibri Light"/>
                <w:b w:val="0"/>
                <w:i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33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List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Covered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Companies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not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Reconciled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501" w:hRule="exact"/>
        </w:trPr>
        <w:tc>
          <w:tcPr>
            <w:tcW w:w="394" w:type="dxa"/>
            <w:tcBorders>
              <w:top w:val="single" w:sz="10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4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886" w:type="dxa"/>
            <w:tcBorders>
              <w:top w:val="single" w:sz="10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Name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38" w:type="dxa"/>
            <w:tcBorders>
              <w:top w:val="single" w:sz="10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63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Mineral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Type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75" w:type="dxa"/>
            <w:tcBorders>
              <w:top w:val="single" w:sz="10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38" w:lineRule="auto"/>
              <w:ind w:left="447" w:right="182" w:hanging="26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License</w:t>
            </w:r>
            <w:r>
              <w:rPr>
                <w:rFonts w:ascii="Calibri Light"/>
                <w:b w:val="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Number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10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1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Payment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1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₦’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million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69" w:hRule="exact"/>
        </w:trPr>
        <w:tc>
          <w:tcPr>
            <w:tcW w:w="39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8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Hafsat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Jewel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Integrated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services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3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Gold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71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12.77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1" w:hRule="exact"/>
        </w:trPr>
        <w:tc>
          <w:tcPr>
            <w:tcW w:w="39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8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1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Synee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Alumony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Granite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41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QL27260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71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12.22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39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8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Rockwaters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Integrated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Services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Granite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41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QL24444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71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11.20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39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8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Prossy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Investment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7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Limestone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41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QL24390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8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6.95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2" w:lineRule="exact"/>
        <w:jc w:val="right"/>
        <w:rPr>
          <w:rFonts w:ascii="Calibri Light" w:hAnsi="Calibri Light" w:cs="Calibri Light" w:eastAsia="Calibri Light"/>
          <w:sz w:val="20"/>
          <w:szCs w:val="20"/>
        </w:rPr>
        <w:sectPr>
          <w:type w:val="continuous"/>
          <w:pgSz w:w="12240" w:h="15840"/>
          <w:pgMar w:top="0" w:bottom="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4544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2pt;margin-top:-35.274242pt;width:540pt;height:272.3pt;mso-position-horizontal-relative:page;mso-position-vertical-relative:paragraph;z-index:-744568" coordorigin="1440,-705" coordsize="10800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7"/>
        <w:rPr>
          <w:rFonts w:ascii="Calibri Light" w:hAnsi="Calibri Light" w:cs="Calibri Light" w:eastAsia="Calibri Light"/>
          <w:b w:val="0"/>
          <w:bCs w:val="0"/>
          <w:sz w:val="21"/>
          <w:szCs w:val="21"/>
        </w:rPr>
      </w:pPr>
    </w:p>
    <w:tbl>
      <w:tblPr>
        <w:tblW w:w="0" w:type="auto"/>
        <w:jc w:val="left"/>
        <w:tblInd w:w="14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3886"/>
        <w:gridCol w:w="2338"/>
        <w:gridCol w:w="1575"/>
        <w:gridCol w:w="1193"/>
      </w:tblGrid>
      <w:tr>
        <w:trPr>
          <w:trHeight w:val="262" w:hRule="exact"/>
        </w:trPr>
        <w:tc>
          <w:tcPr>
            <w:tcW w:w="394" w:type="dxa"/>
            <w:tcBorders>
              <w:top w:val="single" w:sz="10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886" w:type="dxa"/>
            <w:tcBorders>
              <w:top w:val="single" w:sz="10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IDB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Resources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38" w:type="dxa"/>
            <w:tcBorders>
              <w:top w:val="single" w:sz="10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3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Gold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75" w:type="dxa"/>
            <w:tcBorders>
              <w:top w:val="single" w:sz="10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0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SSML34560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7"/>
              <w:ind w:right="8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6.10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9" w:hRule="exact"/>
        </w:trPr>
        <w:tc>
          <w:tcPr>
            <w:tcW w:w="394" w:type="dxa"/>
            <w:tcBorders>
              <w:top w:val="single" w:sz="5" w:space="0" w:color="6FAC46"/>
              <w:left w:val="single" w:sz="5" w:space="0" w:color="6FAC46"/>
              <w:bottom w:val="single" w:sz="7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886" w:type="dxa"/>
            <w:tcBorders>
              <w:top w:val="single" w:sz="5" w:space="0" w:color="6FAC46"/>
              <w:left w:val="single" w:sz="5" w:space="0" w:color="6FAC46"/>
              <w:bottom w:val="single" w:sz="7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7"/>
              <w:ind w:left="1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Natural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oil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Field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Services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38" w:type="dxa"/>
            <w:tcBorders>
              <w:top w:val="single" w:sz="5" w:space="0" w:color="6FAC46"/>
              <w:left w:val="single" w:sz="5" w:space="0" w:color="6FAC46"/>
              <w:bottom w:val="single" w:sz="7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7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Sand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75" w:type="dxa"/>
            <w:tcBorders>
              <w:top w:val="single" w:sz="5" w:space="0" w:color="6FAC46"/>
              <w:left w:val="single" w:sz="5" w:space="0" w:color="6FAC46"/>
              <w:bottom w:val="single" w:sz="7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1193" w:type="dxa"/>
            <w:tcBorders>
              <w:top w:val="single" w:sz="5" w:space="0" w:color="6FAC46"/>
              <w:left w:val="single" w:sz="5" w:space="0" w:color="6FAC46"/>
              <w:bottom w:val="single" w:sz="7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7"/>
              <w:ind w:right="8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5.02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504" w:hRule="exact"/>
        </w:trPr>
        <w:tc>
          <w:tcPr>
            <w:tcW w:w="8193" w:type="dxa"/>
            <w:gridSpan w:val="4"/>
            <w:tcBorders>
              <w:top w:val="single" w:sz="7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93" w:type="dxa"/>
            <w:tcBorders>
              <w:top w:val="single" w:sz="7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4"/>
              <w:ind w:left="71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54.25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1" w:hRule="exact"/>
        </w:trPr>
        <w:tc>
          <w:tcPr>
            <w:tcW w:w="9386" w:type="dxa"/>
            <w:gridSpan w:val="5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NEITI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Template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pStyle w:val="BodyText"/>
        <w:numPr>
          <w:ilvl w:val="2"/>
          <w:numId w:val="51"/>
        </w:numPr>
        <w:tabs>
          <w:tab w:pos="1980" w:val="left" w:leader="none"/>
        </w:tabs>
        <w:spacing w:line="240" w:lineRule="auto" w:before="51" w:after="0"/>
        <w:ind w:left="1980" w:right="0" w:hanging="540"/>
        <w:jc w:val="both"/>
        <w:rPr>
          <w:rFonts w:ascii="Calibri Light" w:hAnsi="Calibri Light" w:cs="Calibri Light" w:eastAsia="Calibri Light"/>
        </w:rPr>
      </w:pPr>
      <w:bookmarkStart w:name="_bookmark102" w:id="149"/>
      <w:bookmarkEnd w:id="149"/>
      <w:r>
        <w:rPr/>
      </w:r>
      <w:bookmarkStart w:name="_bookmark102" w:id="150"/>
      <w:bookmarkEnd w:id="150"/>
      <w:r>
        <w:rPr>
          <w:rFonts w:ascii="Calibri Light"/>
          <w:b w:val="0"/>
          <w:color w:val="385522"/>
          <w:spacing w:val="-1"/>
        </w:rPr>
        <w:t>Su</w:t>
      </w:r>
      <w:r>
        <w:rPr>
          <w:rFonts w:ascii="Calibri Light"/>
          <w:b w:val="0"/>
          <w:color w:val="385522"/>
          <w:spacing w:val="-1"/>
        </w:rPr>
        <w:t>mmary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of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  <w:spacing w:val="-1"/>
        </w:rPr>
        <w:t>Company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Government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Agencies</w:t>
      </w:r>
      <w:r>
        <w:rPr>
          <w:rFonts w:ascii="Calibri Light"/>
          <w:b w:val="0"/>
          <w:color w:val="385522"/>
          <w:spacing w:val="-2"/>
        </w:rPr>
        <w:t> </w:t>
      </w:r>
      <w:r>
        <w:rPr>
          <w:rFonts w:ascii="Calibri Light"/>
          <w:b w:val="0"/>
          <w:color w:val="385522"/>
          <w:spacing w:val="-1"/>
        </w:rPr>
        <w:t>Reconciliation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4"/>
        <w:jc w:val="both"/>
      </w:pP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total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revenue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declared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Government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agencies</w:t>
      </w:r>
      <w:r>
        <w:rPr>
          <w:b w:val="0"/>
          <w:bCs w:val="0"/>
          <w:spacing w:val="1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–</w:t>
      </w:r>
      <w:r>
        <w:rPr>
          <w:rFonts w:ascii="Calibri Light" w:hAnsi="Calibri Light" w:cs="Calibri Light" w:eastAsia="Calibri Light"/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their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receipts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from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companies</w:t>
      </w:r>
      <w:r>
        <w:rPr>
          <w:b w:val="0"/>
          <w:bCs w:val="0"/>
          <w:spacing w:val="16"/>
        </w:rPr>
        <w:t> </w:t>
      </w:r>
      <w:r>
        <w:rPr>
          <w:b w:val="0"/>
          <w:bCs w:val="0"/>
        </w:rPr>
        <w:t>-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was</w:t>
      </w:r>
      <w:r>
        <w:rPr>
          <w:b w:val="0"/>
          <w:bCs w:val="0"/>
          <w:w w:val="99"/>
        </w:rPr>
        <w:t> </w:t>
      </w:r>
      <w:r>
        <w:rPr>
          <w:b w:val="0"/>
          <w:bCs w:val="0"/>
        </w:rPr>
      </w:r>
      <w:r>
        <w:rPr>
          <w:b w:val="0"/>
          <w:bCs w:val="0"/>
        </w:rPr>
        <w:t> </w:t>
      </w:r>
      <w:r>
        <w:rPr>
          <w:b w:val="0"/>
          <w:bCs w:val="0"/>
          <w:dstrike/>
        </w:rPr>
        <w:t>N</w:t>
      </w:r>
      <w:r>
        <w:rPr>
          <w:b w:val="0"/>
          <w:bCs w:val="0"/>
          <w:strike w:val="0"/>
        </w:rPr>
        <w:t>114.88</w:t>
      </w:r>
      <w:r>
        <w:rPr>
          <w:b w:val="0"/>
          <w:bCs w:val="0"/>
          <w:strike w:val="0"/>
          <w:spacing w:val="1"/>
        </w:rPr>
        <w:t> </w:t>
      </w:r>
      <w:r>
        <w:rPr>
          <w:b w:val="0"/>
          <w:bCs w:val="0"/>
          <w:strike w:val="0"/>
          <w:spacing w:val="-1"/>
        </w:rPr>
        <w:t>billion,</w:t>
      </w:r>
      <w:r>
        <w:rPr>
          <w:b w:val="0"/>
          <w:bCs w:val="0"/>
          <w:strike w:val="0"/>
          <w:spacing w:val="2"/>
        </w:rPr>
        <w:t> </w:t>
      </w:r>
      <w:r>
        <w:rPr>
          <w:b w:val="0"/>
          <w:bCs w:val="0"/>
          <w:strike w:val="0"/>
          <w:spacing w:val="-2"/>
        </w:rPr>
        <w:t>as</w:t>
      </w:r>
      <w:r>
        <w:rPr>
          <w:b w:val="0"/>
          <w:bCs w:val="0"/>
          <w:strike w:val="0"/>
          <w:spacing w:val="3"/>
        </w:rPr>
        <w:t> </w:t>
      </w:r>
      <w:r>
        <w:rPr>
          <w:b w:val="0"/>
          <w:bCs w:val="0"/>
          <w:strike w:val="0"/>
          <w:spacing w:val="-1"/>
        </w:rPr>
        <w:t>against</w:t>
      </w:r>
      <w:r>
        <w:rPr>
          <w:b w:val="0"/>
          <w:bCs w:val="0"/>
          <w:strike w:val="0"/>
          <w:spacing w:val="4"/>
        </w:rPr>
        <w:t> </w:t>
      </w:r>
      <w:r>
        <w:rPr>
          <w:b w:val="0"/>
          <w:bCs w:val="0"/>
          <w:dstrike/>
          <w:spacing w:val="-1"/>
        </w:rPr>
        <w:t>N</w:t>
      </w:r>
      <w:r>
        <w:rPr>
          <w:b w:val="0"/>
          <w:bCs w:val="0"/>
          <w:strike w:val="0"/>
        </w:rPr>
      </w:r>
      <w:r>
        <w:rPr>
          <w:b w:val="0"/>
          <w:bCs w:val="0"/>
          <w:strike w:val="0"/>
          <w:spacing w:val="-1"/>
        </w:rPr>
        <w:t>114.82billion</w:t>
      </w:r>
      <w:r>
        <w:rPr>
          <w:b w:val="0"/>
          <w:bCs w:val="0"/>
          <w:strike w:val="0"/>
          <w:spacing w:val="2"/>
        </w:rPr>
        <w:t> </w:t>
      </w:r>
      <w:r>
        <w:rPr>
          <w:b w:val="0"/>
          <w:bCs w:val="0"/>
          <w:strike w:val="0"/>
          <w:spacing w:val="-1"/>
        </w:rPr>
        <w:t>declared</w:t>
      </w:r>
      <w:r>
        <w:rPr>
          <w:b w:val="0"/>
          <w:bCs w:val="0"/>
          <w:strike w:val="0"/>
          <w:spacing w:val="2"/>
        </w:rPr>
        <w:t> </w:t>
      </w:r>
      <w:r>
        <w:rPr>
          <w:b w:val="0"/>
          <w:bCs w:val="0"/>
          <w:strike w:val="0"/>
        </w:rPr>
        <w:t>by</w:t>
      </w:r>
      <w:r>
        <w:rPr>
          <w:b w:val="0"/>
          <w:bCs w:val="0"/>
          <w:strike w:val="0"/>
          <w:spacing w:val="1"/>
        </w:rPr>
        <w:t> </w:t>
      </w:r>
      <w:r>
        <w:rPr>
          <w:b w:val="0"/>
          <w:bCs w:val="0"/>
          <w:strike w:val="0"/>
          <w:spacing w:val="-1"/>
        </w:rPr>
        <w:t>companies.</w:t>
      </w:r>
      <w:r>
        <w:rPr>
          <w:b w:val="0"/>
          <w:bCs w:val="0"/>
          <w:strike w:val="0"/>
          <w:spacing w:val="3"/>
        </w:rPr>
        <w:t> </w:t>
      </w:r>
      <w:r>
        <w:rPr>
          <w:b w:val="0"/>
          <w:bCs w:val="0"/>
          <w:strike w:val="0"/>
          <w:spacing w:val="-1"/>
        </w:rPr>
        <w:t>After</w:t>
      </w:r>
      <w:r>
        <w:rPr>
          <w:b w:val="0"/>
          <w:bCs w:val="0"/>
          <w:strike w:val="0"/>
        </w:rPr>
        <w:t> </w:t>
      </w:r>
      <w:r>
        <w:rPr>
          <w:b w:val="0"/>
          <w:bCs w:val="0"/>
          <w:strike w:val="0"/>
          <w:spacing w:val="-1"/>
        </w:rPr>
        <w:t>reconciliation,</w:t>
      </w:r>
      <w:r>
        <w:rPr>
          <w:b w:val="0"/>
          <w:bCs w:val="0"/>
          <w:strike w:val="0"/>
          <w:spacing w:val="1"/>
        </w:rPr>
        <w:t> </w:t>
      </w:r>
      <w:r>
        <w:rPr>
          <w:b w:val="0"/>
          <w:bCs w:val="0"/>
          <w:strike w:val="0"/>
        </w:rPr>
        <w:t>there</w:t>
      </w:r>
      <w:r>
        <w:rPr>
          <w:b w:val="0"/>
          <w:bCs w:val="0"/>
          <w:strike w:val="0"/>
          <w:spacing w:val="1"/>
        </w:rPr>
        <w:t> </w:t>
      </w:r>
      <w:r>
        <w:rPr>
          <w:b w:val="0"/>
          <w:bCs w:val="0"/>
          <w:strike w:val="0"/>
        </w:rPr>
        <w:t>was</w:t>
      </w:r>
      <w:r>
        <w:rPr>
          <w:b w:val="0"/>
          <w:bCs w:val="0"/>
          <w:strike w:val="0"/>
          <w:spacing w:val="85"/>
          <w:w w:val="99"/>
        </w:rPr>
        <w:t> </w:t>
      </w:r>
      <w:r>
        <w:rPr>
          <w:b w:val="0"/>
          <w:bCs w:val="0"/>
          <w:strike w:val="0"/>
        </w:rPr>
        <w:t>an</w:t>
      </w:r>
      <w:r>
        <w:rPr>
          <w:b w:val="0"/>
          <w:bCs w:val="0"/>
          <w:strike w:val="0"/>
          <w:spacing w:val="-3"/>
        </w:rPr>
        <w:t> </w:t>
      </w:r>
      <w:r>
        <w:rPr>
          <w:b w:val="0"/>
          <w:bCs w:val="0"/>
          <w:strike w:val="0"/>
          <w:spacing w:val="-1"/>
        </w:rPr>
        <w:t>unreconciled</w:t>
      </w:r>
      <w:r>
        <w:rPr>
          <w:b w:val="0"/>
          <w:bCs w:val="0"/>
          <w:strike w:val="0"/>
          <w:spacing w:val="-2"/>
        </w:rPr>
        <w:t> </w:t>
      </w:r>
      <w:r>
        <w:rPr>
          <w:b w:val="0"/>
          <w:bCs w:val="0"/>
          <w:strike w:val="0"/>
          <w:spacing w:val="-1"/>
        </w:rPr>
        <w:t>difference</w:t>
      </w:r>
      <w:r>
        <w:rPr>
          <w:b w:val="0"/>
          <w:bCs w:val="0"/>
          <w:strike w:val="0"/>
          <w:spacing w:val="-3"/>
        </w:rPr>
        <w:t> </w:t>
      </w:r>
      <w:r>
        <w:rPr>
          <w:b w:val="0"/>
          <w:bCs w:val="0"/>
          <w:strike w:val="0"/>
          <w:spacing w:val="-1"/>
        </w:rPr>
        <w:t>of</w:t>
      </w:r>
      <w:r>
        <w:rPr>
          <w:b w:val="0"/>
          <w:bCs w:val="0"/>
          <w:strike w:val="0"/>
        </w:rPr>
        <w:t> </w:t>
      </w:r>
      <w:r>
        <w:rPr>
          <w:b w:val="0"/>
          <w:bCs w:val="0"/>
          <w:dstrike/>
          <w:spacing w:val="-1"/>
        </w:rPr>
        <w:t>N</w:t>
      </w:r>
      <w:r>
        <w:rPr>
          <w:b w:val="0"/>
          <w:bCs w:val="0"/>
          <w:strike w:val="0"/>
        </w:rPr>
      </w:r>
      <w:r>
        <w:rPr>
          <w:b w:val="0"/>
          <w:bCs w:val="0"/>
          <w:strike w:val="0"/>
          <w:spacing w:val="-1"/>
        </w:rPr>
        <w:t>54.25million, while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-3"/>
        </w:rPr>
        <w:t> </w:t>
      </w:r>
      <w:r>
        <w:rPr>
          <w:b w:val="0"/>
          <w:bCs w:val="0"/>
          <w:strike w:val="0"/>
          <w:spacing w:val="-1"/>
        </w:rPr>
        <w:t>unilateral</w:t>
      </w:r>
      <w:r>
        <w:rPr>
          <w:b w:val="0"/>
          <w:bCs w:val="0"/>
          <w:strike w:val="0"/>
          <w:spacing w:val="-3"/>
        </w:rPr>
        <w:t> </w:t>
      </w:r>
      <w:r>
        <w:rPr>
          <w:b w:val="0"/>
          <w:bCs w:val="0"/>
          <w:strike w:val="0"/>
        </w:rPr>
        <w:t>from</w:t>
      </w:r>
      <w:r>
        <w:rPr>
          <w:b w:val="0"/>
          <w:bCs w:val="0"/>
          <w:strike w:val="0"/>
          <w:spacing w:val="-2"/>
        </w:rPr>
        <w:t> </w:t>
      </w:r>
      <w:r>
        <w:rPr>
          <w:b w:val="0"/>
          <w:bCs w:val="0"/>
          <w:strike w:val="0"/>
          <w:spacing w:val="-1"/>
        </w:rPr>
        <w:t>company</w:t>
      </w:r>
      <w:r>
        <w:rPr>
          <w:b w:val="0"/>
          <w:bCs w:val="0"/>
          <w:strike w:val="0"/>
          <w:spacing w:val="-2"/>
        </w:rPr>
        <w:t> </w:t>
      </w:r>
      <w:r>
        <w:rPr>
          <w:b w:val="0"/>
          <w:bCs w:val="0"/>
          <w:strike w:val="0"/>
        </w:rPr>
        <w:t>and</w:t>
      </w:r>
      <w:r>
        <w:rPr>
          <w:b w:val="0"/>
          <w:bCs w:val="0"/>
          <w:strike w:val="0"/>
          <w:spacing w:val="-3"/>
        </w:rPr>
        <w:t> </w:t>
      </w:r>
      <w:r>
        <w:rPr>
          <w:b w:val="0"/>
          <w:bCs w:val="0"/>
          <w:strike w:val="0"/>
          <w:spacing w:val="-1"/>
        </w:rPr>
        <w:t>government</w:t>
      </w:r>
      <w:r>
        <w:rPr>
          <w:b w:val="0"/>
          <w:bCs w:val="0"/>
          <w:strike w:val="0"/>
          <w:spacing w:val="99"/>
          <w:w w:val="99"/>
        </w:rPr>
        <w:t> </w:t>
      </w:r>
      <w:r>
        <w:rPr>
          <w:b w:val="0"/>
          <w:bCs w:val="0"/>
          <w:strike w:val="0"/>
          <w:spacing w:val="-1"/>
        </w:rPr>
        <w:t>agencies</w:t>
      </w:r>
      <w:r>
        <w:rPr>
          <w:b w:val="0"/>
          <w:bCs w:val="0"/>
          <w:strike w:val="0"/>
          <w:spacing w:val="-2"/>
        </w:rPr>
        <w:t> </w:t>
      </w:r>
      <w:r>
        <w:rPr>
          <w:b w:val="0"/>
          <w:bCs w:val="0"/>
          <w:strike w:val="0"/>
          <w:spacing w:val="-1"/>
        </w:rPr>
        <w:t>stood </w:t>
      </w:r>
      <w:r>
        <w:rPr>
          <w:b w:val="0"/>
          <w:bCs w:val="0"/>
          <w:strike w:val="0"/>
        </w:rPr>
        <w:t>at</w:t>
      </w:r>
      <w:r>
        <w:rPr>
          <w:b w:val="0"/>
          <w:bCs w:val="0"/>
          <w:strike w:val="0"/>
          <w:spacing w:val="-4"/>
        </w:rPr>
        <w:t> </w:t>
      </w:r>
      <w:r>
        <w:rPr>
          <w:b w:val="0"/>
          <w:bCs w:val="0"/>
          <w:dstrike/>
        </w:rPr>
        <w:t>N</w:t>
      </w:r>
      <w:r>
        <w:rPr>
          <w:b w:val="0"/>
          <w:bCs w:val="0"/>
          <w:strike w:val="0"/>
        </w:rPr>
        <w:t>11.35</w:t>
      </w:r>
      <w:r>
        <w:rPr>
          <w:b w:val="0"/>
          <w:bCs w:val="0"/>
          <w:strike w:val="0"/>
          <w:spacing w:val="-2"/>
        </w:rPr>
        <w:t> </w:t>
      </w:r>
      <w:r>
        <w:rPr>
          <w:b w:val="0"/>
          <w:bCs w:val="0"/>
          <w:strike w:val="0"/>
          <w:spacing w:val="-1"/>
        </w:rPr>
        <w:t>billion</w:t>
      </w:r>
      <w:r>
        <w:rPr>
          <w:b w:val="0"/>
          <w:bCs w:val="0"/>
          <w:strike w:val="0"/>
          <w:spacing w:val="-2"/>
        </w:rPr>
        <w:t> </w:t>
      </w:r>
      <w:r>
        <w:rPr>
          <w:b w:val="0"/>
          <w:bCs w:val="0"/>
          <w:strike w:val="0"/>
        </w:rPr>
        <w:t>and</w:t>
      </w:r>
      <w:r>
        <w:rPr>
          <w:b w:val="0"/>
          <w:bCs w:val="0"/>
          <w:strike w:val="0"/>
          <w:spacing w:val="-1"/>
        </w:rPr>
        <w:t> </w:t>
      </w:r>
      <w:r>
        <w:rPr>
          <w:b w:val="0"/>
          <w:bCs w:val="0"/>
          <w:dstrike/>
          <w:spacing w:val="-1"/>
        </w:rPr>
        <w:t>N</w:t>
      </w:r>
      <w:r>
        <w:rPr>
          <w:b w:val="0"/>
          <w:bCs w:val="0"/>
          <w:strike w:val="0"/>
        </w:rPr>
      </w:r>
      <w:r>
        <w:rPr>
          <w:b w:val="0"/>
          <w:bCs w:val="0"/>
          <w:strike w:val="0"/>
          <w:spacing w:val="-1"/>
        </w:rPr>
        <w:t>2.03 billion</w:t>
      </w:r>
      <w:r>
        <w:rPr>
          <w:b w:val="0"/>
          <w:bCs w:val="0"/>
          <w:strike w:val="0"/>
          <w:spacing w:val="-5"/>
        </w:rPr>
        <w:t> </w:t>
      </w:r>
      <w:r>
        <w:rPr>
          <w:b w:val="0"/>
          <w:bCs w:val="0"/>
          <w:strike w:val="0"/>
          <w:spacing w:val="-1"/>
        </w:rPr>
        <w:t>respectively.</w:t>
      </w:r>
      <w:r>
        <w:rPr>
          <w:b w:val="0"/>
          <w:bCs w:val="0"/>
          <w:strike w:val="0"/>
          <w:spacing w:val="-2"/>
        </w:rPr>
        <w:t> </w:t>
      </w:r>
      <w:r>
        <w:rPr>
          <w:b w:val="0"/>
          <w:bCs w:val="0"/>
          <w:strike w:val="0"/>
          <w:spacing w:val="-1"/>
        </w:rPr>
        <w:t>Table</w:t>
      </w:r>
      <w:r>
        <w:rPr>
          <w:b w:val="0"/>
          <w:bCs w:val="0"/>
          <w:strike w:val="0"/>
          <w:spacing w:val="-3"/>
        </w:rPr>
        <w:t> </w:t>
      </w:r>
      <w:r>
        <w:rPr>
          <w:b w:val="0"/>
          <w:bCs w:val="0"/>
          <w:strike w:val="0"/>
          <w:spacing w:val="1"/>
        </w:rPr>
        <w:t>31</w:t>
      </w:r>
      <w:r>
        <w:rPr>
          <w:b w:val="0"/>
          <w:bCs w:val="0"/>
          <w:strike w:val="0"/>
          <w:spacing w:val="-3"/>
        </w:rPr>
        <w:t> </w:t>
      </w:r>
      <w:r>
        <w:rPr>
          <w:b w:val="0"/>
          <w:bCs w:val="0"/>
          <w:strike w:val="0"/>
          <w:spacing w:val="-1"/>
        </w:rPr>
        <w:t>above</w:t>
      </w:r>
      <w:r>
        <w:rPr>
          <w:b w:val="0"/>
          <w:bCs w:val="0"/>
          <w:strike w:val="0"/>
          <w:spacing w:val="-2"/>
        </w:rPr>
        <w:t> </w:t>
      </w:r>
      <w:r>
        <w:rPr>
          <w:b w:val="0"/>
          <w:bCs w:val="0"/>
          <w:strike w:val="0"/>
          <w:spacing w:val="-1"/>
        </w:rPr>
        <w:t>shows</w:t>
      </w:r>
      <w:r>
        <w:rPr>
          <w:b w:val="0"/>
          <w:bCs w:val="0"/>
          <w:strike w:val="0"/>
          <w:spacing w:val="-2"/>
        </w:rPr>
        <w:t> </w:t>
      </w:r>
      <w:r>
        <w:rPr>
          <w:b w:val="0"/>
          <w:bCs w:val="0"/>
          <w:strike w:val="0"/>
        </w:rPr>
        <w:t>a</w:t>
      </w:r>
      <w:r>
        <w:rPr>
          <w:b w:val="0"/>
          <w:bCs w:val="0"/>
          <w:strike w:val="0"/>
          <w:spacing w:val="-4"/>
        </w:rPr>
        <w:t> </w:t>
      </w:r>
      <w:r>
        <w:rPr>
          <w:b w:val="0"/>
          <w:bCs w:val="0"/>
          <w:strike w:val="0"/>
        </w:rPr>
        <w:t>summary</w:t>
      </w:r>
      <w:r>
        <w:rPr>
          <w:b w:val="0"/>
          <w:bCs w:val="0"/>
          <w:strike w:val="0"/>
          <w:spacing w:val="79"/>
          <w:w w:val="99"/>
        </w:rPr>
        <w:t> </w:t>
      </w:r>
      <w:r>
        <w:rPr>
          <w:b w:val="0"/>
          <w:bCs w:val="0"/>
          <w:strike w:val="0"/>
          <w:spacing w:val="-1"/>
        </w:rPr>
        <w:t>of</w:t>
      </w:r>
      <w:r>
        <w:rPr>
          <w:b w:val="0"/>
          <w:bCs w:val="0"/>
          <w:strike w:val="0"/>
          <w:spacing w:val="10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10"/>
        </w:rPr>
        <w:t> </w:t>
      </w:r>
      <w:r>
        <w:rPr>
          <w:b w:val="0"/>
          <w:bCs w:val="0"/>
          <w:strike w:val="0"/>
          <w:spacing w:val="-1"/>
        </w:rPr>
        <w:t>outcome</w:t>
      </w:r>
      <w:r>
        <w:rPr>
          <w:b w:val="0"/>
          <w:bCs w:val="0"/>
          <w:strike w:val="0"/>
          <w:spacing w:val="9"/>
        </w:rPr>
        <w:t> </w:t>
      </w:r>
      <w:r>
        <w:rPr>
          <w:b w:val="0"/>
          <w:bCs w:val="0"/>
          <w:strike w:val="0"/>
          <w:spacing w:val="-1"/>
        </w:rPr>
        <w:t>of</w:t>
      </w:r>
      <w:r>
        <w:rPr>
          <w:b w:val="0"/>
          <w:bCs w:val="0"/>
          <w:strike w:val="0"/>
          <w:spacing w:val="12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9"/>
        </w:rPr>
        <w:t> </w:t>
      </w:r>
      <w:r>
        <w:rPr>
          <w:b w:val="0"/>
          <w:bCs w:val="0"/>
          <w:strike w:val="0"/>
          <w:spacing w:val="-1"/>
        </w:rPr>
        <w:t>reconciliation.</w:t>
      </w:r>
      <w:r>
        <w:rPr>
          <w:b w:val="0"/>
          <w:bCs w:val="0"/>
          <w:strike w:val="0"/>
          <w:spacing w:val="11"/>
        </w:rPr>
        <w:t> </w:t>
      </w:r>
      <w:r>
        <w:rPr>
          <w:b w:val="0"/>
          <w:bCs w:val="0"/>
          <w:strike w:val="0"/>
          <w:spacing w:val="-1"/>
        </w:rPr>
        <w:t>The</w:t>
      </w:r>
      <w:r>
        <w:rPr>
          <w:b w:val="0"/>
          <w:bCs w:val="0"/>
          <w:strike w:val="0"/>
          <w:spacing w:val="10"/>
        </w:rPr>
        <w:t> </w:t>
      </w:r>
      <w:r>
        <w:rPr>
          <w:b w:val="0"/>
          <w:bCs w:val="0"/>
          <w:strike w:val="0"/>
          <w:spacing w:val="-1"/>
        </w:rPr>
        <w:t>comprehensive</w:t>
      </w:r>
      <w:r>
        <w:rPr>
          <w:b w:val="0"/>
          <w:bCs w:val="0"/>
          <w:strike w:val="0"/>
          <w:spacing w:val="9"/>
        </w:rPr>
        <w:t> </w:t>
      </w:r>
      <w:r>
        <w:rPr>
          <w:b w:val="0"/>
          <w:bCs w:val="0"/>
          <w:strike w:val="0"/>
          <w:spacing w:val="-1"/>
        </w:rPr>
        <w:t>details</w:t>
      </w:r>
      <w:r>
        <w:rPr>
          <w:b w:val="0"/>
          <w:bCs w:val="0"/>
          <w:strike w:val="0"/>
          <w:spacing w:val="11"/>
        </w:rPr>
        <w:t> </w:t>
      </w:r>
      <w:r>
        <w:rPr>
          <w:b w:val="0"/>
          <w:bCs w:val="0"/>
          <w:strike w:val="0"/>
          <w:spacing w:val="-1"/>
        </w:rPr>
        <w:t>of</w:t>
      </w:r>
      <w:r>
        <w:rPr>
          <w:b w:val="0"/>
          <w:bCs w:val="0"/>
          <w:strike w:val="0"/>
          <w:spacing w:val="10"/>
        </w:rPr>
        <w:t> </w:t>
      </w:r>
      <w:r>
        <w:rPr>
          <w:b w:val="0"/>
          <w:bCs w:val="0"/>
          <w:strike w:val="0"/>
          <w:spacing w:val="-1"/>
        </w:rPr>
        <w:t>reconciliation</w:t>
      </w:r>
      <w:r>
        <w:rPr>
          <w:b w:val="0"/>
          <w:bCs w:val="0"/>
          <w:strike w:val="0"/>
          <w:spacing w:val="10"/>
        </w:rPr>
        <w:t> </w:t>
      </w:r>
      <w:r>
        <w:rPr>
          <w:b w:val="0"/>
          <w:bCs w:val="0"/>
          <w:strike w:val="0"/>
        </w:rPr>
        <w:t>are</w:t>
      </w:r>
      <w:r>
        <w:rPr>
          <w:b w:val="0"/>
          <w:bCs w:val="0"/>
          <w:strike w:val="0"/>
          <w:spacing w:val="10"/>
        </w:rPr>
        <w:t> </w:t>
      </w:r>
      <w:r>
        <w:rPr>
          <w:b w:val="0"/>
          <w:bCs w:val="0"/>
          <w:strike w:val="0"/>
          <w:spacing w:val="-1"/>
        </w:rPr>
        <w:t>contained</w:t>
      </w:r>
      <w:r>
        <w:rPr>
          <w:b w:val="0"/>
          <w:bCs w:val="0"/>
          <w:strike w:val="0"/>
          <w:spacing w:val="85"/>
          <w:w w:val="99"/>
        </w:rPr>
        <w:t> </w:t>
      </w:r>
      <w:r>
        <w:rPr>
          <w:b w:val="0"/>
          <w:bCs w:val="0"/>
          <w:strike w:val="0"/>
        </w:rPr>
        <w:t>in</w:t>
      </w:r>
      <w:r>
        <w:rPr>
          <w:b w:val="0"/>
          <w:bCs w:val="0"/>
          <w:strike w:val="0"/>
          <w:spacing w:val="-5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1"/>
        </w:rPr>
        <w:t>Appendices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5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13a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3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–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4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1"/>
        </w:rPr>
        <w:t>13d</w:t>
      </w:r>
      <w:r>
        <w:rPr>
          <w:b w:val="0"/>
          <w:bCs w:val="0"/>
          <w:strike w:val="0"/>
          <w:spacing w:val="-1"/>
        </w:rPr>
        <w:t>.</w:t>
      </w:r>
      <w:r>
        <w:rPr>
          <w:strike w:val="0"/>
        </w:rPr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numPr>
          <w:ilvl w:val="2"/>
          <w:numId w:val="51"/>
        </w:numPr>
        <w:tabs>
          <w:tab w:pos="1980" w:val="left" w:leader="none"/>
        </w:tabs>
        <w:spacing w:line="240" w:lineRule="auto" w:before="0" w:after="0"/>
        <w:ind w:left="1980" w:right="0" w:hanging="540"/>
        <w:jc w:val="both"/>
        <w:rPr>
          <w:rFonts w:ascii="Calibri Light" w:hAnsi="Calibri Light" w:cs="Calibri Light" w:eastAsia="Calibri Light"/>
        </w:rPr>
      </w:pPr>
      <w:bookmarkStart w:name="_bookmark103" w:id="151"/>
      <w:bookmarkEnd w:id="151"/>
      <w:r>
        <w:rPr/>
      </w:r>
      <w:bookmarkStart w:name="_bookmark103" w:id="152"/>
      <w:bookmarkEnd w:id="152"/>
      <w:r>
        <w:rPr>
          <w:rFonts w:ascii="Calibri Light"/>
          <w:b w:val="0"/>
          <w:color w:val="385522"/>
          <w:spacing w:val="-1"/>
        </w:rPr>
        <w:t>R</w:t>
      </w:r>
      <w:r>
        <w:rPr>
          <w:rFonts w:ascii="Calibri Light"/>
          <w:b w:val="0"/>
          <w:color w:val="385522"/>
          <w:spacing w:val="-1"/>
        </w:rPr>
        <w:t>evenue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Reported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</w:rPr>
        <w:t>by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1"/>
        </w:rPr>
        <w:t>Government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Agencies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1"/>
        </w:rPr>
        <w:t>Both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Reconciled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Unilateral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1"/>
        </w:rPr>
        <w:t>disclosure</w:t>
      </w:r>
      <w:r>
        <w:rPr>
          <w:rFonts w:ascii="Calibri Light"/>
        </w:rPr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1430"/>
        <w:jc w:val="both"/>
      </w:pPr>
      <w:r>
        <w:rPr>
          <w:b w:val="0"/>
          <w:spacing w:val="-1"/>
        </w:rPr>
        <w:t>The</w:t>
      </w:r>
      <w:r>
        <w:rPr>
          <w:b w:val="0"/>
          <w:spacing w:val="13"/>
        </w:rPr>
        <w:t> </w:t>
      </w:r>
      <w:r>
        <w:rPr>
          <w:b w:val="0"/>
        </w:rPr>
        <w:t>table</w:t>
      </w:r>
      <w:r>
        <w:rPr>
          <w:b w:val="0"/>
          <w:spacing w:val="15"/>
        </w:rPr>
        <w:t> </w:t>
      </w:r>
      <w:r>
        <w:rPr>
          <w:b w:val="0"/>
        </w:rPr>
        <w:t>(33)</w:t>
      </w:r>
      <w:r>
        <w:rPr>
          <w:b w:val="0"/>
          <w:spacing w:val="15"/>
        </w:rPr>
        <w:t> </w:t>
      </w:r>
      <w:r>
        <w:rPr>
          <w:b w:val="0"/>
          <w:spacing w:val="-1"/>
        </w:rPr>
        <w:t>below</w:t>
      </w:r>
      <w:r>
        <w:rPr>
          <w:b w:val="0"/>
          <w:spacing w:val="14"/>
        </w:rPr>
        <w:t> </w:t>
      </w:r>
      <w:r>
        <w:rPr>
          <w:b w:val="0"/>
          <w:spacing w:val="-1"/>
        </w:rPr>
        <w:t>displays</w:t>
      </w:r>
      <w:r>
        <w:rPr>
          <w:b w:val="0"/>
          <w:spacing w:val="16"/>
        </w:rPr>
        <w:t> </w:t>
      </w:r>
      <w:r>
        <w:rPr>
          <w:b w:val="0"/>
        </w:rPr>
        <w:t>the</w:t>
      </w:r>
      <w:r>
        <w:rPr>
          <w:b w:val="0"/>
          <w:spacing w:val="15"/>
        </w:rPr>
        <w:t> </w:t>
      </w:r>
      <w:r>
        <w:rPr>
          <w:b w:val="0"/>
        </w:rPr>
        <w:t>total</w:t>
      </w:r>
      <w:r>
        <w:rPr>
          <w:b w:val="0"/>
          <w:spacing w:val="13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11"/>
        </w:rPr>
        <w:t> </w:t>
      </w:r>
      <w:r>
        <w:rPr>
          <w:b w:val="0"/>
          <w:spacing w:val="-1"/>
        </w:rPr>
        <w:t>earned</w:t>
      </w:r>
      <w:r>
        <w:rPr>
          <w:b w:val="0"/>
          <w:spacing w:val="16"/>
        </w:rPr>
        <w:t> </w:t>
      </w:r>
      <w:r>
        <w:rPr>
          <w:b w:val="0"/>
        </w:rPr>
        <w:t>by</w:t>
      </w:r>
      <w:r>
        <w:rPr>
          <w:b w:val="0"/>
          <w:spacing w:val="15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15"/>
        </w:rPr>
        <w:t> </w:t>
      </w:r>
      <w:r>
        <w:rPr>
          <w:b w:val="0"/>
          <w:spacing w:val="-1"/>
        </w:rPr>
        <w:t>agencies</w:t>
      </w:r>
      <w:r>
        <w:rPr>
          <w:b w:val="0"/>
          <w:spacing w:val="16"/>
        </w:rPr>
        <w:t> </w:t>
      </w:r>
      <w:r>
        <w:rPr>
          <w:b w:val="0"/>
        </w:rPr>
        <w:t>in</w:t>
      </w:r>
      <w:r>
        <w:rPr>
          <w:b w:val="0"/>
          <w:spacing w:val="13"/>
        </w:rPr>
        <w:t> </w:t>
      </w:r>
      <w:r>
        <w:rPr>
          <w:b w:val="0"/>
          <w:spacing w:val="-1"/>
        </w:rPr>
        <w:t>2020</w:t>
      </w:r>
      <w:r>
        <w:rPr>
          <w:b w:val="0"/>
          <w:spacing w:val="18"/>
        </w:rPr>
        <w:t> </w:t>
      </w:r>
      <w:r>
        <w:rPr>
          <w:b w:val="0"/>
        </w:rPr>
        <w:t>-</w:t>
      </w:r>
      <w:r>
        <w:rPr>
          <w:b w:val="0"/>
          <w:spacing w:val="17"/>
        </w:rPr>
        <w:t> </w:t>
      </w:r>
      <w:r>
        <w:rPr>
          <w:b w:val="0"/>
        </w:rPr>
        <w:t>both</w:t>
      </w:r>
      <w:r>
        <w:rPr>
          <w:b w:val="0"/>
          <w:spacing w:val="67"/>
          <w:w w:val="99"/>
        </w:rPr>
        <w:t> </w:t>
      </w:r>
      <w:r>
        <w:rPr>
          <w:b w:val="0"/>
          <w:spacing w:val="-1"/>
        </w:rPr>
        <w:t>reconciled</w:t>
      </w:r>
      <w:r>
        <w:rPr>
          <w:b w:val="0"/>
          <w:spacing w:val="24"/>
        </w:rPr>
        <w:t> </w:t>
      </w:r>
      <w:r>
        <w:rPr>
          <w:b w:val="0"/>
        </w:rPr>
        <w:t>and</w:t>
      </w:r>
      <w:r>
        <w:rPr>
          <w:b w:val="0"/>
          <w:spacing w:val="24"/>
        </w:rPr>
        <w:t> </w:t>
      </w:r>
      <w:r>
        <w:rPr>
          <w:b w:val="0"/>
          <w:spacing w:val="-1"/>
        </w:rPr>
        <w:t>unilaterally</w:t>
      </w:r>
      <w:r>
        <w:rPr>
          <w:b w:val="0"/>
          <w:spacing w:val="24"/>
        </w:rPr>
        <w:t> </w:t>
      </w:r>
      <w:r>
        <w:rPr>
          <w:b w:val="0"/>
        </w:rPr>
        <w:t>disclosed</w:t>
      </w:r>
      <w:r>
        <w:rPr>
          <w:b w:val="0"/>
          <w:spacing w:val="24"/>
        </w:rPr>
        <w:t> </w:t>
      </w:r>
      <w:r>
        <w:rPr>
          <w:b w:val="0"/>
          <w:spacing w:val="-1"/>
        </w:rPr>
        <w:t>revenues.</w:t>
      </w:r>
      <w:r>
        <w:rPr>
          <w:b w:val="0"/>
          <w:spacing w:val="23"/>
        </w:rPr>
        <w:t> </w:t>
      </w:r>
      <w:r>
        <w:rPr>
          <w:b w:val="0"/>
          <w:spacing w:val="-1"/>
        </w:rPr>
        <w:t>FIRS</w:t>
      </w:r>
      <w:r>
        <w:rPr>
          <w:b w:val="0"/>
          <w:spacing w:val="24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23"/>
        </w:rPr>
        <w:t> </w:t>
      </w:r>
      <w:r>
        <w:rPr>
          <w:b w:val="0"/>
        </w:rPr>
        <w:t>streams</w:t>
      </w:r>
      <w:r>
        <w:rPr>
          <w:b w:val="0"/>
          <w:spacing w:val="24"/>
        </w:rPr>
        <w:t> </w:t>
      </w:r>
      <w:r>
        <w:rPr>
          <w:b w:val="0"/>
          <w:spacing w:val="-1"/>
        </w:rPr>
        <w:t>accounted</w:t>
      </w:r>
      <w:r>
        <w:rPr>
          <w:b w:val="0"/>
          <w:spacing w:val="24"/>
        </w:rPr>
        <w:t> </w:t>
      </w:r>
      <w:r>
        <w:rPr>
          <w:b w:val="0"/>
        </w:rPr>
        <w:t>for</w:t>
      </w:r>
      <w:r>
        <w:rPr>
          <w:b w:val="0"/>
          <w:spacing w:val="25"/>
        </w:rPr>
        <w:t> </w:t>
      </w:r>
      <w:r>
        <w:rPr>
          <w:b w:val="0"/>
          <w:spacing w:val="-1"/>
        </w:rPr>
        <w:t>95.35%</w:t>
      </w:r>
      <w:r>
        <w:rPr>
          <w:b w:val="0"/>
          <w:spacing w:val="2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72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</w:rPr>
        <w:t>total</w:t>
      </w:r>
      <w:r>
        <w:rPr>
          <w:b w:val="0"/>
          <w:spacing w:val="-6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collected</w:t>
      </w:r>
      <w:r>
        <w:rPr>
          <w:b w:val="0"/>
          <w:spacing w:val="-6"/>
        </w:rPr>
        <w:t> </w:t>
      </w:r>
      <w:r>
        <w:rPr>
          <w:b w:val="0"/>
        </w:rPr>
        <w:t>by</w:t>
      </w:r>
      <w:r>
        <w:rPr>
          <w:b w:val="0"/>
          <w:spacing w:val="-6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-5"/>
        </w:rPr>
        <w:t> </w:t>
      </w:r>
      <w:r>
        <w:rPr>
          <w:b w:val="0"/>
          <w:spacing w:val="-1"/>
        </w:rPr>
        <w:t>agencies.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3"/>
          <w:szCs w:val="1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7"/>
        <w:gridCol w:w="2915"/>
        <w:gridCol w:w="1666"/>
      </w:tblGrid>
      <w:tr>
        <w:trPr>
          <w:trHeight w:val="595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6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04" w:id="153"/>
            <w:bookmarkEnd w:id="153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33:</w:t>
            </w:r>
            <w:r>
              <w:rPr>
                <w:rFonts w:ascii="Calibri Light"/>
                <w:b w:val="0"/>
                <w:i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9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Total</w:t>
            </w:r>
            <w:r>
              <w:rPr>
                <w:rFonts w:ascii="Calibri Light"/>
                <w:b w:val="0"/>
                <w:i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i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Reported</w:t>
            </w:r>
            <w:r>
              <w:rPr>
                <w:rFonts w:ascii="Calibri Light"/>
                <w:b w:val="0"/>
                <w:i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by</w:t>
            </w:r>
            <w:r>
              <w:rPr>
                <w:rFonts w:ascii="Calibri Light"/>
                <w:b w:val="0"/>
                <w:i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Federal</w:t>
            </w:r>
            <w:r>
              <w:rPr>
                <w:rFonts w:ascii="Calibri Light"/>
                <w:b w:val="0"/>
                <w:i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Government</w:t>
            </w:r>
            <w:r>
              <w:rPr>
                <w:rFonts w:ascii="Calibri Light"/>
                <w:b w:val="0"/>
                <w:i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Agencies</w:t>
            </w:r>
            <w:r>
              <w:rPr>
                <w:rFonts w:ascii="Calibri Light"/>
                <w:b w:val="0"/>
                <w:i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Both</w:t>
            </w:r>
            <w:r>
              <w:rPr>
                <w:rFonts w:ascii="Calibri Light"/>
                <w:b w:val="0"/>
                <w:i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Reconciled</w:t>
            </w:r>
            <w:r>
              <w:rPr>
                <w:rFonts w:ascii="Calibri Light"/>
                <w:b w:val="0"/>
                <w:i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and</w:t>
            </w:r>
            <w:r>
              <w:rPr>
                <w:rFonts w:ascii="Calibri Light"/>
                <w:b w:val="0"/>
                <w:i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Unreconciled</w:t>
            </w:r>
            <w:r>
              <w:rPr>
                <w:rFonts w:ascii="Calibri Light"/>
                <w:b w:val="0"/>
                <w:i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(Unilateral</w:t>
            </w:r>
            <w:r>
              <w:rPr>
                <w:rFonts w:ascii="Calibri Light"/>
                <w:b w:val="0"/>
                <w:i/>
                <w:spacing w:val="7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Disclosure)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2" w:hRule="exact"/>
        </w:trPr>
        <w:tc>
          <w:tcPr>
            <w:tcW w:w="4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Payment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stream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601" w:right="60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Declared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by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2" w:lineRule="exact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6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695" w:right="316" w:hanging="38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b w:val="0"/>
                <w:spacing w:val="1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(%)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4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Federal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Inland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Revenue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Service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(FIRS)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1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111,474,522,838.56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95.43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4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Cadastre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Office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(MCO)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3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671,122,637.50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0.57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4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Mines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Inspectorate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Department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(MID)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8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2,733,404,807.31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2.34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4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Sub-Total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(A)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1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114,879,050,283.37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0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98.34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Unilateral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disclosure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by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Government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4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(Royalty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Below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Threshold)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3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303,707,428.74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0.26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4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MCO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(Annual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service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renewal)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8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1,632,612,979.50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1.40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4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Sub-Total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(B)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1,936,320,408.24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1.66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4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Grand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total(A+B)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1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116,815,370,691.61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9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4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Declared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by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18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114,879,050,283.37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98.34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4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Unilateral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disclosure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by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38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1,936,320,408.24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1.66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49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Revenue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by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Federal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Government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9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1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116,815,370,691.61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9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NEITI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Template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numPr>
          <w:ilvl w:val="2"/>
          <w:numId w:val="51"/>
        </w:numPr>
        <w:tabs>
          <w:tab w:pos="1980" w:val="left" w:leader="none"/>
        </w:tabs>
        <w:spacing w:line="240" w:lineRule="auto" w:before="51" w:after="0"/>
        <w:ind w:left="1980" w:right="0" w:hanging="540"/>
        <w:jc w:val="both"/>
        <w:rPr>
          <w:rFonts w:ascii="Calibri Light" w:hAnsi="Calibri Light" w:cs="Calibri Light" w:eastAsia="Calibri Light"/>
        </w:rPr>
      </w:pPr>
      <w:bookmarkStart w:name="_bookmark105" w:id="154"/>
      <w:bookmarkEnd w:id="154"/>
      <w:r>
        <w:rPr/>
      </w:r>
      <w:bookmarkStart w:name="_bookmark105" w:id="155"/>
      <w:bookmarkEnd w:id="155"/>
      <w:r>
        <w:rPr>
          <w:rFonts w:ascii="Calibri Light"/>
          <w:b w:val="0"/>
          <w:color w:val="385522"/>
          <w:spacing w:val="-1"/>
        </w:rPr>
        <w:t>Unil</w:t>
      </w:r>
      <w:r>
        <w:rPr>
          <w:rFonts w:ascii="Calibri Light"/>
          <w:b w:val="0"/>
          <w:color w:val="385522"/>
          <w:spacing w:val="-1"/>
        </w:rPr>
        <w:t>ateral</w:t>
      </w:r>
      <w:r>
        <w:rPr>
          <w:rFonts w:ascii="Calibri Light"/>
          <w:b w:val="0"/>
          <w:color w:val="385522"/>
          <w:spacing w:val="-22"/>
        </w:rPr>
        <w:t> </w:t>
      </w:r>
      <w:r>
        <w:rPr>
          <w:rFonts w:ascii="Calibri Light"/>
          <w:b w:val="0"/>
          <w:color w:val="385522"/>
          <w:spacing w:val="-1"/>
        </w:rPr>
        <w:t>Disclosures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5"/>
        <w:jc w:val="both"/>
      </w:pPr>
      <w:r>
        <w:rPr>
          <w:b w:val="0"/>
          <w:spacing w:val="-1"/>
        </w:rPr>
        <w:t>Unilateral</w:t>
      </w:r>
      <w:r>
        <w:rPr>
          <w:b w:val="0"/>
          <w:spacing w:val="-3"/>
        </w:rPr>
        <w:t> </w:t>
      </w:r>
      <w:r>
        <w:rPr>
          <w:b w:val="0"/>
          <w:spacing w:val="-1"/>
        </w:rPr>
        <w:t>disclosures</w:t>
      </w:r>
      <w:r>
        <w:rPr>
          <w:b w:val="0"/>
          <w:spacing w:val="-3"/>
        </w:rPr>
        <w:t> </w:t>
      </w:r>
      <w:r>
        <w:rPr>
          <w:b w:val="0"/>
        </w:rPr>
        <w:t>are</w:t>
      </w:r>
      <w:r>
        <w:rPr>
          <w:b w:val="0"/>
          <w:spacing w:val="-5"/>
        </w:rPr>
        <w:t> </w:t>
      </w:r>
      <w:r>
        <w:rPr>
          <w:b w:val="0"/>
        </w:rPr>
        <w:t>financial</w:t>
      </w:r>
      <w:r>
        <w:rPr>
          <w:b w:val="0"/>
          <w:spacing w:val="-2"/>
        </w:rPr>
        <w:t> </w:t>
      </w:r>
      <w:r>
        <w:rPr>
          <w:b w:val="0"/>
          <w:spacing w:val="-1"/>
        </w:rPr>
        <w:t>flows</w:t>
      </w:r>
      <w:r>
        <w:rPr>
          <w:b w:val="0"/>
          <w:spacing w:val="-3"/>
        </w:rPr>
        <w:t> </w:t>
      </w:r>
      <w:r>
        <w:rPr>
          <w:b w:val="0"/>
        </w:rPr>
        <w:t>reported</w:t>
      </w:r>
      <w:r>
        <w:rPr>
          <w:b w:val="0"/>
          <w:spacing w:val="-5"/>
        </w:rPr>
        <w:t> </w:t>
      </w:r>
      <w:r>
        <w:rPr>
          <w:b w:val="0"/>
        </w:rPr>
        <w:t>by</w:t>
      </w:r>
      <w:r>
        <w:rPr>
          <w:b w:val="0"/>
          <w:spacing w:val="-2"/>
        </w:rPr>
        <w:t> </w:t>
      </w:r>
      <w:r>
        <w:rPr>
          <w:b w:val="0"/>
          <w:spacing w:val="-1"/>
        </w:rPr>
        <w:t>only</w:t>
      </w:r>
      <w:r>
        <w:rPr>
          <w:b w:val="0"/>
          <w:spacing w:val="3"/>
        </w:rPr>
        <w:t> </w:t>
      </w:r>
      <w:r>
        <w:rPr>
          <w:b w:val="0"/>
          <w:spacing w:val="-1"/>
        </w:rPr>
        <w:t>one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party,</w:t>
      </w:r>
      <w:r>
        <w:rPr>
          <w:b w:val="0"/>
        </w:rPr>
        <w:t> </w:t>
      </w:r>
      <w:r>
        <w:rPr>
          <w:b w:val="0"/>
          <w:spacing w:val="-1"/>
        </w:rPr>
        <w:t>that</w:t>
      </w:r>
      <w:r>
        <w:rPr>
          <w:b w:val="0"/>
          <w:spacing w:val="-2"/>
        </w:rPr>
        <w:t> </w:t>
      </w:r>
      <w:r>
        <w:rPr>
          <w:b w:val="0"/>
        </w:rPr>
        <w:t>is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either government or</w:t>
      </w:r>
      <w:r>
        <w:rPr>
          <w:b w:val="0"/>
          <w:spacing w:val="74"/>
        </w:rPr>
        <w:t> </w:t>
      </w:r>
      <w:r>
        <w:rPr>
          <w:b w:val="0"/>
          <w:spacing w:val="-1"/>
        </w:rPr>
        <w:t>companies.</w:t>
      </w:r>
      <w:r>
        <w:rPr>
          <w:b w:val="0"/>
          <w:spacing w:val="24"/>
        </w:rPr>
        <w:t> </w:t>
      </w:r>
      <w:r>
        <w:rPr>
          <w:b w:val="0"/>
          <w:spacing w:val="-1"/>
        </w:rPr>
        <w:t>They</w:t>
      </w:r>
      <w:r>
        <w:rPr>
          <w:b w:val="0"/>
          <w:spacing w:val="22"/>
        </w:rPr>
        <w:t> </w:t>
      </w:r>
      <w:r>
        <w:rPr>
          <w:b w:val="0"/>
        </w:rPr>
        <w:t>are</w:t>
      </w:r>
      <w:r>
        <w:rPr>
          <w:b w:val="0"/>
          <w:spacing w:val="22"/>
        </w:rPr>
        <w:t> </w:t>
      </w:r>
      <w:r>
        <w:rPr>
          <w:b w:val="0"/>
        </w:rPr>
        <w:t>financial</w:t>
      </w:r>
      <w:r>
        <w:rPr>
          <w:b w:val="0"/>
          <w:spacing w:val="22"/>
        </w:rPr>
        <w:t> </w:t>
      </w:r>
      <w:r>
        <w:rPr>
          <w:b w:val="0"/>
        </w:rPr>
        <w:t>flows</w:t>
      </w:r>
      <w:r>
        <w:rPr>
          <w:b w:val="0"/>
          <w:spacing w:val="24"/>
        </w:rPr>
        <w:t> </w:t>
      </w:r>
      <w:r>
        <w:rPr>
          <w:b w:val="0"/>
        </w:rPr>
        <w:t>that</w:t>
      </w:r>
      <w:r>
        <w:rPr>
          <w:b w:val="0"/>
          <w:spacing w:val="22"/>
        </w:rPr>
        <w:t> </w:t>
      </w:r>
      <w:r>
        <w:rPr>
          <w:b w:val="0"/>
        </w:rPr>
        <w:t>do</w:t>
      </w:r>
      <w:r>
        <w:rPr>
          <w:b w:val="0"/>
          <w:spacing w:val="23"/>
        </w:rPr>
        <w:t> </w:t>
      </w:r>
      <w:r>
        <w:rPr>
          <w:b w:val="0"/>
        </w:rPr>
        <w:t>not</w:t>
      </w:r>
      <w:r>
        <w:rPr>
          <w:b w:val="0"/>
          <w:spacing w:val="20"/>
        </w:rPr>
        <w:t> </w:t>
      </w:r>
      <w:r>
        <w:rPr>
          <w:b w:val="0"/>
        </w:rPr>
        <w:t>fall</w:t>
      </w:r>
      <w:r>
        <w:rPr>
          <w:b w:val="0"/>
          <w:spacing w:val="22"/>
        </w:rPr>
        <w:t> </w:t>
      </w:r>
      <w:r>
        <w:rPr>
          <w:b w:val="0"/>
        </w:rPr>
        <w:t>within</w:t>
      </w:r>
      <w:r>
        <w:rPr>
          <w:b w:val="0"/>
          <w:spacing w:val="23"/>
        </w:rPr>
        <w:t> </w:t>
      </w:r>
      <w:r>
        <w:rPr>
          <w:b w:val="0"/>
        </w:rPr>
        <w:t>the</w:t>
      </w:r>
      <w:r>
        <w:rPr>
          <w:b w:val="0"/>
          <w:spacing w:val="22"/>
        </w:rPr>
        <w:t> </w:t>
      </w:r>
      <w:r>
        <w:rPr>
          <w:b w:val="0"/>
          <w:spacing w:val="-1"/>
        </w:rPr>
        <w:t>EITI</w:t>
      </w:r>
      <w:r>
        <w:rPr>
          <w:b w:val="0"/>
          <w:spacing w:val="23"/>
        </w:rPr>
        <w:t> </w:t>
      </w:r>
      <w:r>
        <w:rPr>
          <w:b w:val="0"/>
          <w:spacing w:val="-1"/>
        </w:rPr>
        <w:t>reconciliation</w:t>
      </w:r>
      <w:r>
        <w:rPr>
          <w:b w:val="0"/>
          <w:spacing w:val="22"/>
        </w:rPr>
        <w:t> </w:t>
      </w:r>
      <w:r>
        <w:rPr>
          <w:b w:val="0"/>
          <w:spacing w:val="-1"/>
        </w:rPr>
        <w:t>scope</w:t>
      </w:r>
      <w:r>
        <w:rPr>
          <w:b w:val="0"/>
          <w:spacing w:val="22"/>
        </w:rPr>
        <w:t> </w:t>
      </w:r>
      <w:r>
        <w:rPr>
          <w:b w:val="0"/>
        </w:rPr>
        <w:t>in</w:t>
      </w:r>
      <w:r>
        <w:rPr>
          <w:b w:val="0"/>
          <w:spacing w:val="22"/>
        </w:rPr>
        <w:t> </w:t>
      </w:r>
      <w:r>
        <w:rPr>
          <w:b w:val="0"/>
        </w:rPr>
        <w:t>line</w:t>
      </w:r>
      <w:r>
        <w:rPr>
          <w:b w:val="0"/>
          <w:spacing w:val="47"/>
          <w:w w:val="99"/>
        </w:rPr>
        <w:t> </w:t>
      </w:r>
      <w:r>
        <w:rPr>
          <w:b w:val="0"/>
        </w:rPr>
        <w:t>with </w:t>
      </w:r>
      <w:r>
        <w:rPr>
          <w:b w:val="0"/>
          <w:spacing w:val="7"/>
        </w:rPr>
        <w:t> </w:t>
      </w:r>
      <w:r>
        <w:rPr>
          <w:b w:val="0"/>
          <w:spacing w:val="-1"/>
        </w:rPr>
        <w:t>agreed</w:t>
      </w:r>
      <w:r>
        <w:rPr>
          <w:b w:val="0"/>
        </w:rPr>
        <w:t> </w:t>
      </w:r>
      <w:r>
        <w:rPr>
          <w:b w:val="0"/>
          <w:spacing w:val="7"/>
        </w:rPr>
        <w:t> </w:t>
      </w:r>
      <w:r>
        <w:rPr>
          <w:b w:val="0"/>
          <w:spacing w:val="-1"/>
        </w:rPr>
        <w:t>materiality</w:t>
      </w:r>
      <w:r>
        <w:rPr>
          <w:b w:val="0"/>
        </w:rPr>
        <w:t> </w:t>
      </w:r>
      <w:r>
        <w:rPr>
          <w:b w:val="0"/>
          <w:spacing w:val="7"/>
        </w:rPr>
        <w:t> </w:t>
      </w:r>
      <w:r>
        <w:rPr>
          <w:b w:val="0"/>
          <w:spacing w:val="-1"/>
        </w:rPr>
        <w:t>threshold.</w:t>
      </w:r>
      <w:r>
        <w:rPr>
          <w:b w:val="0"/>
        </w:rPr>
        <w:t> </w:t>
      </w:r>
      <w:r>
        <w:rPr>
          <w:b w:val="0"/>
          <w:spacing w:val="9"/>
        </w:rPr>
        <w:t> </w:t>
      </w:r>
      <w:r>
        <w:rPr>
          <w:b w:val="0"/>
          <w:spacing w:val="-1"/>
        </w:rPr>
        <w:t>Tables</w:t>
      </w:r>
      <w:r>
        <w:rPr>
          <w:b w:val="0"/>
        </w:rPr>
        <w:t> </w:t>
      </w:r>
      <w:r>
        <w:rPr>
          <w:b w:val="0"/>
          <w:spacing w:val="8"/>
        </w:rPr>
        <w:t> </w:t>
      </w:r>
      <w:r>
        <w:rPr>
          <w:b w:val="0"/>
          <w:spacing w:val="1"/>
        </w:rPr>
        <w:t>34</w:t>
      </w:r>
      <w:r>
        <w:rPr>
          <w:b w:val="0"/>
        </w:rPr>
        <w:t> </w:t>
      </w:r>
      <w:r>
        <w:rPr>
          <w:b w:val="0"/>
          <w:spacing w:val="8"/>
        </w:rPr>
        <w:t> </w:t>
      </w:r>
      <w:r>
        <w:rPr>
          <w:b w:val="0"/>
          <w:spacing w:val="-1"/>
        </w:rPr>
        <w:t>and</w:t>
      </w:r>
      <w:r>
        <w:rPr>
          <w:b w:val="0"/>
        </w:rPr>
        <w:t> </w:t>
      </w:r>
      <w:r>
        <w:rPr>
          <w:b w:val="0"/>
          <w:spacing w:val="8"/>
        </w:rPr>
        <w:t> </w:t>
      </w:r>
      <w:r>
        <w:rPr>
          <w:b w:val="0"/>
        </w:rPr>
        <w:t>35 </w:t>
      </w:r>
      <w:r>
        <w:rPr>
          <w:b w:val="0"/>
          <w:spacing w:val="8"/>
        </w:rPr>
        <w:t> </w:t>
      </w:r>
      <w:r>
        <w:rPr>
          <w:b w:val="0"/>
          <w:spacing w:val="-1"/>
        </w:rPr>
        <w:t>below</w:t>
      </w:r>
      <w:r>
        <w:rPr>
          <w:b w:val="0"/>
        </w:rPr>
        <w:t> </w:t>
      </w:r>
      <w:r>
        <w:rPr>
          <w:b w:val="0"/>
          <w:spacing w:val="7"/>
        </w:rPr>
        <w:t> </w:t>
      </w:r>
      <w:r>
        <w:rPr>
          <w:b w:val="0"/>
          <w:spacing w:val="-1"/>
        </w:rPr>
        <w:t>show</w:t>
      </w:r>
      <w:r>
        <w:rPr>
          <w:b w:val="0"/>
        </w:rPr>
        <w:t> </w:t>
      </w:r>
      <w:r>
        <w:rPr>
          <w:b w:val="0"/>
          <w:spacing w:val="7"/>
        </w:rPr>
        <w:t> </w:t>
      </w:r>
      <w:r>
        <w:rPr>
          <w:b w:val="0"/>
          <w:spacing w:val="-1"/>
        </w:rPr>
        <w:t>unilateral</w:t>
      </w:r>
      <w:r>
        <w:rPr>
          <w:b w:val="0"/>
        </w:rPr>
        <w:t> </w:t>
      </w:r>
      <w:r>
        <w:rPr>
          <w:b w:val="0"/>
          <w:spacing w:val="7"/>
        </w:rPr>
        <w:t> </w:t>
      </w:r>
      <w:r>
        <w:rPr>
          <w:b w:val="0"/>
        </w:rPr>
        <w:t>disclosures </w:t>
      </w:r>
      <w:r>
        <w:rPr>
          <w:b w:val="0"/>
          <w:spacing w:val="8"/>
        </w:rPr>
        <w:t> </w:t>
      </w:r>
      <w:r>
        <w:rPr>
          <w:b w:val="0"/>
        </w:rPr>
        <w:t>by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4472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16"/>
          <w:szCs w:val="16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8"/>
        <w:gridCol w:w="2775"/>
        <w:gridCol w:w="1754"/>
      </w:tblGrid>
      <w:tr>
        <w:trPr>
          <w:trHeight w:val="255" w:hRule="exact"/>
        </w:trPr>
        <w:tc>
          <w:tcPr>
            <w:tcW w:w="963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06" w:id="156"/>
            <w:bookmarkEnd w:id="156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34:</w:t>
            </w:r>
            <w:r>
              <w:rPr>
                <w:rFonts w:ascii="Calibri Light"/>
                <w:b w:val="0"/>
                <w:i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33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Unilateral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Disclosures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by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Companies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3" w:hRule="exact"/>
        </w:trPr>
        <w:tc>
          <w:tcPr>
            <w:tcW w:w="510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Payments</w:t>
            </w:r>
            <w:r>
              <w:rPr>
                <w:rFonts w:ascii="Calibri Light"/>
                <w:b w:val="0"/>
                <w:spacing w:val="-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Streams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522" w:right="53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Payment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Declared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by</w:t>
            </w:r>
            <w:r>
              <w:rPr>
                <w:rFonts w:asci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Companies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2" w:lineRule="exact"/>
              <w:ind w:right="5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740" w:right="359" w:hanging="38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b w:val="0"/>
                <w:spacing w:val="1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(%)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0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State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Board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Internal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(SBIR)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2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8,670,898,265.55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76.37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510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Nigeria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Customs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Service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(NCS)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2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2,553,668,506.00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22.49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0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Local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Area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(LGA)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39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122,267,258.00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1.08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0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Ministry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Environment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(MOE)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5,799,000.00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0.05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0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Nigeria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Geological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Survey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Agency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(NGSA)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4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850,000.00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0.01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0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Artisanal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Small-scale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Department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(ASM)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4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480,000.00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0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Mines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Environmental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Compliance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Department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(MECD)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4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400,000.00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510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 w:before="1"/>
              <w:ind w:left="114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11,354,363,029.55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 w:before="1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963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Template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1433"/>
        <w:jc w:val="both"/>
      </w:pPr>
      <w:r>
        <w:rPr/>
        <w:pict>
          <v:group style="position:absolute;margin-left:72pt;margin-top:-283.934204pt;width:540pt;height:272.3pt;mso-position-horizontal-relative:page;mso-position-vertical-relative:paragraph;z-index:-744496" coordorigin="1440,-5679" coordsize="10800,5446">
            <v:group style="position:absolute;left:7852;top:-5679;width:4388;height:5446" coordorigin="7852,-5679" coordsize="4388,5446">
              <v:shape style="position:absolute;left:7852;top:-5679;width:4388;height:5446" coordorigin="7852,-5679" coordsize="4388,5446" path="m12240,-5679l7852,-5679,8410,-5472,8914,-5250,9369,-5013,9777,-4763,10141,-4502,10463,-4231,10747,-3952,10996,-3665,11211,-3373,11397,-3078,11556,-2779,11690,-2480,11804,-2182,11898,-1885,11978,-1592,12044,-1304,12101,-1023,12150,-749,12196,-485,12240,-233,12240,-5679xe" filled="true" fillcolor="#e1efd9" stroked="false">
                <v:path arrowok="t"/>
                <v:fill type="solid"/>
              </v:shape>
            </v:group>
            <v:group style="position:absolute;left:8315;top:-5679;width:3912;height:4822" coordorigin="8315,-5679" coordsize="3912,4822">
              <v:shape style="position:absolute;left:8315;top:-5679;width:3912;height:4822" coordorigin="8315,-5679" coordsize="3912,4822" path="m12227,-5679l8315,-5679,8812,-5496,9263,-5299,9668,-5089,10032,-4868,10356,-4637,10643,-4397,10897,-4150,11118,-3896,11310,-3638,11476,-3376,11617,-3112,11737,-2847,11838,-2583,11923,-2320,11993,-2060,12053,-1806,12103,-1556,12147,-1314,12188,-1081,12227,-857,12227,-5679xe" filled="true" fillcolor="#c5dfb4" stroked="false">
                <v:path arrowok="t"/>
                <v:fill type="solid"/>
              </v:shape>
            </v:group>
            <v:group style="position:absolute;left:1455;top:-4658;width:9375;height:120" coordorigin="1455,-4658" coordsize="9375,120">
              <v:shape style="position:absolute;left:1455;top:-4658;width:9375;height:120" coordorigin="1455,-4658" coordsize="9375,120" path="m1455,-4538l10830,-4538,10830,-4658,1455,-4658,1455,-4538xe" filled="true" fillcolor="#a9d18e" stroked="false">
                <v:path arrowok="t"/>
                <v:fill type="solid"/>
              </v:shape>
              <v:shape style="position:absolute;left:1440;top:-5366;width:2874;height:690" type="#_x0000_t75" stroked="false">
                <v:imagedata r:id="rId10" o:title=""/>
              </v:shape>
            </v:group>
            <v:group style="position:absolute;left:7761;top:-2636;width:128;height:2" coordorigin="7761,-2636" coordsize="128,2">
              <v:shape style="position:absolute;left:7761;top:-2636;width:128;height:2" coordorigin="7761,-2636" coordsize="128,0" path="m7761,-2636l7888,-2636e" filled="false" stroked="true" strokeweight="1.90001pt" strokecolor="#000000">
                <v:path arrowok="t"/>
              </v:shape>
              <v:shape style="position:absolute;left:1440;top:-5679;width:10800;height:5446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33"/>
                          <w:szCs w:val="33"/>
                        </w:rPr>
                      </w:pPr>
                    </w:p>
                    <w:p>
                      <w:pPr>
                        <w:spacing w:before="0"/>
                        <w:ind w:left="0" w:right="0" w:firstLine="5902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0" w:right="1432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companies</w:t>
                      </w:r>
                      <w:r>
                        <w:rPr>
                          <w:rFonts w:ascii="Calibri Light"/>
                          <w:b w:val="0"/>
                          <w:spacing w:val="3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government</w:t>
                      </w:r>
                      <w:r>
                        <w:rPr>
                          <w:rFonts w:ascii="Calibri Light"/>
                          <w:b w:val="0"/>
                          <w:spacing w:val="3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agencies.</w:t>
                      </w:r>
                      <w:r>
                        <w:rPr>
                          <w:rFonts w:ascii="Calibri Light"/>
                          <w:b w:val="0"/>
                          <w:spacing w:val="3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comprehensive</w:t>
                      </w:r>
                      <w:r>
                        <w:rPr>
                          <w:rFonts w:ascii="Calibri Light"/>
                          <w:b w:val="0"/>
                          <w:spacing w:val="3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details</w:t>
                      </w:r>
                      <w:r>
                        <w:rPr>
                          <w:rFonts w:ascii="Calibri Light"/>
                          <w:b w:val="0"/>
                          <w:spacing w:val="3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3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unilateral</w:t>
                      </w:r>
                      <w:r>
                        <w:rPr>
                          <w:rFonts w:ascii="Calibri Light"/>
                          <w:b w:val="0"/>
                          <w:spacing w:val="3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disclosures</w:t>
                      </w:r>
                      <w:r>
                        <w:rPr>
                          <w:rFonts w:ascii="Calibri Light"/>
                          <w:b w:val="0"/>
                          <w:spacing w:val="3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are</w:t>
                      </w:r>
                      <w:r>
                        <w:rPr>
                          <w:rFonts w:ascii="Calibri Light"/>
                          <w:b w:val="0"/>
                          <w:spacing w:val="9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presented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Appendix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14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b w:val="0"/>
          <w:spacing w:val="-1"/>
        </w:rPr>
        <w:t>Apart</w:t>
      </w:r>
      <w:r>
        <w:rPr>
          <w:b w:val="0"/>
          <w:spacing w:val="23"/>
        </w:rPr>
        <w:t> </w:t>
      </w:r>
      <w:r>
        <w:rPr>
          <w:b w:val="0"/>
        </w:rPr>
        <w:t>from</w:t>
      </w:r>
      <w:r>
        <w:rPr>
          <w:b w:val="0"/>
          <w:spacing w:val="20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21"/>
        </w:rPr>
        <w:t> </w:t>
      </w:r>
      <w:r>
        <w:rPr>
          <w:b w:val="0"/>
        </w:rPr>
        <w:t>paid</w:t>
      </w:r>
      <w:r>
        <w:rPr>
          <w:b w:val="0"/>
          <w:spacing w:val="20"/>
        </w:rPr>
        <w:t> </w:t>
      </w:r>
      <w:r>
        <w:rPr>
          <w:b w:val="0"/>
        </w:rPr>
        <w:t>to</w:t>
      </w:r>
      <w:r>
        <w:rPr>
          <w:b w:val="0"/>
          <w:spacing w:val="22"/>
        </w:rPr>
        <w:t> </w:t>
      </w:r>
      <w:r>
        <w:rPr>
          <w:b w:val="0"/>
          <w:spacing w:val="-1"/>
        </w:rPr>
        <w:t>FIRS,</w:t>
      </w:r>
      <w:r>
        <w:rPr>
          <w:b w:val="0"/>
          <w:spacing w:val="21"/>
        </w:rPr>
        <w:t> </w:t>
      </w:r>
      <w:r>
        <w:rPr>
          <w:b w:val="0"/>
        </w:rPr>
        <w:t>MCO</w:t>
      </w:r>
      <w:r>
        <w:rPr>
          <w:b w:val="0"/>
          <w:spacing w:val="22"/>
        </w:rPr>
        <w:t> </w:t>
      </w:r>
      <w:r>
        <w:rPr>
          <w:b w:val="0"/>
        </w:rPr>
        <w:t>and</w:t>
      </w:r>
      <w:r>
        <w:rPr>
          <w:b w:val="0"/>
          <w:spacing w:val="20"/>
        </w:rPr>
        <w:t> </w:t>
      </w:r>
      <w:r>
        <w:rPr>
          <w:b w:val="0"/>
          <w:spacing w:val="-1"/>
        </w:rPr>
        <w:t>MID,</w:t>
      </w:r>
      <w:r>
        <w:rPr>
          <w:b w:val="0"/>
          <w:spacing w:val="22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23"/>
        </w:rPr>
        <w:t> </w:t>
      </w:r>
      <w:r>
        <w:rPr>
          <w:b w:val="0"/>
        </w:rPr>
        <w:t>also</w:t>
      </w:r>
      <w:r>
        <w:rPr>
          <w:b w:val="0"/>
          <w:spacing w:val="20"/>
        </w:rPr>
        <w:t> </w:t>
      </w:r>
      <w:r>
        <w:rPr>
          <w:b w:val="0"/>
          <w:spacing w:val="-1"/>
        </w:rPr>
        <w:t>unilaterally</w:t>
      </w:r>
      <w:r>
        <w:rPr>
          <w:b w:val="0"/>
          <w:spacing w:val="22"/>
        </w:rPr>
        <w:t> </w:t>
      </w:r>
      <w:r>
        <w:rPr>
          <w:b w:val="0"/>
          <w:spacing w:val="-1"/>
        </w:rPr>
        <w:t>provided</w:t>
      </w:r>
      <w:r>
        <w:rPr>
          <w:b w:val="0"/>
          <w:spacing w:val="23"/>
        </w:rPr>
        <w:t> </w:t>
      </w:r>
      <w:r>
        <w:rPr>
          <w:b w:val="0"/>
        </w:rPr>
        <w:t>data</w:t>
      </w:r>
      <w:r>
        <w:rPr>
          <w:b w:val="0"/>
          <w:spacing w:val="22"/>
        </w:rPr>
        <w:t> </w:t>
      </w:r>
      <w:r>
        <w:rPr>
          <w:b w:val="0"/>
          <w:spacing w:val="-1"/>
        </w:rPr>
        <w:t>on</w:t>
      </w:r>
      <w:r>
        <w:rPr>
          <w:b w:val="0"/>
          <w:spacing w:val="56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47"/>
        </w:rPr>
        <w:t> </w:t>
      </w:r>
      <w:r>
        <w:rPr>
          <w:b w:val="0"/>
        </w:rPr>
        <w:t>paid</w:t>
      </w:r>
      <w:r>
        <w:rPr>
          <w:b w:val="0"/>
          <w:spacing w:val="48"/>
        </w:rPr>
        <w:t> </w:t>
      </w:r>
      <w:r>
        <w:rPr>
          <w:b w:val="0"/>
        </w:rPr>
        <w:t>to</w:t>
      </w:r>
      <w:r>
        <w:rPr>
          <w:b w:val="0"/>
          <w:spacing w:val="49"/>
        </w:rPr>
        <w:t> </w:t>
      </w:r>
      <w:r>
        <w:rPr>
          <w:b w:val="0"/>
          <w:spacing w:val="-1"/>
        </w:rPr>
        <w:t>other</w:t>
      </w:r>
      <w:r>
        <w:rPr>
          <w:b w:val="0"/>
          <w:spacing w:val="51"/>
        </w:rPr>
        <w:t> </w:t>
      </w:r>
      <w:r>
        <w:rPr>
          <w:b w:val="0"/>
          <w:spacing w:val="-1"/>
        </w:rPr>
        <w:t>agencies</w:t>
      </w:r>
      <w:r>
        <w:rPr>
          <w:b w:val="0"/>
          <w:spacing w:val="50"/>
        </w:rPr>
        <w:t> </w:t>
      </w:r>
      <w:r>
        <w:rPr>
          <w:b w:val="0"/>
        </w:rPr>
        <w:t>i.e.,</w:t>
      </w:r>
      <w:r>
        <w:rPr>
          <w:b w:val="0"/>
          <w:spacing w:val="47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48"/>
        </w:rPr>
        <w:t> </w:t>
      </w:r>
      <w:r>
        <w:rPr>
          <w:b w:val="0"/>
          <w:spacing w:val="-1"/>
        </w:rPr>
        <w:t>Custom</w:t>
      </w:r>
      <w:r>
        <w:rPr>
          <w:b w:val="0"/>
          <w:spacing w:val="48"/>
        </w:rPr>
        <w:t> </w:t>
      </w:r>
      <w:r>
        <w:rPr>
          <w:b w:val="0"/>
          <w:spacing w:val="-1"/>
        </w:rPr>
        <w:t>Service</w:t>
      </w:r>
      <w:r>
        <w:rPr>
          <w:b w:val="0"/>
          <w:spacing w:val="48"/>
        </w:rPr>
        <w:t> </w:t>
      </w:r>
      <w:r>
        <w:rPr>
          <w:b w:val="0"/>
        </w:rPr>
        <w:t>(NCS),</w:t>
      </w:r>
      <w:r>
        <w:rPr>
          <w:b w:val="0"/>
          <w:spacing w:val="46"/>
        </w:rPr>
        <w:t> </w:t>
      </w:r>
      <w:r>
        <w:rPr>
          <w:b w:val="0"/>
          <w:spacing w:val="-1"/>
        </w:rPr>
        <w:t>Ministry</w:t>
      </w:r>
      <w:r>
        <w:rPr>
          <w:b w:val="0"/>
          <w:spacing w:val="4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9"/>
        </w:rPr>
        <w:t> </w:t>
      </w:r>
      <w:r>
        <w:rPr>
          <w:b w:val="0"/>
          <w:spacing w:val="-1"/>
        </w:rPr>
        <w:t>Environment</w:t>
      </w:r>
      <w:r>
        <w:rPr>
          <w:b w:val="0"/>
          <w:spacing w:val="71"/>
          <w:w w:val="99"/>
        </w:rPr>
        <w:t> </w:t>
      </w:r>
      <w:r>
        <w:rPr>
          <w:b w:val="0"/>
          <w:spacing w:val="-1"/>
        </w:rPr>
        <w:t>(MOE),</w:t>
      </w:r>
      <w:r>
        <w:rPr>
          <w:b w:val="0"/>
          <w:spacing w:val="48"/>
        </w:rPr>
        <w:t> </w:t>
      </w:r>
      <w:r>
        <w:rPr>
          <w:b w:val="0"/>
          <w:spacing w:val="-1"/>
        </w:rPr>
        <w:t>State</w:t>
      </w:r>
      <w:r>
        <w:rPr>
          <w:b w:val="0"/>
          <w:spacing w:val="49"/>
        </w:rPr>
        <w:t> </w:t>
      </w:r>
      <w:r>
        <w:rPr>
          <w:b w:val="0"/>
          <w:spacing w:val="-1"/>
        </w:rPr>
        <w:t>Board</w:t>
      </w:r>
      <w:r>
        <w:rPr>
          <w:b w:val="0"/>
          <w:spacing w:val="5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7"/>
        </w:rPr>
        <w:t> </w:t>
      </w:r>
      <w:r>
        <w:rPr>
          <w:b w:val="0"/>
          <w:spacing w:val="-1"/>
        </w:rPr>
        <w:t>Internal</w:t>
      </w:r>
      <w:r>
        <w:rPr>
          <w:b w:val="0"/>
          <w:spacing w:val="49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49"/>
        </w:rPr>
        <w:t> </w:t>
      </w:r>
      <w:r>
        <w:rPr>
          <w:b w:val="0"/>
          <w:spacing w:val="-1"/>
        </w:rPr>
        <w:t>(SBIR)</w:t>
      </w:r>
      <w:r>
        <w:rPr>
          <w:b w:val="0"/>
          <w:spacing w:val="50"/>
        </w:rPr>
        <w:t> </w:t>
      </w:r>
      <w:r>
        <w:rPr>
          <w:b w:val="0"/>
        </w:rPr>
        <w:t>and</w:t>
      </w:r>
      <w:r>
        <w:rPr>
          <w:b w:val="0"/>
          <w:spacing w:val="50"/>
        </w:rPr>
        <w:t> </w:t>
      </w:r>
      <w:r>
        <w:rPr>
          <w:b w:val="0"/>
        </w:rPr>
        <w:t>Local</w:t>
      </w:r>
      <w:r>
        <w:rPr>
          <w:b w:val="0"/>
          <w:spacing w:val="46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48"/>
        </w:rPr>
        <w:t> </w:t>
      </w:r>
      <w:r>
        <w:rPr>
          <w:b w:val="0"/>
        </w:rPr>
        <w:t>etc.</w:t>
      </w:r>
      <w:r>
        <w:rPr>
          <w:b w:val="0"/>
          <w:spacing w:val="51"/>
        </w:rPr>
        <w:t> </w:t>
      </w:r>
      <w:r>
        <w:rPr>
          <w:b w:val="0"/>
          <w:spacing w:val="-1"/>
        </w:rPr>
        <w:t>Out</w:t>
      </w:r>
      <w:r>
        <w:rPr>
          <w:b w:val="0"/>
          <w:spacing w:val="4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48"/>
        </w:rPr>
        <w:t> </w:t>
      </w:r>
      <w:r>
        <w:rPr>
          <w:b w:val="0"/>
          <w:spacing w:val="-1"/>
        </w:rPr>
        <w:t>total</w:t>
      </w:r>
      <w:r>
        <w:rPr>
          <w:b w:val="0"/>
          <w:spacing w:val="71"/>
          <w:w w:val="99"/>
        </w:rPr>
        <w:t> </w:t>
      </w:r>
      <w:r>
        <w:rPr>
          <w:b w:val="0"/>
          <w:spacing w:val="-1"/>
        </w:rPr>
        <w:t>unilateral</w:t>
      </w:r>
      <w:r>
        <w:rPr>
          <w:b w:val="0"/>
          <w:spacing w:val="3"/>
        </w:rPr>
        <w:t> </w:t>
      </w:r>
      <w:r>
        <w:rPr>
          <w:b w:val="0"/>
          <w:spacing w:val="-1"/>
        </w:rPr>
        <w:t>disclosures</w:t>
      </w:r>
      <w:r>
        <w:rPr>
          <w:b w:val="0"/>
          <w:spacing w:val="2"/>
        </w:rPr>
        <w:t> </w:t>
      </w:r>
      <w:r>
        <w:rPr>
          <w:b w:val="0"/>
          <w:spacing w:val="-2"/>
        </w:rPr>
        <w:t>of</w:t>
      </w:r>
      <w:r>
        <w:rPr>
          <w:b w:val="0"/>
          <w:spacing w:val="7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11.35billion</w:t>
      </w:r>
      <w:r>
        <w:rPr>
          <w:b w:val="0"/>
          <w:strike w:val="0"/>
          <w:spacing w:val="3"/>
        </w:rPr>
        <w:t> </w:t>
      </w:r>
      <w:r>
        <w:rPr>
          <w:b w:val="0"/>
          <w:strike w:val="0"/>
        </w:rPr>
        <w:t>by</w:t>
      </w:r>
      <w:r>
        <w:rPr>
          <w:b w:val="0"/>
          <w:strike w:val="0"/>
          <w:spacing w:val="53"/>
        </w:rPr>
        <w:t> </w:t>
      </w:r>
      <w:r>
        <w:rPr>
          <w:b w:val="0"/>
          <w:strike w:val="0"/>
          <w:spacing w:val="-1"/>
        </w:rPr>
        <w:t>companies,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  <w:spacing w:val="-1"/>
        </w:rPr>
        <w:t>State</w:t>
      </w:r>
      <w:r>
        <w:rPr>
          <w:b w:val="0"/>
          <w:strike w:val="0"/>
        </w:rPr>
        <w:t> </w:t>
      </w:r>
      <w:r>
        <w:rPr>
          <w:b w:val="0"/>
          <w:strike w:val="0"/>
          <w:spacing w:val="-1"/>
        </w:rPr>
        <w:t>Board</w:t>
      </w:r>
      <w:r>
        <w:rPr>
          <w:b w:val="0"/>
          <w:strike w:val="0"/>
          <w:spacing w:val="2"/>
        </w:rPr>
        <w:t> </w:t>
      </w:r>
      <w:r>
        <w:rPr>
          <w:b w:val="0"/>
          <w:strike w:val="0"/>
          <w:spacing w:val="-1"/>
        </w:rPr>
        <w:t>of</w:t>
      </w:r>
      <w:r>
        <w:rPr>
          <w:b w:val="0"/>
          <w:strike w:val="0"/>
          <w:spacing w:val="1"/>
        </w:rPr>
        <w:t> </w:t>
      </w:r>
      <w:r>
        <w:rPr>
          <w:b w:val="0"/>
          <w:strike w:val="0"/>
          <w:spacing w:val="-1"/>
        </w:rPr>
        <w:t>Internal</w:t>
      </w:r>
      <w:r>
        <w:rPr>
          <w:b w:val="0"/>
          <w:strike w:val="0"/>
        </w:rPr>
        <w:t> </w:t>
      </w:r>
      <w:r>
        <w:rPr>
          <w:b w:val="0"/>
          <w:strike w:val="0"/>
          <w:spacing w:val="4"/>
        </w:rPr>
        <w:t> </w:t>
      </w:r>
      <w:r>
        <w:rPr>
          <w:b w:val="0"/>
          <w:strike w:val="0"/>
          <w:spacing w:val="-1"/>
        </w:rPr>
        <w:t>Revenue</w:t>
      </w:r>
      <w:r>
        <w:rPr>
          <w:b w:val="0"/>
          <w:strike w:val="0"/>
          <w:spacing w:val="105"/>
          <w:w w:val="99"/>
        </w:rPr>
        <w:t> </w:t>
      </w:r>
      <w:r>
        <w:rPr>
          <w:b w:val="0"/>
          <w:strike w:val="0"/>
          <w:spacing w:val="-1"/>
        </w:rPr>
        <w:t>contributed</w:t>
      </w:r>
      <w:r>
        <w:rPr>
          <w:b w:val="0"/>
          <w:strike w:val="0"/>
          <w:spacing w:val="-5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8.67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billion</w:t>
      </w:r>
      <w:r>
        <w:rPr>
          <w:b w:val="0"/>
          <w:strike w:val="0"/>
          <w:spacing w:val="-7"/>
        </w:rPr>
        <w:t> </w:t>
      </w:r>
      <w:r>
        <w:rPr>
          <w:b w:val="0"/>
          <w:strike w:val="0"/>
          <w:spacing w:val="-1"/>
        </w:rPr>
        <w:t>or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76.37%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as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  <w:spacing w:val="-1"/>
        </w:rPr>
        <w:t>shown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  <w:spacing w:val="-1"/>
        </w:rPr>
        <w:t>table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  <w:spacing w:val="2"/>
        </w:rPr>
        <w:t>34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above.</w:t>
      </w:r>
      <w:r>
        <w:rPr>
          <w:strike w:val="0"/>
        </w:rPr>
      </w: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1435"/>
        <w:jc w:val="both"/>
      </w:pPr>
      <w:r>
        <w:rPr>
          <w:b w:val="0"/>
          <w:spacing w:val="-1"/>
        </w:rPr>
        <w:t>Total</w:t>
      </w:r>
      <w:r>
        <w:rPr>
          <w:b w:val="0"/>
          <w:spacing w:val="33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33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34"/>
        </w:rPr>
        <w:t> </w:t>
      </w:r>
      <w:r>
        <w:rPr>
          <w:b w:val="0"/>
          <w:spacing w:val="-1"/>
        </w:rPr>
        <w:t>agencies</w:t>
      </w:r>
      <w:r>
        <w:rPr>
          <w:b w:val="0"/>
          <w:spacing w:val="34"/>
        </w:rPr>
        <w:t> </w:t>
      </w:r>
      <w:r>
        <w:rPr>
          <w:b w:val="0"/>
          <w:spacing w:val="-1"/>
        </w:rPr>
        <w:t>unilateral</w:t>
      </w:r>
      <w:r>
        <w:rPr>
          <w:b w:val="0"/>
          <w:spacing w:val="32"/>
        </w:rPr>
        <w:t> </w:t>
      </w:r>
      <w:r>
        <w:rPr>
          <w:b w:val="0"/>
          <w:spacing w:val="-1"/>
        </w:rPr>
        <w:t>disclosure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was</w:t>
      </w:r>
      <w:r>
        <w:rPr>
          <w:b w:val="0"/>
          <w:spacing w:val="38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2.04billion</w:t>
      </w:r>
      <w:r>
        <w:rPr>
          <w:b w:val="0"/>
          <w:strike w:val="0"/>
          <w:spacing w:val="33"/>
        </w:rPr>
        <w:t> </w:t>
      </w:r>
      <w:r>
        <w:rPr>
          <w:b w:val="0"/>
          <w:strike w:val="0"/>
        </w:rPr>
        <w:t>from</w:t>
      </w:r>
      <w:r>
        <w:rPr>
          <w:b w:val="0"/>
          <w:strike w:val="0"/>
          <w:spacing w:val="32"/>
        </w:rPr>
        <w:t> </w:t>
      </w:r>
      <w:r>
        <w:rPr>
          <w:b w:val="0"/>
          <w:strike w:val="0"/>
          <w:spacing w:val="-1"/>
        </w:rPr>
        <w:t>748</w:t>
      </w:r>
      <w:r>
        <w:rPr>
          <w:b w:val="0"/>
          <w:strike w:val="0"/>
          <w:spacing w:val="34"/>
        </w:rPr>
        <w:t> </w:t>
      </w:r>
      <w:r>
        <w:rPr>
          <w:b w:val="0"/>
          <w:strike w:val="0"/>
          <w:spacing w:val="-1"/>
        </w:rPr>
        <w:t>entities</w:t>
      </w:r>
      <w:r>
        <w:rPr>
          <w:b w:val="0"/>
          <w:strike w:val="0"/>
          <w:spacing w:val="34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111"/>
          <w:w w:val="99"/>
        </w:rPr>
        <w:t> </w:t>
      </w:r>
      <w:r>
        <w:rPr>
          <w:b w:val="0"/>
          <w:strike w:val="0"/>
          <w:spacing w:val="-1"/>
        </w:rPr>
        <w:t>respect</w:t>
      </w:r>
      <w:r>
        <w:rPr>
          <w:b w:val="0"/>
          <w:strike w:val="0"/>
          <w:spacing w:val="53"/>
        </w:rPr>
        <w:t> </w:t>
      </w:r>
      <w:r>
        <w:rPr>
          <w:b w:val="0"/>
          <w:strike w:val="0"/>
          <w:spacing w:val="-1"/>
        </w:rPr>
        <w:t>of</w:t>
      </w:r>
      <w:r>
        <w:rPr>
          <w:b w:val="0"/>
          <w:strike w:val="0"/>
          <w:spacing w:val="52"/>
        </w:rPr>
        <w:t> </w:t>
      </w:r>
      <w:r>
        <w:rPr>
          <w:b w:val="0"/>
          <w:strike w:val="0"/>
          <w:spacing w:val="-1"/>
        </w:rPr>
        <w:t>royalty</w:t>
      </w:r>
      <w:r>
        <w:rPr>
          <w:b w:val="0"/>
          <w:strike w:val="0"/>
          <w:spacing w:val="53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51"/>
        </w:rPr>
        <w:t> </w:t>
      </w:r>
      <w:r>
        <w:rPr>
          <w:b w:val="0"/>
          <w:strike w:val="0"/>
          <w:spacing w:val="-1"/>
        </w:rPr>
        <w:t>fees</w:t>
      </w:r>
      <w:r>
        <w:rPr>
          <w:b w:val="0"/>
          <w:strike w:val="0"/>
          <w:spacing w:val="2"/>
        </w:rPr>
        <w:t> </w:t>
      </w:r>
      <w:r>
        <w:rPr>
          <w:b w:val="0"/>
          <w:strike w:val="0"/>
          <w:spacing w:val="-1"/>
        </w:rPr>
        <w:t>below</w:t>
      </w:r>
      <w:r>
        <w:rPr>
          <w:b w:val="0"/>
          <w:strike w:val="0"/>
          <w:spacing w:val="53"/>
        </w:rPr>
        <w:t> </w:t>
      </w:r>
      <w:r>
        <w:rPr>
          <w:b w:val="0"/>
          <w:strike w:val="0"/>
          <w:spacing w:val="-1"/>
        </w:rPr>
        <w:t>materiality</w:t>
      </w:r>
      <w:r>
        <w:rPr>
          <w:b w:val="0"/>
          <w:strike w:val="0"/>
          <w:spacing w:val="53"/>
        </w:rPr>
        <w:t> </w:t>
      </w:r>
      <w:r>
        <w:rPr>
          <w:b w:val="0"/>
          <w:strike w:val="0"/>
          <w:spacing w:val="-1"/>
        </w:rPr>
        <w:t>threshold</w:t>
      </w:r>
      <w:r>
        <w:rPr>
          <w:b w:val="0"/>
          <w:strike w:val="0"/>
        </w:rPr>
        <w:t>  as  </w:t>
      </w:r>
      <w:r>
        <w:rPr>
          <w:b w:val="0"/>
          <w:strike w:val="0"/>
          <w:spacing w:val="-1"/>
        </w:rPr>
        <w:t>well</w:t>
      </w:r>
      <w:r>
        <w:rPr>
          <w:b w:val="0"/>
          <w:strike w:val="0"/>
          <w:spacing w:val="53"/>
        </w:rPr>
        <w:t> </w:t>
      </w:r>
      <w:r>
        <w:rPr>
          <w:b w:val="0"/>
          <w:strike w:val="0"/>
        </w:rPr>
        <w:t>as</w:t>
      </w:r>
      <w:r>
        <w:rPr>
          <w:b w:val="0"/>
          <w:strike w:val="0"/>
          <w:spacing w:val="52"/>
        </w:rPr>
        <w:t> </w:t>
      </w:r>
      <w:r>
        <w:rPr>
          <w:b w:val="0"/>
          <w:strike w:val="0"/>
          <w:spacing w:val="-1"/>
        </w:rPr>
        <w:t>annual</w:t>
      </w:r>
      <w:r>
        <w:rPr>
          <w:b w:val="0"/>
          <w:strike w:val="0"/>
          <w:spacing w:val="53"/>
        </w:rPr>
        <w:t> </w:t>
      </w:r>
      <w:r>
        <w:rPr>
          <w:b w:val="0"/>
          <w:strike w:val="0"/>
        </w:rPr>
        <w:t>service</w:t>
      </w:r>
      <w:r>
        <w:rPr>
          <w:b w:val="0"/>
          <w:strike w:val="0"/>
          <w:spacing w:val="53"/>
        </w:rPr>
        <w:t> </w:t>
      </w:r>
      <w:r>
        <w:rPr>
          <w:b w:val="0"/>
          <w:strike w:val="0"/>
          <w:spacing w:val="-1"/>
        </w:rPr>
        <w:t>fees</w:t>
      </w:r>
      <w:r>
        <w:rPr>
          <w:b w:val="0"/>
          <w:strike w:val="0"/>
          <w:spacing w:val="54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85"/>
          <w:w w:val="99"/>
        </w:rPr>
        <w:t> </w:t>
      </w:r>
      <w:r>
        <w:rPr>
          <w:b w:val="0"/>
          <w:strike w:val="0"/>
          <w:spacing w:val="-1"/>
        </w:rPr>
        <w:t>renewals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paid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to</w:t>
      </w:r>
      <w:r>
        <w:rPr>
          <w:b w:val="0"/>
          <w:strike w:val="0"/>
          <w:spacing w:val="-7"/>
        </w:rPr>
        <w:t> </w:t>
      </w:r>
      <w:r>
        <w:rPr>
          <w:b w:val="0"/>
          <w:strike w:val="0"/>
        </w:rPr>
        <w:t>MID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  <w:spacing w:val="-1"/>
        </w:rPr>
        <w:t>and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MCO</w:t>
      </w:r>
      <w:r>
        <w:rPr>
          <w:b w:val="0"/>
          <w:strike w:val="0"/>
          <w:spacing w:val="-7"/>
        </w:rPr>
        <w:t> </w:t>
      </w:r>
      <w:r>
        <w:rPr>
          <w:b w:val="0"/>
          <w:strike w:val="0"/>
          <w:spacing w:val="-1"/>
        </w:rPr>
        <w:t>respectively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</w:rPr>
        <w:t>as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shown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table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</w:rPr>
        <w:t>35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below.</w:t>
      </w:r>
      <w:r>
        <w:rPr>
          <w:strike w:val="0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"/>
        <w:rPr>
          <w:rFonts w:ascii="Calibri Light" w:hAnsi="Calibri Light" w:cs="Calibri Light" w:eastAsia="Calibri Light"/>
          <w:b w:val="0"/>
          <w:bCs w:val="0"/>
          <w:sz w:val="13"/>
          <w:szCs w:val="1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55"/>
        <w:gridCol w:w="1846"/>
        <w:gridCol w:w="1284"/>
      </w:tblGrid>
      <w:tr>
        <w:trPr>
          <w:trHeight w:val="310" w:hRule="exact"/>
        </w:trPr>
        <w:tc>
          <w:tcPr>
            <w:tcW w:w="9585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07" w:id="157"/>
            <w:bookmarkEnd w:id="157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35: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Unilateral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Disclosure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by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Federal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Government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Agencies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3" w:hRule="exact"/>
        </w:trPr>
        <w:tc>
          <w:tcPr>
            <w:tcW w:w="64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Unilateral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Disclosure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by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Government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83" w:right="188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Declared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by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2" w:lineRule="exact"/>
              <w:ind w:right="3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2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4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(Royalty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Below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Threshold)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6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303,707,428.74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1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15.68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4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MCO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(Annual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service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renewal)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1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1,632,612,979.50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1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84.32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4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4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31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1,936,320,408.24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61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9585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Templates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numPr>
          <w:ilvl w:val="1"/>
          <w:numId w:val="52"/>
        </w:numPr>
        <w:tabs>
          <w:tab w:pos="1858" w:val="left" w:leader="none"/>
        </w:tabs>
        <w:spacing w:line="240" w:lineRule="auto" w:before="51" w:after="0"/>
        <w:ind w:left="1857" w:right="0" w:hanging="417"/>
        <w:jc w:val="left"/>
        <w:rPr>
          <w:rFonts w:ascii="Calibri Light" w:hAnsi="Calibri Light" w:cs="Calibri Light" w:eastAsia="Calibri Light"/>
        </w:rPr>
      </w:pPr>
      <w:bookmarkStart w:name="_bookmark108" w:id="158"/>
      <w:bookmarkEnd w:id="158"/>
      <w:r>
        <w:rPr/>
      </w:r>
      <w:bookmarkStart w:name="_bookmark108" w:id="159"/>
      <w:bookmarkEnd w:id="159"/>
      <w:r>
        <w:rPr>
          <w:rFonts w:ascii="Calibri Light"/>
          <w:b w:val="0"/>
          <w:color w:val="385522"/>
          <w:spacing w:val="-1"/>
        </w:rPr>
        <w:t>Roya</w:t>
      </w:r>
      <w:r>
        <w:rPr>
          <w:rFonts w:ascii="Calibri Light"/>
          <w:b w:val="0"/>
          <w:color w:val="385522"/>
          <w:spacing w:val="-1"/>
        </w:rPr>
        <w:t>lty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Other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</w:rPr>
        <w:t>Levies</w:t>
      </w:r>
      <w:r>
        <w:rPr>
          <w:rFonts w:ascii="Calibri Light"/>
          <w:b w:val="0"/>
          <w:color w:val="385522"/>
          <w:spacing w:val="-2"/>
        </w:rPr>
        <w:t> </w:t>
      </w:r>
      <w:r>
        <w:rPr>
          <w:rFonts w:ascii="Calibri Light"/>
          <w:b w:val="0"/>
          <w:color w:val="385522"/>
          <w:spacing w:val="-1"/>
        </w:rPr>
        <w:t>from</w:t>
      </w:r>
      <w:r>
        <w:rPr>
          <w:rFonts w:ascii="Calibri Light"/>
          <w:b w:val="0"/>
          <w:color w:val="385522"/>
          <w:spacing w:val="-3"/>
        </w:rPr>
        <w:t> </w:t>
      </w:r>
      <w:r>
        <w:rPr>
          <w:rFonts w:ascii="Calibri Light"/>
          <w:b w:val="0"/>
          <w:color w:val="385522"/>
        </w:rPr>
        <w:t>Ministry</w:t>
      </w:r>
      <w:r>
        <w:rPr>
          <w:rFonts w:ascii="Calibri Light"/>
          <w:b w:val="0"/>
          <w:color w:val="385522"/>
          <w:spacing w:val="-3"/>
        </w:rPr>
        <w:t> </w:t>
      </w:r>
      <w:r>
        <w:rPr>
          <w:rFonts w:ascii="Calibri Light"/>
          <w:b w:val="0"/>
          <w:color w:val="385522"/>
          <w:spacing w:val="-1"/>
        </w:rPr>
        <w:t>of</w:t>
      </w:r>
      <w:r>
        <w:rPr>
          <w:rFonts w:ascii="Calibri Light"/>
          <w:b w:val="0"/>
          <w:color w:val="385522"/>
          <w:spacing w:val="-3"/>
        </w:rPr>
        <w:t> </w:t>
      </w:r>
      <w:r>
        <w:rPr>
          <w:rFonts w:ascii="Calibri Light"/>
          <w:b w:val="0"/>
          <w:color w:val="385522"/>
          <w:spacing w:val="-1"/>
        </w:rPr>
        <w:t>Mines</w:t>
      </w:r>
      <w:r>
        <w:rPr>
          <w:rFonts w:ascii="Calibri Light"/>
          <w:b w:val="0"/>
          <w:color w:val="385522"/>
          <w:spacing w:val="-2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Steel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Development</w:t>
      </w:r>
      <w:r>
        <w:rPr>
          <w:rFonts w:ascii="Calibri Light"/>
        </w:rPr>
      </w:r>
    </w:p>
    <w:p>
      <w:pPr>
        <w:pStyle w:val="BodyText"/>
        <w:spacing w:line="240" w:lineRule="auto" w:before="147"/>
        <w:ind w:right="1443"/>
        <w:jc w:val="left"/>
      </w:pPr>
      <w:r>
        <w:rPr>
          <w:b w:val="0"/>
          <w:spacing w:val="-1"/>
        </w:rPr>
        <w:t>Total</w:t>
      </w:r>
      <w:r>
        <w:rPr>
          <w:b w:val="0"/>
          <w:spacing w:val="-3"/>
        </w:rPr>
        <w:t> </w:t>
      </w:r>
      <w:r>
        <w:rPr>
          <w:b w:val="0"/>
          <w:spacing w:val="-1"/>
        </w:rPr>
        <w:t>reconciled</w:t>
      </w:r>
      <w:r>
        <w:rPr>
          <w:b w:val="0"/>
          <w:spacing w:val="-4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-3"/>
        </w:rPr>
        <w:t> </w:t>
      </w:r>
      <w:r>
        <w:rPr>
          <w:b w:val="0"/>
        </w:rPr>
        <w:t>from</w:t>
      </w:r>
      <w:r>
        <w:rPr>
          <w:b w:val="0"/>
          <w:spacing w:val="-5"/>
        </w:rPr>
        <w:t> </w:t>
      </w:r>
      <w:r>
        <w:rPr>
          <w:b w:val="0"/>
        </w:rPr>
        <w:t>MMSD</w:t>
      </w:r>
      <w:r>
        <w:rPr>
          <w:b w:val="0"/>
          <w:spacing w:val="-5"/>
        </w:rPr>
        <w:t> </w:t>
      </w:r>
      <w:r>
        <w:rPr>
          <w:b w:val="0"/>
        </w:rPr>
        <w:t>was</w:t>
      </w:r>
      <w:r>
        <w:rPr>
          <w:b w:val="0"/>
          <w:spacing w:val="-1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3.4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billion</w:t>
      </w:r>
      <w:r>
        <w:rPr>
          <w:b w:val="0"/>
          <w:strike w:val="0"/>
          <w:spacing w:val="-2"/>
        </w:rPr>
        <w:t> </w:t>
      </w:r>
      <w:r>
        <w:rPr>
          <w:b w:val="0"/>
          <w:strike w:val="0"/>
          <w:spacing w:val="-1"/>
        </w:rPr>
        <w:t>out</w:t>
      </w:r>
      <w:r>
        <w:rPr>
          <w:b w:val="0"/>
          <w:strike w:val="0"/>
          <w:spacing w:val="-2"/>
        </w:rPr>
        <w:t> </w:t>
      </w:r>
      <w:r>
        <w:rPr>
          <w:b w:val="0"/>
          <w:strike w:val="0"/>
          <w:spacing w:val="-1"/>
        </w:rPr>
        <w:t>of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which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MID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contributed</w:t>
      </w:r>
      <w:r>
        <w:rPr>
          <w:b w:val="0"/>
          <w:strike w:val="0"/>
          <w:spacing w:val="1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2.73billion</w:t>
      </w:r>
      <w:r>
        <w:rPr>
          <w:b w:val="0"/>
          <w:strike w:val="0"/>
          <w:spacing w:val="87"/>
          <w:w w:val="99"/>
        </w:rPr>
        <w:t> </w:t>
      </w:r>
      <w:r>
        <w:rPr>
          <w:b w:val="0"/>
          <w:strike w:val="0"/>
          <w:spacing w:val="-1"/>
        </w:rPr>
        <w:t>through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  <w:spacing w:val="-1"/>
        </w:rPr>
        <w:t>collection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  <w:spacing w:val="-1"/>
        </w:rPr>
        <w:t>of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royalty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other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  <w:spacing w:val="-1"/>
        </w:rPr>
        <w:t>fees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while</w:t>
      </w:r>
      <w:r>
        <w:rPr>
          <w:b w:val="0"/>
          <w:strike w:val="0"/>
          <w:spacing w:val="-7"/>
        </w:rPr>
        <w:t> </w:t>
      </w:r>
      <w:r>
        <w:rPr>
          <w:b w:val="0"/>
          <w:dstrike/>
        </w:rPr>
        <w:t>N</w:t>
      </w:r>
      <w:r>
        <w:rPr>
          <w:b w:val="0"/>
          <w:strike w:val="0"/>
        </w:rPr>
        <w:t>671million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was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  <w:spacing w:val="-1"/>
        </w:rPr>
        <w:t>collected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by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MCO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2020.</w:t>
      </w:r>
      <w:r>
        <w:rPr>
          <w:strike w:val="0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"/>
        <w:gridCol w:w="5571"/>
        <w:gridCol w:w="1940"/>
        <w:gridCol w:w="1483"/>
      </w:tblGrid>
      <w:tr>
        <w:trPr>
          <w:trHeight w:val="254" w:hRule="exact"/>
        </w:trPr>
        <w:tc>
          <w:tcPr>
            <w:tcW w:w="9578" w:type="dxa"/>
            <w:gridSpan w:val="4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09" w:id="160"/>
            <w:bookmarkEnd w:id="160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36: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Total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Revenue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Streams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from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Ministry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Mines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and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Steel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Development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4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Streams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tabs>
                <w:tab w:pos="1448" w:val="left" w:leader="none"/>
              </w:tabs>
              <w:spacing w:line="242" w:lineRule="exact"/>
              <w:ind w:left="34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Amount</w:t>
              <w:tab/>
            </w:r>
            <w:r>
              <w:rPr>
                <w:rFonts w:ascii="Calibri Light"/>
                <w:b w:val="0"/>
                <w:sz w:val="20"/>
              </w:rPr>
              <w:t>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22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2" w:lineRule="exact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44424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-744400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"/>
        <w:gridCol w:w="5571"/>
        <w:gridCol w:w="1940"/>
        <w:gridCol w:w="1483"/>
      </w:tblGrid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(%)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2" w:lineRule="exact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994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Mines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Inspectorate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Department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(MID)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Royalty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1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2,712,874,807.31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79.7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Permit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Deposit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Tailing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1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Permit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export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commercial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purposes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1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Permit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export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samples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analysis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1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220,000.00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Permit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possess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purchase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1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Registration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accredited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agents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movement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Permit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to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import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explosives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1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Blasting</w:t>
            </w:r>
            <w:r>
              <w:rPr>
                <w:rFonts w:asci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certificates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6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1,950,000.00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Permit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Mix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ANFO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1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920,000.00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License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manufacture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explosives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Permit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erect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magazine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1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370,000.00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License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buy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explosives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6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2,470,000.00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1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License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sell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explosives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101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Explosive’s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2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magazine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2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license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66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13,960,000.00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Late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Renewal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Mag.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License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91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Others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1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190,000.00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155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Sub-total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(a)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41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2,733,404,807.31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80.3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9578" w:type="dxa"/>
            <w:gridSpan w:val="4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Cadastre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Office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(MCO)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titles(s)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processing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66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14,436,000.00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titles(s)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annual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service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635,575,472.50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18.7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title(s)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processing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renewal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66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10,451,165.00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Penalty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late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renewal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(application)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6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3,920,000.00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enlargement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(processing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1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300,000.00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transfer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76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5,750,000.00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relinquishment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 title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1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surrender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1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consolidation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application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certified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true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copy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loss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certificate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1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560,000.00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Reconnaissance</w:t>
            </w:r>
            <w:r>
              <w:rPr>
                <w:rFonts w:ascii="Calibri Light"/>
                <w:b w:val="0"/>
                <w:spacing w:val="-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permit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5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Others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155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Sub-total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(b)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2" w:lineRule="exact"/>
              <w:ind w:left="5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671,122,637.50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19.7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155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Grand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(c=a+b)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2" w:lineRule="exact"/>
              <w:ind w:left="41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3,404,527,444.81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8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2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9578" w:type="dxa"/>
            <w:gridSpan w:val="4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Template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numPr>
          <w:ilvl w:val="2"/>
          <w:numId w:val="52"/>
        </w:numPr>
        <w:tabs>
          <w:tab w:pos="1980" w:val="left" w:leader="none"/>
        </w:tabs>
        <w:spacing w:line="240" w:lineRule="auto" w:before="51" w:after="0"/>
        <w:ind w:left="1980" w:right="0" w:hanging="540"/>
        <w:jc w:val="both"/>
        <w:rPr>
          <w:rFonts w:ascii="Calibri Light" w:hAnsi="Calibri Light" w:cs="Calibri Light" w:eastAsia="Calibri Light"/>
        </w:rPr>
      </w:pPr>
      <w:bookmarkStart w:name="_bookmark110" w:id="161"/>
      <w:bookmarkEnd w:id="161"/>
      <w:r>
        <w:rPr/>
      </w:r>
      <w:bookmarkStart w:name="_bookmark110" w:id="162"/>
      <w:bookmarkEnd w:id="162"/>
      <w:r>
        <w:rPr>
          <w:rFonts w:ascii="Calibri Light"/>
          <w:b w:val="0"/>
          <w:color w:val="385522"/>
          <w:spacing w:val="-1"/>
        </w:rPr>
        <w:t>Ro</w:t>
      </w:r>
      <w:r>
        <w:rPr>
          <w:rFonts w:ascii="Calibri Light"/>
          <w:b w:val="0"/>
          <w:color w:val="385522"/>
          <w:spacing w:val="-1"/>
        </w:rPr>
        <w:t>yalty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  <w:spacing w:val="-1"/>
        </w:rPr>
        <w:t>Disaggregation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</w:rPr>
        <w:t>by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</w:rPr>
        <w:t>States</w:t>
      </w:r>
      <w:r>
        <w:rPr>
          <w:rFonts w:ascii="Calibri Light"/>
        </w:rPr>
      </w:r>
    </w:p>
    <w:p>
      <w:pPr>
        <w:pStyle w:val="BodyText"/>
        <w:spacing w:line="240" w:lineRule="auto" w:before="148"/>
        <w:ind w:right="1433"/>
        <w:jc w:val="both"/>
      </w:pPr>
      <w:r>
        <w:rPr>
          <w:b w:val="0"/>
          <w:spacing w:val="-1"/>
        </w:rPr>
        <w:t>Table</w:t>
      </w:r>
      <w:r>
        <w:rPr>
          <w:b w:val="0"/>
          <w:spacing w:val="31"/>
        </w:rPr>
        <w:t> </w:t>
      </w:r>
      <w:r>
        <w:rPr>
          <w:b w:val="0"/>
        </w:rPr>
        <w:t>37</w:t>
      </w:r>
      <w:r>
        <w:rPr>
          <w:b w:val="0"/>
          <w:spacing w:val="33"/>
        </w:rPr>
        <w:t> </w:t>
      </w:r>
      <w:r>
        <w:rPr>
          <w:b w:val="0"/>
          <w:spacing w:val="-1"/>
        </w:rPr>
        <w:t>below</w:t>
      </w:r>
      <w:r>
        <w:rPr>
          <w:b w:val="0"/>
          <w:spacing w:val="30"/>
        </w:rPr>
        <w:t> </w:t>
      </w:r>
      <w:r>
        <w:rPr>
          <w:b w:val="0"/>
          <w:spacing w:val="-1"/>
        </w:rPr>
        <w:t>shows</w:t>
      </w:r>
      <w:r>
        <w:rPr>
          <w:b w:val="0"/>
          <w:spacing w:val="31"/>
        </w:rPr>
        <w:t> </w:t>
      </w:r>
      <w:r>
        <w:rPr>
          <w:b w:val="0"/>
          <w:spacing w:val="-1"/>
        </w:rPr>
        <w:t>disaggregation</w:t>
      </w:r>
      <w:r>
        <w:rPr>
          <w:b w:val="0"/>
          <w:spacing w:val="3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0"/>
        </w:rPr>
        <w:t> </w:t>
      </w:r>
      <w:r>
        <w:rPr>
          <w:b w:val="0"/>
          <w:spacing w:val="-1"/>
        </w:rPr>
        <w:t>royalty</w:t>
      </w:r>
      <w:r>
        <w:rPr>
          <w:b w:val="0"/>
          <w:spacing w:val="32"/>
        </w:rPr>
        <w:t> </w:t>
      </w:r>
      <w:r>
        <w:rPr>
          <w:b w:val="0"/>
        </w:rPr>
        <w:t>by</w:t>
      </w:r>
      <w:r>
        <w:rPr>
          <w:b w:val="0"/>
          <w:spacing w:val="32"/>
        </w:rPr>
        <w:t> </w:t>
      </w:r>
      <w:r>
        <w:rPr>
          <w:b w:val="0"/>
          <w:spacing w:val="-1"/>
        </w:rPr>
        <w:t>states.</w:t>
      </w:r>
      <w:r>
        <w:rPr>
          <w:b w:val="0"/>
          <w:spacing w:val="32"/>
        </w:rPr>
        <w:t> </w:t>
      </w:r>
      <w:r>
        <w:rPr>
          <w:b w:val="0"/>
          <w:spacing w:val="-1"/>
        </w:rPr>
        <w:t>Ogun</w:t>
      </w:r>
      <w:r>
        <w:rPr>
          <w:b w:val="0"/>
          <w:spacing w:val="32"/>
        </w:rPr>
        <w:t> </w:t>
      </w:r>
      <w:r>
        <w:rPr>
          <w:b w:val="0"/>
          <w:spacing w:val="-1"/>
        </w:rPr>
        <w:t>State</w:t>
      </w:r>
      <w:r>
        <w:rPr>
          <w:b w:val="0"/>
          <w:spacing w:val="31"/>
        </w:rPr>
        <w:t> </w:t>
      </w:r>
      <w:r>
        <w:rPr>
          <w:b w:val="0"/>
        </w:rPr>
        <w:t>has</w:t>
      </w:r>
      <w:r>
        <w:rPr>
          <w:b w:val="0"/>
          <w:spacing w:val="31"/>
        </w:rPr>
        <w:t> </w:t>
      </w:r>
      <w:r>
        <w:rPr>
          <w:b w:val="0"/>
        </w:rPr>
        <w:t>the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highest</w:t>
      </w:r>
      <w:r>
        <w:rPr>
          <w:b w:val="0"/>
          <w:spacing w:val="83"/>
          <w:w w:val="99"/>
        </w:rPr>
        <w:t> </w:t>
      </w:r>
      <w:r>
        <w:rPr>
          <w:b w:val="0"/>
          <w:spacing w:val="-1"/>
        </w:rPr>
        <w:t>contribution</w:t>
      </w:r>
      <w:r>
        <w:rPr>
          <w:b w:val="0"/>
          <w:spacing w:val="29"/>
        </w:rPr>
        <w:t> </w:t>
      </w:r>
      <w:r>
        <w:rPr>
          <w:b w:val="0"/>
        </w:rPr>
        <w:t>to</w:t>
      </w:r>
      <w:r>
        <w:rPr>
          <w:b w:val="0"/>
          <w:spacing w:val="28"/>
        </w:rPr>
        <w:t> </w:t>
      </w:r>
      <w:r>
        <w:rPr>
          <w:b w:val="0"/>
          <w:spacing w:val="-1"/>
        </w:rPr>
        <w:t>royalty</w:t>
      </w:r>
      <w:r>
        <w:rPr>
          <w:b w:val="0"/>
          <w:spacing w:val="30"/>
        </w:rPr>
        <w:t> </w:t>
      </w:r>
      <w:r>
        <w:rPr>
          <w:b w:val="0"/>
        </w:rPr>
        <w:t>with</w:t>
      </w:r>
      <w:r>
        <w:rPr>
          <w:b w:val="0"/>
          <w:spacing w:val="30"/>
        </w:rPr>
        <w:t> </w:t>
      </w:r>
      <w:r>
        <w:rPr>
          <w:b w:val="0"/>
        </w:rPr>
        <w:t>20%</w:t>
      </w:r>
      <w:r>
        <w:rPr>
          <w:b w:val="0"/>
          <w:spacing w:val="31"/>
        </w:rPr>
        <w:t> </w:t>
      </w:r>
      <w:r>
        <w:rPr>
          <w:b w:val="0"/>
        </w:rPr>
        <w:t>as</w:t>
      </w:r>
      <w:r>
        <w:rPr>
          <w:b w:val="0"/>
          <w:spacing w:val="30"/>
        </w:rPr>
        <w:t> </w:t>
      </w:r>
      <w:r>
        <w:rPr>
          <w:b w:val="0"/>
        </w:rPr>
        <w:t>a</w:t>
      </w:r>
      <w:r>
        <w:rPr>
          <w:b w:val="0"/>
          <w:spacing w:val="28"/>
        </w:rPr>
        <w:t> </w:t>
      </w:r>
      <w:r>
        <w:rPr>
          <w:b w:val="0"/>
        </w:rPr>
        <w:t>result</w:t>
      </w:r>
      <w:r>
        <w:rPr>
          <w:b w:val="0"/>
          <w:spacing w:val="3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7"/>
        </w:rPr>
        <w:t> </w:t>
      </w:r>
      <w:r>
        <w:rPr>
          <w:b w:val="0"/>
          <w:spacing w:val="-1"/>
        </w:rPr>
        <w:t>limestone</w:t>
      </w:r>
      <w:r>
        <w:rPr>
          <w:b w:val="0"/>
          <w:spacing w:val="30"/>
        </w:rPr>
        <w:t> </w:t>
      </w:r>
      <w:r>
        <w:rPr>
          <w:b w:val="0"/>
        </w:rPr>
        <w:t>mining</w:t>
      </w:r>
      <w:r>
        <w:rPr>
          <w:b w:val="0"/>
          <w:spacing w:val="31"/>
        </w:rPr>
        <w:t> </w:t>
      </w:r>
      <w:r>
        <w:rPr>
          <w:b w:val="0"/>
        </w:rPr>
        <w:t>by</w:t>
      </w:r>
      <w:r>
        <w:rPr>
          <w:b w:val="0"/>
          <w:spacing w:val="29"/>
        </w:rPr>
        <w:t> </w:t>
      </w:r>
      <w:r>
        <w:rPr>
          <w:b w:val="0"/>
        </w:rPr>
        <w:t>Dangote</w:t>
      </w:r>
      <w:r>
        <w:rPr>
          <w:b w:val="0"/>
          <w:spacing w:val="30"/>
        </w:rPr>
        <w:t> </w:t>
      </w:r>
      <w:r>
        <w:rPr>
          <w:b w:val="0"/>
          <w:spacing w:val="-1"/>
        </w:rPr>
        <w:t>Cement</w:t>
      </w:r>
      <w:r>
        <w:rPr>
          <w:b w:val="0"/>
          <w:spacing w:val="31"/>
        </w:rPr>
        <w:t> </w:t>
      </w:r>
      <w:r>
        <w:rPr>
          <w:b w:val="0"/>
        </w:rPr>
        <w:t>Plc</w:t>
      </w:r>
      <w:r>
        <w:rPr>
          <w:b w:val="0"/>
          <w:spacing w:val="31"/>
        </w:rPr>
        <w:t> </w:t>
      </w:r>
      <w:r>
        <w:rPr>
          <w:b w:val="0"/>
        </w:rPr>
        <w:t>and</w:t>
      </w:r>
      <w:r>
        <w:rPr>
          <w:b w:val="0"/>
          <w:spacing w:val="55"/>
          <w:w w:val="99"/>
        </w:rPr>
        <w:t> </w:t>
      </w:r>
      <w:r>
        <w:rPr>
          <w:b w:val="0"/>
        </w:rPr>
        <w:t>Lafarge</w:t>
      </w:r>
      <w:r>
        <w:rPr>
          <w:b w:val="0"/>
          <w:spacing w:val="24"/>
        </w:rPr>
        <w:t> </w:t>
      </w:r>
      <w:r>
        <w:rPr>
          <w:b w:val="0"/>
          <w:spacing w:val="-1"/>
        </w:rPr>
        <w:t>Plc,</w:t>
      </w:r>
      <w:r>
        <w:rPr>
          <w:b w:val="0"/>
          <w:spacing w:val="24"/>
        </w:rPr>
        <w:t> </w:t>
      </w:r>
      <w:r>
        <w:rPr>
          <w:b w:val="0"/>
        </w:rPr>
        <w:t>while</w:t>
      </w:r>
      <w:r>
        <w:rPr>
          <w:b w:val="0"/>
          <w:spacing w:val="21"/>
        </w:rPr>
        <w:t> </w:t>
      </w:r>
      <w:r>
        <w:rPr>
          <w:b w:val="0"/>
          <w:spacing w:val="-1"/>
        </w:rPr>
        <w:t>Borno</w:t>
      </w:r>
      <w:r>
        <w:rPr>
          <w:b w:val="0"/>
          <w:spacing w:val="22"/>
        </w:rPr>
        <w:t> </w:t>
      </w:r>
      <w:r>
        <w:rPr>
          <w:b w:val="0"/>
          <w:spacing w:val="-1"/>
        </w:rPr>
        <w:t>State</w:t>
      </w:r>
      <w:r>
        <w:rPr>
          <w:b w:val="0"/>
          <w:spacing w:val="25"/>
        </w:rPr>
        <w:t> </w:t>
      </w:r>
      <w:r>
        <w:rPr>
          <w:b w:val="0"/>
        </w:rPr>
        <w:t>has</w:t>
      </w:r>
      <w:r>
        <w:rPr>
          <w:b w:val="0"/>
          <w:spacing w:val="23"/>
        </w:rPr>
        <w:t> </w:t>
      </w:r>
      <w:r>
        <w:rPr>
          <w:b w:val="0"/>
        </w:rPr>
        <w:t>the</w:t>
      </w:r>
      <w:r>
        <w:rPr>
          <w:b w:val="0"/>
          <w:spacing w:val="24"/>
        </w:rPr>
        <w:t> </w:t>
      </w:r>
      <w:r>
        <w:rPr>
          <w:b w:val="0"/>
          <w:spacing w:val="-1"/>
        </w:rPr>
        <w:t>least</w:t>
      </w:r>
      <w:r>
        <w:rPr>
          <w:b w:val="0"/>
          <w:spacing w:val="23"/>
        </w:rPr>
        <w:t> </w:t>
      </w:r>
      <w:r>
        <w:rPr>
          <w:b w:val="0"/>
          <w:spacing w:val="-1"/>
        </w:rPr>
        <w:t>contribution</w:t>
      </w:r>
      <w:r>
        <w:rPr>
          <w:b w:val="0"/>
          <w:spacing w:val="25"/>
        </w:rPr>
        <w:t> </w:t>
      </w:r>
      <w:r>
        <w:rPr>
          <w:b w:val="0"/>
        </w:rPr>
        <w:t>with</w:t>
      </w:r>
      <w:r>
        <w:rPr>
          <w:b w:val="0"/>
          <w:spacing w:val="23"/>
        </w:rPr>
        <w:t> </w:t>
      </w:r>
      <w:r>
        <w:rPr>
          <w:b w:val="0"/>
          <w:spacing w:val="-1"/>
        </w:rPr>
        <w:t>0.01%</w:t>
      </w:r>
      <w:r>
        <w:rPr>
          <w:b w:val="0"/>
          <w:spacing w:val="24"/>
        </w:rPr>
        <w:t> </w:t>
      </w:r>
      <w:r>
        <w:rPr>
          <w:b w:val="0"/>
        </w:rPr>
        <w:t>as</w:t>
      </w:r>
      <w:r>
        <w:rPr>
          <w:b w:val="0"/>
          <w:spacing w:val="25"/>
        </w:rPr>
        <w:t> </w:t>
      </w:r>
      <w:r>
        <w:rPr>
          <w:b w:val="0"/>
        </w:rPr>
        <w:t>a</w:t>
      </w:r>
      <w:r>
        <w:rPr>
          <w:b w:val="0"/>
          <w:spacing w:val="22"/>
        </w:rPr>
        <w:t> </w:t>
      </w:r>
      <w:r>
        <w:rPr>
          <w:b w:val="0"/>
        </w:rPr>
        <w:t>result</w:t>
      </w:r>
      <w:r>
        <w:rPr>
          <w:b w:val="0"/>
          <w:spacing w:val="2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2"/>
        </w:rPr>
        <w:t> </w:t>
      </w:r>
      <w:r>
        <w:rPr>
          <w:b w:val="0"/>
        </w:rPr>
        <w:t>low</w:t>
      </w:r>
      <w:r>
        <w:rPr>
          <w:b w:val="0"/>
          <w:spacing w:val="31"/>
        </w:rPr>
        <w:t> </w:t>
      </w:r>
      <w:r>
        <w:rPr>
          <w:b w:val="0"/>
          <w:spacing w:val="-1"/>
        </w:rPr>
        <w:t>mining</w:t>
      </w:r>
      <w:r>
        <w:rPr>
          <w:b w:val="0"/>
          <w:spacing w:val="57"/>
          <w:w w:val="99"/>
        </w:rPr>
        <w:t> </w:t>
      </w:r>
      <w:r>
        <w:rPr>
          <w:b w:val="0"/>
          <w:spacing w:val="-1"/>
        </w:rPr>
        <w:t>activities</w:t>
      </w:r>
      <w:r>
        <w:rPr>
          <w:b w:val="0"/>
          <w:spacing w:val="-6"/>
        </w:rPr>
        <w:t> </w:t>
      </w:r>
      <w:r>
        <w:rPr>
          <w:b w:val="0"/>
        </w:rPr>
        <w:t>in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9"/>
        </w:rPr>
        <w:t> </w:t>
      </w:r>
      <w:r>
        <w:rPr>
          <w:b w:val="0"/>
          <w:spacing w:val="-1"/>
        </w:rPr>
        <w:t>state.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7"/>
        <w:gridCol w:w="1445"/>
        <w:gridCol w:w="2660"/>
        <w:gridCol w:w="3029"/>
        <w:gridCol w:w="1837"/>
      </w:tblGrid>
      <w:tr>
        <w:trPr>
          <w:trHeight w:val="254" w:hRule="exact"/>
        </w:trPr>
        <w:tc>
          <w:tcPr>
            <w:tcW w:w="9578" w:type="dxa"/>
            <w:gridSpan w:val="5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11" w:id="163"/>
            <w:bookmarkEnd w:id="163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37: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Royalty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Disaggregation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by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States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7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State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072" w:right="557" w:hanging="51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Production</w:t>
            </w:r>
            <w:r>
              <w:rPr>
                <w:rFonts w:asci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volume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(Tons)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444" w:right="965" w:hanging="43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Royalty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Total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3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Royalty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1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Ogun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38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17,019,930.98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609,603,416.24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4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20.21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Kogi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38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11,715,251.39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367,188,065.08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4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12.17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Cross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river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8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8,006,667.01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269,945,648.50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8.95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Edo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8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5,994,466.23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229,154,286.74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7.60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FD9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Bayelsa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8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4,327,555.51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173,117,854.35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5.74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2" w:lineRule="exact"/>
        <w:jc w:val="center"/>
        <w:rPr>
          <w:rFonts w:ascii="Calibri Light" w:hAnsi="Calibri Light" w:cs="Calibri Light" w:eastAsia="Calibri Light"/>
          <w:sz w:val="20"/>
          <w:szCs w:val="20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44352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-744328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7"/>
        <w:gridCol w:w="1445"/>
        <w:gridCol w:w="2660"/>
        <w:gridCol w:w="3029"/>
        <w:gridCol w:w="1837"/>
      </w:tblGrid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Ebonyi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8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2,532,090.80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200,157,851.00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6.64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FCT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48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2,013,282.87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6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128,774,880.12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4.27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Sokoto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8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1,938,174.06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59,506,123.16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1.97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Kano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8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1,836,788.12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80,009,242.14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2.65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Oyo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8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1,746,199.10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116,506,732.44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3.86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Rivers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8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1,408,199.65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56,931,268.11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1.89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Kaduna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8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1,373,686.06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76,560,109.40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2.54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Plateau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48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1,367,665.42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75,615,319.88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2.51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Ondo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8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1,247,826.88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91,261,106.29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3.03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Gombe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8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1,211,235.03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58,058,622.40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1.92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Lagos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8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1,079,630.27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43,185,210.89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1.43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Akwa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Ibom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917,010.68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22,768,596.80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0.75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Nasarawa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743,091.46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56,190,151.26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1.86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Anambra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517,150.90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20,225,002.00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0.67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Benue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16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503,087.28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33,989,050.50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1.13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Katsina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419,524.90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25,090,901.68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0.83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Bauchi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6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398,192.55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27,632,135.12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0.92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Abia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372,440.55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22,100,329.87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0.73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Delta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334,363.24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11,872,082.00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0.39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Niger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314,817.56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34,250,378.72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1.14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Adamawa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301,457.50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14,747,155.50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0.49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Imo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260,712.31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10,428,492.00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0.35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Zamfara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205,336.01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11,512,808.25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0.38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Taraba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187,672.86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12,251,857.48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0.41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Ekiti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181,022.86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12,139,861.25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0.40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Kebbi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6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161,708.78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8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7,923,193.86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Kwara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147,593.84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10,928,523.15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0.36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Osun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122,356.27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5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32,198,773.48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1.07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Yobe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73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88,977.12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8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7,631,016.41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Enugu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3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80,765.00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2,944,000.00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Jigawa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3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64,348.85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3,752,190.00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0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Borno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73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10,750.00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0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430,000.00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8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205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38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71,151,029.90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0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50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3,016,582,236.06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16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9578" w:type="dxa"/>
            <w:gridSpan w:val="5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Template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1432"/>
        <w:jc w:val="both"/>
      </w:pPr>
      <w:r>
        <w:rPr>
          <w:b w:val="0"/>
          <w:spacing w:val="-1"/>
        </w:rPr>
        <w:t>The</w:t>
      </w:r>
      <w:r>
        <w:rPr>
          <w:b w:val="0"/>
          <w:spacing w:val="6"/>
        </w:rPr>
        <w:t> </w:t>
      </w:r>
      <w:r>
        <w:rPr>
          <w:b w:val="0"/>
        </w:rPr>
        <w:t>report</w:t>
      </w:r>
      <w:r>
        <w:rPr>
          <w:b w:val="0"/>
          <w:spacing w:val="5"/>
        </w:rPr>
        <w:t> </w:t>
      </w:r>
      <w:r>
        <w:rPr>
          <w:b w:val="0"/>
          <w:spacing w:val="-1"/>
        </w:rPr>
        <w:t>noted</w:t>
      </w:r>
      <w:r>
        <w:rPr>
          <w:b w:val="0"/>
          <w:spacing w:val="7"/>
        </w:rPr>
        <w:t> </w:t>
      </w:r>
      <w:r>
        <w:rPr>
          <w:b w:val="0"/>
        </w:rPr>
        <w:t>that</w:t>
      </w:r>
      <w:r>
        <w:rPr>
          <w:b w:val="0"/>
          <w:spacing w:val="4"/>
        </w:rPr>
        <w:t> </w:t>
      </w:r>
      <w:r>
        <w:rPr>
          <w:b w:val="0"/>
          <w:spacing w:val="-1"/>
        </w:rPr>
        <w:t>royalty</w:t>
      </w:r>
      <w:r>
        <w:rPr>
          <w:b w:val="0"/>
          <w:spacing w:val="7"/>
        </w:rPr>
        <w:t> </w:t>
      </w:r>
      <w:r>
        <w:rPr>
          <w:b w:val="0"/>
          <w:spacing w:val="-1"/>
        </w:rPr>
        <w:t>receipts</w:t>
      </w:r>
      <w:r>
        <w:rPr>
          <w:b w:val="0"/>
          <w:spacing w:val="6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7"/>
        </w:rPr>
        <w:t> </w:t>
      </w:r>
      <w:r>
        <w:rPr>
          <w:b w:val="0"/>
          <w:spacing w:val="-1"/>
        </w:rPr>
        <w:t>Nasarawa,</w:t>
      </w:r>
      <w:r>
        <w:rPr>
          <w:b w:val="0"/>
          <w:spacing w:val="6"/>
        </w:rPr>
        <w:t> </w:t>
      </w:r>
      <w:r>
        <w:rPr>
          <w:b w:val="0"/>
          <w:spacing w:val="-1"/>
        </w:rPr>
        <w:t>Plateau</w:t>
      </w:r>
      <w:r>
        <w:rPr>
          <w:b w:val="0"/>
          <w:spacing w:val="7"/>
        </w:rPr>
        <w:t> </w:t>
      </w:r>
      <w:r>
        <w:rPr>
          <w:b w:val="0"/>
        </w:rPr>
        <w:t>and</w:t>
      </w:r>
      <w:r>
        <w:rPr>
          <w:b w:val="0"/>
          <w:spacing w:val="6"/>
        </w:rPr>
        <w:t> </w:t>
      </w:r>
      <w:r>
        <w:rPr>
          <w:b w:val="0"/>
        </w:rPr>
        <w:t>Enugu</w:t>
      </w:r>
      <w:r>
        <w:rPr>
          <w:b w:val="0"/>
          <w:spacing w:val="3"/>
        </w:rPr>
        <w:t> </w:t>
      </w:r>
      <w:r>
        <w:rPr>
          <w:b w:val="0"/>
        </w:rPr>
        <w:t>were</w:t>
      </w:r>
      <w:r>
        <w:rPr>
          <w:b w:val="0"/>
          <w:spacing w:val="6"/>
        </w:rPr>
        <w:t> </w:t>
      </w:r>
      <w:r>
        <w:rPr>
          <w:b w:val="0"/>
          <w:spacing w:val="-1"/>
        </w:rPr>
        <w:t>significantly</w:t>
      </w:r>
      <w:r>
        <w:rPr>
          <w:b w:val="0"/>
          <w:spacing w:val="8"/>
        </w:rPr>
        <w:t> </w:t>
      </w:r>
      <w:r>
        <w:rPr>
          <w:b w:val="0"/>
        </w:rPr>
        <w:t>low</w:t>
      </w:r>
      <w:r>
        <w:rPr>
          <w:b w:val="0"/>
          <w:spacing w:val="77"/>
          <w:w w:val="99"/>
        </w:rPr>
        <w:t> </w:t>
      </w:r>
      <w:r>
        <w:rPr>
          <w:b w:val="0"/>
        </w:rPr>
        <w:t>notwithstanding</w:t>
      </w:r>
      <w:r>
        <w:rPr>
          <w:b w:val="0"/>
          <w:spacing w:val="-6"/>
        </w:rPr>
        <w:t> </w:t>
      </w:r>
      <w:r>
        <w:rPr>
          <w:b w:val="0"/>
        </w:rPr>
        <w:t>that</w:t>
      </w:r>
      <w:r>
        <w:rPr>
          <w:b w:val="0"/>
          <w:spacing w:val="-8"/>
        </w:rPr>
        <w:t> </w:t>
      </w:r>
      <w:r>
        <w:rPr>
          <w:b w:val="0"/>
        </w:rPr>
        <w:t>these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states</w:t>
      </w:r>
      <w:r>
        <w:rPr>
          <w:b w:val="0"/>
          <w:spacing w:val="-5"/>
        </w:rPr>
        <w:t> </w:t>
      </w:r>
      <w:r>
        <w:rPr>
          <w:b w:val="0"/>
        </w:rPr>
        <w:t>are</w:t>
      </w:r>
      <w:r>
        <w:rPr>
          <w:b w:val="0"/>
          <w:spacing w:val="-7"/>
        </w:rPr>
        <w:t> </w:t>
      </w:r>
      <w:r>
        <w:rPr>
          <w:b w:val="0"/>
        </w:rPr>
        <w:t>known</w:t>
      </w:r>
      <w:r>
        <w:rPr>
          <w:b w:val="0"/>
          <w:spacing w:val="-6"/>
        </w:rPr>
        <w:t> </w:t>
      </w:r>
      <w:r>
        <w:rPr>
          <w:b w:val="0"/>
        </w:rPr>
        <w:t>to</w:t>
      </w:r>
      <w:r>
        <w:rPr>
          <w:b w:val="0"/>
          <w:spacing w:val="-6"/>
        </w:rPr>
        <w:t> </w:t>
      </w:r>
      <w:r>
        <w:rPr>
          <w:b w:val="0"/>
          <w:spacing w:val="-1"/>
        </w:rPr>
        <w:t>have</w:t>
      </w:r>
      <w:r>
        <w:rPr>
          <w:b w:val="0"/>
          <w:spacing w:val="-7"/>
        </w:rPr>
        <w:t> </w:t>
      </w:r>
      <w:r>
        <w:rPr>
          <w:b w:val="0"/>
        </w:rPr>
        <w:t>large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deposits</w:t>
      </w:r>
      <w:r>
        <w:rPr>
          <w:b w:val="0"/>
          <w:spacing w:val="-5"/>
        </w:rPr>
        <w:t> </w:t>
      </w:r>
      <w:r>
        <w:rPr>
          <w:b w:val="0"/>
        </w:rPr>
        <w:t>including</w:t>
      </w:r>
      <w:r>
        <w:rPr>
          <w:b w:val="0"/>
          <w:spacing w:val="-6"/>
        </w:rPr>
        <w:t> </w:t>
      </w:r>
      <w:r>
        <w:rPr>
          <w:b w:val="0"/>
        </w:rPr>
        <w:t>high-value</w:t>
      </w:r>
      <w:r>
        <w:rPr>
          <w:b w:val="0"/>
          <w:spacing w:val="48"/>
          <w:w w:val="99"/>
        </w:rPr>
        <w:t> </w:t>
      </w:r>
      <w:r>
        <w:rPr>
          <w:b w:val="0"/>
          <w:spacing w:val="-1"/>
        </w:rPr>
        <w:t>minerals</w:t>
      </w:r>
      <w:r>
        <w:rPr>
          <w:b w:val="0"/>
        </w:rPr>
        <w:t> such as</w:t>
      </w:r>
      <w:r>
        <w:rPr>
          <w:b w:val="0"/>
          <w:spacing w:val="-2"/>
        </w:rPr>
        <w:t> </w:t>
      </w:r>
      <w:r>
        <w:rPr>
          <w:b w:val="0"/>
          <w:spacing w:val="-1"/>
        </w:rPr>
        <w:t>columbite,</w:t>
      </w:r>
      <w:r>
        <w:rPr>
          <w:b w:val="0"/>
          <w:spacing w:val="1"/>
        </w:rPr>
        <w:t> </w:t>
      </w:r>
      <w:r>
        <w:rPr>
          <w:b w:val="0"/>
        </w:rPr>
        <w:t>tin-ore,</w:t>
      </w:r>
      <w:r>
        <w:rPr>
          <w:b w:val="0"/>
          <w:spacing w:val="1"/>
        </w:rPr>
        <w:t> </w:t>
      </w:r>
      <w:r>
        <w:rPr>
          <w:b w:val="0"/>
          <w:spacing w:val="-1"/>
        </w:rPr>
        <w:t>lead/zinc</w:t>
      </w:r>
      <w:r>
        <w:rPr>
          <w:b w:val="0"/>
          <w:spacing w:val="1"/>
        </w:rPr>
        <w:t> </w:t>
      </w:r>
      <w:r>
        <w:rPr>
          <w:b w:val="0"/>
        </w:rPr>
        <w:t>etc.</w:t>
      </w:r>
      <w:r>
        <w:rPr>
          <w:b w:val="0"/>
          <w:spacing w:val="-3"/>
        </w:rPr>
        <w:t> </w:t>
      </w:r>
      <w:r>
        <w:rPr>
          <w:b w:val="0"/>
          <w:spacing w:val="-1"/>
        </w:rPr>
        <w:t>The </w:t>
      </w:r>
      <w:r>
        <w:rPr>
          <w:b w:val="0"/>
        </w:rPr>
        <w:t>production</w:t>
      </w:r>
      <w:r>
        <w:rPr>
          <w:b w:val="0"/>
          <w:spacing w:val="1"/>
        </w:rPr>
        <w:t> </w:t>
      </w:r>
      <w:r>
        <w:rPr>
          <w:b w:val="0"/>
          <w:spacing w:val="-1"/>
        </w:rPr>
        <w:t>of</w:t>
      </w:r>
      <w:r>
        <w:rPr>
          <w:b w:val="0"/>
        </w:rPr>
        <w:t> these</w:t>
      </w:r>
      <w:r>
        <w:rPr>
          <w:b w:val="0"/>
          <w:spacing w:val="-1"/>
        </w:rPr>
        <w:t> </w:t>
      </w:r>
      <w:r>
        <w:rPr>
          <w:b w:val="0"/>
        </w:rPr>
        <w:t>high-value</w:t>
      </w:r>
      <w:r>
        <w:rPr>
          <w:b w:val="0"/>
          <w:spacing w:val="-1"/>
        </w:rPr>
        <w:t> minerals</w:t>
      </w:r>
      <w:r>
        <w:rPr>
          <w:b w:val="0"/>
          <w:spacing w:val="1"/>
        </w:rPr>
        <w:t> </w:t>
      </w:r>
      <w:r>
        <w:rPr>
          <w:b w:val="0"/>
        </w:rPr>
        <w:t>is</w:t>
      </w:r>
      <w:r>
        <w:rPr>
          <w:b w:val="0"/>
          <w:spacing w:val="51"/>
          <w:w w:val="99"/>
        </w:rPr>
        <w:t> </w:t>
      </w:r>
      <w:r>
        <w:rPr>
          <w:b w:val="0"/>
          <w:spacing w:val="-1"/>
        </w:rPr>
        <w:t>below</w:t>
      </w:r>
      <w:r>
        <w:rPr>
          <w:b w:val="0"/>
          <w:spacing w:val="-13"/>
        </w:rPr>
        <w:t> </w:t>
      </w:r>
      <w:r>
        <w:rPr>
          <w:b w:val="0"/>
          <w:spacing w:val="-1"/>
        </w:rPr>
        <w:t>expectation.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1435"/>
        <w:jc w:val="both"/>
      </w:pPr>
      <w:r>
        <w:rPr>
          <w:b w:val="0"/>
          <w:spacing w:val="-1"/>
        </w:rPr>
        <w:t>Zamfara</w:t>
      </w:r>
      <w:r>
        <w:rPr>
          <w:b w:val="0"/>
          <w:spacing w:val="19"/>
        </w:rPr>
        <w:t> </w:t>
      </w:r>
      <w:r>
        <w:rPr>
          <w:b w:val="0"/>
        </w:rPr>
        <w:t>and</w:t>
      </w:r>
      <w:r>
        <w:rPr>
          <w:b w:val="0"/>
          <w:spacing w:val="20"/>
        </w:rPr>
        <w:t> </w:t>
      </w:r>
      <w:r>
        <w:rPr>
          <w:b w:val="0"/>
          <w:spacing w:val="-1"/>
        </w:rPr>
        <w:t>Borno</w:t>
      </w:r>
      <w:r>
        <w:rPr>
          <w:b w:val="0"/>
          <w:spacing w:val="17"/>
        </w:rPr>
        <w:t> </w:t>
      </w:r>
      <w:r>
        <w:rPr>
          <w:b w:val="0"/>
          <w:spacing w:val="-1"/>
        </w:rPr>
        <w:t>states</w:t>
      </w:r>
      <w:r>
        <w:rPr>
          <w:b w:val="0"/>
          <w:spacing w:val="21"/>
        </w:rPr>
        <w:t> </w:t>
      </w:r>
      <w:r>
        <w:rPr>
          <w:b w:val="0"/>
        </w:rPr>
        <w:t>contributed</w:t>
      </w:r>
      <w:r>
        <w:rPr>
          <w:b w:val="0"/>
          <w:spacing w:val="21"/>
        </w:rPr>
        <w:t> </w:t>
      </w:r>
      <w:r>
        <w:rPr>
          <w:b w:val="0"/>
          <w:spacing w:val="-1"/>
        </w:rPr>
        <w:t>below</w:t>
      </w:r>
      <w:r>
        <w:rPr>
          <w:b w:val="0"/>
          <w:spacing w:val="20"/>
        </w:rPr>
        <w:t> </w:t>
      </w:r>
      <w:r>
        <w:rPr>
          <w:b w:val="0"/>
          <w:spacing w:val="-1"/>
        </w:rPr>
        <w:t>1%</w:t>
      </w:r>
      <w:r>
        <w:rPr>
          <w:b w:val="0"/>
          <w:spacing w:val="20"/>
        </w:rPr>
        <w:t> </w:t>
      </w:r>
      <w:r>
        <w:rPr>
          <w:b w:val="0"/>
        </w:rPr>
        <w:t>due</w:t>
      </w:r>
      <w:r>
        <w:rPr>
          <w:b w:val="0"/>
          <w:spacing w:val="19"/>
        </w:rPr>
        <w:t> </w:t>
      </w:r>
      <w:r>
        <w:rPr>
          <w:b w:val="0"/>
        </w:rPr>
        <w:t>to</w:t>
      </w:r>
      <w:r>
        <w:rPr>
          <w:b w:val="0"/>
          <w:spacing w:val="20"/>
        </w:rPr>
        <w:t> </w:t>
      </w:r>
      <w:r>
        <w:rPr>
          <w:b w:val="0"/>
        </w:rPr>
        <w:t>the</w:t>
      </w:r>
      <w:r>
        <w:rPr>
          <w:b w:val="0"/>
          <w:spacing w:val="19"/>
        </w:rPr>
        <w:t> </w:t>
      </w:r>
      <w:r>
        <w:rPr>
          <w:b w:val="0"/>
        </w:rPr>
        <w:t>insecurity</w:t>
      </w:r>
      <w:r>
        <w:rPr>
          <w:b w:val="0"/>
          <w:spacing w:val="18"/>
        </w:rPr>
        <w:t> </w:t>
      </w:r>
      <w:r>
        <w:rPr>
          <w:b w:val="0"/>
        </w:rPr>
        <w:t>in</w:t>
      </w:r>
      <w:r>
        <w:rPr>
          <w:b w:val="0"/>
          <w:spacing w:val="20"/>
        </w:rPr>
        <w:t> </w:t>
      </w:r>
      <w:r>
        <w:rPr>
          <w:b w:val="0"/>
        </w:rPr>
        <w:t>those</w:t>
      </w:r>
      <w:r>
        <w:rPr>
          <w:b w:val="0"/>
          <w:spacing w:val="19"/>
        </w:rPr>
        <w:t> </w:t>
      </w:r>
      <w:r>
        <w:rPr>
          <w:b w:val="0"/>
          <w:spacing w:val="-1"/>
        </w:rPr>
        <w:t>areas.</w:t>
      </w:r>
      <w:r>
        <w:rPr>
          <w:b w:val="0"/>
          <w:spacing w:val="22"/>
        </w:rPr>
        <w:t> </w:t>
      </w:r>
      <w:r>
        <w:rPr>
          <w:b w:val="0"/>
          <w:spacing w:val="-1"/>
        </w:rPr>
        <w:t>Zamfara</w:t>
      </w:r>
      <w:r>
        <w:rPr>
          <w:b w:val="0"/>
          <w:spacing w:val="53"/>
          <w:w w:val="99"/>
        </w:rPr>
        <w:t> </w:t>
      </w:r>
      <w:r>
        <w:rPr>
          <w:b w:val="0"/>
        </w:rPr>
        <w:t>state</w:t>
      </w:r>
      <w:r>
        <w:rPr>
          <w:b w:val="0"/>
          <w:spacing w:val="2"/>
        </w:rPr>
        <w:t> </w:t>
      </w:r>
      <w:r>
        <w:rPr>
          <w:b w:val="0"/>
        </w:rPr>
        <w:t>is</w:t>
      </w:r>
      <w:r>
        <w:rPr>
          <w:b w:val="0"/>
          <w:spacing w:val="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5"/>
        </w:rPr>
        <w:t> </w:t>
      </w:r>
      <w:r>
        <w:rPr>
          <w:b w:val="0"/>
          <w:spacing w:val="-1"/>
        </w:rPr>
        <w:t>particular</w:t>
      </w:r>
      <w:r>
        <w:rPr>
          <w:b w:val="0"/>
          <w:spacing w:val="6"/>
        </w:rPr>
        <w:t> </w:t>
      </w:r>
      <w:r>
        <w:rPr>
          <w:b w:val="0"/>
          <w:spacing w:val="-1"/>
        </w:rPr>
        <w:t>concern,</w:t>
      </w:r>
      <w:r>
        <w:rPr>
          <w:b w:val="0"/>
          <w:spacing w:val="6"/>
        </w:rPr>
        <w:t> </w:t>
      </w:r>
      <w:r>
        <w:rPr>
          <w:b w:val="0"/>
        </w:rPr>
        <w:t>as</w:t>
      </w:r>
      <w:r>
        <w:rPr>
          <w:b w:val="0"/>
          <w:spacing w:val="4"/>
        </w:rPr>
        <w:t> </w:t>
      </w:r>
      <w:r>
        <w:rPr>
          <w:b w:val="0"/>
        </w:rPr>
        <w:t>with</w:t>
      </w:r>
      <w:r>
        <w:rPr>
          <w:b w:val="0"/>
          <w:spacing w:val="5"/>
        </w:rPr>
        <w:t> </w:t>
      </w:r>
      <w:r>
        <w:rPr>
          <w:b w:val="0"/>
          <w:spacing w:val="-1"/>
        </w:rPr>
        <w:t>its</w:t>
      </w:r>
      <w:r>
        <w:rPr>
          <w:b w:val="0"/>
          <w:spacing w:val="6"/>
        </w:rPr>
        <w:t> </w:t>
      </w:r>
      <w:r>
        <w:rPr>
          <w:b w:val="0"/>
          <w:spacing w:val="-1"/>
        </w:rPr>
        <w:t>strategic</w:t>
      </w:r>
      <w:r>
        <w:rPr>
          <w:b w:val="0"/>
          <w:spacing w:val="3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4"/>
        </w:rPr>
        <w:t> </w:t>
      </w:r>
      <w:r>
        <w:rPr>
          <w:b w:val="0"/>
        </w:rPr>
        <w:t>(gold)</w:t>
      </w:r>
      <w:r>
        <w:rPr>
          <w:b w:val="0"/>
          <w:spacing w:val="6"/>
        </w:rPr>
        <w:t> </w:t>
      </w:r>
      <w:r>
        <w:rPr>
          <w:b w:val="0"/>
          <w:spacing w:val="-1"/>
        </w:rPr>
        <w:t>it</w:t>
      </w:r>
      <w:r>
        <w:rPr>
          <w:b w:val="0"/>
          <w:spacing w:val="4"/>
        </w:rPr>
        <w:t> </w:t>
      </w:r>
      <w:r>
        <w:rPr>
          <w:b w:val="0"/>
          <w:spacing w:val="-1"/>
        </w:rPr>
        <w:t>ought</w:t>
      </w:r>
      <w:r>
        <w:rPr>
          <w:b w:val="0"/>
          <w:spacing w:val="6"/>
        </w:rPr>
        <w:t> </w:t>
      </w:r>
      <w:r>
        <w:rPr>
          <w:b w:val="0"/>
        </w:rPr>
        <w:t>to</w:t>
      </w:r>
      <w:r>
        <w:rPr>
          <w:b w:val="0"/>
          <w:spacing w:val="4"/>
        </w:rPr>
        <w:t> </w:t>
      </w:r>
      <w:r>
        <w:rPr>
          <w:b w:val="0"/>
        </w:rPr>
        <w:t>be</w:t>
      </w:r>
      <w:r>
        <w:rPr>
          <w:b w:val="0"/>
          <w:spacing w:val="4"/>
        </w:rPr>
        <w:t> </w:t>
      </w:r>
      <w:r>
        <w:rPr>
          <w:b w:val="0"/>
          <w:spacing w:val="-1"/>
        </w:rPr>
        <w:t>one</w:t>
      </w:r>
      <w:r>
        <w:rPr>
          <w:b w:val="0"/>
          <w:spacing w:val="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5"/>
        </w:rPr>
        <w:t> </w:t>
      </w:r>
      <w:r>
        <w:rPr>
          <w:b w:val="0"/>
        </w:rPr>
        <w:t>the</w:t>
      </w:r>
      <w:r>
        <w:rPr>
          <w:b w:val="0"/>
          <w:spacing w:val="5"/>
        </w:rPr>
        <w:t> </w:t>
      </w:r>
      <w:r>
        <w:rPr>
          <w:b w:val="0"/>
        </w:rPr>
        <w:t>top</w:t>
      </w:r>
      <w:r>
        <w:rPr>
          <w:b w:val="0"/>
          <w:spacing w:val="3"/>
        </w:rPr>
        <w:t> </w:t>
      </w:r>
      <w:r>
        <w:rPr>
          <w:b w:val="0"/>
        </w:rPr>
        <w:t>10</w:t>
      </w:r>
      <w:r>
        <w:rPr>
          <w:b w:val="0"/>
          <w:spacing w:val="57"/>
          <w:w w:val="99"/>
        </w:rPr>
        <w:t> </w:t>
      </w:r>
      <w:r>
        <w:rPr>
          <w:b w:val="0"/>
          <w:spacing w:val="-1"/>
        </w:rPr>
        <w:t>royalty</w:t>
      </w:r>
      <w:r>
        <w:rPr>
          <w:b w:val="0"/>
          <w:spacing w:val="-5"/>
        </w:rPr>
        <w:t> </w:t>
      </w:r>
      <w:r>
        <w:rPr>
          <w:b w:val="0"/>
          <w:spacing w:val="-1"/>
        </w:rPr>
        <w:t>contributors</w:t>
      </w:r>
      <w:r>
        <w:rPr>
          <w:b w:val="0"/>
          <w:spacing w:val="-6"/>
        </w:rPr>
        <w:t> </w:t>
      </w:r>
      <w:r>
        <w:rPr>
          <w:b w:val="0"/>
        </w:rPr>
        <w:t>in</w:t>
      </w:r>
      <w:r>
        <w:rPr>
          <w:b w:val="0"/>
          <w:spacing w:val="-5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-6"/>
        </w:rPr>
        <w:t> </w:t>
      </w:r>
      <w:r>
        <w:rPr>
          <w:b w:val="0"/>
        </w:rPr>
        <w:t>sector.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1438"/>
        <w:jc w:val="both"/>
      </w:pPr>
      <w:r>
        <w:rPr>
          <w:b w:val="0"/>
          <w:spacing w:val="-1"/>
        </w:rPr>
        <w:t>Bayelsa</w:t>
      </w:r>
      <w:r>
        <w:rPr>
          <w:b w:val="0"/>
          <w:spacing w:val="30"/>
        </w:rPr>
        <w:t> </w:t>
      </w:r>
      <w:r>
        <w:rPr>
          <w:b w:val="0"/>
        </w:rPr>
        <w:t>state</w:t>
      </w:r>
      <w:r>
        <w:rPr>
          <w:b w:val="0"/>
          <w:spacing w:val="29"/>
        </w:rPr>
        <w:t> </w:t>
      </w:r>
      <w:r>
        <w:rPr>
          <w:b w:val="0"/>
        </w:rPr>
        <w:t>which</w:t>
      </w:r>
      <w:r>
        <w:rPr>
          <w:b w:val="0"/>
          <w:spacing w:val="31"/>
        </w:rPr>
        <w:t> </w:t>
      </w:r>
      <w:r>
        <w:rPr>
          <w:b w:val="0"/>
        </w:rPr>
        <w:t>is</w:t>
      </w:r>
      <w:r>
        <w:rPr>
          <w:b w:val="0"/>
          <w:spacing w:val="30"/>
        </w:rPr>
        <w:t> </w:t>
      </w:r>
      <w:r>
        <w:rPr>
          <w:b w:val="0"/>
          <w:spacing w:val="-2"/>
        </w:rPr>
        <w:t>not</w:t>
      </w:r>
      <w:r>
        <w:rPr>
          <w:b w:val="0"/>
          <w:spacing w:val="31"/>
        </w:rPr>
        <w:t> </w:t>
      </w:r>
      <w:r>
        <w:rPr>
          <w:b w:val="0"/>
        </w:rPr>
        <w:t>known</w:t>
      </w:r>
      <w:r>
        <w:rPr>
          <w:b w:val="0"/>
          <w:spacing w:val="29"/>
        </w:rPr>
        <w:t> </w:t>
      </w:r>
      <w:r>
        <w:rPr>
          <w:b w:val="0"/>
        </w:rPr>
        <w:t>for</w:t>
      </w:r>
      <w:r>
        <w:rPr>
          <w:b w:val="0"/>
          <w:spacing w:val="31"/>
        </w:rPr>
        <w:t> </w:t>
      </w:r>
      <w:r>
        <w:rPr>
          <w:b w:val="0"/>
          <w:spacing w:val="-1"/>
        </w:rPr>
        <w:t>major</w:t>
      </w:r>
      <w:r>
        <w:rPr>
          <w:b w:val="0"/>
          <w:spacing w:val="31"/>
        </w:rPr>
        <w:t> </w:t>
      </w:r>
      <w:r>
        <w:rPr>
          <w:b w:val="0"/>
        </w:rPr>
        <w:t>solid</w:t>
      </w:r>
      <w:r>
        <w:rPr>
          <w:b w:val="0"/>
          <w:spacing w:val="30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29"/>
        </w:rPr>
        <w:t> </w:t>
      </w:r>
      <w:r>
        <w:rPr>
          <w:b w:val="0"/>
        </w:rPr>
        <w:t>mining</w:t>
      </w:r>
      <w:r>
        <w:rPr>
          <w:b w:val="0"/>
          <w:spacing w:val="31"/>
        </w:rPr>
        <w:t> </w:t>
      </w:r>
      <w:r>
        <w:rPr>
          <w:b w:val="0"/>
          <w:spacing w:val="-1"/>
        </w:rPr>
        <w:t>moved</w:t>
      </w:r>
      <w:r>
        <w:rPr>
          <w:b w:val="0"/>
          <w:spacing w:val="32"/>
        </w:rPr>
        <w:t> </w:t>
      </w:r>
      <w:r>
        <w:rPr>
          <w:b w:val="0"/>
        </w:rPr>
        <w:t>from</w:t>
      </w:r>
      <w:r>
        <w:rPr>
          <w:b w:val="0"/>
          <w:spacing w:val="30"/>
        </w:rPr>
        <w:t> </w:t>
      </w:r>
      <w:r>
        <w:rPr>
          <w:b w:val="0"/>
        </w:rPr>
        <w:t>bottom</w:t>
      </w:r>
      <w:r>
        <w:rPr>
          <w:b w:val="0"/>
          <w:spacing w:val="28"/>
        </w:rPr>
        <w:t> </w:t>
      </w:r>
      <w:r>
        <w:rPr>
          <w:b w:val="0"/>
        </w:rPr>
        <w:t>four</w:t>
      </w:r>
      <w:r>
        <w:rPr>
          <w:b w:val="0"/>
          <w:spacing w:val="32"/>
        </w:rPr>
        <w:t> </w:t>
      </w:r>
      <w:r>
        <w:rPr>
          <w:b w:val="0"/>
        </w:rPr>
        <w:t>in</w:t>
      </w:r>
      <w:r>
        <w:rPr>
          <w:b w:val="0"/>
          <w:spacing w:val="41"/>
          <w:w w:val="99"/>
        </w:rPr>
        <w:t> </w:t>
      </w:r>
      <w:r>
        <w:rPr>
          <w:b w:val="0"/>
        </w:rPr>
        <w:t>2019</w:t>
      </w:r>
      <w:r>
        <w:rPr>
          <w:b w:val="0"/>
          <w:spacing w:val="21"/>
        </w:rPr>
        <w:t> </w:t>
      </w:r>
      <w:r>
        <w:rPr>
          <w:b w:val="0"/>
        </w:rPr>
        <w:t>to</w:t>
      </w:r>
      <w:r>
        <w:rPr>
          <w:b w:val="0"/>
          <w:spacing w:val="23"/>
        </w:rPr>
        <w:t> </w:t>
      </w:r>
      <w:r>
        <w:rPr>
          <w:b w:val="0"/>
        </w:rPr>
        <w:t>top</w:t>
      </w:r>
      <w:r>
        <w:rPr>
          <w:b w:val="0"/>
          <w:spacing w:val="22"/>
        </w:rPr>
        <w:t> </w:t>
      </w:r>
      <w:r>
        <w:rPr>
          <w:b w:val="0"/>
        </w:rPr>
        <w:t>five</w:t>
      </w:r>
      <w:r>
        <w:rPr>
          <w:b w:val="0"/>
          <w:spacing w:val="23"/>
        </w:rPr>
        <w:t> </w:t>
      </w:r>
      <w:r>
        <w:rPr>
          <w:b w:val="0"/>
        </w:rPr>
        <w:t>in</w:t>
      </w:r>
      <w:r>
        <w:rPr>
          <w:b w:val="0"/>
          <w:spacing w:val="22"/>
        </w:rPr>
        <w:t> </w:t>
      </w:r>
      <w:r>
        <w:rPr>
          <w:b w:val="0"/>
          <w:spacing w:val="-1"/>
        </w:rPr>
        <w:t>2020.</w:t>
      </w:r>
      <w:r>
        <w:rPr>
          <w:b w:val="0"/>
          <w:spacing w:val="24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24"/>
        </w:rPr>
        <w:t> </w:t>
      </w:r>
      <w:r>
        <w:rPr>
          <w:b w:val="0"/>
        </w:rPr>
        <w:t>is</w:t>
      </w:r>
      <w:r>
        <w:rPr>
          <w:b w:val="0"/>
          <w:spacing w:val="26"/>
        </w:rPr>
        <w:t> </w:t>
      </w:r>
      <w:r>
        <w:rPr>
          <w:b w:val="0"/>
          <w:spacing w:val="-1"/>
        </w:rPr>
        <w:t>because</w:t>
      </w:r>
      <w:r>
        <w:rPr>
          <w:b w:val="0"/>
          <w:spacing w:val="2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4"/>
        </w:rPr>
        <w:t> </w:t>
      </w:r>
      <w:r>
        <w:rPr>
          <w:b w:val="0"/>
          <w:spacing w:val="-1"/>
        </w:rPr>
        <w:t>royalty</w:t>
      </w:r>
      <w:r>
        <w:rPr>
          <w:b w:val="0"/>
          <w:spacing w:val="23"/>
        </w:rPr>
        <w:t> </w:t>
      </w:r>
      <w:r>
        <w:rPr>
          <w:b w:val="0"/>
          <w:spacing w:val="-1"/>
        </w:rPr>
        <w:t>payment</w:t>
      </w:r>
      <w:r>
        <w:rPr>
          <w:b w:val="0"/>
          <w:spacing w:val="23"/>
        </w:rPr>
        <w:t> </w:t>
      </w:r>
      <w:r>
        <w:rPr>
          <w:b w:val="0"/>
        </w:rPr>
        <w:t>from</w:t>
      </w:r>
      <w:r>
        <w:rPr>
          <w:b w:val="0"/>
          <w:spacing w:val="23"/>
        </w:rPr>
        <w:t> </w:t>
      </w:r>
      <w:r>
        <w:rPr>
          <w:b w:val="0"/>
        </w:rPr>
        <w:t>the</w:t>
      </w:r>
      <w:r>
        <w:rPr>
          <w:b w:val="0"/>
          <w:spacing w:val="22"/>
        </w:rPr>
        <w:t> </w:t>
      </w:r>
      <w:r>
        <w:rPr>
          <w:b w:val="0"/>
          <w:spacing w:val="-1"/>
        </w:rPr>
        <w:t>construction</w:t>
      </w:r>
      <w:r>
        <w:rPr>
          <w:b w:val="0"/>
          <w:spacing w:val="2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4"/>
        </w:rPr>
        <w:t> </w:t>
      </w:r>
      <w:r>
        <w:rPr>
          <w:b w:val="0"/>
          <w:spacing w:val="-1"/>
        </w:rPr>
        <w:t>Bayelsa</w:t>
      </w:r>
      <w:r>
        <w:rPr>
          <w:b w:val="0"/>
          <w:spacing w:val="67"/>
          <w:w w:val="99"/>
        </w:rPr>
        <w:t> </w:t>
      </w:r>
      <w:r>
        <w:rPr>
          <w:b w:val="0"/>
        </w:rPr>
        <w:t>international</w:t>
      </w:r>
      <w:r>
        <w:rPr>
          <w:b w:val="0"/>
          <w:spacing w:val="-9"/>
        </w:rPr>
        <w:t> </w:t>
      </w:r>
      <w:r>
        <w:rPr>
          <w:b w:val="0"/>
        </w:rPr>
        <w:t>airport</w:t>
      </w:r>
      <w:r>
        <w:rPr>
          <w:b w:val="0"/>
          <w:spacing w:val="-9"/>
        </w:rPr>
        <w:t> </w:t>
      </w:r>
      <w:r>
        <w:rPr>
          <w:b w:val="0"/>
        </w:rPr>
        <w:t>by</w:t>
      </w:r>
      <w:r>
        <w:rPr>
          <w:b w:val="0"/>
          <w:spacing w:val="-7"/>
        </w:rPr>
        <w:t> </w:t>
      </w:r>
      <w:r>
        <w:rPr>
          <w:b w:val="0"/>
          <w:spacing w:val="-1"/>
        </w:rPr>
        <w:t>Dantata</w:t>
      </w:r>
      <w:r>
        <w:rPr>
          <w:b w:val="0"/>
          <w:spacing w:val="-8"/>
        </w:rPr>
        <w:t> </w:t>
      </w:r>
      <w:r>
        <w:rPr>
          <w:b w:val="0"/>
        </w:rPr>
        <w:t>and</w:t>
      </w:r>
      <w:r>
        <w:rPr>
          <w:b w:val="0"/>
          <w:spacing w:val="-7"/>
        </w:rPr>
        <w:t> </w:t>
      </w:r>
      <w:r>
        <w:rPr>
          <w:b w:val="0"/>
        </w:rPr>
        <w:t>Sawoe</w:t>
      </w:r>
      <w:r>
        <w:rPr>
          <w:b w:val="0"/>
          <w:spacing w:val="-8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-8"/>
        </w:rPr>
        <w:t> </w:t>
      </w:r>
      <w:r>
        <w:rPr>
          <w:b w:val="0"/>
          <w:spacing w:val="-1"/>
        </w:rPr>
        <w:t>Limited.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343" w:right="0"/>
        <w:jc w:val="left"/>
      </w:pPr>
      <w:r>
        <w:rPr/>
        <w:pict>
          <v:group style="position:absolute;margin-left:72pt;margin-top:-35.274242pt;width:540pt;height:272.3pt;mso-position-horizontal-relative:page;mso-position-vertical-relative:paragraph;z-index:-744304" coordorigin="1440,-705" coordsize="10800,5446">
            <v:group style="position:absolute;left:7852;top:-705;width:4388;height:5446" coordorigin="7852,-705" coordsize="4388,5446">
              <v:shape style="position:absolute;left:7852;top:-705;width:4388;height:5446" coordorigin="7852,-705" coordsize="4388,5446" path="m12240,-705l7852,-705,8410,-499,8914,-277,9369,-40,9777,210,10141,471,10463,742,10747,1021,10996,1308,11211,1600,11397,1896,11556,2194,11690,2493,11804,2792,11898,3088,11978,3381,12044,3669,12101,3951,12150,4224,12196,4488,12240,4741,12240,-705xe" filled="true" fillcolor="#e1efd9" stroked="false">
                <v:path arrowok="t"/>
                <v:fill type="solid"/>
              </v:shape>
            </v:group>
            <v:group style="position:absolute;left:8315;top:-705;width:3912;height:4822" coordorigin="8315,-705" coordsize="3912,4822">
              <v:shape style="position:absolute;left:8315;top:-705;width:3912;height:4822" coordorigin="8315,-705" coordsize="3912,4822" path="m12227,-705l8315,-705,8812,-523,9263,-326,9668,-116,10032,105,10356,336,10643,576,10897,823,11118,1077,11310,1335,11476,1597,11617,1861,11737,2126,11838,2391,11923,2653,11993,2913,12053,3168,12103,3417,12147,3659,12188,3892,12227,4116,12227,-705xe" filled="true" fillcolor="#c5dfb4" stroked="false">
                <v:path arrowok="t"/>
                <v:fill type="solid"/>
              </v:shape>
            </v:group>
            <v:group style="position:absolute;left:1455;top:316;width:9375;height:120" coordorigin="1455,316" coordsize="9375,120">
              <v:shape style="position:absolute;left:1455;top:316;width:9375;height:120" coordorigin="1455,316" coordsize="9375,120" path="m1455,436l10830,436,10830,316,1455,316,1455,436xe" filled="true" fillcolor="#a9d18e" stroked="false">
                <v:path arrowok="t"/>
                <v:fill type="solid"/>
              </v:shape>
              <v:shape style="position:absolute;left:1440;top:-392;width:2874;height:690" type="#_x0000_t75" stroked="false">
                <v:imagedata r:id="rId10" o:title=""/>
              </v:shape>
            </v:group>
            <v:group style="position:absolute;left:8159;top:1190;width:154;height:2" coordorigin="8159,1190" coordsize="154,2">
              <v:shape style="position:absolute;left:8159;top:1190;width:154;height:2" coordorigin="8159,1190" coordsize="154,0" path="m8159,1190l8313,1190e" filled="false" stroked="true" strokeweight=".94pt" strokecolor="#000000">
                <v:path arrowok="t"/>
              </v:shape>
            </v:group>
            <v:group style="position:absolute;left:8159;top:1157;width:154;height:2" coordorigin="8159,1157" coordsize="154,2">
              <v:shape style="position:absolute;left:8159;top:1157;width:154;height:2" coordorigin="8159,1157" coordsize="154,0" path="m8159,1157l8313,1157e" filled="false" stroked="true" strokeweight=".94pt" strokecolor="#000000">
                <v:path arrowok="t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numPr>
          <w:ilvl w:val="2"/>
          <w:numId w:val="52"/>
        </w:numPr>
        <w:tabs>
          <w:tab w:pos="1980" w:val="left" w:leader="none"/>
        </w:tabs>
        <w:spacing w:line="240" w:lineRule="auto" w:before="51" w:after="0"/>
        <w:ind w:left="1980" w:right="0" w:hanging="540"/>
        <w:jc w:val="both"/>
        <w:rPr>
          <w:rFonts w:ascii="Calibri Light" w:hAnsi="Calibri Light" w:cs="Calibri Light" w:eastAsia="Calibri Light"/>
        </w:rPr>
      </w:pPr>
      <w:bookmarkStart w:name="_bookmark112" w:id="164"/>
      <w:bookmarkEnd w:id="164"/>
      <w:r>
        <w:rPr/>
      </w:r>
      <w:bookmarkStart w:name="_bookmark112" w:id="165"/>
      <w:bookmarkEnd w:id="165"/>
      <w:r>
        <w:rPr>
          <w:rFonts w:ascii="Calibri Light"/>
          <w:b w:val="0"/>
          <w:color w:val="385522"/>
          <w:spacing w:val="-1"/>
        </w:rPr>
        <w:t>Ro</w:t>
      </w:r>
      <w:r>
        <w:rPr>
          <w:rFonts w:ascii="Calibri Light"/>
          <w:b w:val="0"/>
          <w:color w:val="385522"/>
          <w:spacing w:val="-1"/>
        </w:rPr>
        <w:t>yalty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  <w:spacing w:val="-1"/>
        </w:rPr>
        <w:t>Disaggregation</w:t>
      </w:r>
      <w:r>
        <w:rPr>
          <w:rFonts w:ascii="Calibri Light"/>
          <w:b w:val="0"/>
          <w:color w:val="385522"/>
          <w:spacing w:val="-11"/>
        </w:rPr>
        <w:t> </w:t>
      </w:r>
      <w:r>
        <w:rPr>
          <w:rFonts w:ascii="Calibri Light"/>
          <w:b w:val="0"/>
          <w:color w:val="385522"/>
        </w:rPr>
        <w:t>by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  <w:spacing w:val="-1"/>
        </w:rPr>
        <w:t>Companies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3"/>
        <w:jc w:val="both"/>
      </w:pPr>
      <w:r>
        <w:rPr>
          <w:b w:val="0"/>
          <w:spacing w:val="-1"/>
        </w:rPr>
        <w:t>The</w:t>
      </w:r>
      <w:r>
        <w:rPr>
          <w:b w:val="0"/>
          <w:spacing w:val="-2"/>
        </w:rPr>
        <w:t> </w:t>
      </w:r>
      <w:r>
        <w:rPr>
          <w:b w:val="0"/>
          <w:spacing w:val="-1"/>
        </w:rPr>
        <w:t>royalty</w:t>
      </w:r>
      <w:r>
        <w:rPr>
          <w:b w:val="0"/>
          <w:spacing w:val="-2"/>
        </w:rPr>
        <w:t> </w:t>
      </w:r>
      <w:r>
        <w:rPr>
          <w:b w:val="0"/>
          <w:spacing w:val="-1"/>
        </w:rPr>
        <w:t>collected</w:t>
      </w:r>
      <w:r>
        <w:rPr>
          <w:b w:val="0"/>
          <w:spacing w:val="-2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-2"/>
        </w:rPr>
        <w:t> </w:t>
      </w:r>
      <w:r>
        <w:rPr>
          <w:b w:val="0"/>
        </w:rPr>
        <w:t>the</w:t>
      </w:r>
      <w:r>
        <w:rPr>
          <w:b w:val="0"/>
          <w:spacing w:val="-2"/>
        </w:rPr>
        <w:t> </w:t>
      </w:r>
      <w:r>
        <w:rPr>
          <w:b w:val="0"/>
        </w:rPr>
        <w:t>102</w:t>
      </w:r>
      <w:r>
        <w:rPr>
          <w:b w:val="0"/>
          <w:spacing w:val="-1"/>
        </w:rPr>
        <w:t> extractive</w:t>
      </w:r>
      <w:r>
        <w:rPr>
          <w:b w:val="0"/>
          <w:spacing w:val="-4"/>
        </w:rPr>
        <w:t> </w:t>
      </w:r>
      <w:r>
        <w:rPr>
          <w:b w:val="0"/>
          <w:spacing w:val="-1"/>
        </w:rPr>
        <w:t>companies </w:t>
      </w:r>
      <w:r>
        <w:rPr>
          <w:b w:val="0"/>
        </w:rPr>
        <w:t>in</w:t>
      </w:r>
      <w:r>
        <w:rPr>
          <w:b w:val="0"/>
          <w:spacing w:val="-2"/>
        </w:rPr>
        <w:t> </w:t>
      </w:r>
      <w:r>
        <w:rPr>
          <w:b w:val="0"/>
        </w:rPr>
        <w:t>2020</w:t>
      </w:r>
      <w:r>
        <w:rPr>
          <w:b w:val="0"/>
          <w:spacing w:val="-2"/>
        </w:rPr>
        <w:t> </w:t>
      </w:r>
      <w:r>
        <w:rPr>
          <w:b w:val="0"/>
        </w:rPr>
        <w:t>was</w:t>
      </w:r>
      <w:r>
        <w:rPr>
          <w:b w:val="0"/>
          <w:spacing w:val="3"/>
        </w:rPr>
        <w:t> </w:t>
      </w:r>
      <w:r>
        <w:rPr>
          <w:b w:val="0"/>
        </w:rPr>
        <w:t>N2.71</w:t>
      </w:r>
      <w:r>
        <w:rPr>
          <w:b w:val="0"/>
          <w:spacing w:val="-1"/>
        </w:rPr>
        <w:t> billion</w:t>
      </w:r>
      <w:r>
        <w:rPr>
          <w:b w:val="0"/>
          <w:spacing w:val="-2"/>
        </w:rPr>
        <w:t> </w:t>
      </w:r>
      <w:r>
        <w:rPr>
          <w:b w:val="0"/>
        </w:rPr>
        <w:t>as</w:t>
      </w:r>
      <w:r>
        <w:rPr>
          <w:b w:val="0"/>
          <w:spacing w:val="-2"/>
        </w:rPr>
        <w:t> </w:t>
      </w:r>
      <w:r>
        <w:rPr>
          <w:b w:val="0"/>
        </w:rPr>
        <w:t>captured</w:t>
      </w:r>
      <w:r>
        <w:rPr>
          <w:b w:val="0"/>
          <w:spacing w:val="-1"/>
        </w:rPr>
        <w:t> </w:t>
      </w:r>
      <w:r>
        <w:rPr>
          <w:b w:val="0"/>
        </w:rPr>
        <w:t>in</w:t>
      </w:r>
      <w:r>
        <w:rPr>
          <w:b w:val="0"/>
          <w:spacing w:val="65"/>
          <w:w w:val="99"/>
        </w:rPr>
        <w:t> </w:t>
      </w:r>
      <w:r>
        <w:rPr>
          <w:b w:val="0"/>
        </w:rPr>
        <w:t>table</w:t>
      </w:r>
      <w:r>
        <w:rPr>
          <w:b w:val="0"/>
          <w:spacing w:val="7"/>
        </w:rPr>
        <w:t> </w:t>
      </w:r>
      <w:r>
        <w:rPr>
          <w:b w:val="0"/>
        </w:rPr>
        <w:t>38</w:t>
      </w:r>
      <w:r>
        <w:rPr>
          <w:b w:val="0"/>
          <w:spacing w:val="11"/>
        </w:rPr>
        <w:t> </w:t>
      </w:r>
      <w:r>
        <w:rPr>
          <w:b w:val="0"/>
          <w:spacing w:val="-1"/>
        </w:rPr>
        <w:t>below.</w:t>
      </w:r>
      <w:r>
        <w:rPr>
          <w:b w:val="0"/>
          <w:spacing w:val="9"/>
        </w:rPr>
        <w:t> </w:t>
      </w:r>
      <w:r>
        <w:rPr>
          <w:b w:val="0"/>
          <w:spacing w:val="-1"/>
        </w:rPr>
        <w:t>Fourteen</w:t>
      </w:r>
      <w:r>
        <w:rPr>
          <w:b w:val="0"/>
          <w:spacing w:val="10"/>
        </w:rPr>
        <w:t> </w:t>
      </w:r>
      <w:r>
        <w:rPr>
          <w:b w:val="0"/>
        </w:rPr>
        <w:t>(14)</w:t>
      </w:r>
      <w:r>
        <w:rPr>
          <w:b w:val="0"/>
          <w:spacing w:val="8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9"/>
        </w:rPr>
        <w:t> </w:t>
      </w:r>
      <w:r>
        <w:rPr>
          <w:b w:val="0"/>
          <w:spacing w:val="-1"/>
        </w:rPr>
        <w:t>contributed</w:t>
      </w:r>
      <w:r>
        <w:rPr>
          <w:b w:val="0"/>
          <w:spacing w:val="12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2.02</w:t>
      </w:r>
      <w:r>
        <w:rPr>
          <w:b w:val="0"/>
          <w:strike w:val="0"/>
          <w:spacing w:val="9"/>
        </w:rPr>
        <w:t> </w:t>
      </w:r>
      <w:r>
        <w:rPr>
          <w:b w:val="0"/>
          <w:strike w:val="0"/>
          <w:spacing w:val="-1"/>
        </w:rPr>
        <w:t>billion</w:t>
      </w:r>
      <w:r>
        <w:rPr>
          <w:b w:val="0"/>
          <w:strike w:val="0"/>
          <w:spacing w:val="9"/>
        </w:rPr>
        <w:t> </w:t>
      </w:r>
      <w:r>
        <w:rPr>
          <w:b w:val="0"/>
          <w:strike w:val="0"/>
          <w:spacing w:val="-1"/>
        </w:rPr>
        <w:t>(74.48%)</w:t>
      </w:r>
      <w:r>
        <w:rPr>
          <w:b w:val="0"/>
          <w:strike w:val="0"/>
          <w:spacing w:val="9"/>
        </w:rPr>
        <w:t> </w:t>
      </w:r>
      <w:r>
        <w:rPr>
          <w:b w:val="0"/>
          <w:strike w:val="0"/>
        </w:rPr>
        <w:t>while</w:t>
      </w:r>
      <w:r>
        <w:rPr>
          <w:b w:val="0"/>
          <w:strike w:val="0"/>
          <w:spacing w:val="8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9"/>
        </w:rPr>
        <w:t> </w:t>
      </w:r>
      <w:r>
        <w:rPr>
          <w:b w:val="0"/>
          <w:strike w:val="0"/>
          <w:spacing w:val="-1"/>
        </w:rPr>
        <w:t>other</w:t>
      </w:r>
      <w:r>
        <w:rPr>
          <w:b w:val="0"/>
          <w:strike w:val="0"/>
          <w:spacing w:val="8"/>
        </w:rPr>
        <w:t> </w:t>
      </w:r>
      <w:r>
        <w:rPr>
          <w:b w:val="0"/>
          <w:strike w:val="0"/>
        </w:rPr>
        <w:t>88</w:t>
      </w:r>
      <w:r>
        <w:rPr>
          <w:b w:val="0"/>
          <w:strike w:val="0"/>
          <w:spacing w:val="63"/>
          <w:w w:val="99"/>
        </w:rPr>
        <w:t> </w:t>
      </w:r>
      <w:r>
        <w:rPr>
          <w:b w:val="0"/>
          <w:strike w:val="0"/>
          <w:spacing w:val="-1"/>
        </w:rPr>
        <w:t>companies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  <w:spacing w:val="-1"/>
        </w:rPr>
        <w:t>contributed</w:t>
      </w:r>
      <w:r>
        <w:rPr>
          <w:b w:val="0"/>
          <w:strike w:val="0"/>
          <w:spacing w:val="-2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692.42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million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(25.52%).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  <w:spacing w:val="-1"/>
        </w:rPr>
        <w:t>Overall,</w:t>
      </w:r>
      <w:r>
        <w:rPr>
          <w:b w:val="0"/>
          <w:strike w:val="0"/>
          <w:spacing w:val="-2"/>
        </w:rPr>
        <w:t> </w:t>
      </w:r>
      <w:r>
        <w:rPr>
          <w:b w:val="0"/>
          <w:strike w:val="0"/>
        </w:rPr>
        <w:t>Dangote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  <w:spacing w:val="-1"/>
        </w:rPr>
        <w:t>Cement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Plc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</w:rPr>
        <w:t>made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highest</w:t>
      </w:r>
      <w:r>
        <w:rPr>
          <w:b w:val="0"/>
          <w:strike w:val="0"/>
          <w:spacing w:val="83"/>
          <w:w w:val="99"/>
        </w:rPr>
        <w:t> </w:t>
      </w:r>
      <w:r>
        <w:rPr>
          <w:b w:val="0"/>
          <w:strike w:val="0"/>
          <w:spacing w:val="-1"/>
        </w:rPr>
        <w:t>royalty</w:t>
      </w:r>
      <w:r>
        <w:rPr>
          <w:b w:val="0"/>
          <w:strike w:val="0"/>
          <w:spacing w:val="20"/>
        </w:rPr>
        <w:t> </w:t>
      </w:r>
      <w:r>
        <w:rPr>
          <w:b w:val="0"/>
          <w:strike w:val="0"/>
          <w:spacing w:val="-1"/>
        </w:rPr>
        <w:t>payment</w:t>
      </w:r>
      <w:r>
        <w:rPr>
          <w:b w:val="0"/>
          <w:strike w:val="0"/>
          <w:spacing w:val="20"/>
        </w:rPr>
        <w:t> </w:t>
      </w:r>
      <w:r>
        <w:rPr>
          <w:b w:val="0"/>
          <w:strike w:val="0"/>
          <w:spacing w:val="-1"/>
        </w:rPr>
        <w:t>of</w:t>
      </w:r>
      <w:r>
        <w:rPr>
          <w:b w:val="0"/>
          <w:strike w:val="0"/>
          <w:spacing w:val="21"/>
        </w:rPr>
        <w:t> </w:t>
      </w:r>
      <w:r>
        <w:rPr>
          <w:b w:val="0"/>
          <w:dstrike/>
        </w:rPr>
        <w:t>N</w:t>
      </w:r>
      <w:r>
        <w:rPr>
          <w:b w:val="0"/>
          <w:strike w:val="0"/>
        </w:rPr>
        <w:t>740.8</w:t>
      </w:r>
      <w:r>
        <w:rPr>
          <w:b w:val="0"/>
          <w:strike w:val="0"/>
          <w:spacing w:val="19"/>
        </w:rPr>
        <w:t> </w:t>
      </w:r>
      <w:r>
        <w:rPr>
          <w:b w:val="0"/>
          <w:strike w:val="0"/>
          <w:spacing w:val="-1"/>
        </w:rPr>
        <w:t>million</w:t>
      </w:r>
      <w:r>
        <w:rPr>
          <w:b w:val="0"/>
          <w:strike w:val="0"/>
          <w:spacing w:val="21"/>
        </w:rPr>
        <w:t> </w:t>
      </w:r>
      <w:r>
        <w:rPr>
          <w:b w:val="0"/>
          <w:strike w:val="0"/>
          <w:spacing w:val="-1"/>
        </w:rPr>
        <w:t>(27.31%)</w:t>
      </w:r>
      <w:r>
        <w:rPr>
          <w:b w:val="0"/>
          <w:strike w:val="0"/>
          <w:spacing w:val="20"/>
        </w:rPr>
        <w:t> </w:t>
      </w:r>
      <w:r>
        <w:rPr>
          <w:b w:val="0"/>
          <w:strike w:val="0"/>
          <w:spacing w:val="-2"/>
        </w:rPr>
        <w:t>followed</w:t>
      </w:r>
      <w:r>
        <w:rPr>
          <w:b w:val="0"/>
          <w:strike w:val="0"/>
          <w:spacing w:val="20"/>
        </w:rPr>
        <w:t> </w:t>
      </w:r>
      <w:r>
        <w:rPr>
          <w:b w:val="0"/>
          <w:strike w:val="0"/>
        </w:rPr>
        <w:t>by</w:t>
      </w:r>
      <w:r>
        <w:rPr>
          <w:b w:val="0"/>
          <w:strike w:val="0"/>
          <w:spacing w:val="20"/>
        </w:rPr>
        <w:t> </w:t>
      </w:r>
      <w:r>
        <w:rPr>
          <w:b w:val="0"/>
          <w:strike w:val="0"/>
        </w:rPr>
        <w:t>Lafarge</w:t>
      </w:r>
      <w:r>
        <w:rPr>
          <w:b w:val="0"/>
          <w:strike w:val="0"/>
          <w:spacing w:val="19"/>
        </w:rPr>
        <w:t> </w:t>
      </w:r>
      <w:r>
        <w:rPr>
          <w:b w:val="0"/>
          <w:strike w:val="0"/>
        </w:rPr>
        <w:t>Plc</w:t>
      </w:r>
      <w:r>
        <w:rPr>
          <w:b w:val="0"/>
          <w:strike w:val="0"/>
          <w:spacing w:val="20"/>
        </w:rPr>
        <w:t> </w:t>
      </w:r>
      <w:r>
        <w:rPr>
          <w:b w:val="0"/>
          <w:strike w:val="0"/>
        </w:rPr>
        <w:t>with</w:t>
      </w:r>
      <w:r>
        <w:rPr>
          <w:b w:val="0"/>
          <w:strike w:val="0"/>
          <w:spacing w:val="25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368.1</w:t>
      </w:r>
      <w:r>
        <w:rPr>
          <w:b w:val="0"/>
          <w:strike w:val="0"/>
          <w:spacing w:val="21"/>
        </w:rPr>
        <w:t> </w:t>
      </w:r>
      <w:r>
        <w:rPr>
          <w:b w:val="0"/>
          <w:strike w:val="0"/>
          <w:spacing w:val="-1"/>
        </w:rPr>
        <w:t>million</w:t>
      </w:r>
      <w:r>
        <w:rPr>
          <w:b w:val="0"/>
          <w:strike w:val="0"/>
          <w:spacing w:val="77"/>
          <w:w w:val="99"/>
        </w:rPr>
        <w:t> </w:t>
      </w:r>
      <w:r>
        <w:rPr>
          <w:b w:val="0"/>
          <w:strike w:val="0"/>
          <w:spacing w:val="-1"/>
        </w:rPr>
        <w:t>(13.57%).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</w:rPr>
        <w:t>BUA</w:t>
      </w:r>
      <w:r>
        <w:rPr>
          <w:b w:val="0"/>
          <w:strike w:val="0"/>
          <w:spacing w:val="-7"/>
        </w:rPr>
        <w:t> </w:t>
      </w:r>
      <w:r>
        <w:rPr>
          <w:b w:val="0"/>
          <w:strike w:val="0"/>
          <w:spacing w:val="-1"/>
        </w:rPr>
        <w:t>International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</w:rPr>
        <w:t>Ltd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occupied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third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position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with</w:t>
      </w:r>
      <w:r>
        <w:rPr>
          <w:b w:val="0"/>
          <w:strike w:val="0"/>
          <w:spacing w:val="-3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183.3million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(6.76%).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On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  <w:spacing w:val="-1"/>
        </w:rPr>
        <w:t>other</w:t>
      </w:r>
      <w:r>
        <w:rPr>
          <w:b w:val="0"/>
          <w:strike w:val="0"/>
          <w:spacing w:val="86"/>
          <w:w w:val="99"/>
        </w:rPr>
        <w:t> </w:t>
      </w:r>
      <w:r>
        <w:rPr>
          <w:b w:val="0"/>
          <w:strike w:val="0"/>
        </w:rPr>
        <w:t>hand,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  <w:spacing w:val="-1"/>
        </w:rPr>
        <w:t>Akinchang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Paul</w:t>
      </w:r>
      <w:r>
        <w:rPr>
          <w:b w:val="0"/>
          <w:strike w:val="0"/>
          <w:spacing w:val="-2"/>
        </w:rPr>
        <w:t> </w:t>
      </w:r>
      <w:r>
        <w:rPr>
          <w:b w:val="0"/>
          <w:strike w:val="0"/>
          <w:spacing w:val="-1"/>
        </w:rPr>
        <w:t>Ltd, A&amp;B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Global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Service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  <w:spacing w:val="-1"/>
        </w:rPr>
        <w:t>Limited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  <w:spacing w:val="-1"/>
        </w:rPr>
        <w:t>Builders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Engineering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Company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  <w:spacing w:val="-1"/>
        </w:rPr>
        <w:t>Limited</w:t>
      </w:r>
      <w:r>
        <w:rPr>
          <w:b w:val="0"/>
          <w:strike w:val="0"/>
          <w:spacing w:val="105"/>
          <w:w w:val="99"/>
        </w:rPr>
        <w:t> </w:t>
      </w:r>
      <w:r>
        <w:rPr>
          <w:b w:val="0"/>
          <w:strike w:val="0"/>
        </w:rPr>
        <w:t>paid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lowest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  <w:spacing w:val="-1"/>
        </w:rPr>
        <w:t>royalty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of</w:t>
      </w:r>
      <w:r>
        <w:rPr>
          <w:b w:val="0"/>
          <w:strike w:val="0"/>
          <w:spacing w:val="-4"/>
        </w:rPr>
        <w:t> </w:t>
      </w:r>
      <w:r>
        <w:rPr>
          <w:b w:val="0"/>
          <w:dstrike/>
        </w:rPr>
        <w:t>N</w:t>
      </w:r>
      <w:r>
        <w:rPr>
          <w:b w:val="0"/>
          <w:strike w:val="0"/>
        </w:rPr>
        <w:t>9.11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  <w:spacing w:val="-1"/>
        </w:rPr>
        <w:t>million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  <w:spacing w:val="-1"/>
        </w:rPr>
        <w:t>(0.11%)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each.</w:t>
      </w:r>
      <w:r>
        <w:rPr>
          <w:strike w:val="0"/>
        </w:rPr>
      </w: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1433"/>
        <w:jc w:val="both"/>
      </w:pPr>
      <w:r>
        <w:rPr>
          <w:b w:val="0"/>
          <w:spacing w:val="-1"/>
        </w:rPr>
        <w:t>As</w:t>
      </w:r>
      <w:r>
        <w:rPr>
          <w:b w:val="0"/>
          <w:spacing w:val="50"/>
        </w:rPr>
        <w:t> </w:t>
      </w:r>
      <w:r>
        <w:rPr>
          <w:b w:val="0"/>
          <w:spacing w:val="-1"/>
        </w:rPr>
        <w:t>mentioned</w:t>
      </w:r>
      <w:r>
        <w:rPr>
          <w:b w:val="0"/>
          <w:spacing w:val="49"/>
        </w:rPr>
        <w:t> </w:t>
      </w:r>
      <w:r>
        <w:rPr>
          <w:b w:val="0"/>
          <w:spacing w:val="-1"/>
        </w:rPr>
        <w:t>earlier,</w:t>
      </w:r>
      <w:r>
        <w:rPr>
          <w:b w:val="0"/>
          <w:spacing w:val="49"/>
        </w:rPr>
        <w:t> </w:t>
      </w:r>
      <w:r>
        <w:rPr>
          <w:b w:val="0"/>
          <w:spacing w:val="-1"/>
        </w:rPr>
        <w:t>out</w:t>
      </w:r>
      <w:r>
        <w:rPr>
          <w:b w:val="0"/>
          <w:spacing w:val="4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6"/>
        </w:rPr>
        <w:t> </w:t>
      </w:r>
      <w:r>
        <w:rPr>
          <w:b w:val="0"/>
          <w:spacing w:val="-1"/>
        </w:rPr>
        <w:t>850</w:t>
      </w:r>
      <w:r>
        <w:rPr>
          <w:b w:val="0"/>
          <w:spacing w:val="47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50"/>
        </w:rPr>
        <w:t> </w:t>
      </w:r>
      <w:r>
        <w:rPr>
          <w:b w:val="0"/>
          <w:spacing w:val="-1"/>
        </w:rPr>
        <w:t>operating</w:t>
      </w:r>
      <w:r>
        <w:rPr>
          <w:b w:val="0"/>
          <w:spacing w:val="49"/>
        </w:rPr>
        <w:t> </w:t>
      </w:r>
      <w:r>
        <w:rPr>
          <w:b w:val="0"/>
        </w:rPr>
        <w:t>in</w:t>
      </w:r>
      <w:r>
        <w:rPr>
          <w:b w:val="0"/>
          <w:spacing w:val="46"/>
        </w:rPr>
        <w:t> </w:t>
      </w:r>
      <w:r>
        <w:rPr>
          <w:b w:val="0"/>
        </w:rPr>
        <w:t>the</w:t>
      </w:r>
      <w:r>
        <w:rPr>
          <w:b w:val="0"/>
          <w:spacing w:val="46"/>
        </w:rPr>
        <w:t> </w:t>
      </w:r>
      <w:r>
        <w:rPr>
          <w:b w:val="0"/>
        </w:rPr>
        <w:t>sector</w:t>
      </w:r>
      <w:r>
        <w:rPr>
          <w:b w:val="0"/>
          <w:spacing w:val="45"/>
        </w:rPr>
        <w:t> </w:t>
      </w:r>
      <w:r>
        <w:rPr>
          <w:b w:val="0"/>
        </w:rPr>
        <w:t>during</w:t>
      </w:r>
      <w:r>
        <w:rPr>
          <w:b w:val="0"/>
          <w:spacing w:val="46"/>
        </w:rPr>
        <w:t> </w:t>
      </w:r>
      <w:r>
        <w:rPr>
          <w:b w:val="0"/>
        </w:rPr>
        <w:t>the</w:t>
      </w:r>
      <w:r>
        <w:rPr>
          <w:b w:val="0"/>
          <w:spacing w:val="48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47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63"/>
          <w:w w:val="99"/>
        </w:rPr>
        <w:t> </w:t>
      </w:r>
      <w:r>
        <w:rPr>
          <w:b w:val="0"/>
          <w:spacing w:val="-1"/>
        </w:rPr>
        <w:t>review,</w:t>
      </w:r>
      <w:r>
        <w:rPr>
          <w:b w:val="0"/>
          <w:spacing w:val="38"/>
        </w:rPr>
        <w:t> </w:t>
      </w:r>
      <w:r>
        <w:rPr>
          <w:b w:val="0"/>
          <w:spacing w:val="-1"/>
        </w:rPr>
        <w:t>only</w:t>
      </w:r>
      <w:r>
        <w:rPr>
          <w:b w:val="0"/>
          <w:spacing w:val="34"/>
        </w:rPr>
        <w:t> </w:t>
      </w:r>
      <w:r>
        <w:rPr>
          <w:b w:val="0"/>
          <w:spacing w:val="-1"/>
        </w:rPr>
        <w:t>102</w:t>
      </w:r>
      <w:r>
        <w:rPr>
          <w:b w:val="0"/>
          <w:spacing w:val="35"/>
        </w:rPr>
        <w:t> </w:t>
      </w:r>
      <w:r>
        <w:rPr>
          <w:b w:val="0"/>
          <w:spacing w:val="-1"/>
        </w:rPr>
        <w:t>met</w:t>
      </w:r>
      <w:r>
        <w:rPr>
          <w:b w:val="0"/>
          <w:spacing w:val="37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36"/>
        </w:rPr>
        <w:t> </w:t>
      </w:r>
      <w:r>
        <w:rPr>
          <w:b w:val="0"/>
          <w:spacing w:val="-1"/>
        </w:rPr>
        <w:t>materiality</w:t>
      </w:r>
      <w:r>
        <w:rPr>
          <w:b w:val="0"/>
          <w:spacing w:val="36"/>
        </w:rPr>
        <w:t> </w:t>
      </w:r>
      <w:r>
        <w:rPr>
          <w:b w:val="0"/>
          <w:spacing w:val="-1"/>
        </w:rPr>
        <w:t>threshold</w:t>
      </w:r>
      <w:r>
        <w:rPr>
          <w:b w:val="0"/>
          <w:spacing w:val="3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1"/>
        </w:rPr>
        <w:t> </w:t>
      </w:r>
      <w:r>
        <w:rPr>
          <w:b w:val="0"/>
          <w:dstrike/>
        </w:rPr>
        <w:t>N</w:t>
      </w:r>
      <w:r>
        <w:rPr>
          <w:b w:val="0"/>
          <w:strike w:val="0"/>
        </w:rPr>
        <w:t>3</w:t>
      </w:r>
      <w:r>
        <w:rPr>
          <w:b w:val="0"/>
          <w:strike w:val="0"/>
          <w:spacing w:val="35"/>
        </w:rPr>
        <w:t> </w:t>
      </w:r>
      <w:r>
        <w:rPr>
          <w:b w:val="0"/>
          <w:strike w:val="0"/>
          <w:spacing w:val="-1"/>
        </w:rPr>
        <w:t>million</w:t>
      </w:r>
      <w:r>
        <w:rPr>
          <w:b w:val="0"/>
          <w:strike w:val="0"/>
          <w:spacing w:val="35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37"/>
        </w:rPr>
        <w:t> </w:t>
      </w:r>
      <w:r>
        <w:rPr>
          <w:b w:val="0"/>
          <w:strike w:val="0"/>
        </w:rPr>
        <w:t>above</w:t>
      </w:r>
      <w:r>
        <w:rPr>
          <w:b w:val="0"/>
          <w:strike w:val="0"/>
          <w:spacing w:val="33"/>
        </w:rPr>
        <w:t> </w:t>
      </w:r>
      <w:r>
        <w:rPr>
          <w:b w:val="0"/>
          <w:strike w:val="0"/>
          <w:spacing w:val="-1"/>
        </w:rPr>
        <w:t>royalty</w:t>
      </w:r>
      <w:r>
        <w:rPr>
          <w:b w:val="0"/>
          <w:strike w:val="0"/>
          <w:spacing w:val="34"/>
        </w:rPr>
        <w:t> </w:t>
      </w:r>
      <w:r>
        <w:rPr>
          <w:b w:val="0"/>
          <w:strike w:val="0"/>
          <w:spacing w:val="-1"/>
        </w:rPr>
        <w:t>payment.</w:t>
      </w:r>
      <w:r>
        <w:rPr>
          <w:b w:val="0"/>
          <w:strike w:val="0"/>
          <w:spacing w:val="36"/>
        </w:rPr>
        <w:t> </w:t>
      </w:r>
      <w:r>
        <w:rPr>
          <w:b w:val="0"/>
          <w:strike w:val="0"/>
          <w:spacing w:val="-1"/>
        </w:rPr>
        <w:t>To</w:t>
      </w:r>
      <w:r>
        <w:rPr>
          <w:b w:val="0"/>
          <w:strike w:val="0"/>
          <w:spacing w:val="83"/>
        </w:rPr>
        <w:t> </w:t>
      </w:r>
      <w:r>
        <w:rPr>
          <w:b w:val="0"/>
          <w:strike w:val="0"/>
        </w:rPr>
        <w:t>ensure</w:t>
      </w:r>
      <w:r>
        <w:rPr>
          <w:b w:val="0"/>
          <w:strike w:val="0"/>
          <w:spacing w:val="11"/>
        </w:rPr>
        <w:t> </w:t>
      </w:r>
      <w:r>
        <w:rPr>
          <w:b w:val="0"/>
          <w:strike w:val="0"/>
        </w:rPr>
        <w:t>that</w:t>
      </w:r>
      <w:r>
        <w:rPr>
          <w:b w:val="0"/>
          <w:strike w:val="0"/>
          <w:spacing w:val="10"/>
        </w:rPr>
        <w:t> </w:t>
      </w:r>
      <w:r>
        <w:rPr>
          <w:b w:val="0"/>
          <w:strike w:val="0"/>
        </w:rPr>
        <w:t>all</w:t>
      </w:r>
      <w:r>
        <w:rPr>
          <w:b w:val="0"/>
          <w:strike w:val="0"/>
          <w:spacing w:val="11"/>
        </w:rPr>
        <w:t> </w:t>
      </w:r>
      <w:r>
        <w:rPr>
          <w:b w:val="0"/>
          <w:strike w:val="0"/>
          <w:spacing w:val="-1"/>
        </w:rPr>
        <w:t>extractive</w:t>
      </w:r>
      <w:r>
        <w:rPr>
          <w:b w:val="0"/>
          <w:strike w:val="0"/>
          <w:spacing w:val="12"/>
        </w:rPr>
        <w:t> </w:t>
      </w:r>
      <w:r>
        <w:rPr>
          <w:b w:val="0"/>
          <w:strike w:val="0"/>
          <w:spacing w:val="-1"/>
        </w:rPr>
        <w:t>companies</w:t>
      </w:r>
      <w:r>
        <w:rPr>
          <w:b w:val="0"/>
          <w:strike w:val="0"/>
          <w:spacing w:val="12"/>
        </w:rPr>
        <w:t> </w:t>
      </w:r>
      <w:r>
        <w:rPr>
          <w:b w:val="0"/>
          <w:strike w:val="0"/>
        </w:rPr>
        <w:t>are</w:t>
      </w:r>
      <w:r>
        <w:rPr>
          <w:b w:val="0"/>
          <w:strike w:val="0"/>
          <w:spacing w:val="8"/>
        </w:rPr>
        <w:t> </w:t>
      </w:r>
      <w:r>
        <w:rPr>
          <w:b w:val="0"/>
          <w:strike w:val="0"/>
          <w:spacing w:val="-1"/>
        </w:rPr>
        <w:t>brought</w:t>
      </w:r>
      <w:r>
        <w:rPr>
          <w:b w:val="0"/>
          <w:strike w:val="0"/>
          <w:spacing w:val="12"/>
        </w:rPr>
        <w:t> </w:t>
      </w:r>
      <w:r>
        <w:rPr>
          <w:b w:val="0"/>
          <w:strike w:val="0"/>
        </w:rPr>
        <w:t>into</w:t>
      </w:r>
      <w:r>
        <w:rPr>
          <w:b w:val="0"/>
          <w:strike w:val="0"/>
          <w:spacing w:val="10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11"/>
        </w:rPr>
        <w:t> </w:t>
      </w:r>
      <w:r>
        <w:rPr>
          <w:b w:val="0"/>
          <w:strike w:val="0"/>
          <w:spacing w:val="-1"/>
        </w:rPr>
        <w:t>NEITI</w:t>
      </w:r>
      <w:r>
        <w:rPr>
          <w:b w:val="0"/>
          <w:strike w:val="0"/>
          <w:spacing w:val="11"/>
        </w:rPr>
        <w:t> </w:t>
      </w:r>
      <w:r>
        <w:rPr>
          <w:b w:val="0"/>
          <w:strike w:val="0"/>
          <w:spacing w:val="-1"/>
        </w:rPr>
        <w:t>SMA</w:t>
      </w:r>
      <w:r>
        <w:rPr>
          <w:b w:val="0"/>
          <w:strike w:val="0"/>
          <w:spacing w:val="12"/>
        </w:rPr>
        <w:t> </w:t>
      </w:r>
      <w:r>
        <w:rPr>
          <w:b w:val="0"/>
          <w:strike w:val="0"/>
          <w:spacing w:val="-1"/>
        </w:rPr>
        <w:t>net,</w:t>
      </w:r>
      <w:r>
        <w:rPr>
          <w:b w:val="0"/>
          <w:strike w:val="0"/>
          <w:spacing w:val="13"/>
        </w:rPr>
        <w:t> </w:t>
      </w:r>
      <w:r>
        <w:rPr>
          <w:b w:val="0"/>
          <w:strike w:val="0"/>
          <w:spacing w:val="3"/>
        </w:rPr>
        <w:t>it</w:t>
      </w:r>
      <w:r>
        <w:rPr>
          <w:b w:val="0"/>
          <w:strike w:val="0"/>
          <w:spacing w:val="10"/>
        </w:rPr>
        <w:t> </w:t>
      </w:r>
      <w:r>
        <w:rPr>
          <w:b w:val="0"/>
          <w:strike w:val="0"/>
        </w:rPr>
        <w:t>has</w:t>
      </w:r>
      <w:r>
        <w:rPr>
          <w:b w:val="0"/>
          <w:strike w:val="0"/>
          <w:spacing w:val="10"/>
        </w:rPr>
        <w:t> </w:t>
      </w:r>
      <w:r>
        <w:rPr>
          <w:b w:val="0"/>
          <w:strike w:val="0"/>
          <w:spacing w:val="-1"/>
        </w:rPr>
        <w:t>become</w:t>
      </w:r>
      <w:r>
        <w:rPr>
          <w:b w:val="0"/>
          <w:strike w:val="0"/>
          <w:spacing w:val="38"/>
        </w:rPr>
        <w:t> </w:t>
      </w:r>
      <w:r>
        <w:rPr>
          <w:b w:val="0"/>
          <w:strike w:val="0"/>
          <w:spacing w:val="-1"/>
        </w:rPr>
        <w:t>imperative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</w:rPr>
        <w:t>for</w:t>
      </w:r>
      <w:r>
        <w:rPr>
          <w:b w:val="0"/>
          <w:strike w:val="0"/>
          <w:spacing w:val="-1"/>
        </w:rPr>
        <w:t> NSWG </w:t>
      </w:r>
      <w:r>
        <w:rPr>
          <w:b w:val="0"/>
          <w:strike w:val="0"/>
        </w:rPr>
        <w:t>to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  <w:spacing w:val="-1"/>
        </w:rPr>
        <w:t>consider</w:t>
      </w:r>
      <w:r>
        <w:rPr>
          <w:b w:val="0"/>
          <w:strike w:val="0"/>
        </w:rPr>
        <w:t> </w:t>
      </w:r>
      <w:r>
        <w:rPr>
          <w:b w:val="0"/>
          <w:strike w:val="0"/>
          <w:spacing w:val="-1"/>
        </w:rPr>
        <w:t>approving </w:t>
      </w:r>
      <w:r>
        <w:rPr>
          <w:b w:val="0"/>
          <w:strike w:val="0"/>
        </w:rPr>
        <w:t>a</w:t>
      </w:r>
      <w:r>
        <w:rPr>
          <w:b w:val="0"/>
          <w:strike w:val="0"/>
          <w:spacing w:val="-2"/>
        </w:rPr>
        <w:t> </w:t>
      </w:r>
      <w:r>
        <w:rPr>
          <w:b w:val="0"/>
          <w:strike w:val="0"/>
          <w:spacing w:val="-1"/>
        </w:rPr>
        <w:t>framework</w:t>
      </w:r>
      <w:r>
        <w:rPr>
          <w:b w:val="0"/>
          <w:strike w:val="0"/>
          <w:spacing w:val="-2"/>
        </w:rPr>
        <w:t> </w:t>
      </w:r>
      <w:r>
        <w:rPr>
          <w:b w:val="0"/>
          <w:strike w:val="0"/>
        </w:rPr>
        <w:t>for </w:t>
      </w:r>
      <w:r>
        <w:rPr>
          <w:b w:val="0"/>
          <w:strike w:val="0"/>
          <w:spacing w:val="-1"/>
        </w:rPr>
        <w:t>selecting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some</w:t>
      </w:r>
      <w:r>
        <w:rPr>
          <w:b w:val="0"/>
          <w:strike w:val="0"/>
          <w:spacing w:val="-2"/>
        </w:rPr>
        <w:t> </w:t>
      </w:r>
      <w:r>
        <w:rPr>
          <w:b w:val="0"/>
          <w:strike w:val="0"/>
          <w:spacing w:val="-1"/>
        </w:rPr>
        <w:t>companies </w:t>
      </w:r>
      <w:r>
        <w:rPr>
          <w:b w:val="0"/>
          <w:strike w:val="0"/>
        </w:rPr>
        <w:t>that</w:t>
      </w:r>
      <w:r>
        <w:rPr>
          <w:b w:val="0"/>
          <w:strike w:val="0"/>
          <w:spacing w:val="-1"/>
        </w:rPr>
        <w:t> </w:t>
      </w:r>
      <w:r>
        <w:rPr>
          <w:b w:val="0"/>
          <w:strike w:val="0"/>
        </w:rPr>
        <w:t>paid</w:t>
      </w:r>
      <w:r>
        <w:rPr>
          <w:b w:val="0"/>
          <w:strike w:val="0"/>
          <w:spacing w:val="55"/>
          <w:w w:val="99"/>
        </w:rPr>
        <w:t> </w:t>
      </w:r>
      <w:r>
        <w:rPr>
          <w:b w:val="0"/>
          <w:strike w:val="0"/>
          <w:spacing w:val="-1"/>
        </w:rPr>
        <w:t>royalty</w:t>
      </w:r>
      <w:r>
        <w:rPr>
          <w:b w:val="0"/>
          <w:strike w:val="0"/>
          <w:spacing w:val="18"/>
        </w:rPr>
        <w:t> </w:t>
      </w:r>
      <w:r>
        <w:rPr>
          <w:b w:val="0"/>
          <w:strike w:val="0"/>
          <w:spacing w:val="-1"/>
        </w:rPr>
        <w:t>below</w:t>
      </w:r>
      <w:r>
        <w:rPr>
          <w:b w:val="0"/>
          <w:strike w:val="0"/>
          <w:spacing w:val="19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17"/>
        </w:rPr>
        <w:t> </w:t>
      </w:r>
      <w:r>
        <w:rPr>
          <w:b w:val="0"/>
          <w:strike w:val="0"/>
          <w:spacing w:val="-1"/>
        </w:rPr>
        <w:t>materiality</w:t>
      </w:r>
      <w:r>
        <w:rPr>
          <w:b w:val="0"/>
          <w:strike w:val="0"/>
          <w:spacing w:val="19"/>
        </w:rPr>
        <w:t> </w:t>
      </w:r>
      <w:r>
        <w:rPr>
          <w:b w:val="0"/>
          <w:strike w:val="0"/>
          <w:spacing w:val="-1"/>
        </w:rPr>
        <w:t>threshold</w:t>
      </w:r>
      <w:r>
        <w:rPr>
          <w:b w:val="0"/>
          <w:strike w:val="0"/>
          <w:spacing w:val="17"/>
        </w:rPr>
        <w:t> </w:t>
      </w:r>
      <w:r>
        <w:rPr>
          <w:b w:val="0"/>
          <w:strike w:val="0"/>
          <w:spacing w:val="-1"/>
        </w:rPr>
        <w:t>annually</w:t>
      </w:r>
      <w:r>
        <w:rPr>
          <w:b w:val="0"/>
          <w:strike w:val="0"/>
          <w:spacing w:val="17"/>
        </w:rPr>
        <w:t> </w:t>
      </w:r>
      <w:r>
        <w:rPr>
          <w:b w:val="0"/>
          <w:strike w:val="0"/>
          <w:spacing w:val="-1"/>
        </w:rPr>
        <w:t>on</w:t>
      </w:r>
      <w:r>
        <w:rPr>
          <w:b w:val="0"/>
          <w:strike w:val="0"/>
          <w:spacing w:val="19"/>
        </w:rPr>
        <w:t> </w:t>
      </w:r>
      <w:r>
        <w:rPr>
          <w:b w:val="0"/>
          <w:strike w:val="0"/>
          <w:spacing w:val="-1"/>
        </w:rPr>
        <w:t>rotational</w:t>
      </w:r>
      <w:r>
        <w:rPr>
          <w:b w:val="0"/>
          <w:strike w:val="0"/>
          <w:spacing w:val="17"/>
        </w:rPr>
        <w:t> </w:t>
      </w:r>
      <w:r>
        <w:rPr>
          <w:b w:val="0"/>
          <w:strike w:val="0"/>
        </w:rPr>
        <w:t>basis</w:t>
      </w:r>
      <w:r>
        <w:rPr>
          <w:b w:val="0"/>
          <w:strike w:val="0"/>
          <w:spacing w:val="18"/>
        </w:rPr>
        <w:t> </w:t>
      </w:r>
      <w:r>
        <w:rPr>
          <w:b w:val="0"/>
          <w:strike w:val="0"/>
        </w:rPr>
        <w:t>for</w:t>
      </w:r>
      <w:r>
        <w:rPr>
          <w:b w:val="0"/>
          <w:strike w:val="0"/>
          <w:spacing w:val="18"/>
        </w:rPr>
        <w:t> </w:t>
      </w:r>
      <w:r>
        <w:rPr>
          <w:b w:val="0"/>
          <w:strike w:val="0"/>
          <w:spacing w:val="-1"/>
        </w:rPr>
        <w:t>the</w:t>
      </w:r>
      <w:r>
        <w:rPr>
          <w:b w:val="0"/>
          <w:strike w:val="0"/>
          <w:spacing w:val="18"/>
        </w:rPr>
        <w:t> </w:t>
      </w:r>
      <w:r>
        <w:rPr>
          <w:b w:val="0"/>
          <w:strike w:val="0"/>
        </w:rPr>
        <w:t>audit</w:t>
      </w:r>
      <w:r>
        <w:rPr>
          <w:b w:val="0"/>
          <w:strike w:val="0"/>
          <w:spacing w:val="16"/>
        </w:rPr>
        <w:t> </w:t>
      </w:r>
      <w:r>
        <w:rPr>
          <w:b w:val="0"/>
          <w:strike w:val="0"/>
          <w:spacing w:val="-1"/>
        </w:rPr>
        <w:t>reconciliation</w:t>
      </w:r>
      <w:r>
        <w:rPr>
          <w:b w:val="0"/>
          <w:strike w:val="0"/>
          <w:spacing w:val="89"/>
          <w:w w:val="99"/>
        </w:rPr>
        <w:t> </w:t>
      </w:r>
      <w:r>
        <w:rPr>
          <w:b w:val="0"/>
          <w:strike w:val="0"/>
          <w:spacing w:val="-1"/>
        </w:rPr>
        <w:t>exercise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</w:rPr>
        <w:t>with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a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view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</w:rPr>
        <w:t>to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checking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on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those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that</w:t>
      </w:r>
      <w:r>
        <w:rPr>
          <w:b w:val="0"/>
          <w:strike w:val="0"/>
          <w:spacing w:val="-7"/>
        </w:rPr>
        <w:t> </w:t>
      </w:r>
      <w:r>
        <w:rPr>
          <w:b w:val="0"/>
          <w:strike w:val="0"/>
          <w:spacing w:val="-1"/>
        </w:rPr>
        <w:t>may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attempt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to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manipulate</w:t>
      </w:r>
      <w:r>
        <w:rPr>
          <w:b w:val="0"/>
          <w:strike w:val="0"/>
          <w:spacing w:val="-7"/>
        </w:rPr>
        <w:t> </w:t>
      </w:r>
      <w:r>
        <w:rPr>
          <w:b w:val="0"/>
          <w:strike w:val="0"/>
          <w:spacing w:val="-1"/>
        </w:rPr>
        <w:t>royalty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payment.</w:t>
      </w:r>
      <w:r>
        <w:rPr>
          <w:strike w:val="0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4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pStyle w:val="Heading7"/>
        <w:spacing w:line="240" w:lineRule="auto" w:before="44"/>
        <w:ind w:left="1410" w:right="1436"/>
        <w:jc w:val="right"/>
      </w:pPr>
      <w:r>
        <w:rPr/>
        <w:pict>
          <v:group style="position:absolute;margin-left:0pt;margin-top:-198.255829pt;width:218.3pt;height:271.9pt;mso-position-horizontal-relative:page;mso-position-vertical-relative:paragraph;z-index:10000" coordorigin="0,-3965" coordsize="4366,5438">
            <v:group style="position:absolute;left:0;top:-3965;width:4366;height:5438" coordorigin="0,-3965" coordsize="4366,5438">
              <v:shape style="position:absolute;left:0;top:-3965;width:4366;height:5438" coordorigin="0,-3965" coordsize="4366,5438" path="m0,-3965l0,1473,4366,1473,3830,1274,3326,1052,2871,815,2463,566,2099,305,1777,34,1493,-246,1244,-532,1029,-824,843,-1120,684,-1418,550,-1717,437,-2016,342,-2313,262,-2606,196,-2894,139,-3175,90,-3448,44,-3712,0,-3965xe" filled="true" fillcolor="#e1efd9" stroked="false">
                <v:path arrowok="t"/>
                <v:fill type="solid"/>
              </v:shape>
            </v:group>
            <v:group style="position:absolute;left:13;top:-3341;width:3890;height:4814" coordorigin="13,-3341" coordsize="3890,4814">
              <v:shape style="position:absolute;left:13;top:-3341;width:3890;height:4814" coordorigin="13,-3341" coordsize="3890,4814" path="m13,-3341l13,1473,3902,1473,3428,1298,2977,1101,2572,892,2208,671,1884,439,1597,199,1343,-48,1122,-302,930,-560,764,-822,623,-1086,503,-1351,402,-1615,317,-1878,247,-2137,187,-2392,137,-2641,92,-2884,52,-3117,13,-3341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Page </w:t>
      </w:r>
      <w:r>
        <w:rPr>
          <w:b w:val="0"/>
          <w:color w:val="385522"/>
        </w:rPr>
        <w:t>|</w:t>
      </w:r>
      <w:r>
        <w:rPr>
          <w:b w:val="0"/>
          <w:color w:val="385522"/>
          <w:spacing w:val="1"/>
        </w:rPr>
        <w:t> </w:t>
      </w:r>
      <w:r>
        <w:rPr>
          <w:b w:val="0"/>
          <w:color w:val="385522"/>
          <w:spacing w:val="-1"/>
        </w:rPr>
        <w:t>57</w:t>
      </w:r>
      <w:r>
        <w:rPr/>
      </w:r>
    </w:p>
    <w:p>
      <w:pPr>
        <w:spacing w:after="0" w:line="240" w:lineRule="auto"/>
        <w:jc w:val="right"/>
        <w:sectPr>
          <w:footerReference w:type="default" r:id="rId229"/>
          <w:pgSz w:w="12240" w:h="15840"/>
          <w:pgMar w:footer="0" w:header="0" w:top="0" w:bottom="0" w:left="0" w:right="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group style="position:absolute;margin-left:555.789978pt;margin-top:.7pt;width:236.25pt;height:272.3pt;mso-position-horizontal-relative:page;mso-position-vertical-relative:page;z-index:-744208" coordorigin="11116,14" coordsize="4725,5446">
            <v:group style="position:absolute;left:11452;top:14;width:4388;height:5446" coordorigin="11452,14" coordsize="4388,5446">
              <v:shape style="position:absolute;left:11452;top:14;width:4388;height:5446" coordorigin="11452,14" coordsize="4388,5446" path="m15840,14l11452,14,12010,220,12514,443,12969,680,13377,929,13741,1190,14063,1461,14347,1741,14596,2027,14811,2319,14997,2615,15156,2913,15290,3212,15404,3511,15498,3808,15578,4101,15644,4389,15701,4670,15750,4943,15796,5207,15840,5460,15840,14xe" filled="true" fillcolor="#e1efd9" stroked="false">
                <v:path arrowok="t"/>
                <v:fill type="solid"/>
              </v:shape>
            </v:group>
            <v:group style="position:absolute;left:11915;top:14;width:3912;height:4822" coordorigin="11915,14" coordsize="3912,4822">
              <v:shape style="position:absolute;left:11915;top:14;width:3912;height:4822" coordorigin="11915,14" coordsize="3912,4822" path="m15827,14l11915,14,12412,197,12863,394,13268,603,13632,824,13956,1055,14243,1295,14497,1543,14718,1797,14910,2055,15076,2317,15217,2581,15337,2846,15438,3110,15523,3373,15593,3632,15653,3887,15703,4136,15747,4378,15788,4612,15827,4836,15827,14xe" filled="true" fillcolor="#c5dfb4" stroked="false">
                <v:path arrowok="t"/>
                <v:fill type="solid"/>
              </v:shape>
              <v:shape style="position:absolute;left:11116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340.110077pt;width:218.3pt;height:271.9pt;mso-position-horizontal-relative:page;mso-position-vertical-relative:page;z-index:-744184" coordorigin="0,6802" coordsize="4366,5438">
            <v:group style="position:absolute;left:0;top:6802;width:4366;height:5438" coordorigin="0,6802" coordsize="4366,5438">
              <v:shape style="position:absolute;left:0;top:6802;width:4366;height:5438" coordorigin="0,6802" coordsize="4366,5438" path="m0,6802l0,12240,4366,12240,3830,12042,3326,11819,2871,11583,2463,11333,2099,11072,1777,10801,1493,10521,1244,10235,1029,9943,843,9647,684,9349,550,9050,437,8751,342,8455,262,8162,196,7874,139,7592,90,7319,44,7055,0,6802xe" filled="true" fillcolor="#e1efd9" stroked="false">
                <v:path arrowok="t"/>
                <v:fill type="solid"/>
              </v:shape>
            </v:group>
            <v:group style="position:absolute;left:13;top:7426;width:3890;height:4814" coordorigin="13,7426" coordsize="3890,4814">
              <v:shape style="position:absolute;left:13;top:7426;width:3890;height:4814" coordorigin="13,7426" coordsize="3890,4814" path="m13,7426l13,12240,3902,12240,3428,12065,2977,11869,2572,11659,2208,11438,1884,11207,1597,10967,1343,10719,1122,10466,930,10207,764,9945,623,9681,503,9416,402,9152,317,8889,247,8630,187,8375,137,8126,92,7884,52,7650,13,74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00" w:lineRule="atLeast"/>
        <w:ind w:left="7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69.5pt;height:41.4pt;mso-position-horizontal-relative:char;mso-position-vertical-relative:line" coordorigin="0,0" coordsize="9390,828">
            <v:group style="position:absolute;left:15;top:708;width:9375;height:120" coordorigin="15,708" coordsize="9375,120">
              <v:shape style="position:absolute;left:15;top:708;width:9375;height:120" coordorigin="15,708" coordsize="9375,120" path="m15,828l9390,828,9390,708,15,708,15,828xe" filled="true" fillcolor="#a9d18e" stroked="false">
                <v:path arrowok="t"/>
                <v:fill type="solid"/>
              </v:shape>
              <v:shape style="position:absolute;left:0;top:0;width:2874;height:690" type="#_x0000_t75" stroked="false">
                <v:imagedata r:id="rId10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5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"/>
        <w:gridCol w:w="3995"/>
        <w:gridCol w:w="1733"/>
        <w:gridCol w:w="2033"/>
        <w:gridCol w:w="2304"/>
        <w:gridCol w:w="1587"/>
        <w:gridCol w:w="1798"/>
      </w:tblGrid>
      <w:tr>
        <w:trPr>
          <w:trHeight w:val="271" w:hRule="exact"/>
        </w:trPr>
        <w:tc>
          <w:tcPr>
            <w:tcW w:w="14085" w:type="dxa"/>
            <w:gridSpan w:val="7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13" w:id="166"/>
            <w:bookmarkEnd w:id="166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38: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Royalty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Disaggregation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by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Company</w:t>
            </w:r>
            <w:r>
              <w:rPr>
                <w:rFonts w:ascii="Calibri Light"/>
                <w:b w:val="0"/>
                <w:i/>
                <w:spacing w:val="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986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2" w:lineRule="exact"/>
              <w:ind w:left="1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2" w:lineRule="exact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Company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668" w:right="416" w:hanging="25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Production</w:t>
            </w:r>
            <w:r>
              <w:rPr>
                <w:rFonts w:asci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Tons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57" w:lineRule="auto"/>
              <w:ind w:left="783" w:right="784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Value</w:t>
            </w:r>
            <w:r>
              <w:rPr>
                <w:rFonts w:ascii="Calibri Light"/>
                <w:b w:val="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992" w:right="158" w:hanging="83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b w:val="0"/>
                <w:spacing w:val="-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b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171" w:right="166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production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4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274" w:right="273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Cumulative</w:t>
            </w:r>
            <w:r>
              <w:rPr>
                <w:rFonts w:ascii="Calibri Light"/>
                <w:b w:val="0"/>
                <w:spacing w:val="2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Production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Dangote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Cement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Plc.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22,731,151.95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65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740,849,253.78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22,731,151.95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31.95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31.95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Lafarge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Plc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11,818,711.02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5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368,129,820.87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34,549,862.97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16.61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48.56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Bua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International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6,360,910.00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5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183,314,432.50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40,910,772.97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8.94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57.50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Dantata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Sawoe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Nigeria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4,302,399.24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5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171,222,651.30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45,213,172.21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6.05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63.55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Julius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Berger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Plc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1,899,381.26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72,810,036.60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47,112,553.47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2.67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66.21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Zeberced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1,561,769.34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5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106,812,159.75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48,674,322.81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68.41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Reynolds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Construction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Co.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Nig.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1,517,077.90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84,882,320.85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50,191,400.71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70.54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Dredging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International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Services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Ltd.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1,094,400.00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43,776,000.00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51,285,800.71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1.54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72.08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Setraco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Nigeria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875,946.29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59,741,385.85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52,161,747.00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73.31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CCECC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Nigeria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844,413.91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42,241,668.05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53,006,160.91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74.50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Triacta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Nig.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694,306.77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40,129,036.00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53,700,467.68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0.98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75.47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C.G.C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Nigeria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471,181.72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16,759,075.12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54,171,649.40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0.66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76.14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China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Harbour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Eng.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Company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440,701.00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17,391,000.00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54,612,350.40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0.62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76.76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Mothercat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Nig.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389,287.77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18,634,930.85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55,001,638.17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0.55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77.30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Woda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Mountain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Invest.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382,864.46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28,715,084.25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55,384,502.63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0.54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77.84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First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Patriot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353,083.94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41,507,250.00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55,737,586.57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78.34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Georgio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Rocks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322,156.03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24,444,642.66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56,059,742.60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0.45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78.79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Inorganic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Earth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Resources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263,816.53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10,601,197.11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56,323,559.13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0.37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79.16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Sinohydro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Abuja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252,906.86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7,587,206.00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56,576,465.99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0.36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79.52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Arab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Contractors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252,592.68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16,939,387.72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56,829,058.67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0.36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79.87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Z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Investment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Company.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242,388.60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18,179,281.00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57,071,447.27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0.34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80.21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Ratcon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Construction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Company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233,846.08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17,538,459.46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57,305,293.35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0.33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80.54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E.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B.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H.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Granite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218,675.00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16,400,944.43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57,523,968.35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80.85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Falcon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Incorporation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212,800.00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8,512,000.00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57,736,768.35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81.15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C.C.C.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Construction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Nig.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186,656.87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11,552,902.00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57,923,425.22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81.41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Zhong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Tai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(Nig.)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184,382.81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15,368,819.88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58,107,808.03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81.67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center"/>
        <w:rPr>
          <w:rFonts w:ascii="Calibri Light" w:hAnsi="Calibri Light" w:cs="Calibri Light" w:eastAsia="Calibri Light"/>
          <w:sz w:val="20"/>
          <w:szCs w:val="20"/>
        </w:rPr>
        <w:sectPr>
          <w:footerReference w:type="default" r:id="rId230"/>
          <w:pgSz w:w="15840" w:h="12240" w:orient="landscape"/>
          <w:pgMar w:footer="1173" w:header="0" w:top="0" w:bottom="1360" w:left="0" w:right="0"/>
          <w:pgNumType w:start="58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group style="position:absolute;margin-left:555.789978pt;margin-top:.7pt;width:236.25pt;height:272.3pt;mso-position-horizontal-relative:page;mso-position-vertical-relative:page;z-index:-744112" coordorigin="11116,14" coordsize="4725,5446">
            <v:group style="position:absolute;left:11452;top:14;width:4388;height:5446" coordorigin="11452,14" coordsize="4388,5446">
              <v:shape style="position:absolute;left:11452;top:14;width:4388;height:5446" coordorigin="11452,14" coordsize="4388,5446" path="m15840,14l11452,14,12010,220,12514,443,12969,680,13377,929,13741,1190,14063,1461,14347,1741,14596,2027,14811,2319,14997,2615,15156,2913,15290,3212,15404,3511,15498,3808,15578,4101,15644,4389,15701,4670,15750,4943,15796,5207,15840,5460,15840,14xe" filled="true" fillcolor="#e1efd9" stroked="false">
                <v:path arrowok="t"/>
                <v:fill type="solid"/>
              </v:shape>
            </v:group>
            <v:group style="position:absolute;left:11915;top:14;width:3912;height:4822" coordorigin="11915,14" coordsize="3912,4822">
              <v:shape style="position:absolute;left:11915;top:14;width:3912;height:4822" coordorigin="11915,14" coordsize="3912,4822" path="m15827,14l11915,14,12412,197,12863,394,13268,603,13632,824,13956,1055,14243,1295,14497,1543,14718,1797,14910,2055,15076,2317,15217,2581,15337,2846,15438,3110,15523,3373,15593,3632,15653,3887,15703,4136,15747,4378,15788,4612,15827,4836,15827,14xe" filled="true" fillcolor="#c5dfb4" stroked="false">
                <v:path arrowok="t"/>
                <v:fill type="solid"/>
              </v:shape>
              <v:shape style="position:absolute;left:11116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340.110077pt;width:218.3pt;height:271.9pt;mso-position-horizontal-relative:page;mso-position-vertical-relative:page;z-index:-744088" coordorigin="0,6802" coordsize="4366,5438">
            <v:group style="position:absolute;left:0;top:6802;width:4366;height:5438" coordorigin="0,6802" coordsize="4366,5438">
              <v:shape style="position:absolute;left:0;top:6802;width:4366;height:5438" coordorigin="0,6802" coordsize="4366,5438" path="m0,6802l0,12240,4366,12240,3830,12042,3326,11819,2871,11583,2463,11333,2099,11072,1777,10801,1493,10521,1244,10235,1029,9943,843,9647,684,9349,550,9050,437,8751,342,8455,262,8162,196,7874,139,7592,90,7319,44,7055,0,6802xe" filled="true" fillcolor="#e1efd9" stroked="false">
                <v:path arrowok="t"/>
                <v:fill type="solid"/>
              </v:shape>
            </v:group>
            <v:group style="position:absolute;left:13;top:7426;width:3890;height:4814" coordorigin="13,7426" coordsize="3890,4814">
              <v:shape style="position:absolute;left:13;top:7426;width:3890;height:4814" coordorigin="13,7426" coordsize="3890,4814" path="m13,7426l13,12240,3902,12240,3428,12065,2977,11869,2572,11659,2208,11438,1884,11207,1597,10967,1343,10719,1122,10466,930,10207,764,9945,623,9681,503,9416,402,9152,317,8889,247,8630,187,8375,137,8126,92,7884,52,7650,13,74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00" w:lineRule="atLeast"/>
        <w:ind w:left="7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69.5pt;height:41.4pt;mso-position-horizontal-relative:char;mso-position-vertical-relative:line" coordorigin="0,0" coordsize="9390,828">
            <v:group style="position:absolute;left:15;top:708;width:9375;height:120" coordorigin="15,708" coordsize="9375,120">
              <v:shape style="position:absolute;left:15;top:708;width:9375;height:120" coordorigin="15,708" coordsize="9375,120" path="m15,828l9390,828,9390,708,15,708,15,828xe" filled="true" fillcolor="#a9d18e" stroked="false">
                <v:path arrowok="t"/>
                <v:fill type="solid"/>
              </v:shape>
              <v:shape style="position:absolute;left:0;top:0;width:2874;height:690" type="#_x0000_t75" stroked="false">
                <v:imagedata r:id="rId10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5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"/>
        <w:gridCol w:w="3995"/>
        <w:gridCol w:w="1733"/>
        <w:gridCol w:w="2033"/>
        <w:gridCol w:w="2304"/>
        <w:gridCol w:w="1587"/>
        <w:gridCol w:w="1798"/>
      </w:tblGrid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CNC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Company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171,480.00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12,784,275.00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58,279,288.03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81.91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Lanzaang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Continental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Services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167,386.67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12,714,000.00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58,446,674.70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82.14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Tai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Kanly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(Nig.)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166,666.66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5,000,000.00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58,613,341.36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82.38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Kopek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Construction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164,756.75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12,678,883.24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58,778,098.11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82.61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China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Zhonghao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Nig.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164,013.33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12,251,000.00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58,942,111.44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82.84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CLC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Technical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Engineering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163,172.63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9,828,250.00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59,105,284.07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83.07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Eminent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Quarry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163,144.36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13,131,829.00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59,268,428.43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83.30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Rock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Bottom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Power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160,656.10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12,048,283.60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59,429,084.53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83.53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Rockston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Dredging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Allied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Works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Nig.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155,400.00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6,216,000.00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59,584,484.53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83.74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Rock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Waters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Integrated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Services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Nig.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148,912.44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11,168,432.95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59,733,396.97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83.95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Master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Rock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147,262.57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11,044,692.87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59,880,659.54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84.16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Prossy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Investment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146,416.52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6,605,925.50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60,027,076.06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84.37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Jinziang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Quarry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Co.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134,918.67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10,119,400.00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60,161,994.73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84.56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Zhong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Xing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Investment.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134,372.24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8,398,267.00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60,296,366.97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84.74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Mutual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Commitment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Company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125,797.65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9,434,823.88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60,422,164.62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84.92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Natural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Oil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field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Services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125,400.00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5,016,000.00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60,547,564.62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85.10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Mercury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Investment.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125,196.00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9,440,001.00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60,672,760.62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85.27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Gerawa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Global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123,253.32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3,994,000.00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60,796,013.94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85.45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Venus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Co.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117,390.00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6,713,022.96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60,913,403.94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85.61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Levant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Const.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116,265.00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7,220,000.00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61,029,668.94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85.77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Gitto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Construzioni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Generau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Nig.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112,800.66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3,460,019.68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61,142,469.60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85.93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China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Oriental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Nig.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111,293.70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8,347,027.67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61,253,763.30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86.09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H&amp;M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Nig.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109,166.65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3,300,000.00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61,362,929.95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86.24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CCNC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106,534.73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7,990,125.00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61,469,464.68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86.39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Saturn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105,621.00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7,921,575.00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61,575,085.68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86.54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Mark-Sino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NIG.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102,980.00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8,304,250.00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61,678,065.68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86.69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Builders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Eng.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Co.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102,399.99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3,072,000.00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61,780,465.67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86.83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Moulds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NIG.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99,192.15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7,439,411.25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61,879,657.82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86.97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Rock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King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95,874.94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6,099,985.00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61,975,532.76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87.10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Datum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Construction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Nig.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92,513.45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8,818,871.27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62,068,046.21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87.23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center"/>
        <w:rPr>
          <w:rFonts w:ascii="Calibri Light" w:hAnsi="Calibri Light" w:cs="Calibri Light" w:eastAsia="Calibri Light"/>
          <w:sz w:val="20"/>
          <w:szCs w:val="20"/>
        </w:rPr>
        <w:sectPr>
          <w:pgSz w:w="15840" w:h="12240" w:orient="landscape"/>
          <w:pgMar w:header="0" w:footer="1173" w:top="0" w:bottom="1360" w:left="0" w:right="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group style="position:absolute;margin-left:555.789978pt;margin-top:.7pt;width:236.25pt;height:272.3pt;mso-position-horizontal-relative:page;mso-position-vertical-relative:page;z-index:-744016" coordorigin="11116,14" coordsize="4725,5446">
            <v:group style="position:absolute;left:11452;top:14;width:4388;height:5446" coordorigin="11452,14" coordsize="4388,5446">
              <v:shape style="position:absolute;left:11452;top:14;width:4388;height:5446" coordorigin="11452,14" coordsize="4388,5446" path="m15840,14l11452,14,12010,220,12514,443,12969,680,13377,929,13741,1190,14063,1461,14347,1741,14596,2027,14811,2319,14997,2615,15156,2913,15290,3212,15404,3511,15498,3808,15578,4101,15644,4389,15701,4670,15750,4943,15796,5207,15840,5460,15840,14xe" filled="true" fillcolor="#e1efd9" stroked="false">
                <v:path arrowok="t"/>
                <v:fill type="solid"/>
              </v:shape>
            </v:group>
            <v:group style="position:absolute;left:11915;top:14;width:3912;height:4822" coordorigin="11915,14" coordsize="3912,4822">
              <v:shape style="position:absolute;left:11915;top:14;width:3912;height:4822" coordorigin="11915,14" coordsize="3912,4822" path="m15827,14l11915,14,12412,197,12863,394,13268,603,13632,824,13956,1055,14243,1295,14497,1543,14718,1797,14910,2055,15076,2317,15217,2581,15337,2846,15438,3110,15523,3373,15593,3632,15653,3887,15703,4136,15747,4378,15788,4612,15827,4836,15827,14xe" filled="true" fillcolor="#c5dfb4" stroked="false">
                <v:path arrowok="t"/>
                <v:fill type="solid"/>
              </v:shape>
              <v:shape style="position:absolute;left:11116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340.110077pt;width:218.3pt;height:271.9pt;mso-position-horizontal-relative:page;mso-position-vertical-relative:page;z-index:-743992" coordorigin="0,6802" coordsize="4366,5438">
            <v:group style="position:absolute;left:0;top:6802;width:4366;height:5438" coordorigin="0,6802" coordsize="4366,5438">
              <v:shape style="position:absolute;left:0;top:6802;width:4366;height:5438" coordorigin="0,6802" coordsize="4366,5438" path="m0,6802l0,12240,4366,12240,3830,12042,3326,11819,2871,11583,2463,11333,2099,11072,1777,10801,1493,10521,1244,10235,1029,9943,843,9647,684,9349,550,9050,437,8751,342,8455,262,8162,196,7874,139,7592,90,7319,44,7055,0,6802xe" filled="true" fillcolor="#e1efd9" stroked="false">
                <v:path arrowok="t"/>
                <v:fill type="solid"/>
              </v:shape>
            </v:group>
            <v:group style="position:absolute;left:13;top:7426;width:3890;height:4814" coordorigin="13,7426" coordsize="3890,4814">
              <v:shape style="position:absolute;left:13;top:7426;width:3890;height:4814" coordorigin="13,7426" coordsize="3890,4814" path="m13,7426l13,12240,3902,12240,3428,12065,2977,11869,2572,11659,2208,11438,1884,11207,1597,10967,1343,10719,1122,10466,930,10207,764,9945,623,9681,503,9416,402,9152,317,8889,247,8630,187,8375,137,8126,92,7884,52,7650,13,74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00" w:lineRule="atLeast"/>
        <w:ind w:left="7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69.5pt;height:41.4pt;mso-position-horizontal-relative:char;mso-position-vertical-relative:line" coordorigin="0,0" coordsize="9390,828">
            <v:group style="position:absolute;left:15;top:708;width:9375;height:120" coordorigin="15,708" coordsize="9375,120">
              <v:shape style="position:absolute;left:15;top:708;width:9375;height:120" coordorigin="15,708" coordsize="9375,120" path="m15,828l9390,828,9390,708,15,708,15,828xe" filled="true" fillcolor="#a9d18e" stroked="false">
                <v:path arrowok="t"/>
                <v:fill type="solid"/>
              </v:shape>
              <v:shape style="position:absolute;left:0;top:0;width:2874;height:690" type="#_x0000_t75" stroked="false">
                <v:imagedata r:id="rId10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5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"/>
        <w:gridCol w:w="3995"/>
        <w:gridCol w:w="1733"/>
        <w:gridCol w:w="2033"/>
        <w:gridCol w:w="2304"/>
        <w:gridCol w:w="1587"/>
        <w:gridCol w:w="1798"/>
      </w:tblGrid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Petra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Quarries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92,333.39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5,927,000.00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62,160,379.60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87.36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Salini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Nigeria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91,930.84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6,891,802.31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62,252,310.44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87.49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Kai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di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Investment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90,133.00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6,760,000.00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62,342,443.44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87.62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Hitech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Const.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89,647.17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6,723,718.50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62,432,090.61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87.75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Seaman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Construction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87,129.45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7,434,709.00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62,519,220.06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87.87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Luchi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moore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Enterprise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86,351.38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3,454,055.00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62,605,571.44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87.99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Gexpam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Nigeria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84,950.12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6,972,612.50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62,690,521.56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88.11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Platinum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Asphalt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Crushing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Co.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81,615.22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6,121,144.54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62,772,136.78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88.22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Hongyun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Industrial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77,375.76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6,104,769.00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62,849,512.54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88.33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Skaff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Construction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75,214.29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5,641,071.43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62,924,726.83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88.44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Jigom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Nig.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Enterprise.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75,214.28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5,641,071.00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62,999,941.11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88.54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Brass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Engineering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Construction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75,210.15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5,640,761.00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63,075,151.26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88.65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NBHH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74,217.00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4,876,070.25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63,149,368.26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88.75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Raycon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Nig.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73,715.00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4,905,839.29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63,223,083.26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88.86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D.Radda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Ventures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72,381.56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3,347,884.02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63,295,464.82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88.96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Monkey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Rock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Nig.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71,333.31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5,350,000.00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63,366,798.13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89.06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AAY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International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Comp.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70,696.65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4,235,630.00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63,437,494.78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89.16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Ganan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Construction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68,532.63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5,010,000.00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63,506,027.41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89.26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Balmore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Trading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Company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68,142.11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5,110,659.64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63,574,169.52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89.35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S.C.C.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Nigeria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67,678.57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9,119,732.29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63,641,848.09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89.45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CNBM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Investment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63,967.27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3,908,157.14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63,705,815.36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89.54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Fu-Hua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62,986.00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4,723,930.50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63,768,801.36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89.62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Rockbridge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Construction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59,091.94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4,431,896.01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63,827,893.30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89.71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XVE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GAO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(Nig.)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54,666.62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4,250,000.00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63,882,559.92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89.78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Crushed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Rock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Industries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Nig.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54,302.65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4,072,698.86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63,936,862.57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89.86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Xin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Xin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Resources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53,916.00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3,951,454.75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63,990,778.57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89.94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Slavabogu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NIG.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53,342.00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3,509,585.00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64,044,120.57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90.01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Kaffto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Business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Venture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53,042.85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3,978,214.28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64,097,163.42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90.09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52,234.54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4,117,640.00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64,149,397.96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90.16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Wiz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China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Engineering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48,283.14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3,621,235.68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64,197,681.10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90.23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center"/>
        <w:rPr>
          <w:rFonts w:ascii="Calibri Light" w:hAnsi="Calibri Light" w:cs="Calibri Light" w:eastAsia="Calibri Light"/>
          <w:sz w:val="20"/>
          <w:szCs w:val="20"/>
        </w:rPr>
        <w:sectPr>
          <w:footerReference w:type="default" r:id="rId231"/>
          <w:pgSz w:w="15840" w:h="12240" w:orient="landscape"/>
          <w:pgMar w:footer="1173" w:header="0" w:top="0" w:bottom="1360" w:left="0" w:right="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group style="position:absolute;margin-left:555.789978pt;margin-top:.7pt;width:236.25pt;height:272.3pt;mso-position-horizontal-relative:page;mso-position-vertical-relative:page;z-index:-743920" coordorigin="11116,14" coordsize="4725,5446">
            <v:group style="position:absolute;left:11452;top:14;width:4388;height:5446" coordorigin="11452,14" coordsize="4388,5446">
              <v:shape style="position:absolute;left:11452;top:14;width:4388;height:5446" coordorigin="11452,14" coordsize="4388,5446" path="m15840,14l11452,14,12010,220,12514,443,12969,680,13377,929,13741,1190,14063,1461,14347,1741,14596,2027,14811,2319,14997,2615,15156,2913,15290,3212,15404,3511,15498,3808,15578,4101,15644,4389,15701,4670,15750,4943,15796,5207,15840,5460,15840,14xe" filled="true" fillcolor="#e1efd9" stroked="false">
                <v:path arrowok="t"/>
                <v:fill type="solid"/>
              </v:shape>
            </v:group>
            <v:group style="position:absolute;left:11915;top:14;width:3912;height:4822" coordorigin="11915,14" coordsize="3912,4822">
              <v:shape style="position:absolute;left:11915;top:14;width:3912;height:4822" coordorigin="11915,14" coordsize="3912,4822" path="m15827,14l11915,14,12412,197,12863,394,13268,603,13632,824,13956,1055,14243,1295,14497,1543,14718,1797,14910,2055,15076,2317,15217,2581,15337,2846,15438,3110,15523,3373,15593,3632,15653,3887,15703,4136,15747,4378,15788,4612,15827,4836,15827,14xe" filled="true" fillcolor="#c5dfb4" stroked="false">
                <v:path arrowok="t"/>
                <v:fill type="solid"/>
              </v:shape>
              <v:shape style="position:absolute;left:11116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340.110077pt;width:218.3pt;height:271.9pt;mso-position-horizontal-relative:page;mso-position-vertical-relative:page;z-index:-743896" coordorigin="0,6802" coordsize="4366,5438">
            <v:group style="position:absolute;left:0;top:6802;width:4366;height:5438" coordorigin="0,6802" coordsize="4366,5438">
              <v:shape style="position:absolute;left:0;top:6802;width:4366;height:5438" coordorigin="0,6802" coordsize="4366,5438" path="m0,6802l0,12240,4366,12240,3830,12042,3326,11819,2871,11583,2463,11333,2099,11072,1777,10801,1493,10521,1244,10235,1029,9943,843,9647,684,9349,550,9050,437,8751,342,8455,262,8162,196,7874,139,7592,90,7319,44,7055,0,6802xe" filled="true" fillcolor="#e1efd9" stroked="false">
                <v:path arrowok="t"/>
                <v:fill type="solid"/>
              </v:shape>
            </v:group>
            <v:group style="position:absolute;left:13;top:7426;width:3890;height:4814" coordorigin="13,7426" coordsize="3890,4814">
              <v:shape style="position:absolute;left:13;top:7426;width:3890;height:4814" coordorigin="13,7426" coordsize="3890,4814" path="m13,7426l13,12240,3902,12240,3428,12065,2977,11869,2572,11659,2208,11438,1884,11207,1597,10967,1343,10719,1122,10466,930,10207,764,9945,623,9681,503,9416,402,9152,317,8889,247,8630,187,8375,137,8126,92,7884,52,7650,13,74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00" w:lineRule="atLeast"/>
        <w:ind w:left="7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69.5pt;height:41.4pt;mso-position-horizontal-relative:char;mso-position-vertical-relative:line" coordorigin="0,0" coordsize="9390,828">
            <v:group style="position:absolute;left:15;top:708;width:9375;height:120" coordorigin="15,708" coordsize="9375,120">
              <v:shape style="position:absolute;left:15;top:708;width:9375;height:120" coordorigin="15,708" coordsize="9375,120" path="m15,828l9390,828,9390,708,15,708,15,828xe" filled="true" fillcolor="#a9d18e" stroked="false">
                <v:path arrowok="t"/>
                <v:fill type="solid"/>
              </v:shape>
              <v:shape style="position:absolute;left:0;top:0;width:2874;height:690" type="#_x0000_t75" stroked="false">
                <v:imagedata r:id="rId10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5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"/>
        <w:gridCol w:w="3995"/>
        <w:gridCol w:w="1733"/>
        <w:gridCol w:w="2033"/>
        <w:gridCol w:w="2304"/>
        <w:gridCol w:w="1587"/>
        <w:gridCol w:w="1798"/>
      </w:tblGrid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Mufkad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Invest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47,201.25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3,282,100.00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64,244,882.35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90.29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Jakura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Marble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46,357.00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7,183,026.38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64,291,239.35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90.36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SJA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West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Africa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45,226.66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3,392,000.00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64,336,466.01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90.42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A&amp;B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Global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Service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43,773.33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3,036,000.00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64,380,239.34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90.48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Brothers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Quarry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Nig.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43,573.65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3,267,971.75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64,423,812.99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90.55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Sizhe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Global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42,999.00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3,224,964.29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64,466,811.99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90.61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Homaset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41,733.29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3,130,000.00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64,508,545.28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90.66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Akin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chang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Paul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40,068.00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3,005,385.00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64,548,613.28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90.72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Unit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Nig.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26,910.00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36,328,500.00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64,575,523.28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90.76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Sino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Metals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6,000,000.00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64,595,523.28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90.79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Synee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Alumony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1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12,150,000.00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64,604,523.28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90.80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Malcomines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Minor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metals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1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2,012.50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6,825,000.00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64,606,535.78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90.80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OFL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Marble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Granite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1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1,337.72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5,682,000.00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64,607,873.50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90.80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Kiansmith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Trade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Co.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9,734,580.00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64,607,873.62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90.80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Hafsat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Jewell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Integrated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Services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0.07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12,698,640.00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64,607,873.69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3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IDB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Resources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0.02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3,500,000.00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64,607,873.71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463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Within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Threshold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4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64,607,873.71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5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2,712,874,807.31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6,087,449,569.82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90.80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463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Below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Threshold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6,543,156.20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303,707,428.75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71,151,029.91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9.20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463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Grand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71,151,029.91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5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3,016,582,236.06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0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5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51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</w:tr>
      <w:tr>
        <w:trPr>
          <w:trHeight w:val="312" w:hRule="exact"/>
        </w:trPr>
        <w:tc>
          <w:tcPr>
            <w:tcW w:w="14085" w:type="dxa"/>
            <w:gridSpan w:val="7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NEITI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SMA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template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tabs>
          <w:tab w:pos="1636" w:val="left" w:leader="none"/>
          <w:tab w:pos="3352" w:val="left" w:leader="none"/>
          <w:tab w:pos="4102" w:val="left" w:leader="none"/>
          <w:tab w:pos="5161" w:val="left" w:leader="none"/>
          <w:tab w:pos="5981" w:val="left" w:leader="none"/>
          <w:tab w:pos="7200" w:val="left" w:leader="none"/>
          <w:tab w:pos="7915" w:val="left" w:leader="none"/>
          <w:tab w:pos="9525" w:val="left" w:leader="none"/>
          <w:tab w:pos="11281" w:val="left" w:leader="none"/>
          <w:tab w:pos="12032" w:val="left" w:leader="none"/>
          <w:tab w:pos="13170" w:val="left" w:leader="none"/>
          <w:tab w:pos="13986" w:val="left" w:leader="none"/>
        </w:tabs>
        <w:spacing w:line="240" w:lineRule="auto" w:before="51"/>
        <w:ind w:left="705" w:right="0"/>
        <w:jc w:val="left"/>
      </w:pPr>
      <w:r>
        <w:rPr>
          <w:b w:val="0"/>
          <w:spacing w:val="-1"/>
          <w:w w:val="95"/>
        </w:rPr>
        <w:t>The</w:t>
        <w:tab/>
        <w:t>information</w:t>
        <w:tab/>
      </w:r>
      <w:r>
        <w:rPr>
          <w:b w:val="0"/>
          <w:w w:val="95"/>
        </w:rPr>
        <w:t>in</w:t>
        <w:tab/>
        <w:t>table</w:t>
        <w:tab/>
        <w:t>38</w:t>
        <w:tab/>
      </w:r>
      <w:r>
        <w:rPr>
          <w:b w:val="0"/>
          <w:spacing w:val="-1"/>
          <w:w w:val="95"/>
        </w:rPr>
        <w:t>above,</w:t>
        <w:tab/>
      </w:r>
      <w:r>
        <w:rPr>
          <w:b w:val="0"/>
          <w:spacing w:val="-2"/>
          <w:w w:val="95"/>
        </w:rPr>
        <w:t>is</w:t>
        <w:tab/>
      </w:r>
      <w:r>
        <w:rPr>
          <w:b w:val="0"/>
          <w:spacing w:val="-1"/>
          <w:w w:val="95"/>
        </w:rPr>
        <w:t>graphically</w:t>
        <w:tab/>
        <w:t>represented</w:t>
        <w:tab/>
      </w:r>
      <w:r>
        <w:rPr>
          <w:b w:val="0"/>
          <w:w w:val="95"/>
        </w:rPr>
        <w:t>in</w:t>
        <w:tab/>
      </w:r>
      <w:r>
        <w:rPr>
          <w:b w:val="0"/>
          <w:spacing w:val="-1"/>
          <w:w w:val="95"/>
        </w:rPr>
        <w:t>figure</w:t>
        <w:tab/>
      </w:r>
      <w:r>
        <w:rPr>
          <w:b w:val="0"/>
          <w:w w:val="95"/>
        </w:rPr>
        <w:t>13</w:t>
        <w:tab/>
      </w:r>
      <w:r>
        <w:rPr>
          <w:b w:val="0"/>
          <w:spacing w:val="-1"/>
        </w:rPr>
        <w:t>below</w:t>
      </w:r>
      <w:r>
        <w:rPr/>
      </w:r>
    </w:p>
    <w:p>
      <w:pPr>
        <w:spacing w:after="0" w:line="240" w:lineRule="auto"/>
        <w:jc w:val="left"/>
        <w:sectPr>
          <w:footerReference w:type="default" r:id="rId232"/>
          <w:pgSz w:w="15840" w:h="12240" w:orient="landscape"/>
          <w:pgMar w:footer="1173" w:header="0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3728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spacing w:before="108"/>
        <w:ind w:left="1440" w:right="0" w:firstLine="0"/>
        <w:jc w:val="both"/>
        <w:rPr>
          <w:rFonts w:ascii="Calibri Light" w:hAnsi="Calibri Light" w:cs="Calibri Light" w:eastAsia="Calibri Light"/>
          <w:sz w:val="24"/>
          <w:szCs w:val="24"/>
        </w:rPr>
      </w:pPr>
      <w:r>
        <w:rPr/>
        <w:pict>
          <v:group style="position:absolute;margin-left:71.625pt;margin-top:-327.500671pt;width:540.4pt;height:331.85pt;mso-position-horizontal-relative:page;mso-position-vertical-relative:paragraph;z-index:10528" coordorigin="1433,-6550" coordsize="10808,6637">
            <v:group style="position:absolute;left:7852;top:-6550;width:4388;height:5446" coordorigin="7852,-6550" coordsize="4388,5446">
              <v:shape style="position:absolute;left:7852;top:-6550;width:4388;height:5446" coordorigin="7852,-6550" coordsize="4388,5446" path="m12240,-6550l7852,-6550,8410,-6344,8914,-6121,9369,-5884,9777,-5635,10141,-5374,10463,-5103,10747,-4823,10996,-4537,11211,-4245,11397,-3949,11556,-3651,11690,-3352,11804,-3053,11898,-2756,11978,-2463,12044,-2175,12101,-1894,12150,-1621,12196,-1357,12240,-1104,12240,-6550xe" filled="true" fillcolor="#e1efd9" stroked="false">
                <v:path arrowok="t"/>
                <v:fill type="solid"/>
              </v:shape>
            </v:group>
            <v:group style="position:absolute;left:8315;top:-6550;width:3912;height:4822" coordorigin="8315,-6550" coordsize="3912,4822">
              <v:shape style="position:absolute;left:8315;top:-6550;width:3912;height:4822" coordorigin="8315,-6550" coordsize="3912,4822" path="m12227,-6550l8315,-6550,8812,-6367,9263,-6170,9668,-5961,10032,-5740,10356,-5509,10643,-5269,10897,-5021,11118,-4767,11310,-4509,11476,-4247,11617,-3983,11737,-3718,11838,-3454,11923,-3191,11993,-2932,12053,-2677,12103,-2428,12147,-2186,12188,-1952,12227,-1728,12227,-6550xe" filled="true" fillcolor="#c5dfb4" stroked="false">
                <v:path arrowok="t"/>
                <v:fill type="solid"/>
              </v:shape>
            </v:group>
            <v:group style="position:absolute;left:1455;top:-5529;width:9375;height:120" coordorigin="1455,-5529" coordsize="9375,120">
              <v:shape style="position:absolute;left:1455;top:-5529;width:9375;height:120" coordorigin="1455,-5529" coordsize="9375,120" path="m1455,-5409l10830,-5409,10830,-5529,1455,-5529,1455,-5409xe" filled="true" fillcolor="#a9d18e" stroked="false">
                <v:path arrowok="t"/>
                <v:fill type="solid"/>
              </v:shape>
              <v:shape style="position:absolute;left:1440;top:-6237;width:2874;height:690" type="#_x0000_t75" stroked="false">
                <v:imagedata r:id="rId10" o:title=""/>
              </v:shape>
            </v:group>
            <v:group style="position:absolute;left:1440;top:-4994;width:9568;height:5073" coordorigin="1440,-4994" coordsize="9568,5073">
              <v:shape style="position:absolute;left:1440;top:-4994;width:9568;height:5073" coordorigin="1440,-4994" coordsize="9568,5073" path="m1440,79l11008,79,11008,-4994,1440,-4994,1440,79xe" filled="true" fillcolor="#ffffff" stroked="false">
                <v:path arrowok="t"/>
                <v:fill type="solid"/>
              </v:shape>
              <v:shape style="position:absolute;left:2755;top:-4253;width:7826;height:1841" type="#_x0000_t75" stroked="false">
                <v:imagedata r:id="rId234" o:title=""/>
              </v:shape>
            </v:group>
            <v:group style="position:absolute;left:4316;top:-339;width:99;height:99" coordorigin="4316,-339" coordsize="99,99">
              <v:shape style="position:absolute;left:4316;top:-339;width:99;height:99" coordorigin="4316,-339" coordsize="99,99" path="m4316,-240l4415,-240,4415,-339,4316,-339,4316,-240xe" filled="true" fillcolor="#4471c4" stroked="false">
                <v:path arrowok="t"/>
                <v:fill type="solid"/>
              </v:shape>
            </v:group>
            <v:group style="position:absolute;left:6619;top:-339;width:99;height:99" coordorigin="6619,-339" coordsize="99,99">
              <v:shape style="position:absolute;left:6619;top:-339;width:99;height:99" coordorigin="6619,-339" coordsize="99,99" path="m6619,-240l6718,-240,6718,-339,6619,-339,6619,-240xe" filled="true" fillcolor="#ec7c30" stroked="false">
                <v:path arrowok="t"/>
                <v:fill type="solid"/>
              </v:shape>
            </v:group>
            <v:group style="position:absolute;left:1440;top:-4994;width:9568;height:5073" coordorigin="1440,-4994" coordsize="9568,5073">
              <v:shape style="position:absolute;left:1440;top:-4994;width:9568;height:5073" coordorigin="1440,-4994" coordsize="9568,5073" path="m1440,79l11008,79,11008,-4994,1440,-4994,1440,79xe" filled="false" stroked="true" strokeweight=".75pt" strokecolor="#d9d9d9">
                <v:path arrowok="t"/>
              </v:shape>
              <v:shape style="position:absolute;left:4975;top:-4787;width:2496;height:281" type="#_x0000_t202" filled="false" stroked="false">
                <v:textbox inset="0,0,0,0">
                  <w:txbxContent>
                    <w:p>
                      <w:pPr>
                        <w:spacing w:line="28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/>
                          <w:color w:val="385622"/>
                          <w:spacing w:val="-2"/>
                          <w:sz w:val="28"/>
                        </w:rPr>
                        <w:t>Royalty</w:t>
                      </w:r>
                      <w:r>
                        <w:rPr>
                          <w:rFonts w:ascii="Calibri"/>
                          <w:color w:val="385622"/>
                          <w:spacing w:val="-4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color w:val="385622"/>
                          <w:spacing w:val="-2"/>
                          <w:sz w:val="28"/>
                        </w:rPr>
                        <w:t>by</w:t>
                      </w:r>
                      <w:r>
                        <w:rPr>
                          <w:rFonts w:ascii="Calibri"/>
                          <w:color w:val="385622"/>
                          <w:spacing w:val="1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color w:val="385622"/>
                          <w:spacing w:val="-1"/>
                          <w:sz w:val="28"/>
                        </w:rPr>
                        <w:t>Companies</w:t>
                      </w:r>
                      <w:r>
                        <w:rPr>
                          <w:rFonts w:ascii="Calibri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1807;top:-4245;width:821;height:1908" type="#_x0000_t202" filled="false" stroked="false">
                <v:textbox inset="0,0,0,0">
                  <w:txbxContent>
                    <w:p>
                      <w:pPr>
                        <w:spacing w:line="181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800000000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700000000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600000000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500000000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400000000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300000000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200000000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100000000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5" w:lineRule="exact" w:before="0"/>
                        <w:ind w:left="0" w:right="0" w:firstLine="0"/>
                        <w:jc w:val="righ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458;top:-373;width:1864;height:180" type="#_x0000_t202" filled="false" stroked="false">
                <v:textbox inset="0,0,0,0">
                  <w:txbxContent>
                    <w:p>
                      <w:pPr>
                        <w:tabs>
                          <w:tab w:pos="1747" w:val="left" w:leader="none"/>
                        </w:tabs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 w:eastAsia="Calibri"/>
                          <w:color w:val="585858"/>
                          <w:spacing w:val="-1"/>
                          <w:sz w:val="18"/>
                          <w:szCs w:val="18"/>
                        </w:rPr>
                        <w:t>ROYALTY</w:t>
                      </w:r>
                      <w:r>
                        <w:rPr>
                          <w:rFonts w:ascii="Calibri" w:hAnsi="Calibri" w:cs="Calibri" w:eastAsia="Calibri"/>
                          <w:color w:val="585858"/>
                          <w:spacing w:val="-4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color w:val="585858"/>
                          <w:sz w:val="18"/>
                          <w:szCs w:val="18"/>
                        </w:rPr>
                        <w:t>( </w:t>
                      </w:r>
                      <w:r>
                        <w:rPr>
                          <w:rFonts w:ascii="Calibri" w:hAnsi="Calibri" w:cs="Calibri" w:eastAsia="Calibri"/>
                          <w:color w:val="585858"/>
                          <w:spacing w:val="-1"/>
                          <w:sz w:val="18"/>
                          <w:szCs w:val="18"/>
                        </w:rPr>
                        <w:t>AMOUNT)</w:t>
                        <w:tab/>
                      </w:r>
                      <w:r>
                        <w:rPr>
                          <w:rFonts w:ascii="Calibri" w:hAnsi="Calibri" w:cs="Calibri" w:eastAsia="Calibri"/>
                          <w:color w:val="585858"/>
                          <w:sz w:val="18"/>
                          <w:szCs w:val="18"/>
                        </w:rPr>
                        <w:t>₦</w:t>
                      </w:r>
                      <w:r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761;top:-373;width:131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%</w:t>
                      </w:r>
                      <w:r>
                        <w:rPr>
                          <w:rFonts w:ascii="Calibri"/>
                          <w:color w:val="585858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CONTRIBUTION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343;top:-5796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36.970001pt;margin-top:-123.643784pt;width:388.45pt;height:97.45pt;mso-position-horizontal-relative:page;mso-position-vertical-relative:paragraph;z-index:10576" type="#_x0000_t202" filled="false" stroked="false">
            <v:textbox inset="0,0,0,0" style="layout-flow:vertical;mso-layout-flow-alt:bottom-to-top">
              <w:txbxContent>
                <w:p>
                  <w:pPr>
                    <w:spacing w:line="203" w:lineRule="exact" w:before="0"/>
                    <w:ind w:left="534" w:right="0" w:hanging="274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Dangote</w:t>
                  </w:r>
                  <w:r>
                    <w:rPr>
                      <w:rFonts w:ascii="Calibri" w:hAnsi="Calibri" w:cs="Calibri" w:eastAsia="Calibri"/>
                      <w:color w:val="585858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Cement</w:t>
                  </w:r>
                  <w:r>
                    <w:rPr>
                      <w:rFonts w:ascii="Calibri" w:hAnsi="Calibri" w:cs="Calibri" w:eastAsia="Calibri"/>
                      <w:color w:val="585858"/>
                      <w:sz w:val="18"/>
                      <w:szCs w:val="18"/>
                    </w:rPr>
                    <w:t> </w:t>
                  </w: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Plc-…</w:t>
                  </w:r>
                  <w:r>
                    <w:rPr>
                      <w:rFonts w:ascii="Calibri" w:hAnsi="Calibri" w:cs="Calibri" w:eastAsia="Calibri"/>
                      <w:sz w:val="18"/>
                      <w:szCs w:val="18"/>
                    </w:rPr>
                  </w:r>
                </w:p>
                <w:p>
                  <w:pPr>
                    <w:spacing w:before="82"/>
                    <w:ind w:left="387" w:right="0" w:firstLine="0"/>
                    <w:jc w:val="center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Ze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b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erce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d</w:t>
                  </w:r>
                  <w:r>
                    <w:rPr>
                      <w:rFonts w:ascii="Calibri"/>
                      <w:color w:val="585858"/>
                      <w:spacing w:val="1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Li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m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i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te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d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before="82"/>
                    <w:ind w:left="146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Dredging International…</w:t>
                  </w:r>
                  <w:r>
                    <w:rPr>
                      <w:rFonts w:ascii="Calibri" w:hAnsi="Calibri" w:cs="Calibri" w:eastAsia="Calibri"/>
                      <w:sz w:val="18"/>
                      <w:szCs w:val="18"/>
                    </w:rPr>
                  </w:r>
                </w:p>
                <w:p>
                  <w:pPr>
                    <w:spacing w:before="82"/>
                    <w:ind w:left="349" w:right="0" w:firstLine="0"/>
                    <w:jc w:val="center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Solid</w:t>
                  </w:r>
                  <w:r>
                    <w:rPr>
                      <w:rFonts w:ascii="Calibri"/>
                      <w:color w:val="585858"/>
                      <w:spacing w:val="1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Un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i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t</w:t>
                  </w:r>
                  <w:r>
                    <w:rPr>
                      <w:rFonts w:ascii="Calibri"/>
                      <w:color w:val="585858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N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i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g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.</w:t>
                  </w:r>
                  <w:r>
                    <w:rPr>
                      <w:rFonts w:ascii="Calibri"/>
                      <w:color w:val="585858"/>
                      <w:spacing w:val="-3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z w:val="18"/>
                    </w:rPr>
                    <w:t>Ltd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before="82"/>
                    <w:ind w:left="534" w:right="0" w:firstLine="0"/>
                    <w:jc w:val="center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 w:eastAsia="Calibri"/>
                      <w:color w:val="585858"/>
                      <w:sz w:val="18"/>
                      <w:szCs w:val="18"/>
                    </w:rPr>
                    <w:t>Z &amp; Y </w:t>
                  </w: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Investment…</w:t>
                  </w:r>
                  <w:r>
                    <w:rPr>
                      <w:rFonts w:ascii="Calibri" w:hAnsi="Calibri" w:cs="Calibri" w:eastAsia="Calibri"/>
                      <w:sz w:val="18"/>
                      <w:szCs w:val="18"/>
                    </w:rPr>
                  </w:r>
                </w:p>
                <w:p>
                  <w:pPr>
                    <w:spacing w:before="82"/>
                    <w:ind w:left="383" w:right="0" w:firstLine="0"/>
                    <w:jc w:val="center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C.G.C</w:t>
                  </w:r>
                  <w:r>
                    <w:rPr>
                      <w:rFonts w:ascii="Calibri"/>
                      <w:color w:val="585858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N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i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ger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ia</w:t>
                  </w:r>
                  <w:r>
                    <w:rPr>
                      <w:rFonts w:ascii="Calibri"/>
                      <w:color w:val="585858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LTD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before="82"/>
                    <w:ind w:left="21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CNC</w:t>
                  </w:r>
                  <w:r>
                    <w:rPr>
                      <w:rFonts w:ascii="Calibri" w:hAnsi="Calibri" w:cs="Calibri" w:eastAsia="Calibri"/>
                      <w:color w:val="585858"/>
                      <w:sz w:val="18"/>
                      <w:szCs w:val="18"/>
                    </w:rPr>
                    <w:t> </w:t>
                  </w: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Mining Company…</w:t>
                  </w:r>
                  <w:r>
                    <w:rPr>
                      <w:rFonts w:ascii="Calibri" w:hAnsi="Calibri" w:cs="Calibri" w:eastAsia="Calibri"/>
                      <w:sz w:val="18"/>
                      <w:szCs w:val="18"/>
                    </w:rPr>
                  </w:r>
                </w:p>
                <w:p>
                  <w:pPr>
                    <w:spacing w:before="82"/>
                    <w:ind w:left="2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China</w:t>
                  </w:r>
                  <w:r>
                    <w:rPr>
                      <w:rFonts w:ascii="Calibri"/>
                      <w:color w:val="585858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Zhonghao</w:t>
                  </w:r>
                  <w:r>
                    <w:rPr>
                      <w:rFonts w:ascii="Calibri"/>
                      <w:color w:val="585858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2"/>
                      <w:sz w:val="18"/>
                    </w:rPr>
                    <w:t>Nig.</w:t>
                  </w:r>
                  <w:r>
                    <w:rPr>
                      <w:rFonts w:ascii="Calibri"/>
                      <w:color w:val="585858"/>
                      <w:sz w:val="18"/>
                    </w:rPr>
                    <w:t> Ltd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before="82"/>
                    <w:ind w:left="881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Rock</w:t>
                  </w:r>
                  <w:r>
                    <w:rPr>
                      <w:rFonts w:ascii="Calibri" w:hAnsi="Calibri" w:cs="Calibri" w:eastAsia="Calibri"/>
                      <w:color w:val="585858"/>
                      <w:sz w:val="18"/>
                      <w:szCs w:val="18"/>
                    </w:rPr>
                    <w:t> </w:t>
                  </w: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Waters…</w:t>
                  </w:r>
                  <w:r>
                    <w:rPr>
                      <w:rFonts w:ascii="Calibri" w:hAnsi="Calibri" w:cs="Calibri" w:eastAsia="Calibri"/>
                      <w:sz w:val="18"/>
                      <w:szCs w:val="18"/>
                    </w:rPr>
                  </w:r>
                </w:p>
                <w:p>
                  <w:pPr>
                    <w:spacing w:before="82"/>
                    <w:ind w:left="620" w:right="0" w:firstLine="0"/>
                    <w:jc w:val="center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 w:eastAsia="Calibri"/>
                      <w:color w:val="585858"/>
                      <w:sz w:val="18"/>
                      <w:szCs w:val="18"/>
                    </w:rPr>
                    <w:t>CLC </w:t>
                  </w: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Technical</w:t>
                  </w:r>
                  <w:r>
                    <w:rPr>
                      <w:rFonts w:ascii="Calibri" w:hAnsi="Calibri" w:cs="Calibri" w:eastAsia="Calibri"/>
                      <w:color w:val="585858"/>
                      <w:sz w:val="18"/>
                      <w:szCs w:val="18"/>
                    </w:rPr>
                    <w:t> </w:t>
                  </w: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&amp;…</w:t>
                  </w:r>
                  <w:r>
                    <w:rPr>
                      <w:rFonts w:ascii="Calibri" w:hAnsi="Calibri" w:cs="Calibri" w:eastAsia="Calibri"/>
                      <w:sz w:val="18"/>
                      <w:szCs w:val="18"/>
                    </w:rPr>
                  </w:r>
                </w:p>
                <w:p>
                  <w:pPr>
                    <w:spacing w:before="82"/>
                    <w:ind w:left="557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S.C.C.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N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i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ger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ia</w:t>
                  </w:r>
                  <w:r>
                    <w:rPr>
                      <w:rFonts w:ascii="Calibri"/>
                      <w:color w:val="585858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Ltd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before="82"/>
                    <w:ind w:left="202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China</w:t>
                  </w:r>
                  <w:r>
                    <w:rPr>
                      <w:rFonts w:ascii="Calibri" w:hAnsi="Calibri" w:cs="Calibri" w:eastAsia="Calibri"/>
                      <w:color w:val="585858"/>
                      <w:sz w:val="18"/>
                      <w:szCs w:val="18"/>
                    </w:rPr>
                    <w:t> </w:t>
                  </w: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Oriental Mining…</w:t>
                  </w:r>
                  <w:r>
                    <w:rPr>
                      <w:rFonts w:ascii="Calibri" w:hAnsi="Calibri" w:cs="Calibri" w:eastAsia="Calibri"/>
                      <w:sz w:val="18"/>
                      <w:szCs w:val="18"/>
                    </w:rPr>
                  </w:r>
                </w:p>
                <w:p>
                  <w:pPr>
                    <w:spacing w:line="329" w:lineRule="auto" w:before="82"/>
                    <w:ind w:left="723" w:right="144" w:hanging="398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Sinohyd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r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o</w:t>
                  </w:r>
                  <w:r>
                    <w:rPr>
                      <w:rFonts w:ascii="Calibri"/>
                      <w:color w:val="585858"/>
                      <w:spacing w:val="-2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A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buja</w:t>
                  </w:r>
                  <w:r>
                    <w:rPr>
                      <w:rFonts w:ascii="Calibri"/>
                      <w:color w:val="585858"/>
                      <w:sz w:val="18"/>
                    </w:rPr>
                    <w:t> Ltd</w:t>
                  </w:r>
                  <w:r>
                    <w:rPr>
                      <w:rFonts w:ascii="Calibri"/>
                      <w:color w:val="585858"/>
                      <w:spacing w:val="21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w w:val="99"/>
                      <w:sz w:val="18"/>
                    </w:rPr>
                    <w:t>Jakur</w:t>
                  </w:r>
                  <w:r>
                    <w:rPr>
                      <w:rFonts w:ascii="Calibri"/>
                      <w:color w:val="585858"/>
                      <w:sz w:val="18"/>
                    </w:rPr>
                    <w:t>a</w:t>
                  </w:r>
                  <w:r>
                    <w:rPr>
                      <w:rFonts w:ascii="Calibri"/>
                      <w:color w:val="585858"/>
                      <w:spacing w:val="-3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M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a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r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bl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e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before="0"/>
                    <w:ind w:left="303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z w:val="18"/>
                    </w:rPr>
                    <w:t>Kaidi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 In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ve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s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tme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n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t</w:t>
                  </w:r>
                  <w:r>
                    <w:rPr>
                      <w:rFonts w:ascii="Calibri"/>
                      <w:color w:val="585858"/>
                      <w:sz w:val="18"/>
                    </w:rPr>
                    <w:t> Ltd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line="329" w:lineRule="auto" w:before="82"/>
                    <w:ind w:left="616" w:right="19" w:hanging="352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Rockston Dredging</w:t>
                  </w:r>
                  <w:r>
                    <w:rPr>
                      <w:rFonts w:ascii="Calibri" w:hAnsi="Calibri" w:cs="Calibri" w:eastAsia="Calibri"/>
                      <w:color w:val="585858"/>
                      <w:spacing w:val="1"/>
                      <w:sz w:val="18"/>
                      <w:szCs w:val="18"/>
                    </w:rPr>
                    <w:t> </w:t>
                  </w:r>
                  <w:r>
                    <w:rPr>
                      <w:rFonts w:ascii="Calibri" w:hAnsi="Calibri" w:cs="Calibri" w:eastAsia="Calibri"/>
                      <w:color w:val="585858"/>
                      <w:sz w:val="18"/>
                      <w:szCs w:val="18"/>
                    </w:rPr>
                    <w:t>&amp;…</w:t>
                  </w:r>
                  <w:r>
                    <w:rPr>
                      <w:rFonts w:ascii="Calibri" w:hAnsi="Calibri" w:cs="Calibri" w:eastAsia="Calibri"/>
                      <w:color w:val="585858"/>
                      <w:spacing w:val="29"/>
                      <w:sz w:val="18"/>
                      <w:szCs w:val="18"/>
                    </w:rPr>
                    <w:t> </w:t>
                  </w: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Sino</w:t>
                  </w:r>
                  <w:r>
                    <w:rPr>
                      <w:rFonts w:ascii="Calibri" w:hAnsi="Calibri" w:cs="Calibri" w:eastAsia="Calibri"/>
                      <w:color w:val="585858"/>
                      <w:sz w:val="18"/>
                      <w:szCs w:val="18"/>
                    </w:rPr>
                    <w:t> </w:t>
                  </w: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Min Metals…</w:t>
                  </w:r>
                  <w:r>
                    <w:rPr>
                      <w:rFonts w:ascii="Calibri" w:hAnsi="Calibri" w:cs="Calibri" w:eastAsia="Calibri"/>
                      <w:sz w:val="18"/>
                      <w:szCs w:val="18"/>
                    </w:rPr>
                  </w:r>
                </w:p>
                <w:p>
                  <w:pPr>
                    <w:spacing w:before="0"/>
                    <w:ind w:left="294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Jigo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m</w:t>
                  </w:r>
                  <w:r>
                    <w:rPr>
                      <w:rFonts w:ascii="Calibri"/>
                      <w:color w:val="585858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N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i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g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. En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tr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p. </w:t>
                  </w:r>
                  <w:r>
                    <w:rPr>
                      <w:rFonts w:ascii="Calibri"/>
                      <w:color w:val="585858"/>
                      <w:sz w:val="18"/>
                    </w:rPr>
                    <w:t>Ltd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before="82"/>
                    <w:ind w:left="628" w:right="0" w:firstLine="0"/>
                    <w:jc w:val="center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Natural Oil field…</w:t>
                  </w:r>
                  <w:r>
                    <w:rPr>
                      <w:rFonts w:ascii="Calibri" w:hAnsi="Calibri" w:cs="Calibri" w:eastAsia="Calibri"/>
                      <w:sz w:val="18"/>
                      <w:szCs w:val="18"/>
                    </w:rPr>
                  </w:r>
                </w:p>
                <w:p>
                  <w:pPr>
                    <w:spacing w:before="82"/>
                    <w:ind w:left="663" w:right="0" w:firstLine="0"/>
                    <w:jc w:val="center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NBH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H</w:t>
                  </w:r>
                  <w:r>
                    <w:rPr>
                      <w:rFonts w:ascii="Calibri"/>
                      <w:color w:val="585858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N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i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g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z w:val="18"/>
                    </w:rPr>
                    <w:t>Ltd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before="82"/>
                    <w:ind w:left="491" w:right="0" w:firstLine="0"/>
                    <w:jc w:val="center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AAY</w:t>
                  </w:r>
                  <w:r>
                    <w:rPr>
                      <w:rFonts w:ascii="Calibri" w:hAnsi="Calibri" w:cs="Calibri" w:eastAsia="Calibri"/>
                      <w:color w:val="585858"/>
                      <w:spacing w:val="-2"/>
                      <w:sz w:val="18"/>
                      <w:szCs w:val="18"/>
                    </w:rPr>
                    <w:t> </w:t>
                  </w: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International…</w:t>
                  </w:r>
                  <w:r>
                    <w:rPr>
                      <w:rFonts w:ascii="Calibri" w:hAnsi="Calibri" w:cs="Calibri" w:eastAsia="Calibri"/>
                      <w:sz w:val="18"/>
                      <w:szCs w:val="18"/>
                    </w:rPr>
                  </w:r>
                </w:p>
                <w:p>
                  <w:pPr>
                    <w:spacing w:line="329" w:lineRule="auto" w:before="82"/>
                    <w:ind w:left="377" w:right="143" w:hanging="23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w w:val="99"/>
                      <w:sz w:val="18"/>
                    </w:rPr>
                    <w:t>Kaff</w:t>
                  </w:r>
                  <w:r>
                    <w:rPr>
                      <w:rFonts w:ascii="Calibri"/>
                      <w:color w:val="585858"/>
                      <w:sz w:val="18"/>
                    </w:rPr>
                    <w:t>to</w:t>
                  </w:r>
                  <w:r>
                    <w:rPr>
                      <w:rFonts w:ascii="Calibri"/>
                      <w:color w:val="585858"/>
                      <w:spacing w:val="-2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B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usi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e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ss </w:t>
                  </w:r>
                  <w:r>
                    <w:rPr>
                      <w:rFonts w:ascii="Calibri"/>
                      <w:color w:val="585858"/>
                      <w:sz w:val="18"/>
                    </w:rPr>
                    <w:t>V</w:t>
                  </w:r>
                  <w:r>
                    <w:rPr>
                      <w:rFonts w:ascii="Calibri"/>
                      <w:color w:val="585858"/>
                      <w:w w:val="99"/>
                      <w:sz w:val="18"/>
                    </w:rPr>
                    <w:t>e</w:t>
                  </w:r>
                  <w:r>
                    <w:rPr>
                      <w:rFonts w:ascii="Calibri"/>
                      <w:color w:val="585858"/>
                      <w:sz w:val="18"/>
                    </w:rPr>
                    <w:t>ntu</w:t>
                  </w:r>
                  <w:r>
                    <w:rPr>
                      <w:rFonts w:ascii="Calibri"/>
                      <w:color w:val="585858"/>
                      <w:w w:val="99"/>
                      <w:sz w:val="18"/>
                    </w:rPr>
                    <w:t>re</w:t>
                  </w:r>
                  <w:r>
                    <w:rPr>
                      <w:rFonts w:ascii="Calibri"/>
                      <w:color w:val="585858"/>
                      <w:spacing w:val="26"/>
                      <w:w w:val="99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Sl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av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abo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g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u </w:t>
                  </w:r>
                  <w:r>
                    <w:rPr>
                      <w:rFonts w:ascii="Calibri"/>
                      <w:color w:val="585858"/>
                      <w:w w:val="99"/>
                      <w:sz w:val="18"/>
                    </w:rPr>
                    <w:t>NIG</w:t>
                  </w:r>
                  <w:r>
                    <w:rPr>
                      <w:rFonts w:ascii="Calibri"/>
                      <w:color w:val="585858"/>
                      <w:sz w:val="18"/>
                    </w:rPr>
                    <w:t>.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z w:val="18"/>
                    </w:rPr>
                    <w:t>Ltd.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line="329" w:lineRule="auto" w:before="0"/>
                    <w:ind w:left="20" w:right="143" w:firstLine="63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S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JA</w:t>
                  </w:r>
                  <w:r>
                    <w:rPr>
                      <w:rFonts w:ascii="Calibri"/>
                      <w:color w:val="585858"/>
                      <w:spacing w:val="1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We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s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t</w:t>
                  </w:r>
                  <w:r>
                    <w:rPr>
                      <w:rFonts w:ascii="Calibri"/>
                      <w:color w:val="585858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A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fri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c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a</w:t>
                  </w:r>
                  <w:r>
                    <w:rPr>
                      <w:rFonts w:ascii="Calibri"/>
                      <w:color w:val="585858"/>
                      <w:spacing w:val="-3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z w:val="18"/>
                    </w:rPr>
                    <w:t>Limit</w:t>
                  </w:r>
                  <w:r>
                    <w:rPr>
                      <w:rFonts w:ascii="Calibri"/>
                      <w:color w:val="585858"/>
                      <w:w w:val="99"/>
                      <w:sz w:val="18"/>
                    </w:rPr>
                    <w:t>e</w:t>
                  </w:r>
                  <w:r>
                    <w:rPr>
                      <w:rFonts w:ascii="Calibri"/>
                      <w:color w:val="585858"/>
                      <w:sz w:val="18"/>
                    </w:rPr>
                    <w:t>d</w:t>
                  </w:r>
                  <w:r>
                    <w:rPr>
                      <w:rFonts w:ascii="Calibri"/>
                      <w:color w:val="585858"/>
                      <w:spacing w:val="28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Bro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th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er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s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Q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u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arry</w:t>
                  </w:r>
                  <w:r>
                    <w:rPr>
                      <w:rFonts w:ascii="Calibri"/>
                      <w:color w:val="585858"/>
                      <w:sz w:val="18"/>
                    </w:rPr>
                    <w:t> 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N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i</w:t>
                  </w:r>
                  <w:r>
                    <w:rPr>
                      <w:rFonts w:ascii="Calibri"/>
                      <w:color w:val="585858"/>
                      <w:spacing w:val="-1"/>
                      <w:w w:val="99"/>
                      <w:sz w:val="18"/>
                    </w:rPr>
                    <w:t>g</w:t>
                  </w: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. Ltd</w:t>
                  </w:r>
                  <w:r>
                    <w:rPr>
                      <w:rFonts w:ascii="Calibri"/>
                      <w:sz w:val="18"/>
                    </w:rPr>
                  </w:r>
                </w:p>
                <w:p>
                  <w:pPr>
                    <w:spacing w:before="0"/>
                    <w:ind w:left="379" w:right="0" w:firstLine="0"/>
                    <w:jc w:val="center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A&amp;B</w:t>
                  </w:r>
                  <w:r>
                    <w:rPr>
                      <w:rFonts w:ascii="Calibri" w:hAnsi="Calibri" w:cs="Calibri" w:eastAsia="Calibri"/>
                      <w:color w:val="585858"/>
                      <w:spacing w:val="-2"/>
                      <w:sz w:val="18"/>
                      <w:szCs w:val="18"/>
                    </w:rPr>
                    <w:t> </w:t>
                  </w: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Global</w:t>
                  </w:r>
                  <w:r>
                    <w:rPr>
                      <w:rFonts w:ascii="Calibri" w:hAnsi="Calibri" w:cs="Calibri" w:eastAsia="Calibri"/>
                      <w:color w:val="585858"/>
                      <w:sz w:val="18"/>
                      <w:szCs w:val="18"/>
                    </w:rPr>
                    <w:t> </w:t>
                  </w:r>
                  <w:r>
                    <w:rPr>
                      <w:rFonts w:ascii="Calibri" w:hAnsi="Calibri" w:cs="Calibri" w:eastAsia="Calibri"/>
                      <w:color w:val="585858"/>
                      <w:spacing w:val="-1"/>
                      <w:sz w:val="18"/>
                      <w:szCs w:val="18"/>
                    </w:rPr>
                    <w:t>Service…</w:t>
                  </w:r>
                  <w:r>
                    <w:rPr>
                      <w:rFonts w:ascii="Calibri" w:hAnsi="Calibri" w:cs="Calibri" w:eastAsia="Calibri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bookmarkStart w:name="_bookmark114" w:id="167"/>
      <w:bookmarkEnd w:id="167"/>
      <w:r>
        <w:rPr/>
      </w:r>
      <w:r>
        <w:rPr>
          <w:rFonts w:ascii="Calibri Light"/>
          <w:b w:val="0"/>
          <w:i/>
          <w:spacing w:val="-1"/>
          <w:sz w:val="18"/>
        </w:rPr>
        <w:t>Figure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z w:val="18"/>
        </w:rPr>
        <w:t>13: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4"/>
          <w:sz w:val="18"/>
        </w:rPr>
      </w:r>
      <w:r>
        <w:rPr>
          <w:rFonts w:ascii="Calibri Light"/>
          <w:b w:val="0"/>
          <w:i/>
          <w:spacing w:val="-1"/>
          <w:sz w:val="18"/>
        </w:rPr>
        <w:t>Royalty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by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Companies</w:t>
      </w:r>
      <w:r>
        <w:rPr>
          <w:rFonts w:ascii="Calibri Light"/>
          <w:b w:val="0"/>
          <w:i/>
          <w:sz w:val="24"/>
        </w:rPr>
        <w:t> </w:t>
      </w:r>
      <w:r>
        <w:rPr>
          <w:rFonts w:ascii="Calibri Light"/>
          <w:sz w:val="24"/>
        </w:rPr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i/>
          <w:sz w:val="32"/>
          <w:szCs w:val="32"/>
        </w:rPr>
      </w:pPr>
    </w:p>
    <w:p>
      <w:pPr>
        <w:pStyle w:val="BodyText"/>
        <w:numPr>
          <w:ilvl w:val="2"/>
          <w:numId w:val="52"/>
        </w:numPr>
        <w:tabs>
          <w:tab w:pos="1980" w:val="left" w:leader="none"/>
        </w:tabs>
        <w:spacing w:line="240" w:lineRule="auto" w:before="0" w:after="0"/>
        <w:ind w:left="1980" w:right="0" w:hanging="540"/>
        <w:jc w:val="both"/>
        <w:rPr>
          <w:rFonts w:ascii="Calibri Light" w:hAnsi="Calibri Light" w:cs="Calibri Light" w:eastAsia="Calibri Light"/>
        </w:rPr>
      </w:pPr>
      <w:bookmarkStart w:name="_bookmark115" w:id="168"/>
      <w:bookmarkEnd w:id="168"/>
      <w:r>
        <w:rPr/>
      </w:r>
      <w:bookmarkStart w:name="_bookmark115" w:id="169"/>
      <w:bookmarkEnd w:id="169"/>
      <w:r>
        <w:rPr>
          <w:rFonts w:ascii="Calibri Light"/>
          <w:b w:val="0"/>
          <w:color w:val="385522"/>
          <w:spacing w:val="-1"/>
        </w:rPr>
        <w:t>Ro</w:t>
      </w:r>
      <w:r>
        <w:rPr>
          <w:rFonts w:ascii="Calibri Light"/>
          <w:b w:val="0"/>
          <w:color w:val="385522"/>
          <w:spacing w:val="-1"/>
        </w:rPr>
        <w:t>yalty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  <w:spacing w:val="-1"/>
        </w:rPr>
        <w:t>Disaggregation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</w:rPr>
        <w:t>by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</w:rPr>
        <w:t>Mineral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4"/>
        <w:jc w:val="both"/>
      </w:pPr>
      <w:r>
        <w:rPr>
          <w:b w:val="0"/>
          <w:spacing w:val="-1"/>
        </w:rPr>
        <w:t>The</w:t>
      </w:r>
      <w:r>
        <w:rPr>
          <w:b w:val="0"/>
          <w:spacing w:val="9"/>
        </w:rPr>
        <w:t> </w:t>
      </w:r>
      <w:r>
        <w:rPr>
          <w:b w:val="0"/>
          <w:spacing w:val="-1"/>
        </w:rPr>
        <w:t>royalty</w:t>
      </w:r>
      <w:r>
        <w:rPr>
          <w:b w:val="0"/>
          <w:spacing w:val="11"/>
        </w:rPr>
        <w:t> </w:t>
      </w:r>
      <w:r>
        <w:rPr>
          <w:b w:val="0"/>
          <w:spacing w:val="-1"/>
        </w:rPr>
        <w:t>collected</w:t>
      </w:r>
      <w:r>
        <w:rPr>
          <w:b w:val="0"/>
          <w:spacing w:val="9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10"/>
        </w:rPr>
        <w:t> </w:t>
      </w:r>
      <w:r>
        <w:rPr>
          <w:b w:val="0"/>
        </w:rPr>
        <w:t>the</w:t>
      </w:r>
      <w:r>
        <w:rPr>
          <w:b w:val="0"/>
          <w:spacing w:val="9"/>
        </w:rPr>
        <w:t> </w:t>
      </w:r>
      <w:r>
        <w:rPr>
          <w:b w:val="0"/>
        </w:rPr>
        <w:t>102</w:t>
      </w:r>
      <w:r>
        <w:rPr>
          <w:b w:val="0"/>
          <w:spacing w:val="9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10"/>
        </w:rPr>
        <w:t> </w:t>
      </w:r>
      <w:r>
        <w:rPr>
          <w:b w:val="0"/>
        </w:rPr>
        <w:t>in</w:t>
      </w:r>
      <w:r>
        <w:rPr>
          <w:b w:val="0"/>
          <w:spacing w:val="10"/>
        </w:rPr>
        <w:t> </w:t>
      </w:r>
      <w:r>
        <w:rPr>
          <w:b w:val="0"/>
          <w:spacing w:val="-1"/>
        </w:rPr>
        <w:t>2020</w:t>
      </w:r>
      <w:r>
        <w:rPr>
          <w:b w:val="0"/>
          <w:spacing w:val="10"/>
        </w:rPr>
        <w:t> </w:t>
      </w:r>
      <w:r>
        <w:rPr>
          <w:b w:val="0"/>
          <w:spacing w:val="-1"/>
        </w:rPr>
        <w:t>disaggregated</w:t>
      </w:r>
      <w:r>
        <w:rPr>
          <w:b w:val="0"/>
          <w:spacing w:val="11"/>
        </w:rPr>
        <w:t> </w:t>
      </w:r>
      <w:r>
        <w:rPr>
          <w:b w:val="0"/>
        </w:rPr>
        <w:t>by</w:t>
      </w:r>
      <w:r>
        <w:rPr>
          <w:b w:val="0"/>
          <w:spacing w:val="10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9"/>
        </w:rPr>
        <w:t> </w:t>
      </w:r>
      <w:r>
        <w:rPr>
          <w:b w:val="0"/>
        </w:rPr>
        <w:t>type</w:t>
      </w:r>
      <w:r>
        <w:rPr>
          <w:b w:val="0"/>
          <w:spacing w:val="85"/>
          <w:w w:val="99"/>
        </w:rPr>
        <w:t> </w:t>
      </w:r>
      <w:r>
        <w:rPr>
          <w:b w:val="0"/>
        </w:rPr>
        <w:t>is</w:t>
      </w:r>
      <w:r>
        <w:rPr>
          <w:b w:val="0"/>
          <w:spacing w:val="10"/>
        </w:rPr>
        <w:t> </w:t>
      </w:r>
      <w:r>
        <w:rPr>
          <w:b w:val="0"/>
        </w:rPr>
        <w:t>as</w:t>
      </w:r>
      <w:r>
        <w:rPr>
          <w:b w:val="0"/>
          <w:spacing w:val="10"/>
        </w:rPr>
        <w:t> </w:t>
      </w:r>
      <w:r>
        <w:rPr>
          <w:b w:val="0"/>
          <w:spacing w:val="-1"/>
        </w:rPr>
        <w:t>shown</w:t>
      </w:r>
      <w:r>
        <w:rPr>
          <w:b w:val="0"/>
          <w:spacing w:val="11"/>
        </w:rPr>
        <w:t> </w:t>
      </w:r>
      <w:r>
        <w:rPr>
          <w:b w:val="0"/>
        </w:rPr>
        <w:t>in</w:t>
      </w:r>
      <w:r>
        <w:rPr>
          <w:b w:val="0"/>
          <w:spacing w:val="9"/>
        </w:rPr>
        <w:t> </w:t>
      </w:r>
      <w:r>
        <w:rPr>
          <w:b w:val="0"/>
        </w:rPr>
        <w:t>table</w:t>
      </w:r>
      <w:r>
        <w:rPr>
          <w:b w:val="0"/>
          <w:spacing w:val="9"/>
        </w:rPr>
        <w:t> </w:t>
      </w:r>
      <w:r>
        <w:rPr>
          <w:b w:val="0"/>
          <w:spacing w:val="1"/>
        </w:rPr>
        <w:t>39</w:t>
      </w:r>
      <w:r>
        <w:rPr>
          <w:b w:val="0"/>
          <w:spacing w:val="11"/>
        </w:rPr>
        <w:t> </w:t>
      </w:r>
      <w:r>
        <w:rPr>
          <w:b w:val="0"/>
          <w:spacing w:val="-1"/>
        </w:rPr>
        <w:t>below.</w:t>
      </w:r>
      <w:r>
        <w:rPr>
          <w:b w:val="0"/>
          <w:spacing w:val="12"/>
        </w:rPr>
        <w:t> </w:t>
      </w:r>
      <w:r>
        <w:rPr>
          <w:b w:val="0"/>
          <w:spacing w:val="-1"/>
        </w:rPr>
        <w:t>Seven</w:t>
      </w:r>
      <w:r>
        <w:rPr>
          <w:b w:val="0"/>
          <w:spacing w:val="10"/>
        </w:rPr>
        <w:t> </w:t>
      </w:r>
      <w:r>
        <w:rPr>
          <w:b w:val="0"/>
        </w:rPr>
        <w:t>(7)</w:t>
      </w:r>
      <w:r>
        <w:rPr>
          <w:b w:val="0"/>
          <w:spacing w:val="10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10"/>
        </w:rPr>
        <w:t> </w:t>
      </w:r>
      <w:r>
        <w:rPr>
          <w:b w:val="0"/>
          <w:spacing w:val="-1"/>
        </w:rPr>
        <w:t>types</w:t>
      </w:r>
      <w:r>
        <w:rPr>
          <w:b w:val="0"/>
          <w:spacing w:val="10"/>
        </w:rPr>
        <w:t> </w:t>
      </w:r>
      <w:r>
        <w:rPr>
          <w:b w:val="0"/>
          <w:spacing w:val="-1"/>
        </w:rPr>
        <w:t>contributed</w:t>
      </w:r>
      <w:r>
        <w:rPr>
          <w:b w:val="0"/>
          <w:spacing w:val="14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2.62</w:t>
      </w:r>
      <w:r>
        <w:rPr>
          <w:b w:val="0"/>
          <w:strike w:val="0"/>
          <w:spacing w:val="8"/>
        </w:rPr>
        <w:t> </w:t>
      </w:r>
      <w:r>
        <w:rPr>
          <w:b w:val="0"/>
          <w:strike w:val="0"/>
          <w:spacing w:val="-1"/>
        </w:rPr>
        <w:t>billion</w:t>
      </w:r>
      <w:r>
        <w:rPr>
          <w:b w:val="0"/>
          <w:strike w:val="0"/>
          <w:spacing w:val="10"/>
        </w:rPr>
        <w:t> </w:t>
      </w:r>
      <w:r>
        <w:rPr>
          <w:b w:val="0"/>
          <w:strike w:val="0"/>
        </w:rPr>
        <w:t>(96.53%)</w:t>
      </w:r>
      <w:r>
        <w:rPr>
          <w:b w:val="0"/>
          <w:strike w:val="0"/>
          <w:spacing w:val="10"/>
        </w:rPr>
        <w:t> </w:t>
      </w:r>
      <w:r>
        <w:rPr>
          <w:b w:val="0"/>
          <w:strike w:val="0"/>
        </w:rPr>
        <w:t>while</w:t>
      </w:r>
      <w:r>
        <w:rPr>
          <w:b w:val="0"/>
          <w:strike w:val="0"/>
          <w:spacing w:val="69"/>
          <w:w w:val="99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20"/>
        </w:rPr>
        <w:t> </w:t>
      </w:r>
      <w:r>
        <w:rPr>
          <w:b w:val="0"/>
          <w:strike w:val="0"/>
          <w:spacing w:val="-1"/>
        </w:rPr>
        <w:t>other</w:t>
      </w:r>
      <w:r>
        <w:rPr>
          <w:b w:val="0"/>
          <w:strike w:val="0"/>
          <w:spacing w:val="19"/>
        </w:rPr>
        <w:t> </w:t>
      </w:r>
      <w:r>
        <w:rPr>
          <w:b w:val="0"/>
          <w:strike w:val="0"/>
        </w:rPr>
        <w:t>nine</w:t>
      </w:r>
      <w:r>
        <w:rPr>
          <w:b w:val="0"/>
          <w:strike w:val="0"/>
          <w:spacing w:val="20"/>
        </w:rPr>
        <w:t> </w:t>
      </w:r>
      <w:r>
        <w:rPr>
          <w:b w:val="0"/>
          <w:strike w:val="0"/>
        </w:rPr>
        <w:t>(9)</w:t>
      </w:r>
      <w:r>
        <w:rPr>
          <w:b w:val="0"/>
          <w:strike w:val="0"/>
          <w:spacing w:val="19"/>
        </w:rPr>
        <w:t> </w:t>
      </w:r>
      <w:r>
        <w:rPr>
          <w:b w:val="0"/>
          <w:strike w:val="0"/>
          <w:spacing w:val="-1"/>
        </w:rPr>
        <w:t>minerals</w:t>
      </w:r>
      <w:r>
        <w:rPr>
          <w:b w:val="0"/>
          <w:strike w:val="0"/>
          <w:spacing w:val="22"/>
        </w:rPr>
        <w:t> </w:t>
      </w:r>
      <w:r>
        <w:rPr>
          <w:b w:val="0"/>
          <w:strike w:val="0"/>
          <w:spacing w:val="-1"/>
        </w:rPr>
        <w:t>contributed</w:t>
      </w:r>
      <w:r>
        <w:rPr>
          <w:b w:val="0"/>
          <w:strike w:val="0"/>
          <w:spacing w:val="21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94.33</w:t>
      </w:r>
      <w:r>
        <w:rPr>
          <w:b w:val="0"/>
          <w:strike w:val="0"/>
          <w:spacing w:val="19"/>
        </w:rPr>
        <w:t> </w:t>
      </w:r>
      <w:r>
        <w:rPr>
          <w:b w:val="0"/>
          <w:strike w:val="0"/>
          <w:spacing w:val="-1"/>
        </w:rPr>
        <w:t>million</w:t>
      </w:r>
      <w:r>
        <w:rPr>
          <w:b w:val="0"/>
          <w:strike w:val="0"/>
          <w:spacing w:val="22"/>
        </w:rPr>
        <w:t> </w:t>
      </w:r>
      <w:r>
        <w:rPr>
          <w:b w:val="0"/>
          <w:strike w:val="0"/>
          <w:spacing w:val="-1"/>
        </w:rPr>
        <w:t>(3.46%).</w:t>
      </w:r>
      <w:r>
        <w:rPr>
          <w:b w:val="0"/>
          <w:strike w:val="0"/>
          <w:spacing w:val="20"/>
        </w:rPr>
        <w:t> </w:t>
      </w:r>
      <w:r>
        <w:rPr>
          <w:b w:val="0"/>
          <w:strike w:val="0"/>
          <w:spacing w:val="-1"/>
        </w:rPr>
        <w:t>Overall,</w:t>
      </w:r>
      <w:r>
        <w:rPr>
          <w:b w:val="0"/>
          <w:strike w:val="0"/>
          <w:spacing w:val="21"/>
        </w:rPr>
        <w:t> </w:t>
      </w:r>
      <w:r>
        <w:rPr>
          <w:b w:val="0"/>
          <w:strike w:val="0"/>
          <w:spacing w:val="-1"/>
        </w:rPr>
        <w:t>limestone</w:t>
      </w:r>
      <w:r>
        <w:rPr>
          <w:b w:val="0"/>
          <w:strike w:val="0"/>
          <w:spacing w:val="20"/>
        </w:rPr>
        <w:t> </w:t>
      </w:r>
      <w:r>
        <w:rPr>
          <w:b w:val="0"/>
          <w:strike w:val="0"/>
          <w:spacing w:val="-1"/>
        </w:rPr>
        <w:t>contributed</w:t>
      </w:r>
      <w:r>
        <w:rPr>
          <w:b w:val="0"/>
          <w:strike w:val="0"/>
          <w:spacing w:val="81"/>
          <w:w w:val="99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-7"/>
        </w:rPr>
        <w:t> </w:t>
      </w:r>
      <w:r>
        <w:rPr>
          <w:b w:val="0"/>
          <w:strike w:val="0"/>
        </w:rPr>
        <w:t>highest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  <w:spacing w:val="-1"/>
        </w:rPr>
        <w:t>royalty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with</w:t>
      </w:r>
      <w:r>
        <w:rPr>
          <w:b w:val="0"/>
          <w:strike w:val="0"/>
          <w:spacing w:val="-5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1.11billion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</w:rPr>
        <w:t>(40.99%),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granite</w:t>
      </w:r>
      <w:r>
        <w:rPr>
          <w:b w:val="0"/>
          <w:strike w:val="0"/>
          <w:spacing w:val="-7"/>
        </w:rPr>
        <w:t> </w:t>
      </w:r>
      <w:r>
        <w:rPr>
          <w:b w:val="0"/>
          <w:strike w:val="0"/>
          <w:spacing w:val="-1"/>
        </w:rPr>
        <w:t>aggregates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with</w:t>
      </w:r>
      <w:r>
        <w:rPr>
          <w:b w:val="0"/>
          <w:strike w:val="0"/>
          <w:spacing w:val="-4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980.48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million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(36.14%);</w:t>
      </w:r>
      <w:r>
        <w:rPr>
          <w:b w:val="0"/>
          <w:strike w:val="0"/>
          <w:spacing w:val="91"/>
          <w:w w:val="99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sand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occupied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third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position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with</w:t>
      </w:r>
      <w:r>
        <w:rPr>
          <w:b w:val="0"/>
          <w:strike w:val="0"/>
          <w:spacing w:val="-5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263.17million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(9.70%).</w:t>
      </w:r>
      <w:r>
        <w:rPr>
          <w:b w:val="0"/>
          <w:strike w:val="0"/>
          <w:spacing w:val="45"/>
        </w:rPr>
        <w:t> </w:t>
      </w:r>
      <w:r>
        <w:rPr>
          <w:b w:val="0"/>
          <w:strike w:val="0"/>
          <w:spacing w:val="-1"/>
        </w:rPr>
        <w:t>On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  <w:spacing w:val="-1"/>
        </w:rPr>
        <w:t>other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hand,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  <w:spacing w:val="-1"/>
        </w:rPr>
        <w:t>columbite</w:t>
      </w:r>
      <w:r>
        <w:rPr>
          <w:b w:val="0"/>
          <w:strike w:val="0"/>
          <w:spacing w:val="49"/>
          <w:w w:val="99"/>
        </w:rPr>
        <w:t> </w:t>
      </w:r>
      <w:r>
        <w:rPr>
          <w:b w:val="0"/>
          <w:strike w:val="0"/>
          <w:spacing w:val="-1"/>
        </w:rPr>
        <w:t>contributed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  <w:spacing w:val="-1"/>
        </w:rPr>
        <w:t>lowest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  <w:spacing w:val="-1"/>
        </w:rPr>
        <w:t>royalty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of</w:t>
      </w:r>
      <w:r>
        <w:rPr>
          <w:b w:val="0"/>
          <w:strike w:val="0"/>
          <w:spacing w:val="-4"/>
        </w:rPr>
        <w:t> </w:t>
      </w:r>
      <w:r>
        <w:rPr>
          <w:b w:val="0"/>
          <w:dstrike/>
        </w:rPr>
        <w:t>N</w:t>
      </w:r>
      <w:r>
        <w:rPr>
          <w:b w:val="0"/>
          <w:strike w:val="0"/>
        </w:rPr>
        <w:t>1.76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million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(0.06%).</w:t>
      </w:r>
      <w:r>
        <w:rPr>
          <w:strike w:val="0"/>
        </w:rPr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"/>
        <w:gridCol w:w="5975"/>
        <w:gridCol w:w="1671"/>
        <w:gridCol w:w="1274"/>
      </w:tblGrid>
      <w:tr>
        <w:trPr>
          <w:trHeight w:val="254" w:hRule="exact"/>
        </w:trPr>
        <w:tc>
          <w:tcPr>
            <w:tcW w:w="9578" w:type="dxa"/>
            <w:gridSpan w:val="4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16" w:id="170"/>
            <w:bookmarkEnd w:id="170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39: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Royalty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Disaggregation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by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Mineral.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7" w:hRule="exact"/>
        </w:trPr>
        <w:tc>
          <w:tcPr>
            <w:tcW w:w="6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17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Mineral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3" w:lineRule="exact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Royalty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1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2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left="500" w:right="119" w:hanging="38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b w:val="0"/>
                <w:spacing w:val="1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(%)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Limestone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1,111,972,664.92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40.99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Granite</w:t>
            </w:r>
            <w:r>
              <w:rPr>
                <w:rFonts w:ascii="Calibri Light"/>
                <w:b w:val="0"/>
                <w:spacing w:val="-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Aggregates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9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980,475,013.61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36.14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Sand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9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263,173,744.80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9.7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Laterite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9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118,959,788.80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4.39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Lead/Zinc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9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63,965,227.50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2.36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6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39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46,410,866.31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8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1.71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Clay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9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33,584,528.04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1.24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Gold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Concentrate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9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26,020,353.24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0.96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6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Granite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Dust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39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21,538,931.33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8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0.79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Shale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9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16,173,378.13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Marble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7,183,026.38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Gypsum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6,366,034.25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Tin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6,075,000.00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Manganese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6,000,000.00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Granite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Blocks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3,219,000.00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0.12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2" w:lineRule="exact"/>
        <w:jc w:val="left"/>
        <w:rPr>
          <w:rFonts w:ascii="Calibri Light" w:hAnsi="Calibri Light" w:cs="Calibri Light" w:eastAsia="Calibri Light"/>
          <w:sz w:val="20"/>
          <w:szCs w:val="20"/>
        </w:rPr>
        <w:sectPr>
          <w:footerReference w:type="default" r:id="rId233"/>
          <w:pgSz w:w="12240" w:h="15840"/>
          <w:pgMar w:footer="1173" w:header="0" w:top="0" w:bottom="1360" w:left="0" w:right="0"/>
          <w:pgNumType w:start="62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3536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"/>
        <w:gridCol w:w="5975"/>
        <w:gridCol w:w="1671"/>
        <w:gridCol w:w="1274"/>
      </w:tblGrid>
      <w:tr>
        <w:trPr>
          <w:trHeight w:val="254" w:hRule="exact"/>
        </w:trPr>
        <w:tc>
          <w:tcPr>
            <w:tcW w:w="6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7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Columbite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1,757,250.00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663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 w:before="1"/>
              <w:ind w:left="43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67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 w:before="1"/>
              <w:ind w:left="14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2,712,874,807.31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 w:before="1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9578" w:type="dxa"/>
            <w:gridSpan w:val="4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NEITI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Template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numPr>
          <w:ilvl w:val="1"/>
          <w:numId w:val="53"/>
        </w:numPr>
        <w:tabs>
          <w:tab w:pos="1800" w:val="left" w:leader="none"/>
        </w:tabs>
        <w:spacing w:line="240" w:lineRule="auto" w:before="51" w:after="0"/>
        <w:ind w:left="1800" w:right="0" w:hanging="360"/>
        <w:jc w:val="both"/>
        <w:rPr>
          <w:rFonts w:ascii="Calibri Light" w:hAnsi="Calibri Light" w:cs="Calibri Light" w:eastAsia="Calibri Light"/>
        </w:rPr>
      </w:pPr>
      <w:r>
        <w:rPr/>
        <w:pict>
          <v:group style="position:absolute;margin-left:71.625pt;margin-top:-384.854218pt;width:540.4pt;height:373.4pt;mso-position-horizontal-relative:page;mso-position-vertical-relative:paragraph;z-index:-743560" coordorigin="1433,-7697" coordsize="10808,7468">
            <v:group style="position:absolute;left:7852;top:-7697;width:4388;height:5446" coordorigin="7852,-7697" coordsize="4388,5446">
              <v:shape style="position:absolute;left:7852;top:-7697;width:4388;height:5446" coordorigin="7852,-7697" coordsize="4388,5446" path="m12240,-7697l7852,-7697,8410,-7491,8914,-7268,9369,-7032,9777,-6782,10141,-6521,10463,-6250,10747,-5970,10996,-5684,11211,-5392,11397,-5096,11556,-4798,11690,-4499,11804,-4200,11898,-3903,11978,-3610,12044,-3322,12101,-3041,12150,-2768,12196,-2504,12240,-2251,12240,-7697xe" filled="true" fillcolor="#e1efd9" stroked="false">
                <v:path arrowok="t"/>
                <v:fill type="solid"/>
              </v:shape>
            </v:group>
            <v:group style="position:absolute;left:8315;top:-7697;width:3912;height:4822" coordorigin="8315,-7697" coordsize="3912,4822">
              <v:shape style="position:absolute;left:8315;top:-7697;width:3912;height:4822" coordorigin="8315,-7697" coordsize="3912,4822" path="m12227,-7697l8315,-7697,8812,-7514,9263,-7317,9668,-7108,10032,-6887,10356,-6656,10643,-6416,10897,-6168,11118,-5915,11310,-5656,11476,-5394,11617,-5130,11737,-4865,11838,-4601,11923,-4338,11993,-4079,12053,-3824,12103,-3575,12147,-3333,12188,-3099,12227,-2875,12227,-7697xe" filled="true" fillcolor="#c5dfb4" stroked="false">
                <v:path arrowok="t"/>
                <v:fill type="solid"/>
              </v:shape>
            </v:group>
            <v:group style="position:absolute;left:1455;top:-6676;width:9375;height:120" coordorigin="1455,-6676" coordsize="9375,120">
              <v:shape style="position:absolute;left:1455;top:-6676;width:9375;height:120" coordorigin="1455,-6676" coordsize="9375,120" path="m1455,-6556l10830,-6556,10830,-6676,1455,-6676,1455,-6556xe" filled="true" fillcolor="#a9d18e" stroked="false">
                <v:path arrowok="t"/>
                <v:fill type="solid"/>
              </v:shape>
              <v:shape style="position:absolute;left:1440;top:-7384;width:2874;height:690" type="#_x0000_t75" stroked="false">
                <v:imagedata r:id="rId10" o:title=""/>
              </v:shape>
            </v:group>
            <v:group style="position:absolute;left:1440;top:-4782;width:9360;height:4320" coordorigin="1440,-4782" coordsize="9360,4320">
              <v:shape style="position:absolute;left:1440;top:-4782;width:9360;height:4320" coordorigin="1440,-4782" coordsize="9360,4320" path="m1440,-462l10800,-462,10800,-4782,1440,-4782,1440,-462xe" filled="true" fillcolor="#ffffff" stroked="false">
                <v:path arrowok="t"/>
                <v:fill type="solid"/>
              </v:shape>
              <v:shape style="position:absolute;left:3011;top:-4089;width:7569;height:2175" type="#_x0000_t75" stroked="false">
                <v:imagedata r:id="rId235" o:title=""/>
              </v:shape>
            </v:group>
            <v:group style="position:absolute;left:4258;top:-2277;width:6323;height:2" coordorigin="4258,-2277" coordsize="6323,2">
              <v:shape style="position:absolute;left:4258;top:-2277;width:6323;height:2" coordorigin="4258,-2277" coordsize="6323,0" path="m4258,-2277l10580,-2277e" filled="false" stroked="true" strokeweight=".75pt" strokecolor="#d9d9d9">
                <v:path arrowok="t"/>
              </v:shape>
            </v:group>
            <v:group style="position:absolute;left:3785;top:-2277;width:346;height:2" coordorigin="3785,-2277" coordsize="346,2">
              <v:shape style="position:absolute;left:3785;top:-2277;width:346;height:2" coordorigin="3785,-2277" coordsize="346,0" path="m3785,-2277l4130,-2277e" filled="false" stroked="true" strokeweight=".75pt" strokecolor="#d9d9d9">
                <v:path arrowok="t"/>
              </v:shape>
            </v:group>
            <v:group style="position:absolute;left:3312;top:-2277;width:346;height:2" coordorigin="3312,-2277" coordsize="346,2">
              <v:shape style="position:absolute;left:3312;top:-2277;width:346;height:2" coordorigin="3312,-2277" coordsize="346,0" path="m3312,-2277l3658,-2277e" filled="false" stroked="true" strokeweight=".75pt" strokecolor="#d9d9d9">
                <v:path arrowok="t"/>
              </v:shape>
            </v:group>
            <v:group style="position:absolute;left:3011;top:-2277;width:171;height:2" coordorigin="3011,-2277" coordsize="171,2">
              <v:shape style="position:absolute;left:3011;top:-2277;width:171;height:2" coordorigin="3011,-2277" coordsize="171,0" path="m3011,-2277l3182,-2277e" filled="false" stroked="true" strokeweight=".75pt" strokecolor="#d9d9d9">
                <v:path arrowok="t"/>
              </v:shape>
            </v:group>
            <v:group style="position:absolute;left:3785;top:-2640;width:6796;height:2" coordorigin="3785,-2640" coordsize="6796,2">
              <v:shape style="position:absolute;left:3785;top:-2640;width:6796;height:2" coordorigin="3785,-2640" coordsize="6796,0" path="m3785,-2640l10580,-2640e" filled="false" stroked="true" strokeweight=".75pt" strokecolor="#d9d9d9">
                <v:path arrowok="t"/>
              </v:shape>
            </v:group>
            <v:group style="position:absolute;left:3312;top:-2640;width:346;height:2" coordorigin="3312,-2640" coordsize="346,2">
              <v:shape style="position:absolute;left:3312;top:-2640;width:346;height:2" coordorigin="3312,-2640" coordsize="346,0" path="m3312,-2640l3658,-2640e" filled="false" stroked="true" strokeweight=".75pt" strokecolor="#d9d9d9">
                <v:path arrowok="t"/>
              </v:shape>
            </v:group>
            <v:group style="position:absolute;left:3011;top:-2640;width:171;height:2" coordorigin="3011,-2640" coordsize="171,2">
              <v:shape style="position:absolute;left:3011;top:-2640;width:171;height:2" coordorigin="3011,-2640" coordsize="171,0" path="m3011,-2640l3182,-2640e" filled="false" stroked="true" strokeweight=".75pt" strokecolor="#d9d9d9">
                <v:path arrowok="t"/>
              </v:shape>
            </v:group>
            <v:group style="position:absolute;left:3785;top:-3002;width:6796;height:2" coordorigin="3785,-3002" coordsize="6796,2">
              <v:shape style="position:absolute;left:3785;top:-3002;width:6796;height:2" coordorigin="3785,-3002" coordsize="6796,0" path="m3785,-3002l10580,-3002e" filled="false" stroked="true" strokeweight=".75pt" strokecolor="#d9d9d9">
                <v:path arrowok="t"/>
              </v:shape>
            </v:group>
            <v:group style="position:absolute;left:3312;top:-3002;width:346;height:2" coordorigin="3312,-3002" coordsize="346,2">
              <v:shape style="position:absolute;left:3312;top:-3002;width:346;height:2" coordorigin="3312,-3002" coordsize="346,0" path="m3312,-3002l3658,-3002e" filled="false" stroked="true" strokeweight=".75pt" strokecolor="#d9d9d9">
                <v:path arrowok="t"/>
              </v:shape>
            </v:group>
            <v:group style="position:absolute;left:3011;top:-3002;width:171;height:2" coordorigin="3011,-3002" coordsize="171,2">
              <v:shape style="position:absolute;left:3011;top:-3002;width:171;height:2" coordorigin="3011,-3002" coordsize="171,0" path="m3011,-3002l3182,-3002e" filled="false" stroked="true" strokeweight=".75pt" strokecolor="#d9d9d9">
                <v:path arrowok="t"/>
              </v:shape>
            </v:group>
            <v:group style="position:absolute;left:3785;top:-3365;width:6796;height:2" coordorigin="3785,-3365" coordsize="6796,2">
              <v:shape style="position:absolute;left:3785;top:-3365;width:6796;height:2" coordorigin="3785,-3365" coordsize="6796,0" path="m3785,-3365l10580,-3365e" filled="false" stroked="true" strokeweight=".75pt" strokecolor="#d9d9d9">
                <v:path arrowok="t"/>
              </v:shape>
            </v:group>
            <v:group style="position:absolute;left:3312;top:-3365;width:346;height:2" coordorigin="3312,-3365" coordsize="346,2">
              <v:shape style="position:absolute;left:3312;top:-3365;width:346;height:2" coordorigin="3312,-3365" coordsize="346,0" path="m3312,-3365l3658,-3365e" filled="false" stroked="true" strokeweight=".75pt" strokecolor="#d9d9d9">
                <v:path arrowok="t"/>
              </v:shape>
            </v:group>
            <v:group style="position:absolute;left:3011;top:-3365;width:171;height:2" coordorigin="3011,-3365" coordsize="171,2">
              <v:shape style="position:absolute;left:3011;top:-3365;width:171;height:2" coordorigin="3011,-3365" coordsize="171,0" path="m3011,-3365l3182,-3365e" filled="false" stroked="true" strokeweight=".75pt" strokecolor="#d9d9d9">
                <v:path arrowok="t"/>
              </v:shape>
            </v:group>
            <v:group style="position:absolute;left:3312;top:-3727;width:7268;height:2" coordorigin="3312,-3727" coordsize="7268,2">
              <v:shape style="position:absolute;left:3312;top:-3727;width:7268;height:2" coordorigin="3312,-3727" coordsize="7268,0" path="m3312,-3727l10580,-3727e" filled="false" stroked="true" strokeweight=".75pt" strokecolor="#d9d9d9">
                <v:path arrowok="t"/>
              </v:shape>
            </v:group>
            <v:group style="position:absolute;left:3011;top:-3727;width:171;height:2" coordorigin="3011,-3727" coordsize="171,2">
              <v:shape style="position:absolute;left:3011;top:-3727;width:171;height:2" coordorigin="3011,-3727" coordsize="171,0" path="m3011,-3727l3182,-3727e" filled="false" stroked="true" strokeweight=".75pt" strokecolor="#d9d9d9">
                <v:path arrowok="t"/>
              </v:shape>
            </v:group>
            <v:group style="position:absolute;left:3011;top:-4089;width:7569;height:2" coordorigin="3011,-4089" coordsize="7569,2">
              <v:shape style="position:absolute;left:3011;top:-4089;width:7569;height:2" coordorigin="3011,-4089" coordsize="7569,0" path="m3011,-4089l10580,-4089e" filled="false" stroked="true" strokeweight=".75pt" strokecolor="#d9d9d9">
                <v:path arrowok="t"/>
              </v:shape>
            </v:group>
            <v:group style="position:absolute;left:3011;top:-4089;width:2;height:2176" coordorigin="3011,-4089" coordsize="2,2176">
              <v:shape style="position:absolute;left:3011;top:-4089;width:2;height:2176" coordorigin="3011,-4089" coordsize="0,2176" path="m3011,-4089l3011,-1914e" filled="false" stroked="true" strokeweight=".75pt" strokecolor="#d9d9d9">
                <v:path arrowok="t"/>
              </v:shape>
            </v:group>
            <v:group style="position:absolute;left:3485;top:-4089;width:2;height:2176" coordorigin="3485,-4089" coordsize="2,2176">
              <v:shape style="position:absolute;left:3485;top:-4089;width:2;height:2176" coordorigin="3485,-4089" coordsize="0,2176" path="m3485,-4089l3485,-1914e" filled="false" stroked="true" strokeweight=".75pt" strokecolor="#d9d9d9">
                <v:path arrowok="t"/>
              </v:shape>
            </v:group>
            <v:group style="position:absolute;left:3958;top:-4089;width:2;height:2176" coordorigin="3958,-4089" coordsize="2,2176">
              <v:shape style="position:absolute;left:3958;top:-4089;width:2;height:2176" coordorigin="3958,-4089" coordsize="0,2176" path="m3958,-4089l3958,-1914e" filled="false" stroked="true" strokeweight=".75pt" strokecolor="#d9d9d9">
                <v:path arrowok="t"/>
              </v:shape>
            </v:group>
            <v:group style="position:absolute;left:4430;top:-4089;width:2;height:2176" coordorigin="4430,-4089" coordsize="2,2176">
              <v:shape style="position:absolute;left:4430;top:-4089;width:2;height:2176" coordorigin="4430,-4089" coordsize="0,2176" path="m4430,-4089l4430,-1914e" filled="false" stroked="true" strokeweight=".75pt" strokecolor="#d9d9d9">
                <v:path arrowok="t"/>
              </v:shape>
            </v:group>
            <v:group style="position:absolute;left:4903;top:-4089;width:2;height:2176" coordorigin="4903,-4089" coordsize="2,2176">
              <v:shape style="position:absolute;left:4903;top:-4089;width:2;height:2176" coordorigin="4903,-4089" coordsize="0,2176" path="m4903,-4089l4903,-1914e" filled="false" stroked="true" strokeweight=".75pt" strokecolor="#d9d9d9">
                <v:path arrowok="t"/>
              </v:shape>
            </v:group>
            <v:group style="position:absolute;left:5376;top:-4089;width:2;height:2176" coordorigin="5376,-4089" coordsize="2,2176">
              <v:shape style="position:absolute;left:5376;top:-4089;width:2;height:2176" coordorigin="5376,-4089" coordsize="0,2176" path="m5376,-4089l5376,-1914e" filled="false" stroked="true" strokeweight=".75pt" strokecolor="#d9d9d9">
                <v:path arrowok="t"/>
              </v:shape>
            </v:group>
            <v:group style="position:absolute;left:5849;top:-4089;width:2;height:2176" coordorigin="5849,-4089" coordsize="2,2176">
              <v:shape style="position:absolute;left:5849;top:-4089;width:2;height:2176" coordorigin="5849,-4089" coordsize="0,2176" path="m5849,-4089l5849,-1914e" filled="false" stroked="true" strokeweight=".75pt" strokecolor="#d9d9d9">
                <v:path arrowok="t"/>
              </v:shape>
            </v:group>
            <v:group style="position:absolute;left:6322;top:-4089;width:2;height:2176" coordorigin="6322,-4089" coordsize="2,2176">
              <v:shape style="position:absolute;left:6322;top:-4089;width:2;height:2176" coordorigin="6322,-4089" coordsize="0,2176" path="m6322,-4089l6322,-1914e" filled="false" stroked="true" strokeweight=".75pt" strokecolor="#d9d9d9">
                <v:path arrowok="t"/>
              </v:shape>
            </v:group>
            <v:group style="position:absolute;left:6797;top:-4089;width:2;height:2176" coordorigin="6797,-4089" coordsize="2,2176">
              <v:shape style="position:absolute;left:6797;top:-4089;width:2;height:2176" coordorigin="6797,-4089" coordsize="0,2176" path="m6797,-4089l6797,-1914e" filled="false" stroked="true" strokeweight=".75pt" strokecolor="#d9d9d9">
                <v:path arrowok="t"/>
              </v:shape>
            </v:group>
            <v:group style="position:absolute;left:7270;top:-4089;width:2;height:2176" coordorigin="7270,-4089" coordsize="2,2176">
              <v:shape style="position:absolute;left:7270;top:-4089;width:2;height:2176" coordorigin="7270,-4089" coordsize="0,2176" path="m7270,-4089l7270,-1914e" filled="false" stroked="true" strokeweight=".75pt" strokecolor="#d9d9d9">
                <v:path arrowok="t"/>
              </v:shape>
            </v:group>
            <v:group style="position:absolute;left:7742;top:-4089;width:2;height:2176" coordorigin="7742,-4089" coordsize="2,2176">
              <v:shape style="position:absolute;left:7742;top:-4089;width:2;height:2176" coordorigin="7742,-4089" coordsize="0,2176" path="m7742,-4089l7742,-1914e" filled="false" stroked="true" strokeweight=".75pt" strokecolor="#d9d9d9">
                <v:path arrowok="t"/>
              </v:shape>
            </v:group>
            <v:group style="position:absolute;left:8215;top:-4089;width:2;height:2176" coordorigin="8215,-4089" coordsize="2,2176">
              <v:shape style="position:absolute;left:8215;top:-4089;width:2;height:2176" coordorigin="8215,-4089" coordsize="0,2176" path="m8215,-4089l8215,-1914e" filled="false" stroked="true" strokeweight=".75pt" strokecolor="#d9d9d9">
                <v:path arrowok="t"/>
              </v:shape>
            </v:group>
            <v:group style="position:absolute;left:8688;top:-4089;width:2;height:2176" coordorigin="8688,-4089" coordsize="2,2176">
              <v:shape style="position:absolute;left:8688;top:-4089;width:2;height:2176" coordorigin="8688,-4089" coordsize="0,2176" path="m8688,-4089l8688,-1914e" filled="false" stroked="true" strokeweight=".75pt" strokecolor="#d9d9d9">
                <v:path arrowok="t"/>
              </v:shape>
            </v:group>
            <v:group style="position:absolute;left:9161;top:-4089;width:2;height:2176" coordorigin="9161,-4089" coordsize="2,2176">
              <v:shape style="position:absolute;left:9161;top:-4089;width:2;height:2176" coordorigin="9161,-4089" coordsize="0,2176" path="m9161,-4089l9161,-1914e" filled="false" stroked="true" strokeweight=".75pt" strokecolor="#d9d9d9">
                <v:path arrowok="t"/>
              </v:shape>
            </v:group>
            <v:group style="position:absolute;left:9634;top:-4089;width:2;height:2176" coordorigin="9634,-4089" coordsize="2,2176">
              <v:shape style="position:absolute;left:9634;top:-4089;width:2;height:2176" coordorigin="9634,-4089" coordsize="0,2176" path="m9634,-4089l9634,-1914e" filled="false" stroked="true" strokeweight=".75pt" strokecolor="#d9d9d9">
                <v:path arrowok="t"/>
              </v:shape>
            </v:group>
            <v:group style="position:absolute;left:10106;top:-4089;width:2;height:2176" coordorigin="10106,-4089" coordsize="2,2176">
              <v:shape style="position:absolute;left:10106;top:-4089;width:2;height:2176" coordorigin="10106,-4089" coordsize="0,2176" path="m10106,-4089l10106,-1914e" filled="false" stroked="true" strokeweight=".75pt" strokecolor="#d9d9d9">
                <v:path arrowok="t"/>
              </v:shape>
            </v:group>
            <v:group style="position:absolute;left:10580;top:-4089;width:2;height:2176" coordorigin="10580,-4089" coordsize="2,2176">
              <v:shape style="position:absolute;left:10580;top:-4089;width:2;height:2176" coordorigin="10580,-4089" coordsize="0,2176" path="m10580,-4089l10580,-1914e" filled="false" stroked="true" strokeweight=".75pt" strokecolor="#d9d9d9">
                <v:path arrowok="t"/>
              </v:shape>
            </v:group>
            <v:group style="position:absolute;left:3182;top:-3929;width:130;height:2015" coordorigin="3182,-3929" coordsize="130,2015">
              <v:shape style="position:absolute;left:3182;top:-3929;width:130;height:2015" coordorigin="3182,-3929" coordsize="130,2015" path="m3312,-3929l3182,-3929,3182,-1914,3312,-1914,3312,-3929xe" filled="true" fillcolor="#4471c4" stroked="false">
                <v:path arrowok="t"/>
                <v:fill type="solid"/>
              </v:shape>
            </v:group>
            <v:group style="position:absolute;left:3658;top:-3691;width:128;height:1778" coordorigin="3658,-3691" coordsize="128,1778">
              <v:shape style="position:absolute;left:3658;top:-3691;width:128;height:1778" coordorigin="3658,-3691" coordsize="128,1778" path="m3785,-3691l3658,-3691,3658,-1914,3785,-1914,3785,-3691xe" filled="true" fillcolor="#4471c4" stroked="false">
                <v:path arrowok="t"/>
                <v:fill type="solid"/>
              </v:shape>
            </v:group>
            <v:group style="position:absolute;left:4130;top:-2390;width:128;height:477" coordorigin="4130,-2390" coordsize="128,477">
              <v:shape style="position:absolute;left:4130;top:-2390;width:128;height:477" coordorigin="4130,-2390" coordsize="128,477" path="m4258,-2390l4130,-2390,4130,-1914,4258,-1914,4258,-2390xe" filled="true" fillcolor="#4471c4" stroked="false">
                <v:path arrowok="t"/>
                <v:fill type="solid"/>
              </v:shape>
            </v:group>
            <v:group style="position:absolute;left:4603;top:-2129;width:128;height:215" coordorigin="4603,-2129" coordsize="128,215">
              <v:shape style="position:absolute;left:4603;top:-2129;width:128;height:215" coordorigin="4603,-2129" coordsize="128,215" path="m4730,-2129l4603,-2129,4603,-1914,4730,-1914,4730,-2129xe" filled="true" fillcolor="#4471c4" stroked="false">
                <v:path arrowok="t"/>
                <v:fill type="solid"/>
              </v:shape>
            </v:group>
            <v:group style="position:absolute;left:5076;top:-2030;width:130;height:117" coordorigin="5076,-2030" coordsize="130,117">
              <v:shape style="position:absolute;left:5076;top:-2030;width:130;height:117" coordorigin="5076,-2030" coordsize="130,117" path="m5206,-2030l5076,-2030,5076,-1914,5206,-1914,5206,-2030xe" filled="true" fillcolor="#4471c4" stroked="false">
                <v:path arrowok="t"/>
                <v:fill type="solid"/>
              </v:shape>
            </v:group>
            <v:group style="position:absolute;left:5549;top:-1956;width:130;height:2" coordorigin="5549,-1956" coordsize="130,2">
              <v:shape style="position:absolute;left:5549;top:-1956;width:130;height:2" coordorigin="5549,-1956" coordsize="130,0" path="m5549,-1956l5678,-1956e" filled="false" stroked="true" strokeweight="4.360pt" strokecolor="#4471c4">
                <v:path arrowok="t"/>
              </v:shape>
            </v:group>
            <v:group style="position:absolute;left:6022;top:-1944;width:130;height:2" coordorigin="6022,-1944" coordsize="130,2">
              <v:shape style="position:absolute;left:6022;top:-1944;width:130;height:2" coordorigin="6022,-1944" coordsize="130,0" path="m6022,-1944l6151,-1944e" filled="false" stroked="true" strokeweight="3.16pt" strokecolor="#4471c4">
                <v:path arrowok="t"/>
              </v:shape>
            </v:group>
            <v:group style="position:absolute;left:6494;top:-1937;width:130;height:2" coordorigin="6494,-1937" coordsize="130,2">
              <v:shape style="position:absolute;left:6494;top:-1937;width:130;height:2" coordorigin="6494,-1937" coordsize="130,0" path="m6494,-1937l6624,-1937e" filled="false" stroked="true" strokeweight="2.44pt" strokecolor="#4471c4">
                <v:path arrowok="t"/>
              </v:shape>
            </v:group>
            <v:group style="position:absolute;left:6967;top:-1934;width:130;height:2" coordorigin="6967,-1934" coordsize="130,2">
              <v:shape style="position:absolute;left:6967;top:-1934;width:130;height:2" coordorigin="6967,-1934" coordsize="130,0" path="m6967,-1934l7097,-1934e" filled="false" stroked="true" strokeweight="2.08pt" strokecolor="#4471c4">
                <v:path arrowok="t"/>
              </v:shape>
            </v:group>
            <v:group style="position:absolute;left:7440;top:-1929;width:130;height:2" coordorigin="7440,-1929" coordsize="130,2">
              <v:shape style="position:absolute;left:7440;top:-1929;width:130;height:2" coordorigin="7440,-1929" coordsize="130,0" path="m7440,-1929l7570,-1929e" filled="false" stroked="true" strokeweight="1.6pt" strokecolor="#4471c4">
                <v:path arrowok="t"/>
              </v:shape>
            </v:group>
            <v:group style="position:absolute;left:7913;top:-1920;width:130;height:2" coordorigin="7913,-1920" coordsize="130,2">
              <v:shape style="position:absolute;left:7913;top:-1920;width:130;height:2" coordorigin="7913,-1920" coordsize="130,0" path="m7913,-1920l8042,-1920e" filled="false" stroked="true" strokeweight=".76pt" strokecolor="#4471c4">
                <v:path arrowok="t"/>
              </v:shape>
            </v:group>
            <v:group style="position:absolute;left:8388;top:-1919;width:128;height:2" coordorigin="8388,-1919" coordsize="128,2">
              <v:shape style="position:absolute;left:8388;top:-1919;width:128;height:2" coordorigin="8388,-1919" coordsize="128,0" path="m8388,-1919l8515,-1919e" filled="false" stroked="true" strokeweight=".64pt" strokecolor="#4471c4">
                <v:path arrowok="t"/>
              </v:shape>
            </v:group>
            <v:group style="position:absolute;left:8861;top:-1919;width:128;height:2" coordorigin="8861,-1919" coordsize="128,2">
              <v:shape style="position:absolute;left:8861;top:-1919;width:128;height:2" coordorigin="8861,-1919" coordsize="128,0" path="m8861,-1919l8988,-1919e" filled="false" stroked="true" strokeweight=".64pt" strokecolor="#4471c4">
                <v:path arrowok="t"/>
              </v:shape>
            </v:group>
            <v:group style="position:absolute;left:9334;top:-1919;width:128;height:2" coordorigin="9334,-1919" coordsize="128,2">
              <v:shape style="position:absolute;left:9334;top:-1919;width:128;height:2" coordorigin="9334,-1919" coordsize="128,0" path="m9334,-1919l9461,-1919e" filled="false" stroked="true" strokeweight=".64pt" strokecolor="#4471c4">
                <v:path arrowok="t"/>
              </v:shape>
            </v:group>
            <v:group style="position:absolute;left:9806;top:-1917;width:130;height:2" coordorigin="9806,-1917" coordsize="130,2">
              <v:shape style="position:absolute;left:9806;top:-1917;width:130;height:2" coordorigin="9806,-1917" coordsize="130,0" path="m9806,-1917l9936,-1917e" filled="false" stroked="true" strokeweight=".4pt" strokecolor="#4471c4">
                <v:path arrowok="t"/>
              </v:shape>
            </v:group>
            <v:group style="position:absolute;left:10279;top:-1916;width:130;height:2" coordorigin="10279,-1916" coordsize="130,2">
              <v:shape style="position:absolute;left:10279;top:-1916;width:130;height:2" coordorigin="10279,-1916" coordsize="130,0" path="m10279,-1916l10409,-1916e" filled="false" stroked="true" strokeweight=".280pt" strokecolor="#4471c4">
                <v:path arrowok="t"/>
              </v:shape>
            </v:group>
            <v:group style="position:absolute;left:3011;top:-1914;width:7569;height:2" coordorigin="3011,-1914" coordsize="7569,2">
              <v:shape style="position:absolute;left:3011;top:-1914;width:7569;height:2" coordorigin="3011,-1914" coordsize="7569,0" path="m3011,-1914l10580,-1914e" filled="false" stroked="true" strokeweight=".75pt" strokecolor="#d9d9d9">
                <v:path arrowok="t"/>
              </v:shape>
              <v:shape style="position:absolute;left:2627;top:-1698;width:1094;height:1016" type="#_x0000_t75" stroked="false">
                <v:imagedata r:id="rId236" o:title=""/>
              </v:shape>
              <v:shape style="position:absolute;left:3892;top:-1724;width:1249;height:768" type="#_x0000_t75" stroked="false">
                <v:imagedata r:id="rId237" o:title=""/>
              </v:shape>
              <v:shape style="position:absolute;left:5347;top:-1725;width:1692;height:961" type="#_x0000_t75" stroked="false">
                <v:imagedata r:id="rId238" o:title=""/>
              </v:shape>
              <v:shape style="position:absolute;left:7177;top:-1719;width:3168;height:786" type="#_x0000_t75" stroked="false">
                <v:imagedata r:id="rId239" o:title=""/>
              </v:shape>
            </v:group>
            <v:group style="position:absolute;left:1440;top:-4782;width:9360;height:4320" coordorigin="1440,-4782" coordsize="9360,4320">
              <v:shape style="position:absolute;left:1440;top:-4782;width:9360;height:4320" coordorigin="1440,-4782" coordsize="9360,4320" path="m10800,-463l10800,-4782,1440,-4782,1440,-463e" filled="false" stroked="true" strokeweight=".75pt" strokecolor="#d9d9d9">
                <v:path arrowok="t"/>
              </v:shape>
              <v:shape style="position:absolute;left:7343;top:-6943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-5320;width:6377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above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information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is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presented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graphically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figure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14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below.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4494;top:-4584;width:3254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i/>
                          <w:color w:val="385622"/>
                          <w:spacing w:val="-3"/>
                          <w:sz w:val="24"/>
                        </w:rPr>
                        <w:t>Royalty</w:t>
                      </w:r>
                      <w:r>
                        <w:rPr>
                          <w:rFonts w:ascii="Calibri Light"/>
                          <w:b w:val="0"/>
                          <w:i/>
                          <w:color w:val="385622"/>
                          <w:spacing w:val="-2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color w:val="385622"/>
                          <w:spacing w:val="-2"/>
                          <w:sz w:val="24"/>
                        </w:rPr>
                        <w:t>Disaggregation</w:t>
                      </w:r>
                      <w:r>
                        <w:rPr>
                          <w:rFonts w:ascii="Calibri Light"/>
                          <w:b w:val="0"/>
                          <w:i/>
                          <w:color w:val="385622"/>
                          <w:spacing w:val="-1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color w:val="385622"/>
                          <w:sz w:val="24"/>
                        </w:rPr>
                        <w:t>by</w:t>
                      </w:r>
                      <w:r>
                        <w:rPr>
                          <w:rFonts w:ascii="Calibri Light"/>
                          <w:b w:val="0"/>
                          <w:i/>
                          <w:color w:val="385622"/>
                          <w:spacing w:val="-1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color w:val="385622"/>
                          <w:spacing w:val="-1"/>
                          <w:sz w:val="24"/>
                        </w:rPr>
                        <w:t>Mineral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570;top:-4173;width:1279;height:2356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1,200,000,000.00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42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1,000,000,000.00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43"/>
                        <w:ind w:left="131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w w:val="95"/>
                          <w:sz w:val="18"/>
                        </w:rPr>
                        <w:t>800,000,000.00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42"/>
                        <w:ind w:left="131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w w:val="95"/>
                          <w:sz w:val="18"/>
                        </w:rPr>
                        <w:t>600,000,000.00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43"/>
                        <w:ind w:left="131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w w:val="95"/>
                          <w:sz w:val="18"/>
                        </w:rPr>
                        <w:t>400,000,000.00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42"/>
                        <w:ind w:left="131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w w:val="95"/>
                          <w:sz w:val="18"/>
                        </w:rPr>
                        <w:t>200,000,000.00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143"/>
                        <w:ind w:left="0" w:right="1" w:firstLine="0"/>
                        <w:jc w:val="righ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-469;width:3305;height:240" type="#_x0000_t202" filled="false" stroked="false">
                <v:textbox inset="0,0,0,0">
                  <w:txbxContent>
                    <w:p>
                      <w:pPr>
                        <w:spacing w:before="8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Figure</w:t>
                      </w:r>
                      <w:r>
                        <w:rPr>
                          <w:rFonts w:ascii="Calibri Light"/>
                          <w:b w:val="0"/>
                          <w:i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14:</w:t>
                      </w:r>
                      <w:r>
                        <w:rPr>
                          <w:rFonts w:ascii="Calibri Light"/>
                          <w:b w:val="0"/>
                          <w:i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6"/>
                          <w:sz w:val="18"/>
                        </w:rPr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Royalty</w:t>
                      </w:r>
                      <w:r>
                        <w:rPr>
                          <w:rFonts w:ascii="Calibri Light"/>
                          <w:b w:val="0"/>
                          <w:i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Disaggregation</w:t>
                      </w:r>
                      <w:r>
                        <w:rPr>
                          <w:rFonts w:ascii="Calibri Light"/>
                          <w:b w:val="0"/>
                          <w:i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by</w:t>
                      </w:r>
                      <w:r>
                        <w:rPr>
                          <w:rFonts w:ascii="Calibri Light"/>
                          <w:b w:val="0"/>
                          <w:i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Mineral</w:t>
                      </w:r>
                      <w:r>
                        <w:rPr>
                          <w:rFonts w:ascii="Calibri Light"/>
                          <w:b w:val="0"/>
                          <w:i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117" w:id="171"/>
      <w:bookmarkEnd w:id="171"/>
      <w:r>
        <w:rPr/>
      </w:r>
      <w:bookmarkStart w:name="_bookmark118" w:id="172"/>
      <w:bookmarkEnd w:id="172"/>
      <w:r>
        <w:rPr/>
      </w:r>
      <w:bookmarkStart w:name="_bookmark118" w:id="173"/>
      <w:bookmarkEnd w:id="173"/>
      <w:r>
        <w:rPr>
          <w:rFonts w:ascii="Calibri Light"/>
          <w:b w:val="0"/>
          <w:color w:val="385522"/>
          <w:spacing w:val="-1"/>
        </w:rPr>
        <w:t>A</w:t>
      </w:r>
      <w:r>
        <w:rPr>
          <w:rFonts w:ascii="Calibri Light"/>
          <w:b w:val="0"/>
          <w:color w:val="385522"/>
          <w:spacing w:val="-1"/>
        </w:rPr>
        <w:t>nnual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Service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1"/>
        </w:rPr>
        <w:t>Fee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Other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Revenue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9"/>
        <w:jc w:val="both"/>
      </w:pPr>
      <w:r>
        <w:rPr>
          <w:rFonts w:ascii="Calibri Light" w:hAnsi="Calibri Light" w:cs="Calibri Light" w:eastAsia="Calibri Light"/>
          <w:b w:val="0"/>
          <w:bCs w:val="0"/>
          <w:spacing w:val="-1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1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annual</w:t>
      </w:r>
      <w:r>
        <w:rPr>
          <w:rFonts w:ascii="Calibri Light" w:hAnsi="Calibri Light" w:cs="Calibri Light" w:eastAsia="Calibri Light"/>
          <w:b w:val="0"/>
          <w:bCs w:val="0"/>
          <w:spacing w:val="1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service</w:t>
      </w:r>
      <w:r>
        <w:rPr>
          <w:rFonts w:ascii="Calibri Light" w:hAnsi="Calibri Light" w:cs="Calibri Light" w:eastAsia="Calibri Light"/>
          <w:b w:val="0"/>
          <w:bCs w:val="0"/>
          <w:spacing w:val="11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fee</w:t>
      </w:r>
      <w:r>
        <w:rPr>
          <w:rFonts w:ascii="Calibri Light" w:hAnsi="Calibri Light" w:cs="Calibri Light" w:eastAsia="Calibri Light"/>
          <w:b w:val="0"/>
          <w:bCs w:val="0"/>
          <w:spacing w:val="1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has</w:t>
      </w:r>
      <w:r>
        <w:rPr>
          <w:rFonts w:ascii="Calibri Light" w:hAnsi="Calibri Light" w:cs="Calibri Light" w:eastAsia="Calibri Light"/>
          <w:b w:val="0"/>
          <w:bCs w:val="0"/>
          <w:spacing w:val="1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contributed</w:t>
      </w:r>
      <w:r>
        <w:rPr>
          <w:rFonts w:ascii="Calibri Light" w:hAnsi="Calibri Light" w:cs="Calibri Light" w:eastAsia="Calibri Light"/>
          <w:b w:val="0"/>
          <w:bCs w:val="0"/>
          <w:spacing w:val="1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1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most</w:t>
      </w:r>
      <w:r>
        <w:rPr>
          <w:rFonts w:ascii="Calibri Light" w:hAnsi="Calibri Light" w:cs="Calibri Light" w:eastAsia="Calibri Light"/>
          <w:b w:val="0"/>
          <w:bCs w:val="0"/>
          <w:spacing w:val="1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</w:t>
      </w:r>
      <w:r>
        <w:rPr>
          <w:rFonts w:ascii="Calibri Light" w:hAnsi="Calibri Light" w:cs="Calibri Light" w:eastAsia="Calibri Light"/>
          <w:b w:val="0"/>
          <w:bCs w:val="0"/>
          <w:spacing w:val="1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MCO’s</w:t>
      </w:r>
      <w:r>
        <w:rPr>
          <w:rFonts w:ascii="Calibri Light" w:hAnsi="Calibri Light" w:cs="Calibri Light" w:eastAsia="Calibri Light"/>
          <w:b w:val="0"/>
          <w:bCs w:val="0"/>
          <w:spacing w:val="11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revenue</w:t>
      </w:r>
      <w:r>
        <w:rPr>
          <w:rFonts w:ascii="Calibri Light" w:hAnsi="Calibri Light" w:cs="Calibri Light" w:eastAsia="Calibri Light"/>
          <w:b w:val="0"/>
          <w:bCs w:val="0"/>
          <w:spacing w:val="11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collection</w:t>
      </w:r>
      <w:r>
        <w:rPr>
          <w:rFonts w:ascii="Calibri Light" w:hAnsi="Calibri Light" w:cs="Calibri Light" w:eastAsia="Calibri Light"/>
          <w:b w:val="0"/>
          <w:bCs w:val="0"/>
          <w:spacing w:val="1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over</w:t>
      </w:r>
      <w:r>
        <w:rPr>
          <w:rFonts w:ascii="Calibri Light" w:hAnsi="Calibri Light" w:cs="Calibri Light" w:eastAsia="Calibri Light"/>
          <w:b w:val="0"/>
          <w:bCs w:val="0"/>
          <w:spacing w:val="1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1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years.</w:t>
      </w:r>
      <w:r>
        <w:rPr>
          <w:rFonts w:ascii="Calibri Light" w:hAnsi="Calibri Light" w:cs="Calibri Light" w:eastAsia="Calibri Light"/>
          <w:b w:val="0"/>
          <w:bCs w:val="0"/>
          <w:spacing w:val="1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In</w:t>
      </w:r>
      <w:r>
        <w:rPr>
          <w:rFonts w:ascii="Calibri Light" w:hAnsi="Calibri Light" w:cs="Calibri Light" w:eastAsia="Calibri Light"/>
          <w:b w:val="0"/>
          <w:bCs w:val="0"/>
          <w:spacing w:val="81"/>
        </w:rPr>
        <w:t> </w:t>
      </w:r>
      <w:r>
        <w:rPr>
          <w:b w:val="0"/>
          <w:bCs w:val="0"/>
        </w:rPr>
        <w:t>2020,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ASF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was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dstrike/>
        </w:rPr>
        <w:t>N</w:t>
      </w:r>
      <w:r>
        <w:rPr>
          <w:b w:val="0"/>
          <w:bCs w:val="0"/>
          <w:strike w:val="0"/>
        </w:rPr>
        <w:t>2.40</w:t>
      </w:r>
      <w:r>
        <w:rPr>
          <w:b w:val="0"/>
          <w:bCs w:val="0"/>
          <w:strike w:val="0"/>
          <w:spacing w:val="10"/>
        </w:rPr>
        <w:t> </w:t>
      </w:r>
      <w:r>
        <w:rPr>
          <w:b w:val="0"/>
          <w:bCs w:val="0"/>
          <w:strike w:val="0"/>
          <w:spacing w:val="-1"/>
        </w:rPr>
        <w:t>billion</w:t>
      </w:r>
      <w:r>
        <w:rPr>
          <w:b w:val="0"/>
          <w:bCs w:val="0"/>
          <w:strike w:val="0"/>
          <w:spacing w:val="11"/>
        </w:rPr>
        <w:t> </w:t>
      </w:r>
      <w:r>
        <w:rPr>
          <w:b w:val="0"/>
          <w:bCs w:val="0"/>
          <w:strike w:val="0"/>
        </w:rPr>
        <w:t>(1.86%)</w:t>
      </w:r>
      <w:r>
        <w:rPr>
          <w:b w:val="0"/>
          <w:bCs w:val="0"/>
          <w:strike w:val="0"/>
          <w:spacing w:val="10"/>
        </w:rPr>
        <w:t> </w:t>
      </w:r>
      <w:r>
        <w:rPr>
          <w:b w:val="0"/>
          <w:bCs w:val="0"/>
          <w:strike w:val="0"/>
          <w:spacing w:val="-1"/>
        </w:rPr>
        <w:t>of</w:t>
      </w:r>
      <w:r>
        <w:rPr>
          <w:b w:val="0"/>
          <w:bCs w:val="0"/>
          <w:strike w:val="0"/>
          <w:spacing w:val="8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10"/>
        </w:rPr>
        <w:t> </w:t>
      </w:r>
      <w:r>
        <w:rPr>
          <w:b w:val="0"/>
          <w:bCs w:val="0"/>
          <w:strike w:val="0"/>
        </w:rPr>
        <w:t>total</w:t>
      </w:r>
      <w:r>
        <w:rPr>
          <w:b w:val="0"/>
          <w:bCs w:val="0"/>
          <w:strike w:val="0"/>
          <w:spacing w:val="10"/>
        </w:rPr>
        <w:t> </w:t>
      </w:r>
      <w:r>
        <w:rPr>
          <w:b w:val="0"/>
          <w:bCs w:val="0"/>
          <w:strike w:val="0"/>
          <w:spacing w:val="-1"/>
        </w:rPr>
        <w:t>revenue</w:t>
      </w:r>
      <w:r>
        <w:rPr>
          <w:b w:val="0"/>
          <w:bCs w:val="0"/>
          <w:strike w:val="0"/>
          <w:spacing w:val="9"/>
        </w:rPr>
        <w:t> </w:t>
      </w:r>
      <w:r>
        <w:rPr>
          <w:b w:val="0"/>
          <w:bCs w:val="0"/>
          <w:strike w:val="0"/>
          <w:spacing w:val="-1"/>
        </w:rPr>
        <w:t>received.</w:t>
      </w:r>
      <w:r>
        <w:rPr>
          <w:b w:val="0"/>
          <w:bCs w:val="0"/>
          <w:strike w:val="0"/>
          <w:spacing w:val="12"/>
        </w:rPr>
        <w:t> </w:t>
      </w:r>
      <w:r>
        <w:rPr>
          <w:b w:val="0"/>
          <w:bCs w:val="0"/>
          <w:strike w:val="0"/>
          <w:spacing w:val="-1"/>
        </w:rPr>
        <w:t>While</w:t>
      </w:r>
      <w:r>
        <w:rPr>
          <w:b w:val="0"/>
          <w:bCs w:val="0"/>
          <w:strike w:val="0"/>
          <w:spacing w:val="13"/>
        </w:rPr>
        <w:t> </w:t>
      </w:r>
      <w:r>
        <w:rPr>
          <w:b w:val="0"/>
          <w:bCs w:val="0"/>
          <w:dstrike/>
        </w:rPr>
        <w:t>N</w:t>
      </w:r>
      <w:r>
        <w:rPr>
          <w:b w:val="0"/>
          <w:bCs w:val="0"/>
          <w:strike w:val="0"/>
        </w:rPr>
        <w:t>635.56million</w:t>
      </w:r>
      <w:r>
        <w:rPr>
          <w:b w:val="0"/>
          <w:bCs w:val="0"/>
          <w:strike w:val="0"/>
          <w:spacing w:val="11"/>
        </w:rPr>
        <w:t> </w:t>
      </w:r>
      <w:r>
        <w:rPr>
          <w:b w:val="0"/>
          <w:bCs w:val="0"/>
          <w:strike w:val="0"/>
          <w:spacing w:val="-1"/>
        </w:rPr>
        <w:t>of</w:t>
      </w:r>
      <w:r>
        <w:rPr>
          <w:b w:val="0"/>
          <w:bCs w:val="0"/>
          <w:strike w:val="0"/>
          <w:spacing w:val="11"/>
        </w:rPr>
        <w:t> </w:t>
      </w:r>
      <w:r>
        <w:rPr>
          <w:b w:val="0"/>
          <w:bCs w:val="0"/>
          <w:strike w:val="0"/>
          <w:spacing w:val="-3"/>
        </w:rPr>
        <w:t>this</w:t>
      </w:r>
      <w:r>
        <w:rPr>
          <w:b w:val="0"/>
          <w:bCs w:val="0"/>
          <w:strike w:val="0"/>
          <w:spacing w:val="42"/>
          <w:w w:val="99"/>
        </w:rPr>
        <w:t> </w:t>
      </w:r>
      <w:r>
        <w:rPr>
          <w:b w:val="0"/>
          <w:bCs w:val="0"/>
          <w:strike w:val="0"/>
          <w:spacing w:val="-1"/>
        </w:rPr>
        <w:t>amount</w:t>
      </w:r>
      <w:r>
        <w:rPr>
          <w:b w:val="0"/>
          <w:bCs w:val="0"/>
          <w:strike w:val="0"/>
          <w:spacing w:val="-5"/>
        </w:rPr>
        <w:t> </w:t>
      </w:r>
      <w:r>
        <w:rPr>
          <w:b w:val="0"/>
          <w:bCs w:val="0"/>
          <w:strike w:val="0"/>
        </w:rPr>
        <w:t>was</w:t>
      </w:r>
      <w:r>
        <w:rPr>
          <w:b w:val="0"/>
          <w:bCs w:val="0"/>
          <w:strike w:val="0"/>
          <w:spacing w:val="-7"/>
        </w:rPr>
        <w:t> </w:t>
      </w:r>
      <w:r>
        <w:rPr>
          <w:b w:val="0"/>
          <w:bCs w:val="0"/>
          <w:strike w:val="0"/>
          <w:spacing w:val="-1"/>
        </w:rPr>
        <w:t>reconciled,</w:t>
      </w:r>
      <w:r>
        <w:rPr>
          <w:b w:val="0"/>
          <w:bCs w:val="0"/>
          <w:strike w:val="0"/>
          <w:spacing w:val="-6"/>
        </w:rPr>
        <w:t> </w:t>
      </w:r>
      <w:r>
        <w:rPr>
          <w:b w:val="0"/>
          <w:bCs w:val="0"/>
          <w:dstrike/>
        </w:rPr>
        <w:t>N</w:t>
      </w:r>
      <w:r>
        <w:rPr>
          <w:b w:val="0"/>
          <w:bCs w:val="0"/>
          <w:strike w:val="0"/>
        </w:rPr>
        <w:t>1.73</w:t>
      </w:r>
      <w:r>
        <w:rPr>
          <w:b w:val="0"/>
          <w:bCs w:val="0"/>
          <w:strike w:val="0"/>
          <w:spacing w:val="-5"/>
        </w:rPr>
        <w:t> </w:t>
      </w:r>
      <w:r>
        <w:rPr>
          <w:b w:val="0"/>
          <w:bCs w:val="0"/>
          <w:strike w:val="0"/>
          <w:spacing w:val="-1"/>
        </w:rPr>
        <w:t>billion</w:t>
      </w:r>
      <w:r>
        <w:rPr>
          <w:b w:val="0"/>
          <w:bCs w:val="0"/>
          <w:strike w:val="0"/>
          <w:spacing w:val="-6"/>
        </w:rPr>
        <w:t> </w:t>
      </w:r>
      <w:r>
        <w:rPr>
          <w:b w:val="0"/>
          <w:bCs w:val="0"/>
          <w:strike w:val="0"/>
        </w:rPr>
        <w:t>was</w:t>
      </w:r>
      <w:r>
        <w:rPr>
          <w:b w:val="0"/>
          <w:bCs w:val="0"/>
          <w:strike w:val="0"/>
          <w:spacing w:val="-7"/>
        </w:rPr>
        <w:t> </w:t>
      </w:r>
      <w:r>
        <w:rPr>
          <w:b w:val="0"/>
          <w:bCs w:val="0"/>
          <w:strike w:val="0"/>
          <w:spacing w:val="-1"/>
        </w:rPr>
        <w:t>unilaterally</w:t>
      </w:r>
      <w:r>
        <w:rPr>
          <w:b w:val="0"/>
          <w:bCs w:val="0"/>
          <w:strike w:val="0"/>
          <w:spacing w:val="-6"/>
        </w:rPr>
        <w:t> </w:t>
      </w:r>
      <w:r>
        <w:rPr>
          <w:b w:val="0"/>
          <w:bCs w:val="0"/>
          <w:strike w:val="0"/>
        </w:rPr>
        <w:t>disclosed.</w:t>
      </w:r>
      <w:r>
        <w:rPr>
          <w:strike w:val="0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3"/>
          <w:szCs w:val="1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"/>
        <w:gridCol w:w="5622"/>
        <w:gridCol w:w="1952"/>
        <w:gridCol w:w="1459"/>
      </w:tblGrid>
      <w:tr>
        <w:trPr>
          <w:trHeight w:val="310" w:hRule="exact"/>
        </w:trPr>
        <w:tc>
          <w:tcPr>
            <w:tcW w:w="9578" w:type="dxa"/>
            <w:gridSpan w:val="4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19" w:id="174"/>
            <w:bookmarkEnd w:id="174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40: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Annual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Service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and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Other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Revenue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521" w:hRule="exact"/>
        </w:trPr>
        <w:tc>
          <w:tcPr>
            <w:tcW w:w="5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2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44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Stream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906" w:right="436" w:hanging="42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Government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4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033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Reconciled</w:t>
            </w:r>
            <w:r>
              <w:rPr>
                <w:rFonts w:asci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titles(s)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annual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service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7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635,575,472.50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9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94.70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033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Other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i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titles(s)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processing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7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14,436,000.00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2.15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5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ii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title(s)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processing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renewal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7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10,451,165.00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1.56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iii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Penalty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late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renewal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(application)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77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3,920,000.00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0.58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iv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enlargement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(processing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2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300,000.00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0.04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v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transfer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7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5,750,000.00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0.86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1"/>
                <w:sz w:val="20"/>
              </w:rPr>
              <w:t>vi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relinquishment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0.01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vii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surrender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0.01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5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5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viii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Application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consolidation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ix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application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certified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true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copy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lost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certificate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2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560,000.00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0.08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x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Reconnaissance</w:t>
            </w:r>
            <w:r>
              <w:rPr>
                <w:rFonts w:ascii="Calibri Light"/>
                <w:b w:val="0"/>
                <w:spacing w:val="-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permit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right"/>
        <w:rPr>
          <w:rFonts w:ascii="Calibri Light" w:hAnsi="Calibri Light" w:cs="Calibri Light" w:eastAsia="Calibri Light"/>
          <w:sz w:val="20"/>
          <w:szCs w:val="20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3416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"/>
        <w:gridCol w:w="5622"/>
        <w:gridCol w:w="1952"/>
        <w:gridCol w:w="1459"/>
      </w:tblGrid>
      <w:tr>
        <w:trPr>
          <w:trHeight w:val="310" w:hRule="exact"/>
        </w:trPr>
        <w:tc>
          <w:tcPr>
            <w:tcW w:w="6167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Sub-total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7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35,547,165.00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5.30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167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Sub-total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(A)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left="57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671,122,637.50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left="78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578" w:type="dxa"/>
            <w:gridSpan w:val="4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5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B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033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Unilateral</w:t>
            </w:r>
            <w:r>
              <w:rPr>
                <w:rFonts w:asci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disclosure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6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Annual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service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renewals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2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1,632,612,979.50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6167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Grand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(C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=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A+B)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95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42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2,303,735,617.00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9578" w:type="dxa"/>
            <w:gridSpan w:val="4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NEITI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Template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286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"/>
        <w:gridCol w:w="192"/>
        <w:gridCol w:w="254"/>
        <w:gridCol w:w="701"/>
        <w:gridCol w:w="701"/>
        <w:gridCol w:w="698"/>
        <w:gridCol w:w="701"/>
        <w:gridCol w:w="701"/>
        <w:gridCol w:w="701"/>
        <w:gridCol w:w="701"/>
        <w:gridCol w:w="701"/>
        <w:gridCol w:w="698"/>
        <w:gridCol w:w="702"/>
      </w:tblGrid>
      <w:tr>
        <w:trPr>
          <w:trHeight w:val="164" w:hRule="exact"/>
        </w:trPr>
        <w:tc>
          <w:tcPr>
            <w:tcW w:w="701" w:type="dxa"/>
            <w:gridSpan w:val="3"/>
            <w:tcBorders>
              <w:top w:val="single" w:sz="6" w:space="0" w:color="D9D9D9"/>
              <w:left w:val="single" w:sz="6" w:space="0" w:color="D9D9D9"/>
              <w:bottom w:val="nil" w:sz="6" w:space="0" w:color="auto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vMerge w:val="restart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vMerge w:val="restart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98" w:type="dxa"/>
            <w:vMerge w:val="restart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vMerge w:val="restart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vMerge w:val="restart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vMerge w:val="restart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vMerge w:val="restart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vMerge w:val="restart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98" w:type="dxa"/>
            <w:vMerge w:val="restart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2" w:type="dxa"/>
            <w:vMerge w:val="restart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25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192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254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vMerge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vMerge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98" w:type="dxa"/>
            <w:vMerge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vMerge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vMerge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vMerge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vMerge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vMerge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98" w:type="dxa"/>
            <w:vMerge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2" w:type="dxa"/>
            <w:vMerge/>
            <w:tcBorders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</w:tr>
      <w:tr>
        <w:trPr>
          <w:trHeight w:val="257" w:hRule="exact"/>
        </w:trPr>
        <w:tc>
          <w:tcPr>
            <w:tcW w:w="25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19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25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9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9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</w:tr>
      <w:tr>
        <w:trPr>
          <w:trHeight w:val="257" w:hRule="exact"/>
        </w:trPr>
        <w:tc>
          <w:tcPr>
            <w:tcW w:w="25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19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25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9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9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</w:tr>
      <w:tr>
        <w:trPr>
          <w:trHeight w:val="257" w:hRule="exact"/>
        </w:trPr>
        <w:tc>
          <w:tcPr>
            <w:tcW w:w="25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19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25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9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9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</w:tr>
      <w:tr>
        <w:trPr>
          <w:trHeight w:val="257" w:hRule="exact"/>
        </w:trPr>
        <w:tc>
          <w:tcPr>
            <w:tcW w:w="25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19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25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9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9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</w:tr>
      <w:tr>
        <w:trPr>
          <w:trHeight w:val="254" w:hRule="exact"/>
        </w:trPr>
        <w:tc>
          <w:tcPr>
            <w:tcW w:w="25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192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25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9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9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</w:tr>
      <w:tr>
        <w:trPr>
          <w:trHeight w:val="257" w:hRule="exact"/>
        </w:trPr>
        <w:tc>
          <w:tcPr>
            <w:tcW w:w="25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192" w:type="dxa"/>
            <w:vMerge/>
            <w:tcBorders>
              <w:left w:val="nil" w:sz="6" w:space="0" w:color="auto"/>
              <w:bottom w:val="single" w:sz="6" w:space="0" w:color="D9D9D9"/>
              <w:right w:val="nil" w:sz="6" w:space="0" w:color="auto"/>
            </w:tcBorders>
            <w:shd w:val="clear" w:color="auto" w:fill="4471C4"/>
          </w:tcPr>
          <w:p>
            <w:pPr/>
          </w:p>
        </w:tc>
        <w:tc>
          <w:tcPr>
            <w:tcW w:w="254" w:type="dxa"/>
            <w:tcBorders>
              <w:top w:val="single" w:sz="6" w:space="0" w:color="D9D9D9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9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69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7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pStyle w:val="BodyText"/>
        <w:spacing w:line="258" w:lineRule="auto" w:before="67"/>
        <w:ind w:right="1432"/>
        <w:jc w:val="both"/>
        <w:rPr>
          <w:rFonts w:ascii="Calibri Light" w:hAnsi="Calibri Light" w:cs="Calibri Light" w:eastAsia="Calibri Light"/>
        </w:rPr>
      </w:pPr>
      <w:r>
        <w:rPr/>
        <w:pict>
          <v:group style="position:absolute;margin-left:72pt;margin-top:-449.642822pt;width:540pt;height:429.2pt;mso-position-horizontal-relative:page;mso-position-vertical-relative:paragraph;z-index:-743440" coordorigin="1440,-8993" coordsize="10800,8584">
            <v:group style="position:absolute;left:7852;top:-8993;width:4388;height:5446" coordorigin="7852,-8993" coordsize="4388,5446">
              <v:shape style="position:absolute;left:7852;top:-8993;width:4388;height:5446" coordorigin="7852,-8993" coordsize="4388,5446" path="m12240,-8993l7852,-8993,8410,-8786,8914,-8564,9369,-8327,9777,-8078,10141,-7816,10463,-7545,10747,-7266,10996,-6979,11211,-6688,11397,-6392,11556,-6094,11690,-5794,11804,-5496,11898,-5199,11978,-4906,12044,-4618,12101,-4337,12150,-4063,12196,-3800,12240,-3547,12240,-8993xe" filled="true" fillcolor="#e1efd9" stroked="false">
                <v:path arrowok="t"/>
                <v:fill type="solid"/>
              </v:shape>
            </v:group>
            <v:group style="position:absolute;left:8315;top:-8993;width:3912;height:4822" coordorigin="8315,-8993" coordsize="3912,4822">
              <v:shape style="position:absolute;left:8315;top:-8993;width:3912;height:4822" coordorigin="8315,-8993" coordsize="3912,4822" path="m12227,-8993l8315,-8993,8812,-8810,9263,-8613,9668,-8404,10032,-8183,10356,-7951,10643,-7711,10897,-7464,11118,-7210,11310,-6952,11476,-6690,11617,-6426,11737,-6161,11838,-5897,11923,-5634,11993,-5375,12053,-5120,12103,-4871,12147,-4628,12188,-4395,12227,-4171,12227,-8993xe" filled="true" fillcolor="#c5dfb4" stroked="false">
                <v:path arrowok="t"/>
                <v:fill type="solid"/>
              </v:shape>
            </v:group>
            <v:group style="position:absolute;left:1455;top:-7972;width:9375;height:120" coordorigin="1455,-7972" coordsize="9375,120">
              <v:shape style="position:absolute;left:1455;top:-7972;width:9375;height:120" coordorigin="1455,-7972" coordsize="9375,120" path="m1455,-7852l10830,-7852,10830,-7972,1455,-7972,1455,-7852xe" filled="true" fillcolor="#a9d18e" stroked="false">
                <v:path arrowok="t"/>
                <v:fill type="solid"/>
              </v:shape>
              <v:shape style="position:absolute;left:1440;top:-8680;width:2874;height:690" type="#_x0000_t75" stroked="false">
                <v:imagedata r:id="rId10" o:title=""/>
              </v:shape>
            </v:group>
            <v:group style="position:absolute;left:1440;top:-4963;width:9360;height:4320" coordorigin="1440,-4963" coordsize="9360,4320">
              <v:shape style="position:absolute;left:1440;top:-4963;width:9360;height:4320" coordorigin="1440,-4963" coordsize="9360,4320" path="m1440,-643l10800,-643,10800,-4963,1440,-4963,1440,-643xe" filled="true" fillcolor="#ffffff" stroked="false">
                <v:path arrowok="t"/>
                <v:fill type="solid"/>
              </v:shape>
              <v:shape style="position:absolute;left:2875;top:-4270;width:7705;height:1795" type="#_x0000_t75" stroked="false">
                <v:imagedata r:id="rId240" o:title=""/>
              </v:shape>
              <v:shape style="position:absolute;left:2047;top:-2331;width:8219;height:1512" type="#_x0000_t75" stroked="false">
                <v:imagedata r:id="rId241" o:title=""/>
              </v:shape>
              <v:shape style="position:absolute;left:7343;top:-8239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-5207;width:7649;height:2829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information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table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40</w:t>
                      </w:r>
                      <w:r>
                        <w:rPr>
                          <w:rFonts w:ascii="Calibri Light"/>
                          <w:b w:val="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above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is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graphically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represented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figure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15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below.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149"/>
                        <w:ind w:left="3062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i/>
                          <w:color w:val="385622"/>
                          <w:spacing w:val="-2"/>
                          <w:sz w:val="24"/>
                        </w:rPr>
                        <w:t>Annual</w:t>
                      </w:r>
                      <w:r>
                        <w:rPr>
                          <w:rFonts w:ascii="Calibri Light"/>
                          <w:b w:val="0"/>
                          <w:i/>
                          <w:color w:val="385622"/>
                          <w:spacing w:val="-1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color w:val="385622"/>
                          <w:spacing w:val="-1"/>
                          <w:sz w:val="24"/>
                        </w:rPr>
                        <w:t>Service</w:t>
                      </w:r>
                      <w:r>
                        <w:rPr>
                          <w:rFonts w:ascii="Calibri Light"/>
                          <w:b w:val="0"/>
                          <w:i/>
                          <w:color w:val="385622"/>
                          <w:spacing w:val="-1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color w:val="385622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i/>
                          <w:color w:val="385622"/>
                          <w:spacing w:val="-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color w:val="385622"/>
                          <w:spacing w:val="-2"/>
                          <w:sz w:val="24"/>
                        </w:rPr>
                        <w:t>Other</w:t>
                      </w:r>
                      <w:r>
                        <w:rPr>
                          <w:rFonts w:ascii="Calibri Light"/>
                          <w:b w:val="0"/>
                          <w:i/>
                          <w:color w:val="385622"/>
                          <w:spacing w:val="-1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color w:val="385622"/>
                          <w:spacing w:val="-2"/>
                          <w:sz w:val="24"/>
                        </w:rPr>
                        <w:t>Revenue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129"/>
                        <w:ind w:left="12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700,000,000.00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37"/>
                        <w:ind w:left="12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600,000,000.00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36"/>
                        <w:ind w:left="12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500,000,000.00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36"/>
                        <w:ind w:left="12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400,000,000.00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36"/>
                        <w:ind w:left="12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300,000,000.00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36"/>
                        <w:ind w:left="12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37"/>
                        <w:ind w:left="12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100,000,000.00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36"/>
                        <w:ind w:left="94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-649;width:3286;height:240" type="#_x0000_t202" filled="false" stroked="false">
                <v:textbox inset="0,0,0,0">
                  <w:txbxContent>
                    <w:p>
                      <w:pPr>
                        <w:spacing w:before="8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Figure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15: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Annual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Service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Other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Revenue</w:t>
                      </w:r>
                      <w:r>
                        <w:rPr>
                          <w:rFonts w:ascii="Calibri Light"/>
                          <w:b w:val="0"/>
                          <w:i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120" w:id="175"/>
      <w:bookmarkEnd w:id="175"/>
      <w:r>
        <w:rPr/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27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IA’s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review</w:t>
      </w:r>
      <w:r>
        <w:rPr>
          <w:rFonts w:ascii="Calibri Light" w:hAnsi="Calibri Light" w:cs="Calibri Light" w:eastAsia="Calibri Light"/>
          <w:b w:val="0"/>
          <w:bCs w:val="0"/>
          <w:spacing w:val="2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of</w:t>
      </w:r>
      <w:r>
        <w:rPr>
          <w:rFonts w:ascii="Calibri Light" w:hAnsi="Calibri Light" w:cs="Calibri Light" w:eastAsia="Calibri Light"/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MCO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record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1"/>
        </w:rPr>
        <w:t>entities</w:t>
      </w:r>
      <w:r>
        <w:rPr>
          <w:b w:val="0"/>
          <w:bCs w:val="0"/>
          <w:spacing w:val="29"/>
        </w:rPr>
        <w:t> </w:t>
      </w:r>
      <w:r>
        <w:rPr>
          <w:b w:val="0"/>
          <w:bCs w:val="0"/>
        </w:rPr>
        <w:t>with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</w:rPr>
        <w:t>valid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titles</w:t>
      </w:r>
      <w:r>
        <w:rPr>
          <w:b w:val="0"/>
          <w:bCs w:val="0"/>
          <w:spacing w:val="34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1"/>
        </w:rPr>
        <w:t>payments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</w:rPr>
        <w:t>as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</w:rPr>
        <w:t>at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31</w:t>
      </w:r>
      <w:r>
        <w:rPr>
          <w:b w:val="0"/>
          <w:bCs w:val="0"/>
          <w:position w:val="8"/>
          <w:sz w:val="16"/>
          <w:szCs w:val="16"/>
        </w:rPr>
        <w:t>st</w:t>
      </w:r>
      <w:r>
        <w:rPr>
          <w:b w:val="0"/>
          <w:bCs w:val="0"/>
          <w:spacing w:val="8"/>
          <w:position w:val="8"/>
          <w:sz w:val="16"/>
          <w:szCs w:val="16"/>
        </w:rPr>
        <w:t> </w:t>
      </w:r>
      <w:r>
        <w:rPr>
          <w:b w:val="0"/>
          <w:bCs w:val="0"/>
          <w:spacing w:val="-1"/>
        </w:rPr>
        <w:t>December</w:t>
      </w:r>
      <w:r>
        <w:rPr>
          <w:b w:val="0"/>
          <w:bCs w:val="0"/>
          <w:spacing w:val="69"/>
          <w:w w:val="99"/>
        </w:rPr>
        <w:t> </w:t>
      </w:r>
      <w:r>
        <w:rPr>
          <w:b w:val="0"/>
          <w:bCs w:val="0"/>
        </w:rPr>
        <w:t>2020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revealed </w:t>
      </w:r>
      <w:r>
        <w:rPr>
          <w:b w:val="0"/>
          <w:bCs w:val="0"/>
        </w:rPr>
        <w:t>that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2,118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companies holding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3,628 titles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did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not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pay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annual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service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fee.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total</w:t>
      </w:r>
      <w:r>
        <w:rPr>
          <w:b w:val="0"/>
          <w:bCs w:val="0"/>
          <w:spacing w:val="59"/>
          <w:w w:val="99"/>
        </w:rPr>
        <w:t> </w:t>
      </w:r>
      <w:r>
        <w:rPr>
          <w:b w:val="0"/>
          <w:bCs w:val="0"/>
          <w:spacing w:val="-1"/>
        </w:rPr>
        <w:t>amount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payable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these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companies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dstrike/>
          <w:spacing w:val="-1"/>
        </w:rPr>
        <w:t>N</w:t>
      </w:r>
      <w:r>
        <w:rPr>
          <w:b w:val="0"/>
          <w:bCs w:val="0"/>
          <w:strike w:val="0"/>
        </w:rPr>
      </w:r>
      <w:r>
        <w:rPr>
          <w:b w:val="0"/>
          <w:bCs w:val="0"/>
          <w:strike w:val="0"/>
          <w:spacing w:val="-1"/>
        </w:rPr>
        <w:t>2.35</w:t>
      </w:r>
      <w:r>
        <w:rPr>
          <w:b w:val="0"/>
          <w:bCs w:val="0"/>
          <w:strike w:val="0"/>
          <w:spacing w:val="-6"/>
        </w:rPr>
        <w:t> </w:t>
      </w:r>
      <w:r>
        <w:rPr>
          <w:b w:val="0"/>
          <w:bCs w:val="0"/>
          <w:strike w:val="0"/>
          <w:spacing w:val="-1"/>
        </w:rPr>
        <w:t>billion.</w:t>
      </w:r>
      <w:r>
        <w:rPr>
          <w:b w:val="0"/>
          <w:bCs w:val="0"/>
          <w:strike w:val="0"/>
          <w:spacing w:val="-4"/>
        </w:rPr>
        <w:t> </w:t>
      </w:r>
      <w:r>
        <w:rPr>
          <w:b w:val="0"/>
          <w:bCs w:val="0"/>
          <w:strike w:val="0"/>
          <w:spacing w:val="-1"/>
        </w:rPr>
        <w:t>See</w:t>
      </w:r>
      <w:r>
        <w:rPr>
          <w:b w:val="0"/>
          <w:bCs w:val="0"/>
          <w:strike w:val="0"/>
          <w:spacing w:val="-5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Appendix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5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15</w:t>
      </w:r>
      <w:r>
        <w:rPr>
          <w:rFonts w:ascii="Calibri Light" w:hAnsi="Calibri Light" w:cs="Calibri Light" w:eastAsia="Calibri Light"/>
          <w:strike w:val="0"/>
        </w:rPr>
      </w:r>
    </w:p>
    <w:p>
      <w:pPr>
        <w:pStyle w:val="BodyText"/>
        <w:numPr>
          <w:ilvl w:val="1"/>
          <w:numId w:val="53"/>
        </w:numPr>
        <w:tabs>
          <w:tab w:pos="1800" w:val="left" w:leader="none"/>
        </w:tabs>
        <w:spacing w:line="240" w:lineRule="auto" w:before="162" w:after="0"/>
        <w:ind w:left="1800" w:right="0" w:hanging="360"/>
        <w:jc w:val="both"/>
        <w:rPr>
          <w:rFonts w:ascii="Calibri Light" w:hAnsi="Calibri Light" w:cs="Calibri Light" w:eastAsia="Calibri Light"/>
        </w:rPr>
      </w:pPr>
      <w:bookmarkStart w:name="_bookmark121" w:id="176"/>
      <w:bookmarkEnd w:id="176"/>
      <w:r>
        <w:rPr/>
      </w:r>
      <w:bookmarkStart w:name="_bookmark121" w:id="177"/>
      <w:bookmarkEnd w:id="177"/>
      <w:r>
        <w:rPr>
          <w:rFonts w:ascii="Calibri Light"/>
          <w:b w:val="0"/>
          <w:color w:val="385522"/>
        </w:rPr>
        <w:t>Five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1"/>
        </w:rPr>
        <w:t>-Year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Revenue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1"/>
        </w:rPr>
        <w:t>Trend</w:t>
      </w:r>
      <w:r>
        <w:rPr>
          <w:rFonts w:ascii="Calibri Light"/>
        </w:rPr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numPr>
          <w:ilvl w:val="2"/>
          <w:numId w:val="53"/>
        </w:numPr>
        <w:tabs>
          <w:tab w:pos="1980" w:val="left" w:leader="none"/>
        </w:tabs>
        <w:spacing w:line="240" w:lineRule="auto" w:before="0" w:after="0"/>
        <w:ind w:left="1980" w:right="0" w:hanging="540"/>
        <w:jc w:val="both"/>
        <w:rPr>
          <w:rFonts w:ascii="Calibri Light" w:hAnsi="Calibri Light" w:cs="Calibri Light" w:eastAsia="Calibri Light"/>
        </w:rPr>
      </w:pPr>
      <w:bookmarkStart w:name="_bookmark122" w:id="178"/>
      <w:bookmarkEnd w:id="178"/>
      <w:r>
        <w:rPr/>
      </w:r>
      <w:bookmarkStart w:name="_bookmark122" w:id="179"/>
      <w:bookmarkEnd w:id="179"/>
      <w:r>
        <w:rPr>
          <w:rFonts w:ascii="Calibri Light"/>
          <w:b w:val="0"/>
          <w:color w:val="385522"/>
        </w:rPr>
        <w:t>Financial</w:t>
      </w:r>
      <w:r>
        <w:rPr>
          <w:rFonts w:ascii="Calibri Light"/>
          <w:b w:val="0"/>
          <w:color w:val="385522"/>
          <w:spacing w:val="-14"/>
        </w:rPr>
        <w:t> </w:t>
      </w:r>
      <w:r>
        <w:rPr>
          <w:rFonts w:ascii="Calibri Light"/>
          <w:b w:val="0"/>
          <w:color w:val="385522"/>
        </w:rPr>
        <w:t>Flows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0"/>
        <w:jc w:val="both"/>
      </w:pPr>
      <w:r>
        <w:rPr>
          <w:b w:val="0"/>
          <w:spacing w:val="-1"/>
        </w:rPr>
        <w:t>This</w:t>
      </w:r>
      <w:r>
        <w:rPr>
          <w:b w:val="0"/>
          <w:spacing w:val="-4"/>
        </w:rPr>
        <w:t> </w:t>
      </w:r>
      <w:r>
        <w:rPr>
          <w:b w:val="0"/>
        </w:rPr>
        <w:t>sub</w:t>
      </w:r>
      <w:r>
        <w:rPr>
          <w:b w:val="0"/>
          <w:spacing w:val="-4"/>
        </w:rPr>
        <w:t> </w:t>
      </w:r>
      <w:r>
        <w:rPr>
          <w:b w:val="0"/>
          <w:spacing w:val="-1"/>
        </w:rPr>
        <w:t>section</w:t>
      </w:r>
      <w:r>
        <w:rPr>
          <w:b w:val="0"/>
          <w:spacing w:val="-5"/>
        </w:rPr>
        <w:t> </w:t>
      </w:r>
      <w:r>
        <w:rPr>
          <w:b w:val="0"/>
        </w:rPr>
        <w:t>presents</w:t>
      </w:r>
      <w:r>
        <w:rPr>
          <w:b w:val="0"/>
          <w:spacing w:val="-5"/>
        </w:rPr>
        <w:t> </w:t>
      </w:r>
      <w:r>
        <w:rPr>
          <w:b w:val="0"/>
        </w:rPr>
        <w:t>a</w:t>
      </w:r>
      <w:r>
        <w:rPr>
          <w:b w:val="0"/>
          <w:spacing w:val="-4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-5"/>
        </w:rPr>
        <w:t> </w:t>
      </w:r>
      <w:r>
        <w:rPr>
          <w:b w:val="0"/>
        </w:rPr>
        <w:t>trend</w:t>
      </w:r>
      <w:r>
        <w:rPr>
          <w:b w:val="0"/>
          <w:spacing w:val="-4"/>
        </w:rPr>
        <w:t> </w:t>
      </w:r>
      <w:r>
        <w:rPr>
          <w:b w:val="0"/>
          <w:spacing w:val="-1"/>
        </w:rPr>
        <w:t>analysis</w:t>
      </w:r>
      <w:r>
        <w:rPr>
          <w:b w:val="0"/>
          <w:spacing w:val="-7"/>
        </w:rPr>
        <w:t> </w:t>
      </w:r>
      <w:r>
        <w:rPr>
          <w:b w:val="0"/>
        </w:rPr>
        <w:t>for</w:t>
      </w:r>
      <w:r>
        <w:rPr>
          <w:b w:val="0"/>
          <w:spacing w:val="-4"/>
        </w:rPr>
        <w:t> </w:t>
      </w:r>
      <w:r>
        <w:rPr>
          <w:b w:val="0"/>
        </w:rPr>
        <w:t>solid</w:t>
      </w:r>
      <w:r>
        <w:rPr>
          <w:b w:val="0"/>
          <w:spacing w:val="-4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sector</w:t>
      </w:r>
      <w:r>
        <w:rPr>
          <w:b w:val="0"/>
          <w:spacing w:val="-3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-4"/>
        </w:rPr>
        <w:t> </w:t>
      </w:r>
      <w:r>
        <w:rPr>
          <w:b w:val="0"/>
          <w:spacing w:val="-1"/>
        </w:rPr>
        <w:t>2016</w:t>
      </w:r>
      <w:r>
        <w:rPr>
          <w:b w:val="0"/>
          <w:spacing w:val="-3"/>
        </w:rPr>
        <w:t> </w:t>
      </w:r>
      <w:r>
        <w:rPr>
          <w:b w:val="0"/>
        </w:rPr>
        <w:t>to</w:t>
      </w:r>
      <w:r>
        <w:rPr>
          <w:b w:val="0"/>
          <w:spacing w:val="-6"/>
        </w:rPr>
        <w:t> </w:t>
      </w:r>
      <w:r>
        <w:rPr>
          <w:b w:val="0"/>
        </w:rPr>
        <w:t>2020.</w:t>
      </w:r>
      <w:r>
        <w:rPr/>
      </w:r>
    </w:p>
    <w:p>
      <w:pPr>
        <w:pStyle w:val="BodyText"/>
        <w:spacing w:line="240" w:lineRule="auto" w:before="182"/>
        <w:ind w:right="0"/>
        <w:jc w:val="both"/>
        <w:rPr>
          <w:rFonts w:ascii="Calibri Light" w:hAnsi="Calibri Light" w:cs="Calibri Light" w:eastAsia="Calibri Light"/>
        </w:rPr>
      </w:pPr>
      <w:bookmarkStart w:name="_bookmark123" w:id="180"/>
      <w:bookmarkEnd w:id="180"/>
      <w:r>
        <w:rPr/>
      </w:r>
      <w:r>
        <w:rPr>
          <w:rFonts w:ascii="Calibri Light"/>
          <w:b w:val="0"/>
          <w:color w:val="385522"/>
        </w:rPr>
        <w:t>4.6.1.1 </w:t>
      </w:r>
      <w:r>
        <w:rPr>
          <w:rFonts w:ascii="Calibri Light"/>
          <w:b w:val="0"/>
          <w:color w:val="385522"/>
          <w:spacing w:val="42"/>
        </w:rPr>
        <w:t> </w:t>
      </w:r>
      <w:r>
        <w:rPr>
          <w:rFonts w:ascii="Calibri Light"/>
          <w:b w:val="0"/>
          <w:color w:val="385522"/>
          <w:spacing w:val="-1"/>
        </w:rPr>
        <w:t>Revenue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1"/>
        </w:rPr>
        <w:t>Accrued</w:t>
      </w:r>
      <w:r>
        <w:rPr>
          <w:rFonts w:ascii="Calibri Light"/>
          <w:b w:val="0"/>
          <w:color w:val="385522"/>
          <w:spacing w:val="-3"/>
        </w:rPr>
        <w:t> </w:t>
      </w:r>
      <w:r>
        <w:rPr>
          <w:rFonts w:ascii="Calibri Light"/>
          <w:b w:val="0"/>
          <w:color w:val="385522"/>
        </w:rPr>
        <w:t>to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Federation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Account</w:t>
      </w:r>
      <w:r>
        <w:rPr>
          <w:rFonts w:ascii="Calibri Light"/>
        </w:rPr>
      </w:r>
    </w:p>
    <w:p>
      <w:pPr>
        <w:pStyle w:val="BodyText"/>
        <w:spacing w:line="240" w:lineRule="auto" w:before="147"/>
        <w:ind w:right="1434"/>
        <w:jc w:val="both"/>
      </w:pPr>
      <w:r>
        <w:rPr>
          <w:b w:val="0"/>
          <w:spacing w:val="-1"/>
        </w:rPr>
        <w:t>The</w:t>
      </w:r>
      <w:r>
        <w:rPr>
          <w:b w:val="0"/>
          <w:spacing w:val="14"/>
        </w:rPr>
        <w:t> </w:t>
      </w:r>
      <w:r>
        <w:rPr>
          <w:b w:val="0"/>
          <w:spacing w:val="-1"/>
        </w:rPr>
        <w:t>five-year</w:t>
      </w:r>
      <w:r>
        <w:rPr>
          <w:b w:val="0"/>
          <w:spacing w:val="16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14"/>
        </w:rPr>
        <w:t> </w:t>
      </w:r>
      <w:r>
        <w:rPr>
          <w:b w:val="0"/>
        </w:rPr>
        <w:t>trend</w:t>
      </w:r>
      <w:r>
        <w:rPr>
          <w:b w:val="0"/>
          <w:spacing w:val="15"/>
        </w:rPr>
        <w:t> </w:t>
      </w:r>
      <w:r>
        <w:rPr>
          <w:b w:val="0"/>
          <w:spacing w:val="-1"/>
        </w:rPr>
        <w:t>analysis</w:t>
      </w:r>
      <w:r>
        <w:rPr>
          <w:b w:val="0"/>
          <w:spacing w:val="1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6"/>
        </w:rPr>
        <w:t> </w:t>
      </w:r>
      <w:r>
        <w:rPr>
          <w:b w:val="0"/>
        </w:rPr>
        <w:t>solid</w:t>
      </w:r>
      <w:r>
        <w:rPr>
          <w:b w:val="0"/>
          <w:spacing w:val="15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16"/>
        </w:rPr>
        <w:t> </w:t>
      </w:r>
      <w:r>
        <w:rPr>
          <w:b w:val="0"/>
        </w:rPr>
        <w:t>sector</w:t>
      </w:r>
      <w:r>
        <w:rPr>
          <w:b w:val="0"/>
          <w:spacing w:val="14"/>
        </w:rPr>
        <w:t> </w:t>
      </w:r>
      <w:r>
        <w:rPr>
          <w:b w:val="0"/>
          <w:spacing w:val="-1"/>
        </w:rPr>
        <w:t>shows</w:t>
      </w:r>
      <w:r>
        <w:rPr>
          <w:b w:val="0"/>
          <w:spacing w:val="16"/>
        </w:rPr>
        <w:t> </w:t>
      </w:r>
      <w:r>
        <w:rPr>
          <w:b w:val="0"/>
        </w:rPr>
        <w:t>a</w:t>
      </w:r>
      <w:r>
        <w:rPr>
          <w:b w:val="0"/>
          <w:spacing w:val="15"/>
        </w:rPr>
        <w:t> </w:t>
      </w:r>
      <w:r>
        <w:rPr>
          <w:b w:val="0"/>
          <w:spacing w:val="-1"/>
        </w:rPr>
        <w:t>total</w:t>
      </w:r>
      <w:r>
        <w:rPr>
          <w:b w:val="0"/>
          <w:spacing w:val="15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1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2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357.16</w:t>
      </w:r>
      <w:r>
        <w:rPr>
          <w:b w:val="0"/>
          <w:strike w:val="0"/>
          <w:spacing w:val="95"/>
          <w:w w:val="99"/>
        </w:rPr>
        <w:t> </w:t>
      </w:r>
      <w:r>
        <w:rPr>
          <w:b w:val="0"/>
          <w:strike w:val="0"/>
          <w:spacing w:val="-1"/>
        </w:rPr>
        <w:t>billion </w:t>
      </w:r>
      <w:r>
        <w:rPr>
          <w:b w:val="0"/>
          <w:strike w:val="0"/>
        </w:rPr>
        <w:t>as</w:t>
      </w:r>
      <w:r>
        <w:rPr>
          <w:b w:val="0"/>
          <w:strike w:val="0"/>
          <w:spacing w:val="2"/>
        </w:rPr>
        <w:t> </w:t>
      </w:r>
      <w:r>
        <w:rPr>
          <w:b w:val="0"/>
          <w:strike w:val="0"/>
          <w:spacing w:val="-1"/>
        </w:rPr>
        <w:t>shown</w:t>
      </w:r>
      <w:r>
        <w:rPr>
          <w:b w:val="0"/>
          <w:strike w:val="0"/>
          <w:spacing w:val="1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1"/>
        </w:rPr>
        <w:t> </w:t>
      </w:r>
      <w:r>
        <w:rPr>
          <w:b w:val="0"/>
          <w:strike w:val="0"/>
        </w:rPr>
        <w:t>table</w:t>
      </w:r>
      <w:r>
        <w:rPr>
          <w:b w:val="0"/>
          <w:strike w:val="0"/>
          <w:spacing w:val="-1"/>
        </w:rPr>
        <w:t> </w:t>
      </w:r>
      <w:r>
        <w:rPr>
          <w:b w:val="0"/>
          <w:strike w:val="0"/>
        </w:rPr>
        <w:t>41</w:t>
      </w:r>
      <w:r>
        <w:rPr>
          <w:b w:val="0"/>
          <w:strike w:val="0"/>
          <w:spacing w:val="3"/>
        </w:rPr>
        <w:t> </w:t>
      </w:r>
      <w:r>
        <w:rPr>
          <w:b w:val="0"/>
          <w:strike w:val="0"/>
        </w:rPr>
        <w:t>and </w:t>
      </w:r>
      <w:r>
        <w:rPr>
          <w:b w:val="0"/>
          <w:strike w:val="0"/>
          <w:spacing w:val="-1"/>
        </w:rPr>
        <w:t>figure</w:t>
      </w:r>
      <w:r>
        <w:rPr>
          <w:b w:val="0"/>
          <w:strike w:val="0"/>
          <w:spacing w:val="1"/>
        </w:rPr>
        <w:t> </w:t>
      </w:r>
      <w:r>
        <w:rPr>
          <w:b w:val="0"/>
          <w:strike w:val="0"/>
        </w:rPr>
        <w:t>17</w:t>
      </w:r>
      <w:r>
        <w:rPr>
          <w:b w:val="0"/>
          <w:strike w:val="0"/>
          <w:spacing w:val="2"/>
        </w:rPr>
        <w:t> </w:t>
      </w:r>
      <w:r>
        <w:rPr>
          <w:b w:val="0"/>
          <w:strike w:val="0"/>
          <w:spacing w:val="-1"/>
        </w:rPr>
        <w:t>below.</w:t>
      </w:r>
      <w:r>
        <w:rPr>
          <w:b w:val="0"/>
          <w:strike w:val="0"/>
          <w:spacing w:val="-2"/>
        </w:rPr>
        <w:t> </w:t>
      </w:r>
      <w:r>
        <w:rPr>
          <w:b w:val="0"/>
          <w:strike w:val="0"/>
          <w:spacing w:val="-1"/>
        </w:rPr>
        <w:t>Specifically,</w:t>
      </w:r>
      <w:r>
        <w:rPr>
          <w:b w:val="0"/>
          <w:strike w:val="0"/>
          <w:spacing w:val="2"/>
        </w:rPr>
        <w:t> </w:t>
      </w:r>
      <w:r>
        <w:rPr>
          <w:b w:val="0"/>
          <w:strike w:val="0"/>
        </w:rPr>
        <w:t>there has </w:t>
      </w:r>
      <w:r>
        <w:rPr>
          <w:b w:val="0"/>
          <w:strike w:val="0"/>
          <w:spacing w:val="-2"/>
        </w:rPr>
        <w:t>been</w:t>
      </w:r>
      <w:r>
        <w:rPr>
          <w:b w:val="0"/>
          <w:strike w:val="0"/>
          <w:spacing w:val="1"/>
        </w:rPr>
        <w:t> </w:t>
      </w:r>
      <w:r>
        <w:rPr>
          <w:b w:val="0"/>
          <w:strike w:val="0"/>
        </w:rPr>
        <w:t>a</w:t>
      </w:r>
      <w:r>
        <w:rPr>
          <w:b w:val="0"/>
          <w:strike w:val="0"/>
          <w:spacing w:val="1"/>
        </w:rPr>
        <w:t> </w:t>
      </w:r>
      <w:r>
        <w:rPr>
          <w:b w:val="0"/>
          <w:strike w:val="0"/>
          <w:spacing w:val="-1"/>
        </w:rPr>
        <w:t>consistent</w:t>
      </w:r>
      <w:r>
        <w:rPr>
          <w:b w:val="0"/>
          <w:strike w:val="0"/>
        </w:rPr>
        <w:t> </w:t>
      </w:r>
      <w:r>
        <w:rPr>
          <w:b w:val="0"/>
          <w:strike w:val="0"/>
          <w:spacing w:val="-1"/>
        </w:rPr>
        <w:t>growth</w:t>
      </w:r>
      <w:r>
        <w:rPr>
          <w:b w:val="0"/>
          <w:strike w:val="0"/>
          <w:spacing w:val="76"/>
          <w:w w:val="99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  <w:spacing w:val="-1"/>
        </w:rPr>
        <w:t>revenue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</w:rPr>
        <w:t>with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a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56.03%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</w:rPr>
        <w:t>increase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  <w:spacing w:val="-1"/>
        </w:rPr>
        <w:t>between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2019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2020.</w:t>
      </w:r>
      <w:r>
        <w:rPr>
          <w:strike w:val="0"/>
        </w:rPr>
      </w:r>
    </w:p>
    <w:p>
      <w:pPr>
        <w:spacing w:after="0" w:line="240" w:lineRule="auto"/>
        <w:jc w:val="both"/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3152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tbl>
      <w:tblPr>
        <w:tblW w:w="0" w:type="auto"/>
        <w:jc w:val="left"/>
        <w:tblInd w:w="13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6"/>
        <w:gridCol w:w="1104"/>
        <w:gridCol w:w="1076"/>
        <w:gridCol w:w="1075"/>
        <w:gridCol w:w="1075"/>
        <w:gridCol w:w="1076"/>
        <w:gridCol w:w="838"/>
      </w:tblGrid>
      <w:tr>
        <w:trPr>
          <w:trHeight w:val="278" w:hRule="exact"/>
        </w:trPr>
        <w:tc>
          <w:tcPr>
            <w:tcW w:w="9599" w:type="dxa"/>
            <w:gridSpan w:val="7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24" w:id="181"/>
            <w:bookmarkEnd w:id="181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41: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Accrued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Federation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Account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2016-2020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507" w:hRule="exact"/>
        </w:trPr>
        <w:tc>
          <w:tcPr>
            <w:tcW w:w="3356" w:type="dxa"/>
            <w:vMerge w:val="restart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Description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4" w:type="dxa"/>
            <w:tcBorders>
              <w:top w:val="single" w:sz="8" w:space="0" w:color="6FAC46"/>
              <w:left w:val="single" w:sz="8" w:space="0" w:color="6FAC46"/>
              <w:bottom w:val="single" w:sz="8" w:space="0" w:color="C5DFB3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3" w:lineRule="exact" w:before="1"/>
              <w:ind w:left="35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2016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2" w:lineRule="exact"/>
              <w:ind w:left="29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6" w:type="dxa"/>
            <w:tcBorders>
              <w:top w:val="single" w:sz="8" w:space="0" w:color="6FAC46"/>
              <w:left w:val="single" w:sz="8" w:space="0" w:color="6FAC46"/>
              <w:bottom w:val="single" w:sz="8" w:space="0" w:color="C5DFB3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3" w:lineRule="exact" w:before="1"/>
              <w:ind w:left="34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2017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2" w:lineRule="exact"/>
              <w:ind w:left="2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5" w:type="dxa"/>
            <w:tcBorders>
              <w:top w:val="single" w:sz="8" w:space="0" w:color="6FAC46"/>
              <w:left w:val="single" w:sz="8" w:space="0" w:color="6FAC46"/>
              <w:bottom w:val="single" w:sz="8" w:space="0" w:color="C5DFB3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3" w:lineRule="exact" w:before="1"/>
              <w:ind w:left="3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2018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2" w:lineRule="exact"/>
              <w:ind w:left="2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5" w:type="dxa"/>
            <w:tcBorders>
              <w:top w:val="single" w:sz="8" w:space="0" w:color="6FAC46"/>
              <w:left w:val="single" w:sz="8" w:space="0" w:color="6FAC46"/>
              <w:bottom w:val="single" w:sz="8" w:space="0" w:color="C5DFB3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3" w:lineRule="exact" w:before="1"/>
              <w:ind w:left="3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2019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2" w:lineRule="exact"/>
              <w:ind w:left="2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6" w:type="dxa"/>
            <w:tcBorders>
              <w:top w:val="single" w:sz="8" w:space="0" w:color="6FAC46"/>
              <w:left w:val="single" w:sz="8" w:space="0" w:color="6FAC46"/>
              <w:bottom w:val="single" w:sz="8" w:space="0" w:color="C5DFB3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3" w:lineRule="exact" w:before="1"/>
              <w:ind w:left="3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2020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2" w:lineRule="exact"/>
              <w:ind w:left="28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38" w:type="dxa"/>
            <w:vMerge w:val="restart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162" w:right="162" w:firstLine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w w:val="95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78" w:hRule="exact"/>
        </w:trPr>
        <w:tc>
          <w:tcPr>
            <w:tcW w:w="3356" w:type="dxa"/>
            <w:vMerge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/>
          </w:p>
        </w:tc>
        <w:tc>
          <w:tcPr>
            <w:tcW w:w="1104" w:type="dxa"/>
            <w:tcBorders>
              <w:top w:val="single" w:sz="8" w:space="0" w:color="C5DFB3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single" w:sz="8" w:space="0" w:color="C5DFB3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075" w:type="dxa"/>
            <w:tcBorders>
              <w:top w:val="single" w:sz="8" w:space="0" w:color="C5DFB3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075" w:type="dxa"/>
            <w:tcBorders>
              <w:top w:val="single" w:sz="8" w:space="0" w:color="C5DFB3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single" w:sz="8" w:space="0" w:color="C5DFB3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838" w:type="dxa"/>
            <w:vMerge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/>
          </w:p>
        </w:tc>
      </w:tr>
      <w:tr>
        <w:trPr>
          <w:trHeight w:val="276" w:hRule="exact"/>
        </w:trPr>
        <w:tc>
          <w:tcPr>
            <w:tcW w:w="335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4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/>
              <w:ind w:left="53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43.22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/>
              <w:ind w:left="5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52.78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/>
              <w:ind w:left="5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69.47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/>
              <w:ind w:left="5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74.87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/>
              <w:ind w:left="4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116.82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38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/>
              <w:ind w:left="1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357.16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8" w:hRule="exact"/>
        </w:trPr>
        <w:tc>
          <w:tcPr>
            <w:tcW w:w="335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Growth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4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/>
              <w:ind w:right="96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/>
              <w:ind w:left="6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9.56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/>
              <w:ind w:left="5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16.69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5.4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/>
              <w:ind w:left="5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41.95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38" w:type="dxa"/>
            <w:vMerge w:val="restart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335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Annual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percentage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growth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(%)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4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/>
          </w:p>
        </w:tc>
        <w:tc>
          <w:tcPr>
            <w:tcW w:w="107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5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22.12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5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31.62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6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7.77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76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5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56.03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38" w:type="dxa"/>
            <w:vMerge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9599" w:type="dxa"/>
            <w:gridSpan w:val="7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NEITI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Reports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and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Report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6"/>
          <w:szCs w:val="16"/>
        </w:rPr>
      </w:pPr>
    </w:p>
    <w:p>
      <w:pPr>
        <w:spacing w:before="63"/>
        <w:ind w:left="1440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/>
        <w:pict>
          <v:group style="position:absolute;margin-left:71.625pt;margin-top:-414.970673pt;width:540.4pt;height:418.4pt;mso-position-horizontal-relative:page;mso-position-vertical-relative:paragraph;z-index:-743176" coordorigin="1433,-8299" coordsize="10808,8368">
            <v:group style="position:absolute;left:7852;top:-8299;width:4388;height:5446" coordorigin="7852,-8299" coordsize="4388,5446">
              <v:shape style="position:absolute;left:7852;top:-8299;width:4388;height:5446" coordorigin="7852,-8299" coordsize="4388,5446" path="m12240,-8299l7852,-8299,8410,-8093,8914,-7871,9369,-7634,9777,-7384,10141,-7123,10463,-6852,10747,-6572,10996,-6286,11211,-5994,11397,-5698,11556,-5400,11690,-5101,11804,-4802,11898,-4506,11978,-4213,12044,-3925,12101,-3643,12150,-3370,12196,-3106,12240,-2853,12240,-8299xe" filled="true" fillcolor="#e1efd9" stroked="false">
                <v:path arrowok="t"/>
                <v:fill type="solid"/>
              </v:shape>
            </v:group>
            <v:group style="position:absolute;left:8315;top:-8299;width:3912;height:4822" coordorigin="8315,-8299" coordsize="3912,4822">
              <v:shape style="position:absolute;left:8315;top:-8299;width:3912;height:4822" coordorigin="8315,-8299" coordsize="3912,4822" path="m12227,-8299l8315,-8299,8812,-8117,9263,-7920,9668,-7710,10032,-7489,10356,-7258,10643,-7018,10897,-6770,11118,-6517,11310,-6258,11476,-5997,11617,-5733,11737,-5468,11838,-5203,11923,-4941,11993,-4681,12053,-4426,12103,-4177,12147,-3935,12188,-3701,12227,-3478,12227,-8299xe" filled="true" fillcolor="#c5dfb4" stroked="false">
                <v:path arrowok="t"/>
                <v:fill type="solid"/>
              </v:shape>
            </v:group>
            <v:group style="position:absolute;left:1455;top:-7278;width:9375;height:120" coordorigin="1455,-7278" coordsize="9375,120">
              <v:shape style="position:absolute;left:1455;top:-7278;width:9375;height:120" coordorigin="1455,-7278" coordsize="9375,120" path="m1455,-7158l10830,-7158,10830,-7278,1455,-7278,1455,-7158xe" filled="true" fillcolor="#a9d18e" stroked="false">
                <v:path arrowok="t"/>
                <v:fill type="solid"/>
              </v:shape>
              <v:shape style="position:absolute;left:1440;top:-7986;width:2874;height:690" type="#_x0000_t75" stroked="false">
                <v:imagedata r:id="rId10" o:title=""/>
              </v:shape>
            </v:group>
            <v:group style="position:absolute;left:1440;top:-4260;width:9360;height:4320" coordorigin="1440,-4260" coordsize="9360,4320">
              <v:shape style="position:absolute;left:1440;top:-4260;width:9360;height:4320" coordorigin="1440,-4260" coordsize="9360,4320" path="m1440,60l10800,60,10800,-4260,1440,-4260,1440,60xe" filled="true" fillcolor="#ffffff" stroked="false">
                <v:path arrowok="t"/>
                <v:fill type="solid"/>
              </v:shape>
              <v:shape style="position:absolute;left:2011;top:-3567;width:8569;height:2706" type="#_x0000_t75" stroked="false">
                <v:imagedata r:id="rId242" o:title=""/>
              </v:shape>
            </v:group>
            <v:group style="position:absolute;left:10130;top:-1248;width:450;height:2" coordorigin="10130,-1248" coordsize="450,2">
              <v:shape style="position:absolute;left:10130;top:-1248;width:450;height:2" coordorigin="10130,-1248" coordsize="450,0" path="m10130,-1248l10580,-1248e" filled="false" stroked="true" strokeweight=".75pt" strokecolor="#d9d9d9">
                <v:path arrowok="t"/>
              </v:shape>
            </v:group>
            <v:group style="position:absolute;left:9650;top:-1248;width:144;height:2" coordorigin="9650,-1248" coordsize="144,2">
              <v:shape style="position:absolute;left:9650;top:-1248;width:144;height:2" coordorigin="9650,-1248" coordsize="144,0" path="m9650,-1248l9794,-1248e" filled="false" stroked="true" strokeweight=".75pt" strokecolor="#d9d9d9">
                <v:path arrowok="t"/>
              </v:shape>
            </v:group>
            <v:group style="position:absolute;left:7937;top:-1248;width:1378;height:2" coordorigin="7937,-1248" coordsize="1378,2">
              <v:shape style="position:absolute;left:7937;top:-1248;width:1378;height:2" coordorigin="7937,-1248" coordsize="1378,0" path="m7937,-1248l9314,-1248e" filled="false" stroked="true" strokeweight=".75pt" strokecolor="#d9d9d9">
                <v:path arrowok="t"/>
              </v:shape>
            </v:group>
            <v:group style="position:absolute;left:6223;top:-1248;width:1378;height:2" coordorigin="6223,-1248" coordsize="1378,2">
              <v:shape style="position:absolute;left:6223;top:-1248;width:1378;height:2" coordorigin="6223,-1248" coordsize="1378,0" path="m6223,-1248l7601,-1248e" filled="false" stroked="true" strokeweight=".75pt" strokecolor="#d9d9d9">
                <v:path arrowok="t"/>
              </v:shape>
            </v:group>
            <v:group style="position:absolute;left:4510;top:-1248;width:1378;height:2" coordorigin="4510,-1248" coordsize="1378,2">
              <v:shape style="position:absolute;left:4510;top:-1248;width:1378;height:2" coordorigin="4510,-1248" coordsize="1378,0" path="m4510,-1248l5887,-1248e" filled="false" stroked="true" strokeweight=".75pt" strokecolor="#d9d9d9">
                <v:path arrowok="t"/>
              </v:shape>
            </v:group>
            <v:group style="position:absolute;left:2796;top:-1248;width:1378;height:2" coordorigin="2796,-1248" coordsize="1378,2">
              <v:shape style="position:absolute;left:2796;top:-1248;width:1378;height:2" coordorigin="2796,-1248" coordsize="1378,0" path="m2796,-1248l4174,-1248e" filled="false" stroked="true" strokeweight=".75pt" strokecolor="#d9d9d9">
                <v:path arrowok="t"/>
              </v:shape>
            </v:group>
            <v:group style="position:absolute;left:2011;top:-1248;width:450;height:2" coordorigin="2011,-1248" coordsize="450,2">
              <v:shape style="position:absolute;left:2011;top:-1248;width:450;height:2" coordorigin="2011,-1248" coordsize="450,0" path="m2011,-1248l2460,-1248e" filled="false" stroked="true" strokeweight=".75pt" strokecolor="#d9d9d9">
                <v:path arrowok="t"/>
              </v:shape>
            </v:group>
            <v:group style="position:absolute;left:10130;top:-1634;width:450;height:2" coordorigin="10130,-1634" coordsize="450,2">
              <v:shape style="position:absolute;left:10130;top:-1634;width:450;height:2" coordorigin="10130,-1634" coordsize="450,0" path="m10130,-1634l10580,-1634e" filled="false" stroked="true" strokeweight=".75pt" strokecolor="#d9d9d9">
                <v:path arrowok="t"/>
              </v:shape>
            </v:group>
            <v:group style="position:absolute;left:9650;top:-1634;width:144;height:2" coordorigin="9650,-1634" coordsize="144,2">
              <v:shape style="position:absolute;left:9650;top:-1634;width:144;height:2" coordorigin="9650,-1634" coordsize="144,0" path="m9650,-1634l9794,-1634e" filled="false" stroked="true" strokeweight=".75pt" strokecolor="#d9d9d9">
                <v:path arrowok="t"/>
              </v:shape>
            </v:group>
            <v:group style="position:absolute;left:7937;top:-1634;width:1378;height:2" coordorigin="7937,-1634" coordsize="1378,2">
              <v:shape style="position:absolute;left:7937;top:-1634;width:1378;height:2" coordorigin="7937,-1634" coordsize="1378,0" path="m7937,-1634l9314,-1634e" filled="false" stroked="true" strokeweight=".75pt" strokecolor="#d9d9d9">
                <v:path arrowok="t"/>
              </v:shape>
            </v:group>
            <v:group style="position:absolute;left:6223;top:-1634;width:1378;height:2" coordorigin="6223,-1634" coordsize="1378,2">
              <v:shape style="position:absolute;left:6223;top:-1634;width:1378;height:2" coordorigin="6223,-1634" coordsize="1378,0" path="m6223,-1634l7601,-1634e" filled="false" stroked="true" strokeweight=".75pt" strokecolor="#d9d9d9">
                <v:path arrowok="t"/>
              </v:shape>
            </v:group>
            <v:group style="position:absolute;left:4510;top:-1634;width:1378;height:2" coordorigin="4510,-1634" coordsize="1378,2">
              <v:shape style="position:absolute;left:4510;top:-1634;width:1378;height:2" coordorigin="4510,-1634" coordsize="1378,0" path="m4510,-1634l5887,-1634e" filled="false" stroked="true" strokeweight=".75pt" strokecolor="#d9d9d9">
                <v:path arrowok="t"/>
              </v:shape>
            </v:group>
            <v:group style="position:absolute;left:2796;top:-1634;width:1378;height:2" coordorigin="2796,-1634" coordsize="1378,2">
              <v:shape style="position:absolute;left:2796;top:-1634;width:1378;height:2" coordorigin="2796,-1634" coordsize="1378,0" path="m2796,-1634l4174,-1634e" filled="false" stroked="true" strokeweight=".75pt" strokecolor="#d9d9d9">
                <v:path arrowok="t"/>
              </v:shape>
            </v:group>
            <v:group style="position:absolute;left:2011;top:-1634;width:450;height:2" coordorigin="2011,-1634" coordsize="450,2">
              <v:shape style="position:absolute;left:2011;top:-1634;width:450;height:2" coordorigin="2011,-1634" coordsize="450,0" path="m2011,-1634l2460,-1634e" filled="false" stroked="true" strokeweight=".75pt" strokecolor="#d9d9d9">
                <v:path arrowok="t"/>
              </v:shape>
            </v:group>
            <v:group style="position:absolute;left:9650;top:-2021;width:930;height:2" coordorigin="9650,-2021" coordsize="930,2">
              <v:shape style="position:absolute;left:9650;top:-2021;width:930;height:2" coordorigin="9650,-2021" coordsize="930,0" path="m9650,-2021l10580,-2021e" filled="false" stroked="true" strokeweight=".75pt" strokecolor="#d9d9d9">
                <v:path arrowok="t"/>
              </v:shape>
            </v:group>
            <v:group style="position:absolute;left:7937;top:-2021;width:1378;height:2" coordorigin="7937,-2021" coordsize="1378,2">
              <v:shape style="position:absolute;left:7937;top:-2021;width:1378;height:2" coordorigin="7937,-2021" coordsize="1378,0" path="m7937,-2021l9314,-2021e" filled="false" stroked="true" strokeweight=".75pt" strokecolor="#d9d9d9">
                <v:path arrowok="t"/>
              </v:shape>
            </v:group>
            <v:group style="position:absolute;left:6223;top:-2021;width:1378;height:2" coordorigin="6223,-2021" coordsize="1378,2">
              <v:shape style="position:absolute;left:6223;top:-2021;width:1378;height:2" coordorigin="6223,-2021" coordsize="1378,0" path="m6223,-2021l7601,-2021e" filled="false" stroked="true" strokeweight=".75pt" strokecolor="#d9d9d9">
                <v:path arrowok="t"/>
              </v:shape>
            </v:group>
            <v:group style="position:absolute;left:2011;top:-2021;width:3877;height:2" coordorigin="2011,-2021" coordsize="3877,2">
              <v:shape style="position:absolute;left:2011;top:-2021;width:3877;height:2" coordorigin="2011,-2021" coordsize="3877,0" path="m2011,-2021l5887,-2021e" filled="false" stroked="true" strokeweight=".75pt" strokecolor="#d9d9d9">
                <v:path arrowok="t"/>
              </v:shape>
            </v:group>
            <v:group style="position:absolute;left:9650;top:-2407;width:930;height:2" coordorigin="9650,-2407" coordsize="930,2">
              <v:shape style="position:absolute;left:9650;top:-2407;width:930;height:2" coordorigin="9650,-2407" coordsize="930,0" path="m9650,-2407l10580,-2407e" filled="false" stroked="true" strokeweight=".75pt" strokecolor="#d9d9d9">
                <v:path arrowok="t"/>
              </v:shape>
            </v:group>
            <v:group style="position:absolute;left:2011;top:-2407;width:7304;height:2" coordorigin="2011,-2407" coordsize="7304,2">
              <v:shape style="position:absolute;left:2011;top:-2407;width:7304;height:2" coordorigin="2011,-2407" coordsize="7304,0" path="m2011,-2407l9314,-2407e" filled="false" stroked="true" strokeweight=".75pt" strokecolor="#d9d9d9">
                <v:path arrowok="t"/>
              </v:shape>
            </v:group>
            <v:group style="position:absolute;left:9650;top:-2793;width:930;height:2" coordorigin="9650,-2793" coordsize="930,2">
              <v:shape style="position:absolute;left:9650;top:-2793;width:930;height:2" coordorigin="9650,-2793" coordsize="930,0" path="m9650,-2793l10580,-2793e" filled="false" stroked="true" strokeweight=".75pt" strokecolor="#d9d9d9">
                <v:path arrowok="t"/>
              </v:shape>
            </v:group>
            <v:group style="position:absolute;left:2011;top:-2793;width:7304;height:2" coordorigin="2011,-2793" coordsize="7304,2">
              <v:shape style="position:absolute;left:2011;top:-2793;width:7304;height:2" coordorigin="2011,-2793" coordsize="7304,0" path="m2011,-2793l9314,-2793e" filled="false" stroked="true" strokeweight=".75pt" strokecolor="#d9d9d9">
                <v:path arrowok="t"/>
              </v:shape>
            </v:group>
            <v:group style="position:absolute;left:2011;top:-3180;width:8570;height:2" coordorigin="2011,-3180" coordsize="8570,2">
              <v:shape style="position:absolute;left:2011;top:-3180;width:8570;height:2" coordorigin="2011,-3180" coordsize="8570,0" path="m2011,-3180l10580,-3180e" filled="false" stroked="true" strokeweight=".75pt" strokecolor="#d9d9d9">
                <v:path arrowok="t"/>
              </v:shape>
            </v:group>
            <v:group style="position:absolute;left:2011;top:-3567;width:8570;height:2" coordorigin="2011,-3567" coordsize="8570,2">
              <v:shape style="position:absolute;left:2011;top:-3567;width:8570;height:2" coordorigin="2011,-3567" coordsize="8570,0" path="m2011,-3567l10580,-3567e" filled="false" stroked="true" strokeweight=".75pt" strokecolor="#d9d9d9">
                <v:path arrowok="t"/>
              </v:shape>
            </v:group>
            <v:group style="position:absolute;left:2011;top:-3567;width:2;height:2706" coordorigin="2011,-3567" coordsize="2,2706">
              <v:shape style="position:absolute;left:2011;top:-3567;width:2;height:2706" coordorigin="2011,-3567" coordsize="0,2706" path="m2011,-3567l2011,-861e" filled="false" stroked="true" strokeweight=".75pt" strokecolor="#d9d9d9">
                <v:path arrowok="t"/>
              </v:shape>
            </v:group>
            <v:group style="position:absolute;left:3725;top:-3567;width:2;height:2706" coordorigin="3725,-3567" coordsize="2,2706">
              <v:shape style="position:absolute;left:3725;top:-3567;width:2;height:2706" coordorigin="3725,-3567" coordsize="0,2706" path="m3725,-3567l3725,-861e" filled="false" stroked="true" strokeweight=".75pt" strokecolor="#d9d9d9">
                <v:path arrowok="t"/>
              </v:shape>
            </v:group>
            <v:group style="position:absolute;left:5438;top:-3567;width:2;height:2706" coordorigin="5438,-3567" coordsize="2,2706">
              <v:shape style="position:absolute;left:5438;top:-3567;width:2;height:2706" coordorigin="5438,-3567" coordsize="0,2706" path="m5438,-3567l5438,-861e" filled="false" stroked="true" strokeweight=".75pt" strokecolor="#d9d9d9">
                <v:path arrowok="t"/>
              </v:shape>
            </v:group>
            <v:group style="position:absolute;left:7152;top:-3567;width:2;height:2706" coordorigin="7152,-3567" coordsize="2,2706">
              <v:shape style="position:absolute;left:7152;top:-3567;width:2;height:2706" coordorigin="7152,-3567" coordsize="0,2706" path="m7152,-3567l7152,-861e" filled="false" stroked="true" strokeweight=".75pt" strokecolor="#d9d9d9">
                <v:path arrowok="t"/>
              </v:shape>
            </v:group>
            <v:group style="position:absolute;left:8866;top:-3567;width:2;height:2706" coordorigin="8866,-3567" coordsize="2,2706">
              <v:shape style="position:absolute;left:8866;top:-3567;width:2;height:2706" coordorigin="8866,-3567" coordsize="0,2706" path="m8866,-3567l8866,-861e" filled="false" stroked="true" strokeweight=".75pt" strokecolor="#d9d9d9">
                <v:path arrowok="t"/>
              </v:shape>
            </v:group>
            <v:group style="position:absolute;left:10580;top:-3567;width:2;height:2706" coordorigin="10580,-3567" coordsize="2,2706">
              <v:shape style="position:absolute;left:10580;top:-3567;width:2;height:2706" coordorigin="10580,-3567" coordsize="0,2706" path="m10580,-3567l10580,-861e" filled="false" stroked="true" strokeweight=".75pt" strokecolor="#d9d9d9">
                <v:path arrowok="t"/>
              </v:shape>
            </v:group>
            <v:group style="position:absolute;left:2460;top:-1697;width:336;height:836" coordorigin="2460,-1697" coordsize="336,836">
              <v:shape style="position:absolute;left:2460;top:-1697;width:336;height:836" coordorigin="2460,-1697" coordsize="336,836" path="m2796,-1697l2460,-1697,2460,-861,2796,-861,2796,-1697xe" filled="true" fillcolor="#4471c4" stroked="false">
                <v:path arrowok="t"/>
                <v:fill type="solid"/>
              </v:shape>
            </v:group>
            <v:group style="position:absolute;left:4174;top:-1881;width:336;height:1021" coordorigin="4174,-1881" coordsize="336,1021">
              <v:shape style="position:absolute;left:4174;top:-1881;width:336;height:1021" coordorigin="4174,-1881" coordsize="336,1021" path="m4510,-1881l4174,-1881,4174,-861,4510,-861,4510,-1881xe" filled="true" fillcolor="#4471c4" stroked="false">
                <v:path arrowok="t"/>
                <v:fill type="solid"/>
              </v:shape>
            </v:group>
            <v:group style="position:absolute;left:5887;top:-2203;width:336;height:1342" coordorigin="5887,-2203" coordsize="336,1342">
              <v:shape style="position:absolute;left:5887;top:-2203;width:336;height:1342" coordorigin="5887,-2203" coordsize="336,1342" path="m6223,-2203l5887,-2203,5887,-861,6223,-861,6223,-2203xe" filled="true" fillcolor="#4471c4" stroked="false">
                <v:path arrowok="t"/>
                <v:fill type="solid"/>
              </v:shape>
            </v:group>
            <v:group style="position:absolute;left:7601;top:-2309;width:336;height:1448" coordorigin="7601,-2309" coordsize="336,1448">
              <v:shape style="position:absolute;left:7601;top:-2309;width:336;height:1448" coordorigin="7601,-2309" coordsize="336,1448" path="m7937,-2309l7601,-2309,7601,-861,7937,-861,7937,-2309xe" filled="true" fillcolor="#4471c4" stroked="false">
                <v:path arrowok="t"/>
                <v:fill type="solid"/>
              </v:shape>
            </v:group>
            <v:group style="position:absolute;left:9314;top:-3170;width:336;height:2309" coordorigin="9314,-3170" coordsize="336,2309">
              <v:shape style="position:absolute;left:9314;top:-3170;width:336;height:2309" coordorigin="9314,-3170" coordsize="336,2309" path="m9650,-3170l9314,-3170,9314,-861,9650,-861,9650,-3170xe" filled="true" fillcolor="#4471c4" stroked="false">
                <v:path arrowok="t"/>
                <v:fill type="solid"/>
              </v:shape>
            </v:group>
            <v:group style="position:absolute;left:4654;top:-1046;width:336;height:185" coordorigin="4654,-1046" coordsize="336,185">
              <v:shape style="position:absolute;left:4654;top:-1046;width:336;height:185" coordorigin="4654,-1046" coordsize="336,185" path="m4990,-1046l4654,-1046,4654,-861,4990,-861,4990,-1046xe" filled="true" fillcolor="#ec7c30" stroked="false">
                <v:path arrowok="t"/>
                <v:fill type="solid"/>
              </v:shape>
            </v:group>
            <v:group style="position:absolute;left:6367;top:-1183;width:336;height:322" coordorigin="6367,-1183" coordsize="336,322">
              <v:shape style="position:absolute;left:6367;top:-1183;width:336;height:322" coordorigin="6367,-1183" coordsize="336,322" path="m6703,-1183l6367,-1183,6367,-861,6703,-861,6703,-1183xe" filled="true" fillcolor="#ec7c30" stroked="false">
                <v:path arrowok="t"/>
                <v:fill type="solid"/>
              </v:shape>
            </v:group>
            <v:group style="position:absolute;left:8081;top:-965;width:336;height:104" coordorigin="8081,-965" coordsize="336,104">
              <v:shape style="position:absolute;left:8081;top:-965;width:336;height:104" coordorigin="8081,-965" coordsize="336,104" path="m8417,-965l8081,-965,8081,-861,8417,-861,8417,-965xe" filled="true" fillcolor="#ec7c30" stroked="false">
                <v:path arrowok="t"/>
                <v:fill type="solid"/>
              </v:shape>
            </v:group>
            <v:group style="position:absolute;left:9794;top:-1723;width:336;height:862" coordorigin="9794,-1723" coordsize="336,862">
              <v:shape style="position:absolute;left:9794;top:-1723;width:336;height:862" coordorigin="9794,-1723" coordsize="336,862" path="m10130,-1723l9794,-1723,9794,-861,10130,-861,10130,-1723xe" filled="true" fillcolor="#ec7c30" stroked="false">
                <v:path arrowok="t"/>
                <v:fill type="solid"/>
              </v:shape>
            </v:group>
            <v:group style="position:absolute;left:2011;top:-861;width:8570;height:2" coordorigin="2011,-861" coordsize="8570,2">
              <v:shape style="position:absolute;left:2011;top:-861;width:8570;height:2" coordorigin="2011,-861" coordsize="8570,0" path="m2011,-861l10580,-861e" filled="false" stroked="true" strokeweight=".75pt" strokecolor="#d9d9d9">
                <v:path arrowok="t"/>
              </v:shape>
            </v:group>
            <v:group style="position:absolute;left:5313;top:-238;width:99;height:99" coordorigin="5313,-238" coordsize="99,99">
              <v:shape style="position:absolute;left:5313;top:-238;width:99;height:99" coordorigin="5313,-238" coordsize="99,99" path="m5313,-139l5412,-139,5412,-238,5313,-238,5313,-139xe" filled="true" fillcolor="#4471c4" stroked="false">
                <v:path arrowok="t"/>
                <v:fill type="solid"/>
              </v:shape>
            </v:group>
            <v:group style="position:absolute;left:6253;top:-238;width:99;height:99" coordorigin="6253,-238" coordsize="99,99">
              <v:shape style="position:absolute;left:6253;top:-238;width:99;height:99" coordorigin="6253,-238" coordsize="99,99" path="m6253,-139l6352,-139,6352,-238,6253,-238,6253,-139xe" filled="true" fillcolor="#ec7c30" stroked="false">
                <v:path arrowok="t"/>
                <v:fill type="solid"/>
              </v:shape>
            </v:group>
            <v:group style="position:absolute;left:1440;top:-4260;width:9360;height:4320" coordorigin="1440,-4260" coordsize="9360,4320">
              <v:shape style="position:absolute;left:1440;top:-4260;width:9360;height:4320" coordorigin="1440,-4260" coordsize="9360,4320" path="m1440,60l10800,60,10800,-4260,1440,-4260,1440,60xe" filled="false" stroked="true" strokeweight=".75pt" strokecolor="#d9d9d9">
                <v:path arrowok="t"/>
              </v:shape>
              <v:shape style="position:absolute;left:4220;top:-4061;width:3803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622"/>
                          <w:spacing w:val="-3"/>
                          <w:sz w:val="24"/>
                        </w:rPr>
                        <w:t>Revenue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1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2"/>
                          <w:sz w:val="24"/>
                        </w:rPr>
                        <w:t>Accrued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z w:val="24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3"/>
                          <w:sz w:val="24"/>
                        </w:rPr>
                        <w:t>Federation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2"/>
                          <w:sz w:val="24"/>
                        </w:rPr>
                        <w:t>Account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570;top:-3650;width:276;height:2886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140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120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100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9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80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60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40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20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line="216" w:lineRule="exact" w:before="0"/>
                        <w:ind w:left="181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686;top:-710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400;top:-710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114;top:-710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2018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828;top:-710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2019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9542;top:-710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2020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455;top:-272;width:1497;height:180" type="#_x0000_t202" filled="false" stroked="false">
                <v:textbox inset="0,0,0,0">
                  <w:txbxContent>
                    <w:p>
                      <w:pPr>
                        <w:tabs>
                          <w:tab w:pos="940" w:val="left" w:leader="none"/>
                        </w:tabs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w w:val="95"/>
                          <w:sz w:val="18"/>
                        </w:rPr>
                        <w:t>Revenue</w:t>
                        <w:tab/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Growth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343;top:-7545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125" w:id="182"/>
      <w:bookmarkEnd w:id="182"/>
      <w:r>
        <w:rPr/>
      </w:r>
      <w:r>
        <w:rPr>
          <w:rFonts w:ascii="Calibri Light"/>
          <w:b w:val="0"/>
          <w:i/>
          <w:spacing w:val="-1"/>
          <w:sz w:val="18"/>
        </w:rPr>
        <w:t>Figure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z w:val="18"/>
        </w:rPr>
        <w:t>16: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4"/>
          <w:sz w:val="18"/>
        </w:rPr>
      </w:r>
      <w:r>
        <w:rPr>
          <w:rFonts w:ascii="Calibri Light"/>
          <w:b w:val="0"/>
          <w:i/>
          <w:spacing w:val="-1"/>
          <w:sz w:val="18"/>
        </w:rPr>
        <w:t>Revenue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Accrued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z w:val="18"/>
        </w:rPr>
        <w:t>to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z w:val="18"/>
        </w:rPr>
        <w:t>Federation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Account</w:t>
      </w:r>
      <w:r>
        <w:rPr>
          <w:rFonts w:ascii="Calibri Light"/>
          <w:b w:val="0"/>
          <w:i/>
          <w:sz w:val="18"/>
        </w:rPr>
        <w:t> </w:t>
      </w:r>
      <w:r>
        <w:rPr>
          <w:rFonts w:ascii="Calibri Light"/>
          <w:sz w:val="18"/>
        </w:rPr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i/>
          <w:sz w:val="23"/>
          <w:szCs w:val="23"/>
        </w:rPr>
      </w:pPr>
    </w:p>
    <w:p>
      <w:pPr>
        <w:pStyle w:val="BodyText"/>
        <w:numPr>
          <w:ilvl w:val="2"/>
          <w:numId w:val="53"/>
        </w:numPr>
        <w:tabs>
          <w:tab w:pos="1980" w:val="left" w:leader="none"/>
        </w:tabs>
        <w:spacing w:line="240" w:lineRule="auto" w:before="0" w:after="0"/>
        <w:ind w:left="1980" w:right="0" w:hanging="540"/>
        <w:jc w:val="left"/>
        <w:rPr>
          <w:rFonts w:ascii="Calibri Light" w:hAnsi="Calibri Light" w:cs="Calibri Light" w:eastAsia="Calibri Light"/>
        </w:rPr>
      </w:pPr>
      <w:bookmarkStart w:name="_bookmark126" w:id="183"/>
      <w:bookmarkEnd w:id="183"/>
      <w:r>
        <w:rPr/>
      </w:r>
      <w:bookmarkStart w:name="_bookmark126" w:id="184"/>
      <w:bookmarkEnd w:id="184"/>
      <w:r>
        <w:rPr>
          <w:rFonts w:ascii="Calibri Light"/>
          <w:b w:val="0"/>
          <w:color w:val="385522"/>
          <w:spacing w:val="-1"/>
        </w:rPr>
        <w:t>R</w:t>
      </w:r>
      <w:r>
        <w:rPr>
          <w:rFonts w:ascii="Calibri Light"/>
          <w:b w:val="0"/>
          <w:color w:val="385522"/>
          <w:spacing w:val="-1"/>
        </w:rPr>
        <w:t>evenue</w:t>
      </w:r>
      <w:r>
        <w:rPr>
          <w:rFonts w:ascii="Calibri Light"/>
          <w:b w:val="0"/>
          <w:color w:val="385522"/>
          <w:spacing w:val="-17"/>
        </w:rPr>
        <w:t> </w:t>
      </w:r>
      <w:r>
        <w:rPr>
          <w:rFonts w:ascii="Calibri Light"/>
          <w:b w:val="0"/>
          <w:color w:val="385522"/>
          <w:spacing w:val="-1"/>
        </w:rPr>
        <w:t>Disaggregation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43"/>
        <w:jc w:val="left"/>
      </w:pPr>
      <w:r>
        <w:rPr>
          <w:b w:val="0"/>
          <w:spacing w:val="-1"/>
        </w:rPr>
        <w:t>The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details</w:t>
      </w:r>
      <w:r>
        <w:rPr>
          <w:b w:val="0"/>
          <w:spacing w:val="1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2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10"/>
        </w:rPr>
        <w:t> </w:t>
      </w:r>
      <w:r>
        <w:rPr>
          <w:b w:val="0"/>
        </w:rPr>
        <w:t>flow</w:t>
      </w:r>
      <w:r>
        <w:rPr>
          <w:b w:val="0"/>
          <w:spacing w:val="12"/>
        </w:rPr>
        <w:t> </w:t>
      </w:r>
      <w:r>
        <w:rPr>
          <w:b w:val="0"/>
        </w:rPr>
        <w:t>in</w:t>
      </w:r>
      <w:r>
        <w:rPr>
          <w:b w:val="0"/>
          <w:spacing w:val="10"/>
        </w:rPr>
        <w:t> </w:t>
      </w:r>
      <w:r>
        <w:rPr>
          <w:b w:val="0"/>
        </w:rPr>
        <w:t>the</w:t>
      </w:r>
      <w:r>
        <w:rPr>
          <w:b w:val="0"/>
          <w:spacing w:val="11"/>
        </w:rPr>
        <w:t> </w:t>
      </w:r>
      <w:r>
        <w:rPr>
          <w:b w:val="0"/>
        </w:rPr>
        <w:t>solid</w:t>
      </w:r>
      <w:r>
        <w:rPr>
          <w:b w:val="0"/>
          <w:spacing w:val="10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9"/>
        </w:rPr>
        <w:t> </w:t>
      </w:r>
      <w:r>
        <w:rPr>
          <w:b w:val="0"/>
        </w:rPr>
        <w:t>sector</w:t>
      </w:r>
      <w:r>
        <w:rPr>
          <w:b w:val="0"/>
          <w:spacing w:val="12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10"/>
        </w:rPr>
        <w:t> </w:t>
      </w:r>
      <w:r>
        <w:rPr>
          <w:b w:val="0"/>
          <w:spacing w:val="-1"/>
        </w:rPr>
        <w:t>2016</w:t>
      </w:r>
      <w:r>
        <w:rPr>
          <w:b w:val="0"/>
          <w:spacing w:val="12"/>
        </w:rPr>
        <w:t> </w:t>
      </w:r>
      <w:r>
        <w:rPr>
          <w:b w:val="0"/>
        </w:rPr>
        <w:t>to</w:t>
      </w:r>
      <w:r>
        <w:rPr>
          <w:b w:val="0"/>
          <w:spacing w:val="10"/>
        </w:rPr>
        <w:t> </w:t>
      </w:r>
      <w:r>
        <w:rPr>
          <w:b w:val="0"/>
          <w:spacing w:val="-1"/>
        </w:rPr>
        <w:t>2020</w:t>
      </w:r>
      <w:r>
        <w:rPr>
          <w:b w:val="0"/>
          <w:spacing w:val="17"/>
        </w:rPr>
        <w:t> </w:t>
      </w:r>
      <w:r>
        <w:rPr>
          <w:b w:val="0"/>
        </w:rPr>
        <w:t>is</w:t>
      </w:r>
      <w:r>
        <w:rPr>
          <w:b w:val="0"/>
          <w:spacing w:val="12"/>
        </w:rPr>
        <w:t> </w:t>
      </w:r>
      <w:r>
        <w:rPr>
          <w:b w:val="0"/>
          <w:spacing w:val="-1"/>
        </w:rPr>
        <w:t>shown</w:t>
      </w:r>
      <w:r>
        <w:rPr>
          <w:b w:val="0"/>
          <w:spacing w:val="11"/>
        </w:rPr>
        <w:t> </w:t>
      </w:r>
      <w:r>
        <w:rPr>
          <w:b w:val="0"/>
        </w:rPr>
        <w:t>in</w:t>
      </w:r>
      <w:r>
        <w:rPr>
          <w:b w:val="0"/>
          <w:spacing w:val="9"/>
        </w:rPr>
        <w:t> </w:t>
      </w:r>
      <w:r>
        <w:rPr>
          <w:b w:val="0"/>
        </w:rPr>
        <w:t>table</w:t>
      </w:r>
      <w:r>
        <w:rPr>
          <w:b w:val="0"/>
          <w:spacing w:val="11"/>
        </w:rPr>
        <w:t> </w:t>
      </w:r>
      <w:r>
        <w:rPr>
          <w:b w:val="0"/>
        </w:rPr>
        <w:t>42</w:t>
      </w:r>
      <w:r>
        <w:rPr>
          <w:b w:val="0"/>
          <w:spacing w:val="63"/>
          <w:w w:val="99"/>
        </w:rPr>
        <w:t> </w:t>
      </w:r>
      <w:r>
        <w:rPr>
          <w:b w:val="0"/>
          <w:spacing w:val="-1"/>
        </w:rPr>
        <w:t>below.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1"/>
          <w:szCs w:val="21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"/>
        <w:gridCol w:w="1930"/>
        <w:gridCol w:w="1385"/>
        <w:gridCol w:w="1387"/>
        <w:gridCol w:w="1385"/>
        <w:gridCol w:w="1385"/>
        <w:gridCol w:w="1615"/>
      </w:tblGrid>
      <w:tr>
        <w:trPr>
          <w:trHeight w:val="310" w:hRule="exact"/>
        </w:trPr>
        <w:tc>
          <w:tcPr>
            <w:tcW w:w="9578" w:type="dxa"/>
            <w:gridSpan w:val="7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27" w:id="185"/>
            <w:bookmarkEnd w:id="185"/>
            <w:r>
              <w:rPr/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42: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Disaggregation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by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Revenue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Collecting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Agencies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0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S/N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699" w:right="347" w:hanging="351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Agency/Revenue</w:t>
            </w:r>
            <w:r>
              <w:rPr>
                <w:rFonts w:ascii="Calibri Light"/>
                <w:b w:val="0"/>
                <w:spacing w:val="22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Stream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9" w:lineRule="exact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2016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9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</w:r>
            <w:r>
              <w:rPr>
                <w:rFonts w:ascii="Calibri Light"/>
                <w:b w:val="0"/>
                <w:sz w:val="18"/>
                <w:u w:val="single" w:color="000000"/>
              </w:rPr>
            </w:r>
            <w:r>
              <w:rPr>
                <w:rFonts w:ascii="Calibri Light"/>
                <w:b w:val="0"/>
                <w:strike/>
                <w:sz w:val="18"/>
                <w:u w:val="single" w:color="000000"/>
              </w:rPr>
              <w:t>N</w:t>
            </w:r>
            <w:r>
              <w:rPr>
                <w:rFonts w:ascii="Calibri Light"/>
                <w:b w:val="0"/>
                <w:strike/>
                <w:sz w:val="18"/>
              </w:rPr>
            </w:r>
            <w:r>
              <w:rPr>
                <w:rFonts w:ascii="Calibri Light"/>
                <w:b w:val="0"/>
                <w:strike w:val="0"/>
                <w:sz w:val="18"/>
              </w:rPr>
            </w:r>
            <w:r>
              <w:rPr>
                <w:rFonts w:ascii="Calibri Light"/>
                <w:strike w:val="0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9" w:lineRule="exact"/>
              <w:ind w:right="2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2017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9" w:lineRule="exact"/>
              <w:ind w:right="3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</w:r>
            <w:r>
              <w:rPr>
                <w:rFonts w:ascii="Calibri Light"/>
                <w:b w:val="0"/>
                <w:sz w:val="18"/>
                <w:u w:val="single" w:color="000000"/>
              </w:rPr>
            </w:r>
            <w:r>
              <w:rPr>
                <w:rFonts w:ascii="Calibri Light"/>
                <w:b w:val="0"/>
                <w:strike/>
                <w:sz w:val="18"/>
                <w:u w:val="single" w:color="000000"/>
              </w:rPr>
              <w:t>N</w:t>
            </w:r>
            <w:r>
              <w:rPr>
                <w:rFonts w:ascii="Calibri Light"/>
                <w:b w:val="0"/>
                <w:strike/>
                <w:sz w:val="18"/>
              </w:rPr>
            </w:r>
            <w:r>
              <w:rPr>
                <w:rFonts w:ascii="Calibri Light"/>
                <w:b w:val="0"/>
                <w:strike w:val="0"/>
                <w:sz w:val="18"/>
              </w:rPr>
            </w:r>
            <w:r>
              <w:rPr>
                <w:rFonts w:ascii="Calibri Light"/>
                <w:strike w:val="0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9" w:lineRule="exact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2018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9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</w:r>
            <w:r>
              <w:rPr>
                <w:rFonts w:ascii="Calibri Light"/>
                <w:b w:val="0"/>
                <w:sz w:val="18"/>
                <w:u w:val="single" w:color="000000"/>
              </w:rPr>
            </w:r>
            <w:r>
              <w:rPr>
                <w:rFonts w:ascii="Calibri Light"/>
                <w:b w:val="0"/>
                <w:strike/>
                <w:sz w:val="18"/>
                <w:u w:val="single" w:color="000000"/>
              </w:rPr>
              <w:t>N</w:t>
            </w:r>
            <w:r>
              <w:rPr>
                <w:rFonts w:ascii="Calibri Light"/>
                <w:b w:val="0"/>
                <w:strike/>
                <w:sz w:val="18"/>
              </w:rPr>
            </w:r>
            <w:r>
              <w:rPr>
                <w:rFonts w:ascii="Calibri Light"/>
                <w:b w:val="0"/>
                <w:strike w:val="0"/>
                <w:sz w:val="18"/>
              </w:rPr>
            </w:r>
            <w:r>
              <w:rPr>
                <w:rFonts w:ascii="Calibri Light"/>
                <w:strike w:val="0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9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2019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9" w:lineRule="exact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</w:r>
            <w:r>
              <w:rPr>
                <w:rFonts w:ascii="Calibri Light"/>
                <w:b w:val="0"/>
                <w:sz w:val="18"/>
                <w:u w:val="single" w:color="000000"/>
              </w:rPr>
            </w:r>
            <w:r>
              <w:rPr>
                <w:rFonts w:ascii="Calibri Light"/>
                <w:b w:val="0"/>
                <w:strike/>
                <w:sz w:val="18"/>
                <w:u w:val="single" w:color="000000"/>
              </w:rPr>
              <w:t>N</w:t>
            </w:r>
            <w:r>
              <w:rPr>
                <w:rFonts w:ascii="Calibri Light"/>
                <w:b w:val="0"/>
                <w:strike/>
                <w:sz w:val="18"/>
              </w:rPr>
            </w:r>
            <w:r>
              <w:rPr>
                <w:rFonts w:ascii="Calibri Light"/>
                <w:b w:val="0"/>
                <w:strike w:val="0"/>
                <w:sz w:val="18"/>
              </w:rPr>
            </w:r>
            <w:r>
              <w:rPr>
                <w:rFonts w:ascii="Calibri Light"/>
                <w:strike w:val="0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9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2020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9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</w:r>
            <w:r>
              <w:rPr>
                <w:rFonts w:ascii="Calibri Light"/>
                <w:b w:val="0"/>
                <w:sz w:val="18"/>
                <w:u w:val="single" w:color="000000"/>
              </w:rPr>
            </w:r>
            <w:r>
              <w:rPr>
                <w:rFonts w:ascii="Calibri Light"/>
                <w:b w:val="0"/>
                <w:strike/>
                <w:sz w:val="18"/>
                <w:u w:val="single" w:color="000000"/>
              </w:rPr>
              <w:t>N</w:t>
            </w:r>
            <w:r>
              <w:rPr>
                <w:rFonts w:ascii="Calibri Light"/>
                <w:b w:val="0"/>
                <w:strike/>
                <w:sz w:val="18"/>
              </w:rPr>
            </w:r>
            <w:r>
              <w:rPr>
                <w:rFonts w:ascii="Calibri Light"/>
                <w:b w:val="0"/>
                <w:strike w:val="0"/>
                <w:sz w:val="18"/>
              </w:rPr>
            </w:r>
            <w:r>
              <w:rPr>
                <w:rFonts w:ascii="Calibri Light"/>
                <w:strike w:val="0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A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8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Federal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Inland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Revenue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Service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Value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Added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Tax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(VAT)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20,244,510,690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34,024,831,429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39,578,311,277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41,913,013,072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67,519,674,635.85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52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212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Corporate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Income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Tax</w:t>
            </w:r>
            <w:r>
              <w:rPr>
                <w:rFonts w:ascii="Calibri Light"/>
                <w:b w:val="0"/>
                <w:spacing w:val="28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(CIT)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10,575,945,892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2,360,603,443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10,034,683,377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4,557,019,391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17,043,157,665.64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Education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Tax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2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2,284,103,976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2,521,937,272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2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3,790,263,831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5,214,490,072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29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7,929,900,107.80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2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Withholding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Tax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for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Ltd</w:t>
            </w:r>
            <w:r>
              <w:rPr>
                <w:rFonts w:ascii="Calibri Light"/>
                <w:b w:val="0"/>
                <w:spacing w:val="25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Companies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7,175,636,760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10,250,628,327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12,285,696,533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17,194,837,946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16,223,618,760.94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Capital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Gain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Tax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6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589,554,787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6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612,793,318.71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2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Others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4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4,007,857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41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41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9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1,596,648,043.36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Stamp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Duties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2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41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6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449,512,295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6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548,730,306.26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2419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18" w:lineRule="exact"/>
              <w:ind w:left="74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Sub-total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(A)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18" w:lineRule="exact"/>
              <w:ind w:left="1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40,280,197,318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18" w:lineRule="exact"/>
              <w:ind w:left="1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49,162,008,328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18" w:lineRule="exact"/>
              <w:ind w:left="13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65,688,955,018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18" w:lineRule="exact"/>
              <w:ind w:left="1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69,918,427,563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18" w:lineRule="exact"/>
              <w:ind w:left="13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111,474,522,838.6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FD9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B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8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Mining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Cadastre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Office</w:t>
            </w:r>
            <w:r>
              <w:rPr>
                <w:rFonts w:ascii="Calibri Light"/>
                <w:sz w:val="18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18"/>
          <w:szCs w:val="18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2pt;margin-top:.7pt;width:540pt;height:272.3pt;mso-position-horizontal-relative:page;mso-position-vertical-relative:page;z-index:-743104" coordorigin="1440,14" coordsize="10800,5446">
            <v:group style="position:absolute;left:7852;top:14;width:4388;height:5446" coordorigin="7852,14" coordsize="4388,5446">
              <v:shape style="position:absolute;left:7852;top:14;width:4388;height:5446" coordorigin="7852,14" coordsize="4388,5446" path="m12240,14l7852,14,8410,220,8914,443,9369,680,9777,929,10141,1190,10463,1461,10747,1741,10996,2027,11211,2319,11397,2615,11556,2913,11690,3212,11804,3511,11898,3808,11978,4101,12044,4389,12101,4670,12150,4943,12196,5207,12240,5460,12240,14xe" filled="true" fillcolor="#e1efd9" stroked="false">
                <v:path arrowok="t"/>
                <v:fill type="solid"/>
              </v:shape>
            </v:group>
            <v:group style="position:absolute;left:8315;top:14;width:3912;height:4822" coordorigin="8315,14" coordsize="3912,4822">
              <v:shape style="position:absolute;left:8315;top:14;width:3912;height:4822" coordorigin="8315,14" coordsize="3912,4822" path="m12227,14l8315,14,8812,197,9263,394,9668,603,10032,824,10356,1055,10643,1295,10897,1543,11118,1797,11310,2055,11476,2317,11617,2581,11737,2846,11838,3110,11923,3373,11993,3632,12053,3887,12103,4136,12147,4378,12188,4612,12227,4836,12227,14xe" filled="true" fillcolor="#c5dfb4" stroked="false">
                <v:path arrowok="t"/>
                <v:fill type="solid"/>
              </v:shape>
            </v:group>
            <v:group style="position:absolute;left:1455;top:1035;width:9375;height:120" coordorigin="1455,1035" coordsize="9375,120">
              <v:shape style="position:absolute;left:1455;top:1035;width:9375;height:120" coordorigin="1455,1035" coordsize="9375,120" path="m1455,1155l10830,1155,10830,1035,1455,1035,1455,1155xe" filled="true" fillcolor="#a9d18e" stroked="false">
                <v:path arrowok="t"/>
                <v:fill type="solid"/>
              </v:shape>
              <v:shape style="position:absolute;left:1440;top:327;width:2874;height:690" type="#_x0000_t75" stroked="false">
                <v:imagedata r:id="rId10" o:title=""/>
              </v:shape>
              <v:shape style="position:absolute;left:7343;top:768;width:346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-743080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"/>
        <w:gridCol w:w="1930"/>
        <w:gridCol w:w="1385"/>
        <w:gridCol w:w="1387"/>
        <w:gridCol w:w="1385"/>
        <w:gridCol w:w="1385"/>
        <w:gridCol w:w="1615"/>
      </w:tblGrid>
      <w:tr>
        <w:trPr>
          <w:trHeight w:val="31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Annual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Service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fees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6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840,107,100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6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275,978,000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1,186,423,290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1,756,578,500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1,786,663,867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2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Other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Fees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36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310,757,000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2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1,732,788,950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36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384,675,975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36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622,941,815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59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517,071,750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2419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D9D9D9"/>
          </w:tcPr>
          <w:p>
            <w:pPr>
              <w:pStyle w:val="TableParagraph"/>
              <w:spacing w:line="218" w:lineRule="exact"/>
              <w:ind w:left="75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Sub-total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(B)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D9D9D9"/>
          </w:tcPr>
          <w:p>
            <w:pPr>
              <w:pStyle w:val="TableParagraph"/>
              <w:spacing w:line="218" w:lineRule="exact"/>
              <w:ind w:left="22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1,150,864,100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D9D9D9"/>
          </w:tcPr>
          <w:p>
            <w:pPr>
              <w:pStyle w:val="TableParagraph"/>
              <w:spacing w:line="218" w:lineRule="exact"/>
              <w:ind w:left="2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2,008,766,950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D9D9D9"/>
          </w:tcPr>
          <w:p>
            <w:pPr>
              <w:pStyle w:val="TableParagraph"/>
              <w:spacing w:line="218" w:lineRule="exact"/>
              <w:ind w:left="22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1,571,099,265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D9D9D9"/>
          </w:tcPr>
          <w:p>
            <w:pPr>
              <w:pStyle w:val="TableParagraph"/>
              <w:spacing w:line="218" w:lineRule="exact"/>
              <w:ind w:left="2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2,379,520,315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D9D9D9"/>
          </w:tcPr>
          <w:p>
            <w:pPr>
              <w:pStyle w:val="TableParagraph"/>
              <w:spacing w:line="218" w:lineRule="exact"/>
              <w:ind w:left="45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2,303,735,617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C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8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Mines</w:t>
            </w:r>
            <w:r>
              <w:rPr>
                <w:rFonts w:ascii="Calibri Light"/>
                <w:b w:val="0"/>
                <w:spacing w:val="-11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Inspectorate</w:t>
            </w:r>
            <w:r>
              <w:rPr>
                <w:rFonts w:ascii="Calibri Light"/>
                <w:b w:val="0"/>
                <w:spacing w:val="-11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Department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Royalty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1,641,018,938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1,561,405,717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2,147,215,780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2,502,229,014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3,016,582,236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Permits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&amp;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Others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5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49,193,280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5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24,996,754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5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63,552,225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5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50,570,652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20,529,999.99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2419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75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Sub-total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(C)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22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1,690,212,218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2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1,586,402,471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22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2,210,768,005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2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2,552,799,666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F1CC"/>
          </w:tcPr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3,037,112,236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2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D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8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Other</w:t>
            </w:r>
            <w:r>
              <w:rPr>
                <w:rFonts w:ascii="Calibri Light"/>
                <w:b w:val="0"/>
                <w:spacing w:val="-9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FGN</w:t>
            </w:r>
            <w:r>
              <w:rPr>
                <w:rFonts w:ascii="Calibri Light"/>
                <w:b w:val="0"/>
                <w:spacing w:val="-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Agencies/Departments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879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Ministry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of</w:t>
            </w:r>
            <w:r>
              <w:rPr>
                <w:rFonts w:ascii="Calibri Light"/>
                <w:b w:val="0"/>
                <w:spacing w:val="2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Environment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2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45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17,130,400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54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5,799,000.00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502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Nigeria</w:t>
            </w:r>
            <w:r>
              <w:rPr>
                <w:rFonts w:ascii="Calibri Light"/>
                <w:b w:val="0"/>
                <w:spacing w:val="-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Geological</w:t>
            </w:r>
            <w:r>
              <w:rPr>
                <w:rFonts w:ascii="Calibri Light"/>
                <w:b w:val="0"/>
                <w:spacing w:val="22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Survey</w:t>
            </w:r>
            <w:r>
              <w:rPr>
                <w:rFonts w:ascii="Calibri Light"/>
                <w:b w:val="0"/>
                <w:spacing w:val="-10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Agency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8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850,000.00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67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381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Artisanal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and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Small-</w:t>
            </w:r>
            <w:r>
              <w:rPr>
                <w:rFonts w:ascii="Calibri Light"/>
                <w:b w:val="0"/>
                <w:spacing w:val="2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scale</w:t>
            </w:r>
            <w:r>
              <w:rPr>
                <w:rFonts w:ascii="Calibri Light"/>
                <w:b w:val="0"/>
                <w:spacing w:val="-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Mining</w:t>
            </w:r>
            <w:r>
              <w:rPr>
                <w:rFonts w:ascii="Calibri Light"/>
                <w:b w:val="0"/>
                <w:spacing w:val="29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Department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8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480,000.00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67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269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Mines</w:t>
            </w:r>
            <w:r>
              <w:rPr>
                <w:rFonts w:ascii="Calibri Light"/>
                <w:b w:val="0"/>
                <w:spacing w:val="-1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Environmental</w:t>
            </w:r>
            <w:r>
              <w:rPr>
                <w:rFonts w:ascii="Calibri Light"/>
                <w:b w:val="0"/>
                <w:spacing w:val="27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Compliance</w:t>
            </w:r>
            <w:r>
              <w:rPr>
                <w:rFonts w:ascii="Calibri Light"/>
                <w:b w:val="0"/>
                <w:spacing w:val="25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Department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8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400,000.00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633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Nigeria</w:t>
            </w:r>
            <w:r>
              <w:rPr>
                <w:rFonts w:ascii="Calibri Light"/>
                <w:b w:val="0"/>
                <w:spacing w:val="-11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Customs</w:t>
            </w:r>
            <w:r>
              <w:rPr>
                <w:rFonts w:ascii="Calibri Light"/>
                <w:b w:val="0"/>
                <w:spacing w:val="22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Service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9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2,553,668,506.00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2419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D9D9D9"/>
          </w:tcPr>
          <w:p>
            <w:pPr>
              <w:pStyle w:val="TableParagraph"/>
              <w:spacing w:line="240" w:lineRule="auto"/>
              <w:ind w:left="74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Sub-total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(D)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D9D9D9"/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D9D9D9"/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D9D9D9"/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D9D9D9"/>
          </w:tcPr>
          <w:p>
            <w:pPr>
              <w:pStyle w:val="TableParagraph"/>
              <w:spacing w:line="240" w:lineRule="auto"/>
              <w:ind w:left="45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17,130,400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D9D9D9"/>
          </w:tcPr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2,561,197,506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51" w:hRule="exact"/>
        </w:trPr>
        <w:tc>
          <w:tcPr>
            <w:tcW w:w="2419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697" w:right="211" w:hanging="485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Sub-total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{Federal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Agencies</w:t>
            </w:r>
            <w:r>
              <w:rPr>
                <w:rFonts w:ascii="Calibri Light"/>
                <w:b w:val="0"/>
                <w:spacing w:val="24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(E=A+B+C+D)}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43,121,273,636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52,757,177,749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3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69,470,822,288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1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74,867,877,944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/>
              <w:ind w:left="27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119,376,568,198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8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States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and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Local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Government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Authorities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311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Annual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Surface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rents</w:t>
            </w:r>
            <w:r>
              <w:rPr>
                <w:rFonts w:ascii="Calibri Light"/>
                <w:b w:val="0"/>
                <w:spacing w:val="23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(Grounds</w:t>
            </w:r>
            <w:r>
              <w:rPr>
                <w:rFonts w:ascii="Calibri Light"/>
                <w:b w:val="0"/>
                <w:spacing w:val="-11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Rent)-LGA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45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12,785,260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45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96,181,011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6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105,279,305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6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525,381,008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666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Pay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As</w:t>
            </w:r>
            <w:r>
              <w:rPr>
                <w:rFonts w:ascii="Calibri Light"/>
                <w:b w:val="0"/>
                <w:spacing w:val="-2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You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Earn</w:t>
            </w:r>
            <w:r>
              <w:rPr>
                <w:rFonts w:ascii="Calibri Light"/>
                <w:b w:val="0"/>
                <w:spacing w:val="27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(PAYE)-State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3,969,874,652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2,446,949,420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3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10,090,735,434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4,549,836,609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8,670,898,266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181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Property</w:t>
            </w:r>
            <w:r>
              <w:rPr>
                <w:rFonts w:ascii="Calibri Light"/>
                <w:b w:val="0"/>
                <w:spacing w:val="-11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Rates</w:t>
            </w:r>
            <w:r>
              <w:rPr>
                <w:rFonts w:ascii="Calibri Light"/>
                <w:b w:val="0"/>
                <w:spacing w:val="20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(Tenement</w:t>
            </w:r>
            <w:r>
              <w:rPr>
                <w:rFonts w:ascii="Calibri Light"/>
                <w:b w:val="0"/>
                <w:spacing w:val="-1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Rates)-LGA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68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690,000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45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21,397,620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45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13,865,620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59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122,267,258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51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Withholding</w:t>
            </w:r>
            <w:r>
              <w:rPr>
                <w:rFonts w:ascii="Calibri Light"/>
                <w:b w:val="0"/>
                <w:spacing w:val="-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Tax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Credit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8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–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State</w:t>
            </w:r>
            <w:r>
              <w:rPr>
                <w:rFonts w:ascii="Calibri Light" w:hAnsi="Calibri Light" w:cs="Calibri Light" w:eastAsia="Calibri Light"/>
                <w:sz w:val="18"/>
                <w:szCs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5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94,672,593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6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284,580,290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6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464,716,808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Operation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Fee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-LGA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54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1,650,000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67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33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National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Inland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Water</w:t>
            </w:r>
            <w:r>
              <w:rPr>
                <w:rFonts w:ascii="Calibri Light"/>
                <w:b w:val="0"/>
                <w:spacing w:val="29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Ways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Authority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(NIWA)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8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–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State</w:t>
            </w:r>
            <w:r>
              <w:rPr>
                <w:rFonts w:ascii="Calibri Light" w:hAnsi="Calibri Light" w:cs="Calibri Light" w:eastAsia="Calibri Light"/>
                <w:sz w:val="18"/>
                <w:szCs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4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5,341,320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417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Development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Levy-</w:t>
            </w:r>
            <w:r>
              <w:rPr>
                <w:rFonts w:ascii="Calibri Light"/>
                <w:b w:val="0"/>
                <w:spacing w:val="2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State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54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2,317,000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697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Environmental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w w:val="99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Support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—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State</w:t>
            </w:r>
            <w:r>
              <w:rPr>
                <w:rFonts w:ascii="Calibri Light" w:hAnsi="Calibri Light" w:cs="Calibri Light" w:eastAsia="Calibri Light"/>
                <w:sz w:val="18"/>
                <w:szCs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8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360,000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51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287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Unaffluent</w:t>
            </w:r>
            <w:r>
              <w:rPr>
                <w:rFonts w:ascii="Calibri Light"/>
                <w:b w:val="0"/>
                <w:spacing w:val="-15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Discharge</w:t>
            </w:r>
            <w:r>
              <w:rPr>
                <w:rFonts w:ascii="Calibri Light"/>
                <w:b w:val="0"/>
                <w:spacing w:val="25"/>
                <w:w w:val="9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Fee-State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4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3,000,000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Fire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Service-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State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2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27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Fees-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Ministry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of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Public</w:t>
            </w:r>
            <w:r>
              <w:rPr>
                <w:rFonts w:ascii="Calibri Light"/>
                <w:b w:val="0"/>
                <w:spacing w:val="30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Transportation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68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592,500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2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4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4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9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Business</w:t>
            </w:r>
            <w:r>
              <w:rPr>
                <w:rFonts w:asci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Premises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8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300,000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5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15,257,206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5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13,715,000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5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17,131,403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2419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left="75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Sub-total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(F)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left="22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4,078,915,005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left="2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2,877,033,867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left="13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10,688,312,167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left="2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5,092,349,020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8,743,508,534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1" w:hRule="exact"/>
        </w:trPr>
        <w:tc>
          <w:tcPr>
            <w:tcW w:w="2419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9" w:lineRule="exact"/>
              <w:ind w:left="47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Grand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(G=E+F)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9" w:lineRule="exact"/>
              <w:ind w:left="1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47,200,188,641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9" w:lineRule="exact"/>
              <w:ind w:left="1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55,634,211,616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9" w:lineRule="exact"/>
              <w:ind w:left="119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80,159,134,455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9" w:lineRule="exact"/>
              <w:ind w:left="11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79,960,226,964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19" w:lineRule="exact"/>
              <w:ind w:left="27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128,120,076,732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2419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Growth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41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8,434,022,975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19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24,524,922,839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-198,907,491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6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48,159,849,768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2419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6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Percentage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Growth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(%)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138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86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17.87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86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44.08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89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-0.25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6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60.23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310" w:hRule="exact"/>
        </w:trPr>
        <w:tc>
          <w:tcPr>
            <w:tcW w:w="9578" w:type="dxa"/>
            <w:gridSpan w:val="7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i/>
                <w:sz w:val="18"/>
                <w:szCs w:val="18"/>
              </w:rPr>
              <w:t>Source: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4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4"/>
                <w:sz w:val="18"/>
                <w:szCs w:val="18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1"/>
                <w:sz w:val="18"/>
                <w:szCs w:val="18"/>
              </w:rPr>
              <w:t>NEITI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3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1"/>
                <w:sz w:val="18"/>
                <w:szCs w:val="18"/>
              </w:rPr>
              <w:t>Solid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4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1"/>
                <w:sz w:val="18"/>
                <w:szCs w:val="18"/>
              </w:rPr>
              <w:t>Mineral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4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1"/>
                <w:sz w:val="18"/>
                <w:szCs w:val="18"/>
              </w:rPr>
              <w:t>Audit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6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1"/>
                <w:sz w:val="18"/>
                <w:szCs w:val="18"/>
              </w:rPr>
              <w:t>Reports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4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z w:val="18"/>
                <w:szCs w:val="18"/>
              </w:rPr>
              <w:t>2016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2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1"/>
                <w:sz w:val="18"/>
                <w:szCs w:val="18"/>
              </w:rPr>
              <w:t>–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4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4"/>
                <w:sz w:val="18"/>
                <w:szCs w:val="18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1"/>
                <w:sz w:val="18"/>
                <w:szCs w:val="18"/>
              </w:rPr>
              <w:t>2020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sz w:val="18"/>
                <w:szCs w:val="18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18"/>
          <w:szCs w:val="18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2768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tabs>
          <w:tab w:pos="1321" w:val="left" w:leader="none"/>
        </w:tabs>
        <w:spacing w:line="200" w:lineRule="atLeast"/>
        <w:ind w:left="71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1"/>
          <w:sz w:val="20"/>
        </w:rPr>
        <w:pict>
          <v:group style="width:.85pt;height:13.1pt;mso-position-horizontal-relative:char;mso-position-vertical-relative:line" coordorigin="0,0" coordsize="17,262">
            <v:group style="position:absolute;left:8;top:8;width:2;height:245" coordorigin="8,8" coordsize="2,245">
              <v:shape style="position:absolute;left:8;top:8;width:2;height:245" coordorigin="8,8" coordsize="0,245" path="m8,8l8,253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/>
          <w:position w:val="1"/>
          <w:sz w:val="20"/>
        </w:rPr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sz w:val="20"/>
        </w:rPr>
        <w:pict>
          <v:shape style="width:480.5pt;height:105.7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109"/>
                    <w:gridCol w:w="1406"/>
                    <w:gridCol w:w="1395"/>
                    <w:gridCol w:w="1222"/>
                    <w:gridCol w:w="1280"/>
                    <w:gridCol w:w="1166"/>
                  </w:tblGrid>
                  <w:tr>
                    <w:trPr>
                      <w:trHeight w:val="264" w:hRule="exact"/>
                    </w:trPr>
                    <w:tc>
                      <w:tcPr>
                        <w:tcW w:w="9578" w:type="dxa"/>
                        <w:gridSpan w:val="6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</w:tcPr>
                      <w:p>
                        <w:pPr>
                          <w:spacing w:line="242" w:lineRule="exact" w:before="0"/>
                          <w:ind w:left="97" w:right="0" w:firstLine="0"/>
                          <w:jc w:val="lef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bookmarkStart w:name="_bookmark128" w:id="186"/>
                        <w:bookmarkEnd w:id="186"/>
                        <w:r>
                          <w:rPr/>
                        </w:r>
                        <w:bookmarkStart w:name="_bookmark129" w:id="187"/>
                        <w:bookmarkEnd w:id="187"/>
                        <w:r>
                          <w:rPr/>
                        </w:r>
                        <w:r>
                          <w:rPr>
                            <w:rFonts w:ascii="Calibri Light"/>
                            <w:b w:val="0"/>
                            <w:i/>
                            <w:sz w:val="20"/>
                          </w:rPr>
                          <w:t>Table</w:t>
                        </w:r>
                        <w:r>
                          <w:rPr>
                            <w:rFonts w:ascii="Calibri Light"/>
                            <w:b w:val="0"/>
                            <w:i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Calibri Light"/>
                            <w:b w:val="0"/>
                            <w:i/>
                            <w:sz w:val="20"/>
                          </w:rPr>
                          <w:t>43:</w:t>
                        </w:r>
                        <w:r>
                          <w:rPr>
                            <w:rFonts w:ascii="Calibri Light"/>
                            <w:b w:val="0"/>
                            <w:i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Calibri Light"/>
                            <w:b w:val="0"/>
                            <w:i/>
                            <w:spacing w:val="-7"/>
                            <w:sz w:val="20"/>
                          </w:rPr>
                        </w:r>
                        <w:r>
                          <w:rPr>
                            <w:rFonts w:ascii="Calibri Light"/>
                            <w:b w:val="0"/>
                            <w:i/>
                            <w:spacing w:val="-1"/>
                            <w:sz w:val="20"/>
                          </w:rPr>
                          <w:t>Royalty</w:t>
                        </w:r>
                        <w:r>
                          <w:rPr>
                            <w:rFonts w:ascii="Calibri Light"/>
                            <w:b w:val="0"/>
                            <w:i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Calibri Light"/>
                            <w:b w:val="0"/>
                            <w:i/>
                            <w:sz w:val="20"/>
                          </w:rPr>
                          <w:t>Payments</w:t>
                        </w:r>
                        <w:r>
                          <w:rPr>
                            <w:rFonts w:ascii="Calibri Light"/>
                            <w:b w:val="0"/>
                            <w:i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3109" w:type="dxa"/>
                        <w:vMerge w:val="restart"/>
                        <w:tcBorders>
                          <w:top w:val="single" w:sz="8" w:space="0" w:color="6FAC46"/>
                          <w:left w:val="single" w:sz="8" w:space="0" w:color="6FAC46"/>
                          <w:right w:val="single" w:sz="8" w:space="0" w:color="6FAC46"/>
                        </w:tcBorders>
                        <w:shd w:val="clear" w:color="auto" w:fill="C5DFB3"/>
                      </w:tcPr>
                      <w:p>
                        <w:pPr>
                          <w:spacing w:before="0"/>
                          <w:ind w:left="0" w:right="0" w:firstLine="0"/>
                          <w:jc w:val="center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pacing w:val="-1"/>
                            <w:sz w:val="20"/>
                          </w:rPr>
                          <w:t>Description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  <w:tc>
                      <w:tcPr>
                        <w:tcW w:w="1406" w:type="dxa"/>
                        <w:vMerge w:val="restart"/>
                        <w:tcBorders>
                          <w:top w:val="single" w:sz="8" w:space="0" w:color="6FAC46"/>
                          <w:left w:val="single" w:sz="8" w:space="0" w:color="6FAC46"/>
                          <w:right w:val="single" w:sz="8" w:space="0" w:color="6FAC46"/>
                        </w:tcBorders>
                        <w:shd w:val="clear" w:color="auto" w:fill="C5DFB3"/>
                      </w:tcPr>
                      <w:p>
                        <w:pPr>
                          <w:spacing w:line="243" w:lineRule="exact" w:before="0"/>
                          <w:ind w:left="0" w:right="1" w:firstLine="0"/>
                          <w:jc w:val="center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z w:val="20"/>
                          </w:rPr>
                          <w:t>2016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  <w:p>
                        <w:pPr>
                          <w:spacing w:before="0"/>
                          <w:ind w:left="447" w:right="445" w:firstLine="0"/>
                          <w:jc w:val="center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w w:val="95"/>
                            <w:sz w:val="20"/>
                          </w:rPr>
                          <w:t>billion</w:t>
                        </w:r>
                        <w:r>
                          <w:rPr>
                            <w:rFonts w:ascii="Calibri Light"/>
                            <w:b w:val="0"/>
                            <w:spacing w:val="-1"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Calibri Light"/>
                            <w:b w:val="0"/>
                            <w:strike/>
                            <w:sz w:val="20"/>
                          </w:rPr>
                          <w:t>N</w:t>
                        </w:r>
                        <w:r>
                          <w:rPr>
                            <w:rFonts w:ascii="Calibri Light"/>
                            <w:b w:val="0"/>
                            <w:strike w:val="0"/>
                            <w:w w:val="99"/>
                            <w:sz w:val="20"/>
                          </w:rPr>
                        </w:r>
                        <w:r>
                          <w:rPr>
                            <w:rFonts w:ascii="Calibri Light"/>
                            <w:strike w:val="0"/>
                            <w:sz w:val="20"/>
                          </w:rPr>
                        </w:r>
                      </w:p>
                    </w:tc>
                    <w:tc>
                      <w:tcPr>
                        <w:tcW w:w="1395" w:type="dxa"/>
                        <w:vMerge w:val="restart"/>
                        <w:tcBorders>
                          <w:top w:val="single" w:sz="8" w:space="0" w:color="6FAC46"/>
                          <w:left w:val="single" w:sz="8" w:space="0" w:color="6FAC46"/>
                          <w:right w:val="single" w:sz="8" w:space="0" w:color="6FAC46"/>
                        </w:tcBorders>
                        <w:shd w:val="clear" w:color="auto" w:fill="C5DFB3"/>
                      </w:tcPr>
                      <w:p>
                        <w:pPr>
                          <w:spacing w:line="243" w:lineRule="exact" w:before="0"/>
                          <w:ind w:left="0" w:right="0" w:firstLine="0"/>
                          <w:jc w:val="center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z w:val="20"/>
                          </w:rPr>
                          <w:t>2017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  <w:p>
                        <w:pPr>
                          <w:spacing w:before="0"/>
                          <w:ind w:left="440" w:right="440" w:firstLine="0"/>
                          <w:jc w:val="center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w w:val="95"/>
                            <w:sz w:val="20"/>
                          </w:rPr>
                          <w:t>billion</w:t>
                        </w:r>
                        <w:r>
                          <w:rPr>
                            <w:rFonts w:ascii="Calibri Light"/>
                            <w:b w:val="0"/>
                            <w:spacing w:val="-1"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Calibri Light"/>
                            <w:b w:val="0"/>
                            <w:strike/>
                            <w:sz w:val="20"/>
                          </w:rPr>
                          <w:t>N</w:t>
                        </w:r>
                        <w:r>
                          <w:rPr>
                            <w:rFonts w:ascii="Calibri Light"/>
                            <w:b w:val="0"/>
                            <w:strike w:val="0"/>
                            <w:w w:val="99"/>
                            <w:sz w:val="20"/>
                          </w:rPr>
                        </w:r>
                        <w:r>
                          <w:rPr>
                            <w:rFonts w:ascii="Calibri Light"/>
                            <w:strike w:val="0"/>
                            <w:sz w:val="20"/>
                          </w:rPr>
                        </w:r>
                      </w:p>
                    </w:tc>
                    <w:tc>
                      <w:tcPr>
                        <w:tcW w:w="1222" w:type="dxa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C5DFB3"/>
                          <w:right w:val="single" w:sz="8" w:space="0" w:color="6FAC46"/>
                        </w:tcBorders>
                        <w:shd w:val="clear" w:color="auto" w:fill="C5DFB3"/>
                      </w:tcPr>
                      <w:p>
                        <w:pPr>
                          <w:spacing w:line="242" w:lineRule="exact" w:before="0"/>
                          <w:ind w:left="397" w:right="0" w:firstLine="0"/>
                          <w:jc w:val="lef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z w:val="20"/>
                          </w:rPr>
                          <w:t>2018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C5DFB3"/>
                          <w:right w:val="single" w:sz="8" w:space="0" w:color="6FAC46"/>
                        </w:tcBorders>
                        <w:shd w:val="clear" w:color="auto" w:fill="C5DFB3"/>
                      </w:tcPr>
                      <w:p>
                        <w:pPr>
                          <w:spacing w:line="242" w:lineRule="exact" w:before="0"/>
                          <w:ind w:left="0" w:right="0" w:firstLine="0"/>
                          <w:jc w:val="center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z w:val="20"/>
                          </w:rPr>
                          <w:t>2019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  <w:tc>
                      <w:tcPr>
                        <w:tcW w:w="1166" w:type="dxa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C5DFB3"/>
                          <w:right w:val="single" w:sz="8" w:space="0" w:color="6FAC46"/>
                        </w:tcBorders>
                        <w:shd w:val="clear" w:color="auto" w:fill="C5DFB3"/>
                      </w:tcPr>
                      <w:p>
                        <w:pPr>
                          <w:spacing w:line="242" w:lineRule="exact" w:before="0"/>
                          <w:ind w:left="368" w:right="0" w:firstLine="0"/>
                          <w:jc w:val="lef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z w:val="20"/>
                          </w:rPr>
                          <w:t>2020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506" w:hRule="exact"/>
                    </w:trPr>
                    <w:tc>
                      <w:tcPr>
                        <w:tcW w:w="3109" w:type="dxa"/>
                        <w:vMerge/>
                        <w:tcBorders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  <w:shd w:val="clear" w:color="auto" w:fill="C5DFB3"/>
                      </w:tcPr>
                      <w:p>
                        <w:pPr/>
                      </w:p>
                    </w:tc>
                    <w:tc>
                      <w:tcPr>
                        <w:tcW w:w="1406" w:type="dxa"/>
                        <w:vMerge/>
                        <w:tcBorders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  <w:shd w:val="clear" w:color="auto" w:fill="C5DFB3"/>
                      </w:tcPr>
                      <w:p>
                        <w:pPr/>
                      </w:p>
                    </w:tc>
                    <w:tc>
                      <w:tcPr>
                        <w:tcW w:w="1395" w:type="dxa"/>
                        <w:vMerge/>
                        <w:tcBorders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  <w:shd w:val="clear" w:color="auto" w:fill="C5DFB3"/>
                      </w:tcPr>
                      <w:p>
                        <w:pPr/>
                      </w:p>
                    </w:tc>
                    <w:tc>
                      <w:tcPr>
                        <w:tcW w:w="1222" w:type="dxa"/>
                        <w:tcBorders>
                          <w:top w:val="single" w:sz="8" w:space="0" w:color="C5DFB3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  <w:shd w:val="clear" w:color="auto" w:fill="C5DFB3"/>
                      </w:tcPr>
                      <w:p>
                        <w:pPr>
                          <w:spacing w:before="0"/>
                          <w:ind w:left="536" w:right="354" w:hanging="183"/>
                          <w:jc w:val="lef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w w:val="95"/>
                            <w:sz w:val="20"/>
                          </w:rPr>
                          <w:t>billion</w:t>
                        </w:r>
                        <w:r>
                          <w:rPr>
                            <w:rFonts w:ascii="Calibri Light"/>
                            <w:b w:val="0"/>
                            <w:spacing w:val="-1"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Calibri Light"/>
                            <w:b w:val="0"/>
                            <w:sz w:val="20"/>
                          </w:rPr>
                          <w:t>N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8" w:space="0" w:color="C5DFB3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  <w:shd w:val="clear" w:color="auto" w:fill="C5DFB3"/>
                      </w:tcPr>
                      <w:p>
                        <w:pPr>
                          <w:spacing w:before="0"/>
                          <w:ind w:left="565" w:right="383" w:hanging="183"/>
                          <w:jc w:val="lef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w w:val="95"/>
                            <w:sz w:val="20"/>
                          </w:rPr>
                          <w:t>billion</w:t>
                        </w:r>
                        <w:r>
                          <w:rPr>
                            <w:rFonts w:ascii="Calibri Light"/>
                            <w:b w:val="0"/>
                            <w:spacing w:val="-1"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Calibri Light"/>
                            <w:b w:val="0"/>
                            <w:dstrike/>
                            <w:sz w:val="20"/>
                          </w:rPr>
                          <w:t>N</w:t>
                        </w:r>
                        <w:r>
                          <w:rPr>
                            <w:rFonts w:ascii="Calibri Light"/>
                            <w:b w:val="0"/>
                            <w:strike w:val="0"/>
                            <w:w w:val="99"/>
                            <w:sz w:val="20"/>
                          </w:rPr>
                        </w:r>
                        <w:r>
                          <w:rPr>
                            <w:rFonts w:ascii="Calibri Light"/>
                            <w:strike w:val="0"/>
                            <w:sz w:val="20"/>
                          </w:rPr>
                        </w:r>
                      </w:p>
                    </w:tc>
                    <w:tc>
                      <w:tcPr>
                        <w:tcW w:w="1166" w:type="dxa"/>
                        <w:tcBorders>
                          <w:top w:val="single" w:sz="8" w:space="0" w:color="C5DFB3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  <w:shd w:val="clear" w:color="auto" w:fill="C5DFB3"/>
                      </w:tcPr>
                      <w:p>
                        <w:pPr>
                          <w:spacing w:before="0"/>
                          <w:ind w:left="507" w:right="325" w:hanging="183"/>
                          <w:jc w:val="lef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pacing w:val="-1"/>
                            <w:sz w:val="20"/>
                          </w:rPr>
                          <w:t>Billion</w:t>
                        </w:r>
                        <w:r>
                          <w:rPr>
                            <w:rFonts w:ascii="Calibri Light"/>
                            <w:b w:val="0"/>
                            <w:spacing w:val="25"/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rFonts w:ascii="Calibri Light"/>
                            <w:b w:val="0"/>
                            <w:dstrike/>
                            <w:sz w:val="20"/>
                          </w:rPr>
                          <w:t>N</w:t>
                        </w:r>
                        <w:r>
                          <w:rPr>
                            <w:rFonts w:ascii="Calibri Light"/>
                            <w:b w:val="0"/>
                            <w:strike w:val="0"/>
                            <w:w w:val="99"/>
                            <w:sz w:val="20"/>
                          </w:rPr>
                        </w:r>
                        <w:r>
                          <w:rPr>
                            <w:rFonts w:ascii="Calibri Light"/>
                            <w:strike w:val="0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3109" w:type="dxa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</w:tcPr>
                      <w:p>
                        <w:pPr>
                          <w:spacing w:line="242" w:lineRule="exact" w:before="3"/>
                          <w:ind w:left="97" w:right="0" w:firstLine="0"/>
                          <w:jc w:val="lef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pacing w:val="-1"/>
                            <w:sz w:val="20"/>
                          </w:rPr>
                          <w:t>Revenue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  <w:tc>
                      <w:tcPr>
                        <w:tcW w:w="1406" w:type="dxa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</w:tcPr>
                      <w:p>
                        <w:pPr>
                          <w:spacing w:line="242" w:lineRule="exact" w:before="3"/>
                          <w:ind w:left="0" w:right="94" w:firstLine="0"/>
                          <w:jc w:val="righ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pacing w:val="-1"/>
                            <w:w w:val="95"/>
                            <w:sz w:val="20"/>
                          </w:rPr>
                          <w:t>1.69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</w:tcPr>
                      <w:p>
                        <w:pPr>
                          <w:spacing w:line="242" w:lineRule="exact" w:before="3"/>
                          <w:ind w:left="0" w:right="94" w:firstLine="0"/>
                          <w:jc w:val="righ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pacing w:val="-1"/>
                            <w:w w:val="95"/>
                            <w:sz w:val="20"/>
                          </w:rPr>
                          <w:t>1.61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  <w:tc>
                      <w:tcPr>
                        <w:tcW w:w="1222" w:type="dxa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</w:tcPr>
                      <w:p>
                        <w:pPr>
                          <w:spacing w:line="242" w:lineRule="exact" w:before="3"/>
                          <w:ind w:left="752" w:right="0" w:firstLine="0"/>
                          <w:jc w:val="lef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pacing w:val="-1"/>
                            <w:sz w:val="20"/>
                          </w:rPr>
                          <w:t>2.21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</w:tcPr>
                      <w:p>
                        <w:pPr>
                          <w:spacing w:line="242" w:lineRule="exact" w:before="3"/>
                          <w:ind w:left="810" w:right="0" w:firstLine="0"/>
                          <w:jc w:val="lef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pacing w:val="-1"/>
                            <w:sz w:val="20"/>
                          </w:rPr>
                          <w:t>2.50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  <w:tc>
                      <w:tcPr>
                        <w:tcW w:w="1166" w:type="dxa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</w:tcPr>
                      <w:p>
                        <w:pPr>
                          <w:spacing w:line="242" w:lineRule="exact" w:before="3"/>
                          <w:ind w:left="697" w:right="0" w:firstLine="0"/>
                          <w:jc w:val="lef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pacing w:val="-1"/>
                            <w:sz w:val="20"/>
                          </w:rPr>
                          <w:t>2.71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3109" w:type="dxa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</w:tcPr>
                      <w:p>
                        <w:pPr>
                          <w:spacing w:line="242" w:lineRule="exact" w:before="0"/>
                          <w:ind w:left="97" w:right="0" w:firstLine="0"/>
                          <w:jc w:val="lef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pacing w:val="-1"/>
                            <w:sz w:val="20"/>
                          </w:rPr>
                          <w:t>Growth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  <w:tc>
                      <w:tcPr>
                        <w:tcW w:w="1406" w:type="dxa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</w:tcPr>
                      <w:p>
                        <w:pPr>
                          <w:spacing w:line="242" w:lineRule="exact" w:before="0"/>
                          <w:ind w:left="0" w:right="94" w:firstLine="0"/>
                          <w:jc w:val="righ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w w:val="95"/>
                            <w:sz w:val="20"/>
                          </w:rPr>
                          <w:t>-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</w:tcPr>
                      <w:p>
                        <w:pPr>
                          <w:spacing w:line="242" w:lineRule="exact" w:before="0"/>
                          <w:ind w:left="805" w:right="0" w:firstLine="0"/>
                          <w:jc w:val="lef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pacing w:val="-1"/>
                            <w:sz w:val="20"/>
                          </w:rPr>
                          <w:t>(0.08)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  <w:tc>
                      <w:tcPr>
                        <w:tcW w:w="1222" w:type="dxa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</w:tcPr>
                      <w:p>
                        <w:pPr>
                          <w:spacing w:line="242" w:lineRule="exact" w:before="0"/>
                          <w:ind w:left="752" w:right="0" w:firstLine="0"/>
                          <w:jc w:val="lef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pacing w:val="-1"/>
                            <w:sz w:val="20"/>
                          </w:rPr>
                          <w:t>0.60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</w:tcPr>
                      <w:p>
                        <w:pPr>
                          <w:spacing w:line="242" w:lineRule="exact" w:before="0"/>
                          <w:ind w:left="810" w:right="0" w:firstLine="0"/>
                          <w:jc w:val="lef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pacing w:val="-1"/>
                            <w:sz w:val="20"/>
                          </w:rPr>
                          <w:t>0.29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  <w:tc>
                      <w:tcPr>
                        <w:tcW w:w="1166" w:type="dxa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</w:tcPr>
                      <w:p>
                        <w:pPr>
                          <w:spacing w:line="242" w:lineRule="exact" w:before="0"/>
                          <w:ind w:left="697" w:right="0" w:firstLine="0"/>
                          <w:jc w:val="lef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pacing w:val="-1"/>
                            <w:sz w:val="20"/>
                          </w:rPr>
                          <w:t>0.21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3109" w:type="dxa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</w:tcPr>
                      <w:p>
                        <w:pPr>
                          <w:spacing w:line="242" w:lineRule="exact" w:before="0"/>
                          <w:ind w:left="97" w:right="0" w:firstLine="0"/>
                          <w:jc w:val="lef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pacing w:val="-1"/>
                            <w:sz w:val="20"/>
                          </w:rPr>
                          <w:t>Annual</w:t>
                        </w:r>
                        <w:r>
                          <w:rPr>
                            <w:rFonts w:ascii="Calibri Light"/>
                            <w:b w:val="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Calibri Light"/>
                            <w:b w:val="0"/>
                            <w:sz w:val="20"/>
                          </w:rPr>
                          <w:t>percentage</w:t>
                        </w:r>
                        <w:r>
                          <w:rPr>
                            <w:rFonts w:ascii="Calibri Light"/>
                            <w:b w:val="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rFonts w:ascii="Calibri Light"/>
                            <w:b w:val="0"/>
                            <w:sz w:val="20"/>
                          </w:rPr>
                          <w:t>growth</w:t>
                        </w:r>
                        <w:r>
                          <w:rPr>
                            <w:rFonts w:ascii="Calibri Light"/>
                            <w:b w:val="0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rFonts w:ascii="Calibri Light"/>
                            <w:b w:val="0"/>
                            <w:sz w:val="20"/>
                          </w:rPr>
                          <w:t>(%)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  <w:tc>
                      <w:tcPr>
                        <w:tcW w:w="1406" w:type="dxa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</w:tcPr>
                      <w:p>
                        <w:pPr>
                          <w:spacing w:line="242" w:lineRule="exact" w:before="0"/>
                          <w:ind w:left="0" w:right="94" w:firstLine="0"/>
                          <w:jc w:val="righ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w w:val="95"/>
                            <w:sz w:val="20"/>
                          </w:rPr>
                          <w:t>-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</w:tcPr>
                      <w:p>
                        <w:pPr>
                          <w:spacing w:line="242" w:lineRule="exact" w:before="0"/>
                          <w:ind w:left="805" w:right="0" w:firstLine="0"/>
                          <w:jc w:val="lef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pacing w:val="-1"/>
                            <w:sz w:val="20"/>
                          </w:rPr>
                          <w:t>(4.73)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  <w:tc>
                      <w:tcPr>
                        <w:tcW w:w="1222" w:type="dxa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</w:tcPr>
                      <w:p>
                        <w:pPr>
                          <w:spacing w:line="242" w:lineRule="exact" w:before="0"/>
                          <w:ind w:left="649" w:right="0" w:firstLine="0"/>
                          <w:jc w:val="lef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z w:val="20"/>
                          </w:rPr>
                          <w:t>37.27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</w:tcPr>
                      <w:p>
                        <w:pPr>
                          <w:spacing w:line="242" w:lineRule="exact" w:before="0"/>
                          <w:ind w:left="707" w:right="0" w:firstLine="0"/>
                          <w:jc w:val="lef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z w:val="20"/>
                          </w:rPr>
                          <w:t>13.21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  <w:tc>
                      <w:tcPr>
                        <w:tcW w:w="1166" w:type="dxa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</w:tcPr>
                      <w:p>
                        <w:pPr>
                          <w:spacing w:line="242" w:lineRule="exact" w:before="0"/>
                          <w:ind w:left="695" w:right="0" w:firstLine="0"/>
                          <w:jc w:val="lef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/>
                            <w:b w:val="0"/>
                            <w:sz w:val="20"/>
                          </w:rPr>
                          <w:t>8.31</w:t>
                        </w:r>
                        <w:r>
                          <w:rPr>
                            <w:rFonts w:ascii="Calibri Light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9578" w:type="dxa"/>
                        <w:gridSpan w:val="6"/>
                        <w:tcBorders>
                          <w:top w:val="single" w:sz="8" w:space="0" w:color="6FAC46"/>
                          <w:left w:val="single" w:sz="8" w:space="0" w:color="6FAC46"/>
                          <w:bottom w:val="single" w:sz="8" w:space="0" w:color="6FAC46"/>
                          <w:right w:val="single" w:sz="8" w:space="0" w:color="6FAC46"/>
                        </w:tcBorders>
                      </w:tcPr>
                      <w:p>
                        <w:pPr>
                          <w:spacing w:line="242" w:lineRule="exact" w:before="0"/>
                          <w:ind w:left="97" w:right="0" w:firstLine="0"/>
                          <w:jc w:val="left"/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 Light" w:hAnsi="Calibri Light" w:cs="Calibri Light" w:eastAsia="Calibri Light"/>
                            <w:b w:val="0"/>
                            <w:bCs w:val="0"/>
                            <w:i/>
                            <w:sz w:val="20"/>
                            <w:szCs w:val="20"/>
                          </w:rPr>
                          <w:t>Source:</w:t>
                        </w:r>
                        <w:r>
                          <w:rPr>
                            <w:rFonts w:ascii="Calibri Light" w:hAnsi="Calibri Light" w:cs="Calibri Light" w:eastAsia="Calibri Light"/>
                            <w:b w:val="0"/>
                            <w:bCs w:val="0"/>
                            <w:i/>
                            <w:spacing w:val="-6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Calibri Light" w:hAnsi="Calibri Light" w:cs="Calibri Light" w:eastAsia="Calibri Light"/>
                            <w:b w:val="0"/>
                            <w:bCs w:val="0"/>
                            <w:i/>
                            <w:spacing w:val="-6"/>
                            <w:sz w:val="20"/>
                            <w:szCs w:val="20"/>
                          </w:rPr>
                        </w:r>
                        <w:r>
                          <w:rPr>
                            <w:rFonts w:ascii="Calibri Light" w:hAnsi="Calibri Light" w:cs="Calibri Light" w:eastAsia="Calibri Light"/>
                            <w:b w:val="0"/>
                            <w:bCs w:val="0"/>
                            <w:i/>
                            <w:spacing w:val="-1"/>
                            <w:sz w:val="20"/>
                            <w:szCs w:val="20"/>
                          </w:rPr>
                          <w:t>NEITI</w:t>
                        </w:r>
                        <w:r>
                          <w:rPr>
                            <w:rFonts w:ascii="Calibri Light" w:hAnsi="Calibri Light" w:cs="Calibri Light" w:eastAsia="Calibri Light"/>
                            <w:b w:val="0"/>
                            <w:bCs w:val="0"/>
                            <w:i/>
                            <w:spacing w:val="-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Calibri Light" w:hAnsi="Calibri Light" w:cs="Calibri Light" w:eastAsia="Calibri Light"/>
                            <w:b w:val="0"/>
                            <w:bCs w:val="0"/>
                            <w:i/>
                            <w:spacing w:val="-1"/>
                            <w:sz w:val="20"/>
                            <w:szCs w:val="20"/>
                          </w:rPr>
                          <w:t>Solid</w:t>
                        </w:r>
                        <w:r>
                          <w:rPr>
                            <w:rFonts w:ascii="Calibri Light" w:hAnsi="Calibri Light" w:cs="Calibri Light" w:eastAsia="Calibri Light"/>
                            <w:b w:val="0"/>
                            <w:bCs w:val="0"/>
                            <w:i/>
                            <w:spacing w:val="-6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Calibri Light" w:hAnsi="Calibri Light" w:cs="Calibri Light" w:eastAsia="Calibri Light"/>
                            <w:b w:val="0"/>
                            <w:bCs w:val="0"/>
                            <w:i/>
                            <w:sz w:val="20"/>
                            <w:szCs w:val="20"/>
                          </w:rPr>
                          <w:t>Mineral</w:t>
                        </w:r>
                        <w:r>
                          <w:rPr>
                            <w:rFonts w:ascii="Calibri Light" w:hAnsi="Calibri Light" w:cs="Calibri Light" w:eastAsia="Calibri Light"/>
                            <w:b w:val="0"/>
                            <w:bCs w:val="0"/>
                            <w:i/>
                            <w:spacing w:val="-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Calibri Light" w:hAnsi="Calibri Light" w:cs="Calibri Light" w:eastAsia="Calibri Light"/>
                            <w:b w:val="0"/>
                            <w:bCs w:val="0"/>
                            <w:i/>
                            <w:sz w:val="20"/>
                            <w:szCs w:val="20"/>
                          </w:rPr>
                          <w:t>Audit</w:t>
                        </w:r>
                        <w:r>
                          <w:rPr>
                            <w:rFonts w:ascii="Calibri Light" w:hAnsi="Calibri Light" w:cs="Calibri Light" w:eastAsia="Calibri Light"/>
                            <w:b w:val="0"/>
                            <w:bCs w:val="0"/>
                            <w:i/>
                            <w:spacing w:val="-6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Calibri Light" w:hAnsi="Calibri Light" w:cs="Calibri Light" w:eastAsia="Calibri Light"/>
                            <w:b w:val="0"/>
                            <w:bCs w:val="0"/>
                            <w:i/>
                            <w:sz w:val="20"/>
                            <w:szCs w:val="20"/>
                          </w:rPr>
                          <w:t>Reports</w:t>
                        </w:r>
                        <w:r>
                          <w:rPr>
                            <w:rFonts w:ascii="Calibri Light" w:hAnsi="Calibri Light" w:cs="Calibri Light" w:eastAsia="Calibri Light"/>
                            <w:b w:val="0"/>
                            <w:bCs w:val="0"/>
                            <w:i/>
                            <w:spacing w:val="-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Calibri Light" w:hAnsi="Calibri Light" w:cs="Calibri Light" w:eastAsia="Calibri Light"/>
                            <w:b w:val="0"/>
                            <w:bCs w:val="0"/>
                            <w:i/>
                            <w:sz w:val="20"/>
                            <w:szCs w:val="20"/>
                          </w:rPr>
                          <w:t>2016</w:t>
                        </w:r>
                        <w:r>
                          <w:rPr>
                            <w:rFonts w:ascii="Calibri Light" w:hAnsi="Calibri Light" w:cs="Calibri Light" w:eastAsia="Calibri Light"/>
                            <w:b w:val="0"/>
                            <w:bCs w:val="0"/>
                            <w:i/>
                            <w:spacing w:val="-4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Calibri Light" w:hAnsi="Calibri Light" w:cs="Calibri Light" w:eastAsia="Calibri Light"/>
                            <w:b w:val="0"/>
                            <w:bCs w:val="0"/>
                            <w:i/>
                            <w:color w:val="D13438"/>
                            <w:spacing w:val="-1"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Fonts w:ascii="Calibri Light" w:hAnsi="Calibri Light" w:cs="Calibri Light" w:eastAsia="Calibri Light"/>
                            <w:b w:val="0"/>
                            <w:bCs w:val="0"/>
                            <w:i/>
                            <w:color w:val="D13438"/>
                            <w:spacing w:val="-1"/>
                            <w:sz w:val="20"/>
                            <w:szCs w:val="20"/>
                          </w:rPr>
                          <w:t>–</w:t>
                        </w:r>
                        <w:r>
                          <w:rPr>
                            <w:rFonts w:ascii="Calibri Light" w:hAnsi="Calibri Light" w:cs="Calibri Light" w:eastAsia="Calibri Light"/>
                            <w:b w:val="0"/>
                            <w:bCs w:val="0"/>
                            <w:i/>
                            <w:color w:val="D13438"/>
                            <w:spacing w:val="-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Calibri Light" w:hAnsi="Calibri Light" w:cs="Calibri Light" w:eastAsia="Calibri Light"/>
                            <w:b w:val="0"/>
                            <w:bCs w:val="0"/>
                            <w:i/>
                            <w:spacing w:val="-5"/>
                            <w:sz w:val="20"/>
                            <w:szCs w:val="20"/>
                          </w:rPr>
                        </w:r>
                        <w:r>
                          <w:rPr>
                            <w:rFonts w:ascii="Calibri Light" w:hAnsi="Calibri Light" w:cs="Calibri Light" w:eastAsia="Calibri Light"/>
                            <w:b w:val="0"/>
                            <w:bCs w:val="0"/>
                            <w:i/>
                            <w:spacing w:val="1"/>
                            <w:sz w:val="20"/>
                            <w:szCs w:val="20"/>
                          </w:rPr>
                          <w:t>2020</w:t>
                        </w:r>
                        <w:r>
                          <w:rPr>
                            <w:rFonts w:ascii="Calibri Light" w:hAnsi="Calibri Light" w:cs="Calibri Light" w:eastAsia="Calibri Light"/>
                            <w:b w:val="0"/>
                            <w:bCs w:val="0"/>
                            <w:i/>
                            <w:w w:val="99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Calibri Light" w:hAnsi="Calibri Light" w:cs="Calibri Light" w:eastAsia="Calibri Light"/>
                            <w:sz w:val="20"/>
                            <w:szCs w:val="20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108"/>
        <w:ind w:left="1440" w:right="0" w:firstLine="0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/>
        <w:pict>
          <v:group style="position:absolute;margin-left:71.625pt;margin-top:-458.440643pt;width:540.4pt;height:459.6pt;mso-position-horizontal-relative:page;mso-position-vertical-relative:paragraph;z-index:-742792" coordorigin="1433,-9169" coordsize="10808,9192">
            <v:group style="position:absolute;left:7852;top:-9169;width:4388;height:5446" coordorigin="7852,-9169" coordsize="4388,5446">
              <v:shape style="position:absolute;left:7852;top:-9169;width:4388;height:5446" coordorigin="7852,-9169" coordsize="4388,5446" path="m12240,-9169l7852,-9169,8410,-8962,8914,-8740,9369,-8503,9777,-8254,10141,-7992,10463,-7721,10747,-7442,10996,-7155,11211,-6864,11397,-6568,11556,-6270,11690,-5970,11804,-5672,11898,-5375,11978,-5082,12044,-4794,12101,-4513,12150,-4239,12196,-3976,12240,-3723,12240,-9169xe" filled="true" fillcolor="#e1efd9" stroked="false">
                <v:path arrowok="t"/>
                <v:fill type="solid"/>
              </v:shape>
            </v:group>
            <v:group style="position:absolute;left:8315;top:-9169;width:3912;height:4822" coordorigin="8315,-9169" coordsize="3912,4822">
              <v:shape style="position:absolute;left:8315;top:-9169;width:3912;height:4822" coordorigin="8315,-9169" coordsize="3912,4822" path="m12227,-9169l8315,-9169,8812,-8986,9263,-8789,9668,-8580,10032,-8359,10356,-8127,10643,-7887,10897,-7640,11118,-7386,11310,-7128,11476,-6866,11617,-6602,11737,-6337,11838,-6073,11923,-5810,11993,-5551,12053,-5296,12103,-5046,12147,-4804,12188,-4571,12227,-4347,12227,-9169xe" filled="true" fillcolor="#c5dfb4" stroked="false">
                <v:path arrowok="t"/>
                <v:fill type="solid"/>
              </v:shape>
            </v:group>
            <v:group style="position:absolute;left:1455;top:-8148;width:9375;height:120" coordorigin="1455,-8148" coordsize="9375,120">
              <v:shape style="position:absolute;left:1455;top:-8148;width:9375;height:120" coordorigin="1455,-8148" coordsize="9375,120" path="m1455,-8028l10830,-8028,10830,-8148,1455,-8148,1455,-8028xe" filled="true" fillcolor="#a9d18e" stroked="false">
                <v:path arrowok="t"/>
                <v:fill type="solid"/>
              </v:shape>
              <v:shape style="position:absolute;left:1440;top:-8856;width:2874;height:690" type="#_x0000_t75" stroked="false">
                <v:imagedata r:id="rId10" o:title=""/>
              </v:shape>
            </v:group>
            <v:group style="position:absolute;left:7789;top:-5636;width:128;height:2" coordorigin="7789,-5636" coordsize="128,2">
              <v:shape style="position:absolute;left:7789;top:-5636;width:128;height:2" coordorigin="7789,-5636" coordsize="128,0" path="m7789,-5636l7917,-5636e" filled="false" stroked="true" strokeweight=".70001pt" strokecolor="#000000">
                <v:path arrowok="t"/>
              </v:shape>
            </v:group>
            <v:group style="position:absolute;left:7789;top:-5660;width:128;height:2" coordorigin="7789,-5660" coordsize="128,2">
              <v:shape style="position:absolute;left:7789;top:-5660;width:128;height:2" coordorigin="7789,-5660" coordsize="128,0" path="m7789,-5660l7917,-5660e" filled="false" stroked="true" strokeweight=".69999pt" strokecolor="#000000">
                <v:path arrowok="t"/>
              </v:shape>
            </v:group>
            <v:group style="position:absolute;left:5214;top:-4596;width:60;height:12" coordorigin="5214,-4596" coordsize="60,12">
              <v:shape style="position:absolute;left:5214;top:-4596;width:60;height:12" coordorigin="5214,-4596" coordsize="60,12" path="m5214,-4590l5274,-4590e" filled="false" stroked="true" strokeweight=".69999pt" strokecolor="#d13438">
                <v:path arrowok="t"/>
              </v:shape>
            </v:group>
            <v:group style="position:absolute;left:1440;top:-4380;width:9360;height:4395" coordorigin="1440,-4380" coordsize="9360,4395">
              <v:shape style="position:absolute;left:1440;top:-4380;width:9360;height:4395" coordorigin="1440,-4380" coordsize="9360,4395" path="m1440,15l10800,15,10800,-4380,1440,-4380,1440,15xe" filled="true" fillcolor="#ffffff" stroked="false">
                <v:path arrowok="t"/>
                <v:fill type="solid"/>
              </v:shape>
              <v:shape style="position:absolute;left:2020;top:-3638;width:8560;height:2976" type="#_x0000_t75" stroked="false">
                <v:imagedata r:id="rId243" o:title=""/>
              </v:shape>
            </v:group>
            <v:group style="position:absolute;left:2020;top:-662;width:8561;height:2" coordorigin="2020,-662" coordsize="8561,2">
              <v:shape style="position:absolute;left:2020;top:-662;width:8561;height:2" coordorigin="2020,-662" coordsize="8561,0" path="m2020,-662l10580,-662e" filled="false" stroked="true" strokeweight=".75pt" strokecolor="#d9d9d9">
                <v:path arrowok="t"/>
              </v:shape>
            </v:group>
            <v:group style="position:absolute;left:9653;top:-1512;width:928;height:2" coordorigin="9653,-1512" coordsize="928,2">
              <v:shape style="position:absolute;left:9653;top:-1512;width:928;height:2" coordorigin="9653,-1512" coordsize="928,0" path="m9653,-1512l10580,-1512e" filled="false" stroked="true" strokeweight=".75pt" strokecolor="#d9d9d9">
                <v:path arrowok="t"/>
              </v:shape>
            </v:group>
            <v:group style="position:absolute;left:7939;top:-1512;width:1378;height:2" coordorigin="7939,-1512" coordsize="1378,2">
              <v:shape style="position:absolute;left:7939;top:-1512;width:1378;height:2" coordorigin="7939,-1512" coordsize="1378,0" path="m7939,-1512l9317,-1512e" filled="false" stroked="true" strokeweight=".75pt" strokecolor="#d9d9d9">
                <v:path arrowok="t"/>
              </v:shape>
            </v:group>
            <v:group style="position:absolute;left:6708;top:-1512;width:896;height:2" coordorigin="6708,-1512" coordsize="896,2">
              <v:shape style="position:absolute;left:6708;top:-1512;width:896;height:2" coordorigin="6708,-1512" coordsize="896,0" path="m6708,-1512l7603,-1512e" filled="false" stroked="true" strokeweight=".75pt" strokecolor="#d9d9d9">
                <v:path arrowok="t"/>
              </v:shape>
            </v:group>
            <v:group style="position:absolute;left:6228;top:-1512;width:144;height:2" coordorigin="6228,-1512" coordsize="144,2">
              <v:shape style="position:absolute;left:6228;top:-1512;width:144;height:2" coordorigin="6228,-1512" coordsize="144,0" path="m6228,-1512l6372,-1512e" filled="false" stroked="true" strokeweight=".75pt" strokecolor="#d9d9d9">
                <v:path arrowok="t"/>
              </v:shape>
            </v:group>
            <v:group style="position:absolute;left:4517;top:-1512;width:1376;height:2" coordorigin="4517,-1512" coordsize="1376,2">
              <v:shape style="position:absolute;left:4517;top:-1512;width:1376;height:2" coordorigin="4517,-1512" coordsize="1376,0" path="m4517,-1512l5892,-1512e" filled="false" stroked="true" strokeweight=".75pt" strokecolor="#d9d9d9">
                <v:path arrowok="t"/>
              </v:shape>
            </v:group>
            <v:group style="position:absolute;left:2803;top:-1512;width:1378;height:2" coordorigin="2803,-1512" coordsize="1378,2">
              <v:shape style="position:absolute;left:2803;top:-1512;width:1378;height:2" coordorigin="2803,-1512" coordsize="1378,0" path="m2803,-1512l4181,-1512e" filled="false" stroked="true" strokeweight=".75pt" strokecolor="#d9d9d9">
                <v:path arrowok="t"/>
              </v:shape>
            </v:group>
            <v:group style="position:absolute;left:2020;top:-1512;width:448;height:2" coordorigin="2020,-1512" coordsize="448,2">
              <v:shape style="position:absolute;left:2020;top:-1512;width:448;height:2" coordorigin="2020,-1512" coordsize="448,0" path="m2020,-1512l2467,-1512e" filled="false" stroked="true" strokeweight=".75pt" strokecolor="#d9d9d9">
                <v:path arrowok="t"/>
              </v:shape>
            </v:group>
            <v:group style="position:absolute;left:9653;top:-1937;width:928;height:2" coordorigin="9653,-1937" coordsize="928,2">
              <v:shape style="position:absolute;left:9653;top:-1937;width:928;height:2" coordorigin="9653,-1937" coordsize="928,0" path="m9653,-1937l10580,-1937e" filled="false" stroked="true" strokeweight=".75pt" strokecolor="#d9d9d9">
                <v:path arrowok="t"/>
              </v:shape>
            </v:group>
            <v:group style="position:absolute;left:7939;top:-1937;width:1378;height:2" coordorigin="7939,-1937" coordsize="1378,2">
              <v:shape style="position:absolute;left:7939;top:-1937;width:1378;height:2" coordorigin="7939,-1937" coordsize="1378,0" path="m7939,-1937l9317,-1937e" filled="false" stroked="true" strokeweight=".75pt" strokecolor="#d9d9d9">
                <v:path arrowok="t"/>
              </v:shape>
            </v:group>
            <v:group style="position:absolute;left:6228;top:-1937;width:1376;height:2" coordorigin="6228,-1937" coordsize="1376,2">
              <v:shape style="position:absolute;left:6228;top:-1937;width:1376;height:2" coordorigin="6228,-1937" coordsize="1376,0" path="m6228,-1937l7603,-1937e" filled="false" stroked="true" strokeweight=".75pt" strokecolor="#d9d9d9">
                <v:path arrowok="t"/>
              </v:shape>
            </v:group>
            <v:group style="position:absolute;left:4517;top:-1937;width:1376;height:2" coordorigin="4517,-1937" coordsize="1376,2">
              <v:shape style="position:absolute;left:4517;top:-1937;width:1376;height:2" coordorigin="4517,-1937" coordsize="1376,0" path="m4517,-1937l5892,-1937e" filled="false" stroked="true" strokeweight=".75pt" strokecolor="#d9d9d9">
                <v:path arrowok="t"/>
              </v:shape>
            </v:group>
            <v:group style="position:absolute;left:2803;top:-1937;width:1378;height:2" coordorigin="2803,-1937" coordsize="1378,2">
              <v:shape style="position:absolute;left:2803;top:-1937;width:1378;height:2" coordorigin="2803,-1937" coordsize="1378,0" path="m2803,-1937l4181,-1937e" filled="false" stroked="true" strokeweight=".75pt" strokecolor="#d9d9d9">
                <v:path arrowok="t"/>
              </v:shape>
            </v:group>
            <v:group style="position:absolute;left:2020;top:-1937;width:448;height:2" coordorigin="2020,-1937" coordsize="448,2">
              <v:shape style="position:absolute;left:2020;top:-1937;width:448;height:2" coordorigin="2020,-1937" coordsize="448,0" path="m2020,-1937l2467,-1937e" filled="false" stroked="true" strokeweight=".75pt" strokecolor="#d9d9d9">
                <v:path arrowok="t"/>
              </v:shape>
            </v:group>
            <v:group style="position:absolute;left:9653;top:-2362;width:928;height:2" coordorigin="9653,-2362" coordsize="928,2">
              <v:shape style="position:absolute;left:9653;top:-2362;width:928;height:2" coordorigin="9653,-2362" coordsize="928,0" path="m9653,-2362l10580,-2362e" filled="false" stroked="true" strokeweight=".75pt" strokecolor="#d9d9d9">
                <v:path arrowok="t"/>
              </v:shape>
            </v:group>
            <v:group style="position:absolute;left:7939;top:-2362;width:1378;height:2" coordorigin="7939,-2362" coordsize="1378,2">
              <v:shape style="position:absolute;left:7939;top:-2362;width:1378;height:2" coordorigin="7939,-2362" coordsize="1378,0" path="m7939,-2362l9317,-2362e" filled="false" stroked="true" strokeweight=".75pt" strokecolor="#d9d9d9">
                <v:path arrowok="t"/>
              </v:shape>
            </v:group>
            <v:group style="position:absolute;left:6228;top:-2362;width:1376;height:2" coordorigin="6228,-2362" coordsize="1376,2">
              <v:shape style="position:absolute;left:6228;top:-2362;width:1376;height:2" coordorigin="6228,-2362" coordsize="1376,0" path="m6228,-2362l7603,-2362e" filled="false" stroked="true" strokeweight=".75pt" strokecolor="#d9d9d9">
                <v:path arrowok="t"/>
              </v:shape>
            </v:group>
            <v:group style="position:absolute;left:4517;top:-2362;width:1376;height:2" coordorigin="4517,-2362" coordsize="1376,2">
              <v:shape style="position:absolute;left:4517;top:-2362;width:1376;height:2" coordorigin="4517,-2362" coordsize="1376,0" path="m4517,-2362l5892,-2362e" filled="false" stroked="true" strokeweight=".75pt" strokecolor="#d9d9d9">
                <v:path arrowok="t"/>
              </v:shape>
            </v:group>
            <v:group style="position:absolute;left:2803;top:-2362;width:1378;height:2" coordorigin="2803,-2362" coordsize="1378,2">
              <v:shape style="position:absolute;left:2803;top:-2362;width:1378;height:2" coordorigin="2803,-2362" coordsize="1378,0" path="m2803,-2362l4181,-2362e" filled="false" stroked="true" strokeweight=".75pt" strokecolor="#d9d9d9">
                <v:path arrowok="t"/>
              </v:shape>
            </v:group>
            <v:group style="position:absolute;left:2020;top:-2362;width:448;height:2" coordorigin="2020,-2362" coordsize="448,2">
              <v:shape style="position:absolute;left:2020;top:-2362;width:448;height:2" coordorigin="2020,-2362" coordsize="448,0" path="m2020,-2362l2467,-2362e" filled="false" stroked="true" strokeweight=".75pt" strokecolor="#d9d9d9">
                <v:path arrowok="t"/>
              </v:shape>
            </v:group>
            <v:group style="position:absolute;left:9653;top:-2787;width:928;height:2" coordorigin="9653,-2787" coordsize="928,2">
              <v:shape style="position:absolute;left:9653;top:-2787;width:928;height:2" coordorigin="9653,-2787" coordsize="928,0" path="m9653,-2787l10580,-2787e" filled="false" stroked="true" strokeweight=".75pt" strokecolor="#d9d9d9">
                <v:path arrowok="t"/>
              </v:shape>
            </v:group>
            <v:group style="position:absolute;left:7939;top:-2787;width:1378;height:2" coordorigin="7939,-2787" coordsize="1378,2">
              <v:shape style="position:absolute;left:7939;top:-2787;width:1378;height:2" coordorigin="7939,-2787" coordsize="1378,0" path="m7939,-2787l9317,-2787e" filled="false" stroked="true" strokeweight=".75pt" strokecolor="#d9d9d9">
                <v:path arrowok="t"/>
              </v:shape>
            </v:group>
            <v:group style="position:absolute;left:6228;top:-2787;width:1376;height:2" coordorigin="6228,-2787" coordsize="1376,2">
              <v:shape style="position:absolute;left:6228;top:-2787;width:1376;height:2" coordorigin="6228,-2787" coordsize="1376,0" path="m6228,-2787l7603,-2787e" filled="false" stroked="true" strokeweight=".75pt" strokecolor="#d9d9d9">
                <v:path arrowok="t"/>
              </v:shape>
            </v:group>
            <v:group style="position:absolute;left:2020;top:-2787;width:3873;height:2" coordorigin="2020,-2787" coordsize="3873,2">
              <v:shape style="position:absolute;left:2020;top:-2787;width:3873;height:2" coordorigin="2020,-2787" coordsize="3873,0" path="m2020,-2787l5892,-2787e" filled="false" stroked="true" strokeweight=".75pt" strokecolor="#d9d9d9">
                <v:path arrowok="t"/>
              </v:shape>
            </v:group>
            <v:group style="position:absolute;left:9653;top:-3214;width:928;height:2" coordorigin="9653,-3214" coordsize="928,2">
              <v:shape style="position:absolute;left:9653;top:-3214;width:928;height:2" coordorigin="9653,-3214" coordsize="928,0" path="m9653,-3214l10580,-3214e" filled="false" stroked="true" strokeweight=".75pt" strokecolor="#d9d9d9">
                <v:path arrowok="t"/>
              </v:shape>
            </v:group>
            <v:group style="position:absolute;left:2020;top:-3214;width:7297;height:2" coordorigin="2020,-3214" coordsize="7297,2">
              <v:shape style="position:absolute;left:2020;top:-3214;width:7297;height:2" coordorigin="2020,-3214" coordsize="7297,0" path="m2020,-3214l9317,-3214e" filled="false" stroked="true" strokeweight=".75pt" strokecolor="#d9d9d9">
                <v:path arrowok="t"/>
              </v:shape>
            </v:group>
            <v:group style="position:absolute;left:2020;top:-3638;width:8561;height:2" coordorigin="2020,-3638" coordsize="8561,2">
              <v:shape style="position:absolute;left:2020;top:-3638;width:8561;height:2" coordorigin="2020,-3638" coordsize="8561,0" path="m2020,-3638l10580,-3638e" filled="false" stroked="true" strokeweight=".75pt" strokecolor="#d9d9d9">
                <v:path arrowok="t"/>
              </v:shape>
            </v:group>
            <v:group style="position:absolute;left:2020;top:-3638;width:2;height:2976" coordorigin="2020,-3638" coordsize="2,2976">
              <v:shape style="position:absolute;left:2020;top:-3638;width:2;height:2976" coordorigin="2020,-3638" coordsize="0,2976" path="m2020,-3638l2020,-662e" filled="false" stroked="true" strokeweight=".75pt" strokecolor="#d9d9d9">
                <v:path arrowok="t"/>
              </v:shape>
            </v:group>
            <v:group style="position:absolute;left:3732;top:-3638;width:2;height:2976" coordorigin="3732,-3638" coordsize="2,2976">
              <v:shape style="position:absolute;left:3732;top:-3638;width:2;height:2976" coordorigin="3732,-3638" coordsize="0,2976" path="m3732,-3638l3732,-662e" filled="false" stroked="true" strokeweight=".75pt" strokecolor="#d9d9d9">
                <v:path arrowok="t"/>
              </v:shape>
            </v:group>
            <v:group style="position:absolute;left:5443;top:-3638;width:2;height:2976" coordorigin="5443,-3638" coordsize="2,2976">
              <v:shape style="position:absolute;left:5443;top:-3638;width:2;height:2976" coordorigin="5443,-3638" coordsize="0,2976" path="m5443,-3638l5443,-662e" filled="false" stroked="true" strokeweight=".75pt" strokecolor="#d9d9d9">
                <v:path arrowok="t"/>
              </v:shape>
            </v:group>
            <v:group style="position:absolute;left:7157;top:-3638;width:2;height:2976" coordorigin="7157,-3638" coordsize="2,2976">
              <v:shape style="position:absolute;left:7157;top:-3638;width:2;height:2976" coordorigin="7157,-3638" coordsize="0,2976" path="m7157,-3638l7157,-662e" filled="false" stroked="true" strokeweight=".75pt" strokecolor="#d9d9d9">
                <v:path arrowok="t"/>
              </v:shape>
            </v:group>
            <v:group style="position:absolute;left:8868;top:-3638;width:2;height:2976" coordorigin="8868,-3638" coordsize="2,2976">
              <v:shape style="position:absolute;left:8868;top:-3638;width:2;height:2976" coordorigin="8868,-3638" coordsize="0,2976" path="m8868,-3638l8868,-662e" filled="false" stroked="true" strokeweight=".75pt" strokecolor="#d9d9d9">
                <v:path arrowok="t"/>
              </v:shape>
            </v:group>
            <v:group style="position:absolute;left:10580;top:-3638;width:2;height:2976" coordorigin="10580,-3638" coordsize="2,2976">
              <v:shape style="position:absolute;left:10580;top:-3638;width:2;height:2976" coordorigin="10580,-3638" coordsize="0,2976" path="m10580,-3638l10580,-662e" filled="false" stroked="true" strokeweight=".75pt" strokecolor="#d9d9d9">
                <v:path arrowok="t"/>
              </v:shape>
            </v:group>
            <v:group style="position:absolute;left:2467;top:-2525;width:336;height:1438" coordorigin="2467,-2525" coordsize="336,1438">
              <v:shape style="position:absolute;left:2467;top:-2525;width:336;height:1438" coordorigin="2467,-2525" coordsize="336,1438" path="m2803,-2525l2467,-2525,2467,-1088,2803,-1088,2803,-2525xe" filled="true" fillcolor="#4471c4" stroked="false">
                <v:path arrowok="t"/>
                <v:fill type="solid"/>
              </v:shape>
            </v:group>
            <v:group style="position:absolute;left:4181;top:-2456;width:336;height:1368" coordorigin="4181,-2456" coordsize="336,1368">
              <v:shape style="position:absolute;left:4181;top:-2456;width:336;height:1368" coordorigin="4181,-2456" coordsize="336,1368" path="m4517,-2456l4181,-2456,4181,-1088,4517,-1088,4517,-2456xe" filled="true" fillcolor="#4471c4" stroked="false">
                <v:path arrowok="t"/>
                <v:fill type="solid"/>
              </v:shape>
            </v:group>
            <v:group style="position:absolute;left:5892;top:-2967;width:336;height:1880" coordorigin="5892,-2967" coordsize="336,1880">
              <v:shape style="position:absolute;left:5892;top:-2967;width:336;height:1880" coordorigin="5892,-2967" coordsize="336,1880" path="m6228,-2967l5892,-2967,5892,-1088,6228,-1088,6228,-2967xe" filled="true" fillcolor="#4471c4" stroked="false">
                <v:path arrowok="t"/>
                <v:fill type="solid"/>
              </v:shape>
            </v:group>
            <v:group style="position:absolute;left:7603;top:-3214;width:336;height:2127" coordorigin="7603,-3214" coordsize="336,2127">
              <v:shape style="position:absolute;left:7603;top:-3214;width:336;height:2127" coordorigin="7603,-3214" coordsize="336,2127" path="m7939,-3214l7603,-3214,7603,-1088,7939,-1088,7939,-3214xe" filled="true" fillcolor="#4471c4" stroked="false">
                <v:path arrowok="t"/>
                <v:fill type="solid"/>
              </v:shape>
            </v:group>
            <v:group style="position:absolute;left:9317;top:-3392;width:336;height:2304" coordorigin="9317,-3392" coordsize="336,2304">
              <v:shape style="position:absolute;left:9317;top:-3392;width:336;height:2304" coordorigin="9317,-3392" coordsize="336,2304" path="m9653,-3392l9317,-3392,9317,-1088,9653,-1088,9653,-3392xe" filled="true" fillcolor="#4471c4" stroked="false">
                <v:path arrowok="t"/>
                <v:fill type="solid"/>
              </v:shape>
            </v:group>
            <v:group style="position:absolute;left:4661;top:-1054;width:336;height:2" coordorigin="4661,-1054" coordsize="336,2">
              <v:shape style="position:absolute;left:4661;top:-1054;width:336;height:2" coordorigin="4661,-1054" coordsize="336,0" path="m4661,-1054l4997,-1054e" filled="false" stroked="true" strokeweight="3.46pt" strokecolor="#ec7c30">
                <v:path arrowok="t"/>
              </v:shape>
            </v:group>
            <v:group style="position:absolute;left:6372;top:-1596;width:336;height:509" coordorigin="6372,-1596" coordsize="336,509">
              <v:shape style="position:absolute;left:6372;top:-1596;width:336;height:509" coordorigin="6372,-1596" coordsize="336,509" path="m6708,-1596l6372,-1596,6372,-1088,6708,-1088,6708,-1596xe" filled="true" fillcolor="#ec7c30" stroked="false">
                <v:path arrowok="t"/>
                <v:fill type="solid"/>
              </v:shape>
            </v:group>
            <v:group style="position:absolute;left:8083;top:-1335;width:336;height:248" coordorigin="8083,-1335" coordsize="336,248">
              <v:shape style="position:absolute;left:8083;top:-1335;width:336;height:248" coordorigin="8083,-1335" coordsize="336,248" path="m8419,-1335l8083,-1335,8083,-1088,8419,-1088,8419,-1335xe" filled="true" fillcolor="#ec7c30" stroked="false">
                <v:path arrowok="t"/>
                <v:fill type="solid"/>
              </v:shape>
            </v:group>
            <v:group style="position:absolute;left:9797;top:-1265;width:336;height:178" coordorigin="9797,-1265" coordsize="336,178">
              <v:shape style="position:absolute;left:9797;top:-1265;width:336;height:178" coordorigin="9797,-1265" coordsize="336,178" path="m10133,-1265l9797,-1265,9797,-1088,10133,-1088,10133,-1265xe" filled="true" fillcolor="#ec7c30" stroked="false">
                <v:path arrowok="t"/>
                <v:fill type="solid"/>
              </v:shape>
            </v:group>
            <v:group style="position:absolute;left:2020;top:-1087;width:8561;height:2" coordorigin="2020,-1087" coordsize="8561,2">
              <v:shape style="position:absolute;left:2020;top:-1087;width:8561;height:2" coordorigin="2020,-1087" coordsize="8561,0" path="m2020,-1087l10580,-1087e" filled="false" stroked="true" strokeweight=".75pt" strokecolor="#d9d9d9">
                <v:path arrowok="t"/>
              </v:shape>
            </v:group>
            <v:group style="position:absolute;left:5393;top:-613;width:99;height:99" coordorigin="5393,-613" coordsize="99,99">
              <v:shape style="position:absolute;left:5393;top:-613;width:99;height:99" coordorigin="5393,-613" coordsize="99,99" path="m5393,-514l5492,-514,5492,-613,5393,-613,5393,-514xe" filled="true" fillcolor="#4471c4" stroked="false">
                <v:path arrowok="t"/>
                <v:fill type="solid"/>
              </v:shape>
            </v:group>
            <v:group style="position:absolute;left:6333;top:-613;width:99;height:99" coordorigin="6333,-613" coordsize="99,99">
              <v:shape style="position:absolute;left:6333;top:-613;width:99;height:99" coordorigin="6333,-613" coordsize="99,99" path="m6333,-514l6432,-514,6432,-613,6333,-613,6333,-514xe" filled="true" fillcolor="#ec7c30" stroked="false">
                <v:path arrowok="t"/>
                <v:fill type="solid"/>
              </v:shape>
            </v:group>
            <v:group style="position:absolute;left:1440;top:-4380;width:9360;height:4395" coordorigin="1440,-4380" coordsize="9360,4395">
              <v:shape style="position:absolute;left:1440;top:-4380;width:9360;height:4395" coordorigin="1440,-4380" coordsize="9360,4395" path="m1440,15l10800,15,10800,-4380,1440,-4380,1440,15xe" filled="false" stroked="true" strokeweight=".75pt" strokecolor="#d9d9d9">
                <v:path arrowok="t"/>
              </v:shape>
              <v:shape style="position:absolute;left:5151;top:-4173;width:1940;height:281" type="#_x0000_t202" filled="false" stroked="false">
                <v:textbox inset="0,0,0,0">
                  <w:txbxContent>
                    <w:p>
                      <w:pPr>
                        <w:spacing w:line="281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8"/>
                          <w:szCs w:val="28"/>
                        </w:rPr>
                      </w:pPr>
                      <w:r>
                        <w:rPr>
                          <w:rFonts w:ascii="Calibri Light"/>
                          <w:b w:val="0"/>
                          <w:color w:val="385622"/>
                          <w:spacing w:val="-3"/>
                          <w:sz w:val="28"/>
                        </w:rPr>
                        <w:t>Royalty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4"/>
                          <w:sz w:val="28"/>
                        </w:rPr>
                        <w:t>Payments</w:t>
                      </w:r>
                      <w:r>
                        <w:rPr>
                          <w:rFonts w:ascii="Calibri Light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1625;top:-3721;width:229;height:2731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3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2.5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0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2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1.5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0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1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0.5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16" w:lineRule="exact" w:before="0"/>
                        <w:ind w:left="136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694;top:-937;width:367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2016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406;top:-937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119;top:-937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2018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831;top:-937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2019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9543;top:-937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2020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570;top:-745;width:284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-0.5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535;top:-647;width:1496;height:180" type="#_x0000_t202" filled="false" stroked="false">
                <v:textbox inset="0,0,0,0">
                  <w:txbxContent>
                    <w:p>
                      <w:pPr>
                        <w:tabs>
                          <w:tab w:pos="940" w:val="left" w:leader="none"/>
                        </w:tabs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w w:val="95"/>
                          <w:sz w:val="18"/>
                        </w:rPr>
                        <w:t>Revenue</w:t>
                        <w:tab/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Growth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33;top:-9169;width:10808;height:9192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33"/>
                          <w:szCs w:val="33"/>
                        </w:rPr>
                      </w:pPr>
                    </w:p>
                    <w:p>
                      <w:pPr>
                        <w:spacing w:before="0"/>
                        <w:ind w:left="591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7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4.6.3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Royalty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Payments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146"/>
                        <w:ind w:left="7" w:right="1438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3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total</w:t>
                      </w:r>
                      <w:r>
                        <w:rPr>
                          <w:rFonts w:ascii="Calibri Light"/>
                          <w:b w:val="0"/>
                          <w:spacing w:val="3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royalty</w:t>
                      </w:r>
                      <w:r>
                        <w:rPr>
                          <w:rFonts w:ascii="Calibri Light"/>
                          <w:b w:val="0"/>
                          <w:spacing w:val="3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revenue</w:t>
                      </w:r>
                      <w:r>
                        <w:rPr>
                          <w:rFonts w:ascii="Calibri Light"/>
                          <w:b w:val="0"/>
                          <w:spacing w:val="3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earned</w:t>
                      </w:r>
                      <w:r>
                        <w:rPr>
                          <w:rFonts w:ascii="Calibri Light"/>
                          <w:b w:val="0"/>
                          <w:spacing w:val="3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3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b w:val="0"/>
                          <w:spacing w:val="3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was</w:t>
                      </w:r>
                      <w:r>
                        <w:rPr>
                          <w:rFonts w:ascii="Calibri Light"/>
                          <w:b w:val="0"/>
                          <w:spacing w:val="3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2.71</w:t>
                      </w:r>
                      <w:r>
                        <w:rPr>
                          <w:rFonts w:ascii="Calibri Light"/>
                          <w:b w:val="0"/>
                          <w:spacing w:val="3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billion.</w:t>
                      </w:r>
                      <w:r>
                        <w:rPr>
                          <w:rFonts w:ascii="Calibri Light"/>
                          <w:b w:val="0"/>
                          <w:spacing w:val="3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There</w:t>
                      </w:r>
                      <w:r>
                        <w:rPr>
                          <w:rFonts w:ascii="Calibri Light"/>
                          <w:b w:val="0"/>
                          <w:spacing w:val="3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was</w:t>
                      </w:r>
                      <w:r>
                        <w:rPr>
                          <w:rFonts w:ascii="Calibri Light"/>
                          <w:b w:val="0"/>
                          <w:spacing w:val="3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an</w:t>
                      </w:r>
                      <w:r>
                        <w:rPr>
                          <w:rFonts w:ascii="Calibri Light"/>
                          <w:b w:val="0"/>
                          <w:spacing w:val="3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increase</w:t>
                      </w:r>
                      <w:r>
                        <w:rPr>
                          <w:rFonts w:ascii="Calibri Light"/>
                          <w:b w:val="0"/>
                          <w:spacing w:val="3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3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8.3%</w:t>
                      </w:r>
                      <w:r>
                        <w:rPr>
                          <w:rFonts w:ascii="Calibri Light"/>
                          <w:b w:val="0"/>
                          <w:spacing w:val="3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73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royalty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receipts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between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2019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2020.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Calibri Light"/>
          <w:b w:val="0"/>
          <w:i/>
          <w:spacing w:val="-1"/>
          <w:sz w:val="18"/>
        </w:rPr>
        <w:t>Figure</w:t>
      </w:r>
      <w:r>
        <w:rPr>
          <w:rFonts w:ascii="Calibri Light"/>
          <w:b w:val="0"/>
          <w:i/>
          <w:spacing w:val="-6"/>
          <w:sz w:val="18"/>
        </w:rPr>
        <w:t> </w:t>
      </w:r>
      <w:r>
        <w:rPr>
          <w:rFonts w:ascii="Calibri Light"/>
          <w:b w:val="0"/>
          <w:i/>
          <w:sz w:val="18"/>
        </w:rPr>
        <w:t>17:</w:t>
      </w:r>
      <w:r>
        <w:rPr>
          <w:rFonts w:ascii="Calibri Light"/>
          <w:b w:val="0"/>
          <w:i/>
          <w:spacing w:val="-6"/>
          <w:sz w:val="18"/>
        </w:rPr>
        <w:t> </w:t>
      </w:r>
      <w:r>
        <w:rPr>
          <w:rFonts w:ascii="Calibri Light"/>
          <w:b w:val="0"/>
          <w:i/>
          <w:spacing w:val="-6"/>
          <w:sz w:val="18"/>
        </w:rPr>
      </w:r>
      <w:r>
        <w:rPr>
          <w:rFonts w:ascii="Calibri Light"/>
          <w:b w:val="0"/>
          <w:i/>
          <w:spacing w:val="-1"/>
          <w:sz w:val="18"/>
        </w:rPr>
        <w:t>Royalty</w:t>
      </w:r>
      <w:r>
        <w:rPr>
          <w:rFonts w:ascii="Calibri Light"/>
          <w:b w:val="0"/>
          <w:i/>
          <w:spacing w:val="-6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Payments</w:t>
      </w:r>
      <w:r>
        <w:rPr>
          <w:rFonts w:ascii="Calibri Light"/>
          <w:b w:val="0"/>
          <w:i/>
          <w:sz w:val="24"/>
        </w:rPr>
        <w:t> </w:t>
      </w:r>
      <w:r>
        <w:rPr>
          <w:rFonts w:ascii="Calibri Light"/>
          <w:sz w:val="24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16"/>
          <w:szCs w:val="16"/>
        </w:rPr>
      </w:pPr>
    </w:p>
    <w:p>
      <w:pPr>
        <w:pStyle w:val="BodyText"/>
        <w:numPr>
          <w:ilvl w:val="1"/>
          <w:numId w:val="54"/>
        </w:numPr>
        <w:tabs>
          <w:tab w:pos="1798" w:val="left" w:leader="none"/>
        </w:tabs>
        <w:spacing w:line="240" w:lineRule="auto" w:before="51" w:after="0"/>
        <w:ind w:left="1797" w:right="0" w:hanging="357"/>
        <w:jc w:val="both"/>
        <w:rPr>
          <w:rFonts w:ascii="Calibri Light" w:hAnsi="Calibri Light" w:cs="Calibri Light" w:eastAsia="Calibri Light"/>
        </w:rPr>
      </w:pPr>
      <w:bookmarkStart w:name="_bookmark130" w:id="188"/>
      <w:bookmarkEnd w:id="188"/>
      <w:r>
        <w:rPr/>
      </w:r>
      <w:bookmarkStart w:name="_bookmark130" w:id="189"/>
      <w:bookmarkEnd w:id="189"/>
      <w:r>
        <w:rPr>
          <w:rFonts w:ascii="Calibri Light"/>
          <w:b w:val="0"/>
          <w:color w:val="385522"/>
          <w:spacing w:val="-1"/>
        </w:rPr>
        <w:t>C</w:t>
      </w:r>
      <w:r>
        <w:rPr>
          <w:rFonts w:ascii="Calibri Light"/>
          <w:b w:val="0"/>
          <w:color w:val="385522"/>
          <w:spacing w:val="-1"/>
        </w:rPr>
        <w:t>ompany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Income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</w:rPr>
        <w:t>Tax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3"/>
        <w:jc w:val="both"/>
      </w:pPr>
      <w:r>
        <w:rPr>
          <w:rFonts w:ascii="Calibri Light" w:hAnsi="Calibri Light" w:cs="Calibri Light" w:eastAsia="Calibri Light"/>
          <w:b w:val="0"/>
          <w:bCs w:val="0"/>
          <w:spacing w:val="-1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47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total</w:t>
      </w:r>
      <w:r>
        <w:rPr>
          <w:rFonts w:ascii="Calibri Light" w:hAnsi="Calibri Light" w:cs="Calibri Light" w:eastAsia="Calibri Light"/>
          <w:b w:val="0"/>
          <w:bCs w:val="0"/>
          <w:spacing w:val="48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company</w:t>
      </w:r>
      <w:r>
        <w:rPr>
          <w:rFonts w:ascii="Calibri Light" w:hAnsi="Calibri Light" w:cs="Calibri Light" w:eastAsia="Calibri Light"/>
          <w:b w:val="0"/>
          <w:bCs w:val="0"/>
          <w:spacing w:val="48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income</w:t>
      </w:r>
      <w:r>
        <w:rPr>
          <w:rFonts w:ascii="Calibri Light" w:hAnsi="Calibri Light" w:cs="Calibri Light" w:eastAsia="Calibri Light"/>
          <w:b w:val="0"/>
          <w:bCs w:val="0"/>
          <w:spacing w:val="47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tax</w:t>
      </w:r>
      <w:r>
        <w:rPr>
          <w:rFonts w:ascii="Calibri Light" w:hAnsi="Calibri Light" w:cs="Calibri Light" w:eastAsia="Calibri Light"/>
          <w:b w:val="0"/>
          <w:bCs w:val="0"/>
          <w:spacing w:val="47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received</w:t>
      </w:r>
      <w:r>
        <w:rPr>
          <w:rFonts w:ascii="Calibri Light" w:hAnsi="Calibri Light" w:cs="Calibri Light" w:eastAsia="Calibri Light"/>
          <w:b w:val="0"/>
          <w:bCs w:val="0"/>
          <w:spacing w:val="48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in</w:t>
      </w:r>
      <w:r>
        <w:rPr>
          <w:rFonts w:ascii="Calibri Light" w:hAnsi="Calibri Light" w:cs="Calibri Light" w:eastAsia="Calibri Light"/>
          <w:b w:val="0"/>
          <w:bCs w:val="0"/>
          <w:spacing w:val="48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2020</w:t>
      </w:r>
      <w:r>
        <w:rPr>
          <w:rFonts w:ascii="Calibri Light" w:hAnsi="Calibri Light" w:cs="Calibri Light" w:eastAsia="Calibri Light"/>
          <w:b w:val="0"/>
          <w:bCs w:val="0"/>
          <w:spacing w:val="4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was</w:t>
      </w:r>
      <w:r>
        <w:rPr>
          <w:rFonts w:ascii="Calibri Light" w:hAnsi="Calibri Light" w:cs="Calibri Light" w:eastAsia="Calibri Light"/>
          <w:b w:val="0"/>
          <w:bCs w:val="0"/>
          <w:spacing w:val="47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₦17.04</w:t>
      </w:r>
      <w:r>
        <w:rPr>
          <w:rFonts w:ascii="Calibri Light" w:hAnsi="Calibri Light" w:cs="Calibri Light" w:eastAsia="Calibri Light"/>
          <w:b w:val="0"/>
          <w:bCs w:val="0"/>
          <w:spacing w:val="49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billion</w:t>
      </w:r>
      <w:r>
        <w:rPr>
          <w:rFonts w:ascii="Calibri Light" w:hAnsi="Calibri Light" w:cs="Calibri Light" w:eastAsia="Calibri Light"/>
          <w:b w:val="0"/>
          <w:bCs w:val="0"/>
          <w:spacing w:val="45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as</w:t>
      </w:r>
      <w:r>
        <w:rPr>
          <w:rFonts w:ascii="Calibri Light" w:hAnsi="Calibri Light" w:cs="Calibri Light" w:eastAsia="Calibri Light"/>
          <w:b w:val="0"/>
          <w:bCs w:val="0"/>
          <w:spacing w:val="46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against</w:t>
      </w:r>
      <w:r>
        <w:rPr>
          <w:rFonts w:ascii="Calibri Light" w:hAnsi="Calibri Light" w:cs="Calibri Light" w:eastAsia="Calibri Light"/>
          <w:b w:val="0"/>
          <w:bCs w:val="0"/>
          <w:spacing w:val="47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₦4.56</w:t>
      </w:r>
      <w:r>
        <w:rPr>
          <w:rFonts w:ascii="Calibri Light" w:hAnsi="Calibri Light" w:cs="Calibri Light" w:eastAsia="Calibri Light"/>
          <w:b w:val="0"/>
          <w:bCs w:val="0"/>
          <w:spacing w:val="47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billion</w:t>
      </w:r>
      <w:r>
        <w:rPr>
          <w:rFonts w:ascii="Calibri Light" w:hAnsi="Calibri Light" w:cs="Calibri Light" w:eastAsia="Calibri Light"/>
          <w:b w:val="0"/>
          <w:bCs w:val="0"/>
          <w:spacing w:val="63"/>
        </w:rPr>
        <w:t> </w:t>
      </w:r>
      <w:r>
        <w:rPr>
          <w:b w:val="0"/>
          <w:bCs w:val="0"/>
          <w:spacing w:val="-1"/>
        </w:rPr>
        <w:t>received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2019,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representing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huge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increase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274%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as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shown </w:t>
      </w:r>
      <w:r>
        <w:rPr>
          <w:b w:val="0"/>
          <w:bCs w:val="0"/>
        </w:rPr>
        <w:t>in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table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1"/>
        </w:rPr>
        <w:t>44</w:t>
      </w:r>
      <w:r>
        <w:rPr>
          <w:b w:val="0"/>
          <w:bCs w:val="0"/>
        </w:rPr>
        <w:t> </w:t>
      </w:r>
      <w:r>
        <w:rPr>
          <w:b w:val="0"/>
          <w:bCs w:val="0"/>
          <w:spacing w:val="-1"/>
        </w:rPr>
        <w:t>below.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increase</w:t>
      </w:r>
      <w:r>
        <w:rPr>
          <w:b w:val="0"/>
          <w:bCs w:val="0"/>
          <w:spacing w:val="59"/>
          <w:w w:val="99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CIT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is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as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result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measures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put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place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2"/>
        </w:rPr>
        <w:t>FIRS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reduce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tax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evasion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as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well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as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increase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43"/>
          <w:w w:val="99"/>
        </w:rPr>
        <w:t> </w:t>
      </w:r>
      <w:r>
        <w:rPr>
          <w:b w:val="0"/>
          <w:bCs w:val="0"/>
        </w:rPr>
        <w:t>tax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audit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1"/>
        </w:rPr>
        <w:t>monitoring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activities.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  <w:spacing w:val="-2"/>
        </w:rPr>
        <w:t>Notably,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24"/>
        </w:rPr>
        <w:t> </w:t>
      </w:r>
      <w:r>
        <w:rPr>
          <w:b w:val="0"/>
          <w:bCs w:val="0"/>
          <w:spacing w:val="-1"/>
        </w:rPr>
        <w:t>CIT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paid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1"/>
        </w:rPr>
        <w:t>companies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2020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  <w:spacing w:val="-1"/>
        </w:rPr>
        <w:t>was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from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59"/>
          <w:w w:val="99"/>
        </w:rPr>
        <w:t> </w:t>
      </w:r>
      <w:r>
        <w:rPr>
          <w:b w:val="0"/>
          <w:bCs w:val="0"/>
          <w:spacing w:val="-1"/>
        </w:rPr>
        <w:t>activities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preceding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year.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2528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27"/>
          <w:szCs w:val="27"/>
        </w:rPr>
      </w:pPr>
    </w:p>
    <w:p>
      <w:pPr>
        <w:spacing w:line="200" w:lineRule="atLeast"/>
        <w:ind w:left="1443" w:right="0" w:firstLine="0"/>
        <w:rPr>
          <w:rFonts w:ascii="Calibri Light" w:hAnsi="Calibri Light" w:cs="Calibri Light" w:eastAsia="Calibri Light"/>
          <w:sz w:val="20"/>
          <w:szCs w:val="20"/>
        </w:rPr>
      </w:pPr>
      <w:r>
        <w:rPr>
          <w:rFonts w:ascii="Calibri Light" w:hAnsi="Calibri Light" w:cs="Calibri Light" w:eastAsia="Calibri Light"/>
          <w:sz w:val="20"/>
          <w:szCs w:val="20"/>
        </w:rPr>
        <w:drawing>
          <wp:inline distT="0" distB="0" distL="0" distR="0">
            <wp:extent cx="1825572" cy="438150"/>
            <wp:effectExtent l="0" t="0" r="0" b="0"/>
            <wp:docPr id="9" name="image15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55.jpe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572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 w:hAnsi="Calibri Light" w:cs="Calibri Light" w:eastAsia="Calibri Light"/>
          <w:sz w:val="20"/>
          <w:szCs w:val="20"/>
        </w:rPr>
      </w:r>
    </w:p>
    <w:tbl>
      <w:tblPr>
        <w:tblW w:w="0" w:type="auto"/>
        <w:jc w:val="left"/>
        <w:tblInd w:w="14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0"/>
        <w:gridCol w:w="1351"/>
        <w:gridCol w:w="1313"/>
        <w:gridCol w:w="1354"/>
        <w:gridCol w:w="1313"/>
        <w:gridCol w:w="1349"/>
      </w:tblGrid>
      <w:tr>
        <w:trPr>
          <w:trHeight w:val="144" w:hRule="exact"/>
        </w:trPr>
        <w:tc>
          <w:tcPr>
            <w:tcW w:w="9390" w:type="dxa"/>
            <w:gridSpan w:val="6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6FAC46"/>
          </w:tcPr>
          <w:p>
            <w:pPr/>
          </w:p>
        </w:tc>
      </w:tr>
      <w:tr>
        <w:trPr>
          <w:trHeight w:val="281" w:hRule="exact"/>
        </w:trPr>
        <w:tc>
          <w:tcPr>
            <w:tcW w:w="9390" w:type="dxa"/>
            <w:gridSpan w:val="6"/>
            <w:tcBorders>
              <w:top w:val="single" w:sz="5" w:space="0" w:color="6FAC46"/>
              <w:left w:val="single" w:sz="5" w:space="0" w:color="6FAC46"/>
              <w:bottom w:val="single" w:sz="0" w:space="0" w:color="C5DFB3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5"/>
              <w:ind w:left="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31" w:id="190"/>
            <w:bookmarkEnd w:id="190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44: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Company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Income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Tax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2016-2020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4" w:hRule="exact"/>
        </w:trPr>
        <w:tc>
          <w:tcPr>
            <w:tcW w:w="2710" w:type="dxa"/>
            <w:tcBorders>
              <w:top w:val="single" w:sz="10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exact"/>
              <w:ind w:left="86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Description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51" w:type="dxa"/>
            <w:tcBorders>
              <w:top w:val="single" w:sz="10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2016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423" w:right="423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billion</w:t>
            </w:r>
            <w:r>
              <w:rPr>
                <w:rFonts w:ascii="Calibri Light"/>
                <w:b w:val="0"/>
                <w:spacing w:val="-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d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313" w:type="dxa"/>
            <w:tcBorders>
              <w:top w:val="single" w:sz="10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exact"/>
              <w:ind w:left="4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2017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430" w:right="379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billion</w:t>
            </w:r>
            <w:r>
              <w:rPr>
                <w:rFonts w:ascii="Calibri Light"/>
                <w:b w:val="0"/>
                <w:spacing w:val="2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d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354" w:type="dxa"/>
            <w:tcBorders>
              <w:top w:val="single" w:sz="10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exact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2018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426" w:right="423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billion</w:t>
            </w:r>
            <w:r>
              <w:rPr>
                <w:rFonts w:ascii="Calibri Light"/>
                <w:b w:val="0"/>
                <w:spacing w:val="-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d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313" w:type="dxa"/>
            <w:tcBorders>
              <w:top w:val="single" w:sz="10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2019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404" w:right="405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billion</w:t>
            </w:r>
            <w:r>
              <w:rPr>
                <w:rFonts w:ascii="Calibri Light"/>
                <w:b w:val="0"/>
                <w:spacing w:val="-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d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349" w:type="dxa"/>
            <w:tcBorders>
              <w:top w:val="single" w:sz="7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2020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423" w:right="42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billion</w:t>
            </w:r>
            <w:r>
              <w:rPr>
                <w:rFonts w:ascii="Calibri Light"/>
                <w:b w:val="0"/>
                <w:spacing w:val="-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d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271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6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10.580,000.00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23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2,360,000.00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10,030,000.00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23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4,557,019.00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17,043,158.00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1" w:hRule="exact"/>
        </w:trPr>
        <w:tc>
          <w:tcPr>
            <w:tcW w:w="271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Growth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87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17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-8,220,000.00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27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7,670,000.00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1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-5,472,981.00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1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12,486,139.00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271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Annual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percentage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growth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(%)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5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7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77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-77.69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5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6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325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77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-54.57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6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274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9390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Template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numPr>
          <w:ilvl w:val="1"/>
          <w:numId w:val="54"/>
        </w:numPr>
        <w:tabs>
          <w:tab w:pos="1801" w:val="left" w:leader="none"/>
        </w:tabs>
        <w:spacing w:line="240" w:lineRule="auto" w:before="51" w:after="0"/>
        <w:ind w:left="1800" w:right="0" w:hanging="360"/>
        <w:jc w:val="both"/>
        <w:rPr>
          <w:rFonts w:ascii="Calibri Light" w:hAnsi="Calibri Light" w:cs="Calibri Light" w:eastAsia="Calibri Light"/>
        </w:rPr>
      </w:pPr>
      <w:r>
        <w:rPr/>
        <w:pict>
          <v:group style="position:absolute;margin-left:71.625pt;margin-top:-468.134216pt;width:540.4pt;height:456.55pt;mso-position-horizontal-relative:page;mso-position-vertical-relative:paragraph;z-index:-742552" coordorigin="1433,-9363" coordsize="10808,9131">
            <v:group style="position:absolute;left:7852;top:-9363;width:4388;height:5446" coordorigin="7852,-9363" coordsize="4388,5446">
              <v:shape style="position:absolute;left:7852;top:-9363;width:4388;height:5446" coordorigin="7852,-9363" coordsize="4388,5446" path="m12240,-9363l7852,-9363,8410,-9156,8914,-8934,9369,-8697,9777,-8447,10141,-8186,10463,-7915,10747,-7636,10996,-7349,11211,-7057,11397,-6762,11556,-6463,11690,-6164,11804,-5866,11898,-5569,11978,-5276,12044,-4988,12101,-4707,12150,-4433,12196,-4169,12240,-3917,12240,-9363xe" filled="true" fillcolor="#e1efd9" stroked="false">
                <v:path arrowok="t"/>
                <v:fill type="solid"/>
              </v:shape>
            </v:group>
            <v:group style="position:absolute;left:8315;top:-9363;width:3912;height:4822" coordorigin="8315,-9363" coordsize="3912,4822">
              <v:shape style="position:absolute;left:8315;top:-9363;width:3912;height:4822" coordorigin="8315,-9363" coordsize="3912,4822" path="m12227,-9363l8315,-9363,8812,-9180,9263,-8983,9668,-8773,10032,-8552,10356,-8321,10643,-8081,10897,-7834,11118,-7580,11310,-7322,11476,-7060,11617,-6796,11737,-6531,11838,-6267,11923,-6004,11993,-5744,12053,-5490,12103,-5240,12147,-4998,12188,-4765,12227,-4541,12227,-9363xe" filled="true" fillcolor="#c5dfb4" stroked="false">
                <v:path arrowok="t"/>
                <v:fill type="solid"/>
              </v:shape>
            </v:group>
            <v:group style="position:absolute;left:1440;top:-4784;width:9360;height:4320" coordorigin="1440,-4784" coordsize="9360,4320">
              <v:shape style="position:absolute;left:1440;top:-4784;width:9360;height:4320" coordorigin="1440,-4784" coordsize="9360,4320" path="m1440,-464l10800,-464,10800,-4784,1440,-4784,1440,-464xe" filled="true" fillcolor="#ffffff" stroked="false">
                <v:path arrowok="t"/>
                <v:fill type="solid"/>
              </v:shape>
              <v:shape style="position:absolute;left:2839;top:-4042;width:7741;height:2901" type="#_x0000_t75" stroked="false">
                <v:imagedata r:id="rId245" o:title=""/>
              </v:shape>
            </v:group>
            <v:group style="position:absolute;left:2839;top:-1141;width:7741;height:2" coordorigin="2839,-1141" coordsize="7741,2">
              <v:shape style="position:absolute;left:2839;top:-1141;width:7741;height:2" coordorigin="2839,-1141" coordsize="7741,0" path="m2839,-1141l10580,-1141e" filled="false" stroked="true" strokeweight=".75pt" strokecolor="#d9d9d9">
                <v:path arrowok="t"/>
              </v:shape>
            </v:group>
            <v:group style="position:absolute;left:8626;top:-1625;width:1955;height:2" coordorigin="8626,-1625" coordsize="1955,2">
              <v:shape style="position:absolute;left:8626;top:-1625;width:1955;height:2" coordorigin="8626,-1625" coordsize="1955,0" path="m8626,-1625l10580,-1625e" filled="false" stroked="true" strokeweight=".75pt" strokecolor="#d9d9d9">
                <v:path arrowok="t"/>
              </v:shape>
            </v:group>
            <v:group style="position:absolute;left:5530;top:-1625;width:2794;height:2" coordorigin="5530,-1625" coordsize="2794,2">
              <v:shape style="position:absolute;left:5530;top:-1625;width:2794;height:2" coordorigin="5530,-1625" coordsize="2794,0" path="m5530,-1625l8323,-1625e" filled="false" stroked="true" strokeweight=".75pt" strokecolor="#d9d9d9">
                <v:path arrowok="t"/>
              </v:shape>
            </v:group>
            <v:group style="position:absolute;left:2839;top:-1625;width:2388;height:2" coordorigin="2839,-1625" coordsize="2388,2">
              <v:shape style="position:absolute;left:2839;top:-1625;width:2388;height:2" coordorigin="2839,-1625" coordsize="2388,0" path="m2839,-1625l5227,-1625e" filled="false" stroked="true" strokeweight=".75pt" strokecolor="#d9d9d9">
                <v:path arrowok="t"/>
              </v:shape>
            </v:group>
            <v:group style="position:absolute;left:10174;top:-2592;width:407;height:2" coordorigin="10174,-2592" coordsize="407,2">
              <v:shape style="position:absolute;left:10174;top:-2592;width:407;height:2" coordorigin="10174,-2592" coordsize="407,0" path="m10174,-2592l10580,-2592e" filled="false" stroked="true" strokeweight=".75pt" strokecolor="#d9d9d9">
                <v:path arrowok="t"/>
              </v:shape>
            </v:group>
            <v:group style="position:absolute;left:9742;top:-2592;width:130;height:2" coordorigin="9742,-2592" coordsize="130,2">
              <v:shape style="position:absolute;left:9742;top:-2592;width:130;height:2" coordorigin="9742,-2592" coordsize="130,0" path="m9742,-2592l9871,-2592e" filled="false" stroked="true" strokeweight=".75pt" strokecolor="#d9d9d9">
                <v:path arrowok="t"/>
              </v:shape>
            </v:group>
            <v:group style="position:absolute;left:7078;top:-2592;width:2360;height:2" coordorigin="7078,-2592" coordsize="2360,2">
              <v:shape style="position:absolute;left:7078;top:-2592;width:2360;height:2" coordorigin="7078,-2592" coordsize="2360,0" path="m7078,-2592l9437,-2592e" filled="false" stroked="true" strokeweight=".75pt" strokecolor="#d9d9d9">
                <v:path arrowok="t"/>
              </v:shape>
            </v:group>
            <v:group style="position:absolute;left:6643;top:-2592;width:132;height:2" coordorigin="6643,-2592" coordsize="132,2">
              <v:shape style="position:absolute;left:6643;top:-2592;width:132;height:2" coordorigin="6643,-2592" coordsize="132,0" path="m6643,-2592l6775,-2592e" filled="false" stroked="true" strokeweight=".75pt" strokecolor="#d9d9d9">
                <v:path arrowok="t"/>
              </v:shape>
            </v:group>
            <v:group style="position:absolute;left:3547;top:-2592;width:2794;height:2" coordorigin="3547,-2592" coordsize="2794,2">
              <v:shape style="position:absolute;left:3547;top:-2592;width:2794;height:2" coordorigin="3547,-2592" coordsize="2794,0" path="m3547,-2592l6341,-2592e" filled="false" stroked="true" strokeweight=".75pt" strokecolor="#d9d9d9">
                <v:path arrowok="t"/>
              </v:shape>
            </v:group>
            <v:group style="position:absolute;left:2839;top:-2592;width:406;height:2" coordorigin="2839,-2592" coordsize="406,2">
              <v:shape style="position:absolute;left:2839;top:-2592;width:406;height:2" coordorigin="2839,-2592" coordsize="406,0" path="m2839,-2592l3245,-2592e" filled="false" stroked="true" strokeweight=".75pt" strokecolor="#d9d9d9">
                <v:path arrowok="t"/>
              </v:shape>
            </v:group>
            <v:group style="position:absolute;left:10174;top:-3075;width:407;height:2" coordorigin="10174,-3075" coordsize="407,2">
              <v:shape style="position:absolute;left:10174;top:-3075;width:407;height:2" coordorigin="10174,-3075" coordsize="407,0" path="m10174,-3075l10580,-3075e" filled="false" stroked="true" strokeweight=".75pt" strokecolor="#d9d9d9">
                <v:path arrowok="t"/>
              </v:shape>
            </v:group>
            <v:group style="position:absolute;left:9742;top:-3075;width:130;height:2" coordorigin="9742,-3075" coordsize="130,2">
              <v:shape style="position:absolute;left:9742;top:-3075;width:130;height:2" coordorigin="9742,-3075" coordsize="130,0" path="m9742,-3075l9871,-3075e" filled="false" stroked="true" strokeweight=".75pt" strokecolor="#d9d9d9">
                <v:path arrowok="t"/>
              </v:shape>
            </v:group>
            <v:group style="position:absolute;left:3547;top:-3075;width:5890;height:2" coordorigin="3547,-3075" coordsize="5890,2">
              <v:shape style="position:absolute;left:3547;top:-3075;width:5890;height:2" coordorigin="3547,-3075" coordsize="5890,0" path="m3547,-3075l9437,-3075e" filled="false" stroked="true" strokeweight=".75pt" strokecolor="#d9d9d9">
                <v:path arrowok="t"/>
              </v:shape>
            </v:group>
            <v:group style="position:absolute;left:2839;top:-3075;width:406;height:2" coordorigin="2839,-3075" coordsize="406,2">
              <v:shape style="position:absolute;left:2839;top:-3075;width:406;height:2" coordorigin="2839,-3075" coordsize="406,0" path="m2839,-3075l3245,-3075e" filled="false" stroked="true" strokeweight=".75pt" strokecolor="#d9d9d9">
                <v:path arrowok="t"/>
              </v:shape>
            </v:group>
            <v:group style="position:absolute;left:9742;top:-3559;width:839;height:2" coordorigin="9742,-3559" coordsize="839,2">
              <v:shape style="position:absolute;left:9742;top:-3559;width:839;height:2" coordorigin="9742,-3559" coordsize="839,0" path="m9742,-3559l10580,-3559e" filled="false" stroked="true" strokeweight=".75pt" strokecolor="#d9d9d9">
                <v:path arrowok="t"/>
              </v:shape>
            </v:group>
            <v:group style="position:absolute;left:2839;top:-3559;width:6598;height:2" coordorigin="2839,-3559" coordsize="6598,2">
              <v:shape style="position:absolute;left:2839;top:-3559;width:6598;height:2" coordorigin="2839,-3559" coordsize="6598,0" path="m2839,-3559l9437,-3559e" filled="false" stroked="true" strokeweight=".75pt" strokecolor="#d9d9d9">
                <v:path arrowok="t"/>
              </v:shape>
            </v:group>
            <v:group style="position:absolute;left:2839;top:-4042;width:7741;height:2" coordorigin="2839,-4042" coordsize="7741,2">
              <v:shape style="position:absolute;left:2839;top:-4042;width:7741;height:2" coordorigin="2839,-4042" coordsize="7741,0" path="m2839,-4042l10580,-4042e" filled="false" stroked="true" strokeweight=".75pt" strokecolor="#d9d9d9">
                <v:path arrowok="t"/>
              </v:shape>
            </v:group>
            <v:group style="position:absolute;left:2839;top:-4042;width:2;height:2901" coordorigin="2839,-4042" coordsize="2,2901">
              <v:shape style="position:absolute;left:2839;top:-4042;width:2;height:2901" coordorigin="2839,-4042" coordsize="0,2901" path="m2839,-4042l2839,-1141e" filled="false" stroked="true" strokeweight=".75pt" strokecolor="#d9d9d9">
                <v:path arrowok="t"/>
              </v:shape>
            </v:group>
            <v:group style="position:absolute;left:4387;top:-4042;width:2;height:2901" coordorigin="4387,-4042" coordsize="2,2901">
              <v:shape style="position:absolute;left:4387;top:-4042;width:2;height:2901" coordorigin="4387,-4042" coordsize="0,2901" path="m4387,-4042l4387,-1141e" filled="false" stroked="true" strokeweight=".75pt" strokecolor="#d9d9d9">
                <v:path arrowok="t"/>
              </v:shape>
            </v:group>
            <v:group style="position:absolute;left:5935;top:-4042;width:2;height:2901" coordorigin="5935,-4042" coordsize="2,2901">
              <v:shape style="position:absolute;left:5935;top:-4042;width:2;height:2901" coordorigin="5935,-4042" coordsize="0,2901" path="m5935,-4042l5935,-1141e" filled="false" stroked="true" strokeweight=".75pt" strokecolor="#d9d9d9">
                <v:path arrowok="t"/>
              </v:shape>
            </v:group>
            <v:group style="position:absolute;left:7483;top:-4042;width:2;height:2901" coordorigin="7483,-4042" coordsize="2,2901">
              <v:shape style="position:absolute;left:7483;top:-4042;width:2;height:2901" coordorigin="7483,-4042" coordsize="0,2901" path="m7483,-4042l7483,-1141e" filled="false" stroked="true" strokeweight=".75pt" strokecolor="#d9d9d9">
                <v:path arrowok="t"/>
              </v:shape>
            </v:group>
            <v:group style="position:absolute;left:9031;top:-4042;width:2;height:2901" coordorigin="9031,-4042" coordsize="2,2901">
              <v:shape style="position:absolute;left:9031;top:-4042;width:2;height:2901" coordorigin="9031,-4042" coordsize="0,2901" path="m9031,-4042l9031,-1141e" filled="false" stroked="true" strokeweight=".75pt" strokecolor="#d9d9d9">
                <v:path arrowok="t"/>
              </v:shape>
            </v:group>
            <v:group style="position:absolute;left:10580;top:-4042;width:2;height:2901" coordorigin="10580,-4042" coordsize="2,2901">
              <v:shape style="position:absolute;left:10580;top:-4042;width:2;height:2901" coordorigin="10580,-4042" coordsize="0,2901" path="m10580,-4042l10580,-1141e" filled="false" stroked="true" strokeweight=".75pt" strokecolor="#d9d9d9">
                <v:path arrowok="t"/>
              </v:shape>
            </v:group>
            <v:group style="position:absolute;left:3245;top:-3132;width:303;height:1025" coordorigin="3245,-3132" coordsize="303,1025">
              <v:shape style="position:absolute;left:3245;top:-3132;width:303;height:1025" coordorigin="3245,-3132" coordsize="303,1025" path="m3547,-3132l3245,-3132,3245,-2107,3547,-2107,3547,-3132xe" filled="true" fillcolor="#4471c4" stroked="false">
                <v:path arrowok="t"/>
                <v:fill type="solid"/>
              </v:shape>
            </v:group>
            <v:group style="position:absolute;left:4793;top:-2335;width:303;height:228" coordorigin="4793,-2335" coordsize="303,228">
              <v:shape style="position:absolute;left:4793;top:-2335;width:303;height:228" coordorigin="4793,-2335" coordsize="303,228" path="m5095,-2335l4793,-2335,4793,-2107,5095,-2107,5095,-2335xe" filled="true" fillcolor="#4471c4" stroked="false">
                <v:path arrowok="t"/>
                <v:fill type="solid"/>
              </v:shape>
            </v:group>
            <v:group style="position:absolute;left:6341;top:-3077;width:303;height:970" coordorigin="6341,-3077" coordsize="303,970">
              <v:shape style="position:absolute;left:6341;top:-3077;width:303;height:970" coordorigin="6341,-3077" coordsize="303,970" path="m6643,-3077l6341,-3077,6341,-2107,6643,-2107,6643,-3077xe" filled="true" fillcolor="#4471c4" stroked="false">
                <v:path arrowok="t"/>
                <v:fill type="solid"/>
              </v:shape>
            </v:group>
            <v:group style="position:absolute;left:7889;top:-2549;width:305;height:442" coordorigin="7889,-2549" coordsize="305,442">
              <v:shape style="position:absolute;left:7889;top:-2549;width:305;height:442" coordorigin="7889,-2549" coordsize="305,442" path="m8194,-2549l7889,-2549,7889,-2107,8194,-2107,8194,-2549xe" filled="true" fillcolor="#4471c4" stroked="false">
                <v:path arrowok="t"/>
                <v:fill type="solid"/>
              </v:shape>
            </v:group>
            <v:group style="position:absolute;left:9437;top:-3756;width:305;height:1649" coordorigin="9437,-3756" coordsize="305,1649">
              <v:shape style="position:absolute;left:9437;top:-3756;width:305;height:1649" coordorigin="9437,-3756" coordsize="305,1649" path="m9742,-3756l9437,-3756,9437,-2107,9742,-2107,9742,-3756xe" filled="true" fillcolor="#4471c4" stroked="false">
                <v:path arrowok="t"/>
                <v:fill type="solid"/>
              </v:shape>
            </v:group>
            <v:group style="position:absolute;left:5227;top:-2107;width:303;height:795" coordorigin="5227,-2107" coordsize="303,795">
              <v:shape style="position:absolute;left:5227;top:-2107;width:303;height:795" coordorigin="5227,-2107" coordsize="303,795" path="m5530,-2107l5227,-2107,5227,-1313,5530,-1313,5530,-2107xe" filled="true" fillcolor="#ec7c30" stroked="false">
                <v:path arrowok="t"/>
                <v:fill type="solid"/>
              </v:shape>
            </v:group>
            <v:group style="position:absolute;left:6775;top:-2849;width:303;height:742" coordorigin="6775,-2849" coordsize="303,742">
              <v:shape style="position:absolute;left:6775;top:-2849;width:303;height:742" coordorigin="6775,-2849" coordsize="303,742" path="m7078,-2849l6775,-2849,6775,-2107,7078,-2107,7078,-2849xe" filled="true" fillcolor="#ec7c30" stroked="false">
                <v:path arrowok="t"/>
                <v:fill type="solid"/>
              </v:shape>
            </v:group>
            <v:group style="position:absolute;left:8323;top:-2107;width:303;height:528" coordorigin="8323,-2107" coordsize="303,528">
              <v:shape style="position:absolute;left:8323;top:-2107;width:303;height:528" coordorigin="8323,-2107" coordsize="303,528" path="m8626,-2107l8323,-2107,8323,-1579,8626,-1579,8626,-2107xe" filled="true" fillcolor="#ec7c30" stroked="false">
                <v:path arrowok="t"/>
                <v:fill type="solid"/>
              </v:shape>
            </v:group>
            <v:group style="position:absolute;left:9871;top:-3315;width:303;height:1208" coordorigin="9871,-3315" coordsize="303,1208">
              <v:shape style="position:absolute;left:9871;top:-3315;width:303;height:1208" coordorigin="9871,-3315" coordsize="303,1208" path="m10174,-3315l9871,-3315,9871,-2107,10174,-2107,10174,-3315xe" filled="true" fillcolor="#ec7c30" stroked="false">
                <v:path arrowok="t"/>
                <v:fill type="solid"/>
              </v:shape>
            </v:group>
            <v:group style="position:absolute;left:2839;top:-2108;width:7741;height:2" coordorigin="2839,-2108" coordsize="7741,2">
              <v:shape style="position:absolute;left:2839;top:-2108;width:7741;height:2" coordorigin="2839,-2108" coordsize="7741,0" path="m2839,-2108l10580,-2108e" filled="false" stroked="true" strokeweight=".75pt" strokecolor="#d9d9d9">
                <v:path arrowok="t"/>
              </v:shape>
            </v:group>
            <v:group style="position:absolute;left:5353;top:-1062;width:99;height:99" coordorigin="5353,-1062" coordsize="99,99">
              <v:shape style="position:absolute;left:5353;top:-1062;width:99;height:99" coordorigin="5353,-1062" coordsize="99,99" path="m5353,-963l5452,-963,5452,-1062,5353,-1062,5353,-963xe" filled="true" fillcolor="#4471c4" stroked="false">
                <v:path arrowok="t"/>
                <v:fill type="solid"/>
              </v:shape>
            </v:group>
            <v:group style="position:absolute;left:6293;top:-1062;width:99;height:99" coordorigin="6293,-1062" coordsize="99,99">
              <v:shape style="position:absolute;left:6293;top:-1062;width:99;height:99" coordorigin="6293,-1062" coordsize="99,99" path="m6293,-963l6392,-963,6392,-1062,6293,-1062,6293,-963xe" filled="true" fillcolor="#ec7c30" stroked="false">
                <v:path arrowok="t"/>
                <v:fill type="solid"/>
              </v:shape>
            </v:group>
            <v:group style="position:absolute;left:1440;top:-4783;width:9360;height:4320" coordorigin="1440,-4783" coordsize="9360,4320">
              <v:shape style="position:absolute;left:1440;top:-4783;width:9360;height:4320" coordorigin="1440,-4783" coordsize="9360,4320" path="m1440,-463l10800,-463,10800,-4783e" filled="false" stroked="true" strokeweight=".75pt" strokecolor="#d9d9d9">
                <v:path arrowok="t"/>
              </v:shape>
              <v:shape style="position:absolute;left:1440;top:-4783;width:9360;height:4320" coordorigin="1440,-4783" coordsize="9360,4320" path="m1440,-4783l1440,-463e" filled="false" stroked="true" strokeweight=".75pt" strokecolor="#d9d9d9">
                <v:path arrowok="t"/>
              </v:shape>
              <v:shape style="position:absolute;left:2839;top:-2108;width:1548;height:483" type="#_x0000_t202" filled="false" stroked="false">
                <v:textbox inset="0,0,0,0">
                  <w:txbxContent>
                    <w:p>
                      <w:pPr>
                        <w:spacing w:before="114"/>
                        <w:ind w:left="1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935;top:-2108;width:1548;height:483" type="#_x0000_t202" filled="false" stroked="false">
                <v:textbox inset="0,0,0,0">
                  <w:txbxContent>
                    <w:p>
                      <w:pPr>
                        <w:spacing w:before="114"/>
                        <w:ind w:left="3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2018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9031;top:-2108;width:1549;height:483" type="#_x0000_t202" filled="false" stroked="false">
                <v:textbox inset="0,0,0,0">
                  <w:txbxContent>
                    <w:p>
                      <w:pPr>
                        <w:spacing w:before="114"/>
                        <w:ind w:left="4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2020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613;top:-8319;width:4187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Sector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Audit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-5481;width:9362;height:3954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4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CIT</w:t>
                      </w:r>
                      <w:r>
                        <w:rPr>
                          <w:rFonts w:ascii="Calibri Light"/>
                          <w:b w:val="0"/>
                          <w:spacing w:val="4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payments</w:t>
                      </w:r>
                      <w:r>
                        <w:rPr>
                          <w:rFonts w:ascii="Calibri Light"/>
                          <w:b w:val="0"/>
                          <w:spacing w:val="4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by</w:t>
                      </w:r>
                      <w:r>
                        <w:rPr>
                          <w:rFonts w:ascii="Calibri Light"/>
                          <w:b w:val="0"/>
                          <w:spacing w:val="4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extractive</w:t>
                      </w:r>
                      <w:r>
                        <w:rPr>
                          <w:rFonts w:ascii="Calibri Light"/>
                          <w:b w:val="0"/>
                          <w:spacing w:val="4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companies</w:t>
                      </w:r>
                      <w:r>
                        <w:rPr>
                          <w:rFonts w:ascii="Calibri Light"/>
                          <w:b w:val="0"/>
                          <w:spacing w:val="4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over</w:t>
                      </w:r>
                      <w:r>
                        <w:rPr>
                          <w:rFonts w:ascii="Calibri Light"/>
                          <w:b w:val="0"/>
                          <w:spacing w:val="4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4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five-year</w:t>
                      </w:r>
                      <w:r>
                        <w:rPr>
                          <w:rFonts w:ascii="Calibri Light"/>
                          <w:b w:val="0"/>
                          <w:spacing w:val="4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period</w:t>
                      </w:r>
                      <w:r>
                        <w:rPr>
                          <w:rFonts w:ascii="Calibri Light"/>
                          <w:b w:val="0"/>
                          <w:spacing w:val="4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under</w:t>
                      </w:r>
                      <w:r>
                        <w:rPr>
                          <w:rFonts w:ascii="Calibri Light"/>
                          <w:b w:val="0"/>
                          <w:spacing w:val="4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consideration</w:t>
                      </w:r>
                      <w:r>
                        <w:rPr>
                          <w:rFonts w:ascii="Calibri Light"/>
                          <w:b w:val="0"/>
                          <w:spacing w:val="4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is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represented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figure</w:t>
                      </w:r>
                      <w:r>
                        <w:rPr>
                          <w:rFonts w:ascii="Calibri Light"/>
                          <w:b w:val="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19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below.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40" w:lineRule="auto" w:before="6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5"/>
                          <w:szCs w:val="25"/>
                        </w:rPr>
                      </w:pPr>
                    </w:p>
                    <w:p>
                      <w:pPr>
                        <w:spacing w:before="0"/>
                        <w:ind w:left="1" w:right="0" w:firstLine="0"/>
                        <w:jc w:val="center"/>
                        <w:rPr>
                          <w:rFonts w:ascii="Calibri Light" w:hAnsi="Calibri Light" w:cs="Calibri Light" w:eastAsia="Calibri Light"/>
                          <w:sz w:val="28"/>
                          <w:szCs w:val="28"/>
                        </w:rPr>
                      </w:pPr>
                      <w:r>
                        <w:rPr>
                          <w:rFonts w:ascii="Calibri Light"/>
                          <w:b w:val="0"/>
                          <w:color w:val="385622"/>
                          <w:spacing w:val="-4"/>
                          <w:sz w:val="28"/>
                        </w:rPr>
                        <w:t>Company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13"/>
                          <w:sz w:val="2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3"/>
                          <w:sz w:val="28"/>
                        </w:rPr>
                        <w:t>Income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13"/>
                          <w:sz w:val="2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8"/>
                          <w:sz w:val="28"/>
                        </w:rPr>
                        <w:t>Tax</w:t>
                      </w:r>
                      <w:r>
                        <w:rPr>
                          <w:rFonts w:ascii="Calibri Light"/>
                          <w:sz w:val="28"/>
                        </w:rPr>
                      </w:r>
                    </w:p>
                    <w:p>
                      <w:pPr>
                        <w:spacing w:before="130"/>
                        <w:ind w:left="184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184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15,000,000.00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184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10,000,000.00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275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5,000,000.00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913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tabs>
                          <w:tab w:pos="6636" w:val="left" w:leader="none"/>
                        </w:tabs>
                        <w:spacing w:before="14"/>
                        <w:ind w:left="3539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w w:val="95"/>
                          <w:sz w:val="18"/>
                        </w:rPr>
                        <w:t>2017</w:t>
                        <w:tab/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2019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30"/>
                        <w:ind w:left="22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-5,000,000.00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570;top:-1224;width:110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-10,000,000.00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495;top:-1096;width:1497;height:180" type="#_x0000_t202" filled="false" stroked="false">
                <v:textbox inset="0,0,0,0">
                  <w:txbxContent>
                    <w:p>
                      <w:pPr>
                        <w:tabs>
                          <w:tab w:pos="940" w:val="left" w:leader="none"/>
                        </w:tabs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w w:val="95"/>
                          <w:sz w:val="18"/>
                        </w:rPr>
                        <w:t>Revenue</w:t>
                        <w:tab/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Growth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-472;width:3362;height:240" type="#_x0000_t202" filled="false" stroked="false">
                <v:textbox inset="0,0,0,0">
                  <w:txbxContent>
                    <w:p>
                      <w:pPr>
                        <w:spacing w:before="8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Figure</w:t>
                      </w:r>
                      <w:r>
                        <w:rPr>
                          <w:rFonts w:ascii="Calibri Light"/>
                          <w:b w:val="0"/>
                          <w:i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18:</w:t>
                      </w:r>
                      <w:r>
                        <w:rPr>
                          <w:rFonts w:ascii="Calibri Light"/>
                          <w:b w:val="0"/>
                          <w:i/>
                          <w:spacing w:val="3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35"/>
                          <w:sz w:val="18"/>
                        </w:rPr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5-Year</w:t>
                      </w:r>
                      <w:r>
                        <w:rPr>
                          <w:rFonts w:ascii="Calibri Light"/>
                          <w:b w:val="0"/>
                          <w:i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Company</w:t>
                      </w:r>
                      <w:r>
                        <w:rPr>
                          <w:rFonts w:ascii="Calibri Light"/>
                          <w:b w:val="0"/>
                          <w:i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Income</w:t>
                      </w:r>
                      <w:r>
                        <w:rPr>
                          <w:rFonts w:ascii="Calibri Light"/>
                          <w:b w:val="0"/>
                          <w:i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Tax</w:t>
                      </w:r>
                      <w:r>
                        <w:rPr>
                          <w:rFonts w:ascii="Calibri Light"/>
                          <w:b w:val="0"/>
                          <w:i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Trend</w:t>
                      </w:r>
                      <w:r>
                        <w:rPr>
                          <w:rFonts w:ascii="Calibri Light"/>
                          <w:b w:val="0"/>
                          <w:i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132" w:id="191"/>
      <w:bookmarkEnd w:id="191"/>
      <w:r>
        <w:rPr/>
      </w:r>
      <w:bookmarkStart w:name="_bookmark133" w:id="192"/>
      <w:bookmarkEnd w:id="192"/>
      <w:r>
        <w:rPr/>
      </w:r>
      <w:bookmarkStart w:name="_bookmark133" w:id="193"/>
      <w:bookmarkEnd w:id="193"/>
      <w:r>
        <w:rPr>
          <w:rFonts w:ascii="Calibri Light"/>
          <w:b w:val="0"/>
          <w:color w:val="385522"/>
          <w:spacing w:val="-1"/>
        </w:rPr>
        <w:t>V</w:t>
      </w:r>
      <w:r>
        <w:rPr>
          <w:rFonts w:ascii="Calibri Light"/>
          <w:b w:val="0"/>
          <w:color w:val="385522"/>
          <w:spacing w:val="-1"/>
        </w:rPr>
        <w:t>alue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Added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</w:rPr>
        <w:t>Tax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4"/>
        <w:jc w:val="both"/>
      </w:pPr>
      <w:r>
        <w:rPr>
          <w:rFonts w:ascii="Calibri Light" w:hAnsi="Calibri Light" w:cs="Calibri Light" w:eastAsia="Calibri Light"/>
          <w:b w:val="0"/>
          <w:bCs w:val="0"/>
          <w:spacing w:val="-1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3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VAT</w:t>
      </w:r>
      <w:r>
        <w:rPr>
          <w:rFonts w:ascii="Calibri Light" w:hAnsi="Calibri Light" w:cs="Calibri Light" w:eastAsia="Calibri Light"/>
          <w:b w:val="0"/>
          <w:bCs w:val="0"/>
          <w:spacing w:val="3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received</w:t>
      </w:r>
      <w:r>
        <w:rPr>
          <w:rFonts w:ascii="Calibri Light" w:hAnsi="Calibri Light" w:cs="Calibri Light" w:eastAsia="Calibri Light"/>
          <w:b w:val="0"/>
          <w:bCs w:val="0"/>
          <w:spacing w:val="34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in</w:t>
      </w:r>
      <w:r>
        <w:rPr>
          <w:rFonts w:ascii="Calibri Light" w:hAnsi="Calibri Light" w:cs="Calibri Light" w:eastAsia="Calibri Light"/>
          <w:b w:val="0"/>
          <w:bCs w:val="0"/>
          <w:spacing w:val="35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2020</w:t>
      </w:r>
      <w:r>
        <w:rPr>
          <w:rFonts w:ascii="Calibri Light" w:hAnsi="Calibri Light" w:cs="Calibri Light" w:eastAsia="Calibri Light"/>
          <w:b w:val="0"/>
          <w:bCs w:val="0"/>
          <w:spacing w:val="3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was</w:t>
      </w:r>
      <w:r>
        <w:rPr>
          <w:rFonts w:ascii="Calibri Light" w:hAnsi="Calibri Light" w:cs="Calibri Light" w:eastAsia="Calibri Light"/>
          <w:b w:val="0"/>
          <w:bCs w:val="0"/>
          <w:spacing w:val="3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₦67.52</w:t>
      </w:r>
      <w:r>
        <w:rPr>
          <w:rFonts w:ascii="Calibri Light" w:hAnsi="Calibri Light" w:cs="Calibri Light" w:eastAsia="Calibri Light"/>
          <w:b w:val="0"/>
          <w:bCs w:val="0"/>
          <w:spacing w:val="3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billion</w:t>
      </w:r>
      <w:r>
        <w:rPr>
          <w:rFonts w:ascii="Calibri Light" w:hAnsi="Calibri Light" w:cs="Calibri Light" w:eastAsia="Calibri Light"/>
          <w:b w:val="0"/>
          <w:bCs w:val="0"/>
          <w:spacing w:val="3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2"/>
        </w:rPr>
        <w:t>as</w:t>
      </w:r>
      <w:r>
        <w:rPr>
          <w:rFonts w:ascii="Calibri Light" w:hAnsi="Calibri Light" w:cs="Calibri Light" w:eastAsia="Calibri Light"/>
          <w:b w:val="0"/>
          <w:bCs w:val="0"/>
          <w:spacing w:val="36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against</w:t>
      </w:r>
      <w:r>
        <w:rPr>
          <w:rFonts w:ascii="Calibri Light" w:hAnsi="Calibri Light" w:cs="Calibri Light" w:eastAsia="Calibri Light"/>
          <w:b w:val="0"/>
          <w:bCs w:val="0"/>
          <w:spacing w:val="36"/>
        </w:rPr>
        <w:t> </w:t>
      </w:r>
      <w:r>
        <w:rPr>
          <w:b w:val="0"/>
          <w:bCs w:val="0"/>
          <w:spacing w:val="36"/>
        </w:rPr>
      </w:r>
      <w:r>
        <w:rPr>
          <w:b w:val="0"/>
          <w:bCs w:val="0"/>
          <w:dstrike/>
          <w:spacing w:val="-1"/>
        </w:rPr>
        <w:t>N</w:t>
      </w:r>
      <w:r>
        <w:rPr>
          <w:b w:val="0"/>
          <w:bCs w:val="0"/>
          <w:strike w:val="0"/>
        </w:rPr>
      </w:r>
      <w:r>
        <w:rPr>
          <w:b w:val="0"/>
          <w:bCs w:val="0"/>
          <w:strike w:val="0"/>
          <w:spacing w:val="-1"/>
        </w:rPr>
        <w:t>41.91</w:t>
      </w:r>
      <w:r>
        <w:rPr>
          <w:b w:val="0"/>
          <w:bCs w:val="0"/>
          <w:strike w:val="0"/>
          <w:spacing w:val="34"/>
        </w:rPr>
        <w:t> </w:t>
      </w:r>
      <w:r>
        <w:rPr>
          <w:b w:val="0"/>
          <w:bCs w:val="0"/>
          <w:strike w:val="0"/>
          <w:spacing w:val="-1"/>
        </w:rPr>
        <w:t>billion</w:t>
      </w:r>
      <w:r>
        <w:rPr>
          <w:b w:val="0"/>
          <w:bCs w:val="0"/>
          <w:strike w:val="0"/>
          <w:spacing w:val="32"/>
        </w:rPr>
        <w:t> </w:t>
      </w:r>
      <w:r>
        <w:rPr>
          <w:b w:val="0"/>
          <w:bCs w:val="0"/>
          <w:strike w:val="0"/>
          <w:spacing w:val="-1"/>
        </w:rPr>
        <w:t>received</w:t>
      </w:r>
      <w:r>
        <w:rPr>
          <w:b w:val="0"/>
          <w:bCs w:val="0"/>
          <w:strike w:val="0"/>
          <w:spacing w:val="34"/>
        </w:rPr>
        <w:t> </w:t>
      </w:r>
      <w:r>
        <w:rPr>
          <w:b w:val="0"/>
          <w:bCs w:val="0"/>
          <w:strike w:val="0"/>
        </w:rPr>
        <w:t>in</w:t>
      </w:r>
      <w:r>
        <w:rPr>
          <w:b w:val="0"/>
          <w:bCs w:val="0"/>
          <w:strike w:val="0"/>
          <w:spacing w:val="35"/>
        </w:rPr>
        <w:t> </w:t>
      </w:r>
      <w:r>
        <w:rPr>
          <w:b w:val="0"/>
          <w:bCs w:val="0"/>
          <w:strike w:val="0"/>
          <w:spacing w:val="-1"/>
        </w:rPr>
        <w:t>2019.</w:t>
      </w:r>
      <w:r>
        <w:rPr>
          <w:b w:val="0"/>
          <w:bCs w:val="0"/>
          <w:strike w:val="0"/>
          <w:spacing w:val="34"/>
        </w:rPr>
        <w:t> </w:t>
      </w:r>
      <w:r>
        <w:rPr>
          <w:b w:val="0"/>
          <w:bCs w:val="0"/>
          <w:strike w:val="0"/>
          <w:spacing w:val="-1"/>
        </w:rPr>
        <w:t>This</w:t>
      </w:r>
      <w:r>
        <w:rPr>
          <w:b w:val="0"/>
          <w:bCs w:val="0"/>
          <w:strike w:val="0"/>
          <w:spacing w:val="77"/>
          <w:w w:val="99"/>
        </w:rPr>
        <w:t> </w:t>
      </w:r>
      <w:r>
        <w:rPr>
          <w:b w:val="0"/>
          <w:bCs w:val="0"/>
          <w:strike w:val="0"/>
        </w:rPr>
        <w:t>represents</w:t>
      </w:r>
      <w:r>
        <w:rPr>
          <w:b w:val="0"/>
          <w:bCs w:val="0"/>
          <w:strike w:val="0"/>
          <w:spacing w:val="10"/>
        </w:rPr>
        <w:t> </w:t>
      </w:r>
      <w:r>
        <w:rPr>
          <w:b w:val="0"/>
          <w:bCs w:val="0"/>
          <w:strike w:val="0"/>
        </w:rPr>
        <w:t>a</w:t>
      </w:r>
      <w:r>
        <w:rPr>
          <w:b w:val="0"/>
          <w:bCs w:val="0"/>
          <w:strike w:val="0"/>
          <w:spacing w:val="7"/>
        </w:rPr>
        <w:t> </w:t>
      </w:r>
      <w:r>
        <w:rPr>
          <w:b w:val="0"/>
          <w:bCs w:val="0"/>
          <w:strike w:val="0"/>
          <w:spacing w:val="-1"/>
        </w:rPr>
        <w:t>significant</w:t>
      </w:r>
      <w:r>
        <w:rPr>
          <w:b w:val="0"/>
          <w:bCs w:val="0"/>
          <w:strike w:val="0"/>
          <w:spacing w:val="7"/>
        </w:rPr>
        <w:t> </w:t>
      </w:r>
      <w:r>
        <w:rPr>
          <w:b w:val="0"/>
          <w:bCs w:val="0"/>
          <w:strike w:val="0"/>
        </w:rPr>
        <w:t>increase</w:t>
      </w:r>
      <w:r>
        <w:rPr>
          <w:b w:val="0"/>
          <w:bCs w:val="0"/>
          <w:strike w:val="0"/>
          <w:spacing w:val="10"/>
        </w:rPr>
        <w:t> </w:t>
      </w:r>
      <w:r>
        <w:rPr>
          <w:b w:val="0"/>
          <w:bCs w:val="0"/>
          <w:strike w:val="0"/>
          <w:spacing w:val="-1"/>
        </w:rPr>
        <w:t>of</w:t>
      </w:r>
      <w:r>
        <w:rPr>
          <w:b w:val="0"/>
          <w:bCs w:val="0"/>
          <w:strike w:val="0"/>
          <w:spacing w:val="7"/>
        </w:rPr>
        <w:t> </w:t>
      </w:r>
      <w:r>
        <w:rPr>
          <w:b w:val="0"/>
          <w:bCs w:val="0"/>
          <w:strike w:val="0"/>
          <w:spacing w:val="-1"/>
        </w:rPr>
        <w:t>61.11%.</w:t>
      </w:r>
      <w:r>
        <w:rPr>
          <w:b w:val="0"/>
          <w:bCs w:val="0"/>
          <w:strike w:val="0"/>
          <w:spacing w:val="8"/>
        </w:rPr>
        <w:t> </w:t>
      </w:r>
      <w:r>
        <w:rPr>
          <w:b w:val="0"/>
          <w:bCs w:val="0"/>
          <w:strike w:val="0"/>
          <w:spacing w:val="-2"/>
        </w:rPr>
        <w:t>The</w:t>
      </w:r>
      <w:r>
        <w:rPr>
          <w:b w:val="0"/>
          <w:bCs w:val="0"/>
          <w:strike w:val="0"/>
          <w:spacing w:val="8"/>
        </w:rPr>
        <w:t> </w:t>
      </w:r>
      <w:r>
        <w:rPr>
          <w:b w:val="0"/>
          <w:bCs w:val="0"/>
          <w:strike w:val="0"/>
        </w:rPr>
        <w:t>increase</w:t>
      </w:r>
      <w:r>
        <w:rPr>
          <w:b w:val="0"/>
          <w:bCs w:val="0"/>
          <w:strike w:val="0"/>
          <w:spacing w:val="8"/>
        </w:rPr>
        <w:t> </w:t>
      </w:r>
      <w:r>
        <w:rPr>
          <w:b w:val="0"/>
          <w:bCs w:val="0"/>
          <w:strike w:val="0"/>
        </w:rPr>
        <w:t>in</w:t>
      </w:r>
      <w:r>
        <w:rPr>
          <w:b w:val="0"/>
          <w:bCs w:val="0"/>
          <w:strike w:val="0"/>
          <w:spacing w:val="7"/>
        </w:rPr>
        <w:t> </w:t>
      </w:r>
      <w:r>
        <w:rPr>
          <w:b w:val="0"/>
          <w:bCs w:val="0"/>
          <w:strike w:val="0"/>
          <w:spacing w:val="-1"/>
        </w:rPr>
        <w:t>VAT</w:t>
      </w:r>
      <w:r>
        <w:rPr>
          <w:b w:val="0"/>
          <w:bCs w:val="0"/>
          <w:strike w:val="0"/>
          <w:spacing w:val="8"/>
        </w:rPr>
        <w:t> </w:t>
      </w:r>
      <w:r>
        <w:rPr>
          <w:b w:val="0"/>
          <w:bCs w:val="0"/>
          <w:strike w:val="0"/>
        </w:rPr>
        <w:t>is</w:t>
      </w:r>
      <w:r>
        <w:rPr>
          <w:b w:val="0"/>
          <w:bCs w:val="0"/>
          <w:strike w:val="0"/>
          <w:spacing w:val="7"/>
        </w:rPr>
        <w:t> </w:t>
      </w:r>
      <w:r>
        <w:rPr>
          <w:b w:val="0"/>
          <w:bCs w:val="0"/>
          <w:strike w:val="0"/>
        </w:rPr>
        <w:t>also</w:t>
      </w:r>
      <w:r>
        <w:rPr>
          <w:b w:val="0"/>
          <w:bCs w:val="0"/>
          <w:strike w:val="0"/>
          <w:spacing w:val="9"/>
        </w:rPr>
        <w:t> </w:t>
      </w:r>
      <w:r>
        <w:rPr>
          <w:b w:val="0"/>
          <w:bCs w:val="0"/>
          <w:strike w:val="0"/>
        </w:rPr>
        <w:t>attributed</w:t>
      </w:r>
      <w:r>
        <w:rPr>
          <w:b w:val="0"/>
          <w:bCs w:val="0"/>
          <w:strike w:val="0"/>
          <w:spacing w:val="6"/>
        </w:rPr>
        <w:t> </w:t>
      </w:r>
      <w:r>
        <w:rPr>
          <w:b w:val="0"/>
          <w:bCs w:val="0"/>
          <w:strike w:val="0"/>
        </w:rPr>
        <w:t>to</w:t>
      </w:r>
      <w:r>
        <w:rPr>
          <w:b w:val="0"/>
          <w:bCs w:val="0"/>
          <w:strike w:val="0"/>
          <w:spacing w:val="9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37"/>
          <w:w w:val="99"/>
        </w:rPr>
        <w:t> </w:t>
      </w:r>
      <w:r>
        <w:rPr>
          <w:b w:val="0"/>
          <w:bCs w:val="0"/>
          <w:strike w:val="0"/>
          <w:spacing w:val="-1"/>
        </w:rPr>
        <w:t>measures</w:t>
      </w:r>
      <w:r>
        <w:rPr>
          <w:b w:val="0"/>
          <w:bCs w:val="0"/>
          <w:strike w:val="0"/>
          <w:spacing w:val="3"/>
        </w:rPr>
        <w:t> </w:t>
      </w:r>
      <w:r>
        <w:rPr>
          <w:b w:val="0"/>
          <w:bCs w:val="0"/>
          <w:strike w:val="0"/>
        </w:rPr>
        <w:t>put</w:t>
      </w:r>
      <w:r>
        <w:rPr>
          <w:b w:val="0"/>
          <w:bCs w:val="0"/>
          <w:strike w:val="0"/>
          <w:spacing w:val="3"/>
        </w:rPr>
        <w:t> </w:t>
      </w:r>
      <w:r>
        <w:rPr>
          <w:b w:val="0"/>
          <w:bCs w:val="0"/>
          <w:strike w:val="0"/>
        </w:rPr>
        <w:t>in</w:t>
      </w:r>
      <w:r>
        <w:rPr>
          <w:b w:val="0"/>
          <w:bCs w:val="0"/>
          <w:strike w:val="0"/>
          <w:spacing w:val="53"/>
        </w:rPr>
        <w:t> </w:t>
      </w:r>
      <w:r>
        <w:rPr>
          <w:b w:val="0"/>
          <w:bCs w:val="0"/>
          <w:strike w:val="0"/>
        </w:rPr>
        <w:t>place  by</w:t>
      </w:r>
      <w:r>
        <w:rPr>
          <w:b w:val="0"/>
          <w:bCs w:val="0"/>
          <w:strike w:val="0"/>
          <w:spacing w:val="3"/>
        </w:rPr>
        <w:t> </w:t>
      </w:r>
      <w:r>
        <w:rPr>
          <w:b w:val="0"/>
          <w:bCs w:val="0"/>
          <w:strike w:val="0"/>
          <w:spacing w:val="-1"/>
        </w:rPr>
        <w:t>FIRS</w:t>
      </w:r>
      <w:r>
        <w:rPr>
          <w:b w:val="0"/>
          <w:bCs w:val="0"/>
          <w:strike w:val="0"/>
          <w:spacing w:val="1"/>
        </w:rPr>
        <w:t> </w:t>
      </w:r>
      <w:r>
        <w:rPr>
          <w:b w:val="0"/>
          <w:bCs w:val="0"/>
          <w:strike w:val="0"/>
        </w:rPr>
        <w:t>to</w:t>
      </w:r>
      <w:r>
        <w:rPr>
          <w:b w:val="0"/>
          <w:bCs w:val="0"/>
          <w:strike w:val="0"/>
          <w:spacing w:val="3"/>
        </w:rPr>
        <w:t> </w:t>
      </w:r>
      <w:r>
        <w:rPr>
          <w:b w:val="0"/>
          <w:bCs w:val="0"/>
          <w:strike w:val="0"/>
        </w:rPr>
        <w:t>reduce</w:t>
      </w:r>
      <w:r>
        <w:rPr>
          <w:b w:val="0"/>
          <w:bCs w:val="0"/>
          <w:strike w:val="0"/>
          <w:spacing w:val="1"/>
        </w:rPr>
        <w:t> </w:t>
      </w:r>
      <w:r>
        <w:rPr>
          <w:b w:val="0"/>
          <w:bCs w:val="0"/>
          <w:strike w:val="0"/>
        </w:rPr>
        <w:t>tax</w:t>
      </w:r>
      <w:r>
        <w:rPr>
          <w:b w:val="0"/>
          <w:bCs w:val="0"/>
          <w:strike w:val="0"/>
          <w:spacing w:val="53"/>
        </w:rPr>
        <w:t> </w:t>
      </w:r>
      <w:r>
        <w:rPr>
          <w:b w:val="0"/>
          <w:bCs w:val="0"/>
          <w:strike w:val="0"/>
          <w:spacing w:val="-1"/>
        </w:rPr>
        <w:t>evasion</w:t>
      </w:r>
      <w:r>
        <w:rPr>
          <w:b w:val="0"/>
          <w:bCs w:val="0"/>
          <w:strike w:val="0"/>
          <w:spacing w:val="3"/>
        </w:rPr>
        <w:t> </w:t>
      </w:r>
      <w:r>
        <w:rPr>
          <w:b w:val="0"/>
          <w:bCs w:val="0"/>
          <w:strike w:val="0"/>
        </w:rPr>
        <w:t>as</w:t>
      </w:r>
      <w:r>
        <w:rPr>
          <w:b w:val="0"/>
          <w:bCs w:val="0"/>
          <w:strike w:val="0"/>
          <w:spacing w:val="2"/>
        </w:rPr>
        <w:t> </w:t>
      </w:r>
      <w:r>
        <w:rPr>
          <w:b w:val="0"/>
          <w:bCs w:val="0"/>
          <w:strike w:val="0"/>
          <w:spacing w:val="-1"/>
        </w:rPr>
        <w:t>well</w:t>
      </w:r>
      <w:r>
        <w:rPr>
          <w:b w:val="0"/>
          <w:bCs w:val="0"/>
          <w:strike w:val="0"/>
          <w:spacing w:val="3"/>
        </w:rPr>
        <w:t> </w:t>
      </w:r>
      <w:r>
        <w:rPr>
          <w:b w:val="0"/>
          <w:bCs w:val="0"/>
          <w:strike w:val="0"/>
        </w:rPr>
        <w:t>as </w:t>
      </w:r>
      <w:r>
        <w:rPr>
          <w:b w:val="0"/>
          <w:bCs w:val="0"/>
          <w:strike w:val="0"/>
          <w:spacing w:val="-1"/>
        </w:rPr>
        <w:t>increase</w:t>
      </w:r>
      <w:r>
        <w:rPr>
          <w:b w:val="0"/>
          <w:bCs w:val="0"/>
          <w:strike w:val="0"/>
          <w:spacing w:val="7"/>
        </w:rPr>
        <w:t> </w:t>
      </w:r>
      <w:r>
        <w:rPr>
          <w:b w:val="0"/>
          <w:bCs w:val="0"/>
          <w:strike w:val="0"/>
        </w:rPr>
        <w:t>in</w:t>
      </w:r>
      <w:r>
        <w:rPr>
          <w:b w:val="0"/>
          <w:bCs w:val="0"/>
          <w:strike w:val="0"/>
          <w:spacing w:val="2"/>
        </w:rPr>
        <w:t> </w:t>
      </w:r>
      <w:r>
        <w:rPr>
          <w:b w:val="0"/>
          <w:bCs w:val="0"/>
          <w:strike w:val="0"/>
        </w:rPr>
        <w:t>tax</w:t>
      </w:r>
      <w:r>
        <w:rPr>
          <w:b w:val="0"/>
          <w:bCs w:val="0"/>
          <w:strike w:val="0"/>
          <w:spacing w:val="3"/>
        </w:rPr>
        <w:t> </w:t>
      </w:r>
      <w:r>
        <w:rPr>
          <w:b w:val="0"/>
          <w:bCs w:val="0"/>
          <w:strike w:val="0"/>
        </w:rPr>
        <w:t>audit and</w:t>
      </w:r>
      <w:r>
        <w:rPr>
          <w:b w:val="0"/>
          <w:bCs w:val="0"/>
          <w:strike w:val="0"/>
          <w:spacing w:val="41"/>
          <w:w w:val="99"/>
        </w:rPr>
        <w:t> </w:t>
      </w:r>
      <w:r>
        <w:rPr>
          <w:b w:val="0"/>
          <w:bCs w:val="0"/>
          <w:strike w:val="0"/>
          <w:spacing w:val="-1"/>
        </w:rPr>
        <w:t>monitoring</w:t>
      </w:r>
      <w:r>
        <w:rPr>
          <w:b w:val="0"/>
          <w:bCs w:val="0"/>
          <w:strike w:val="0"/>
          <w:spacing w:val="-20"/>
        </w:rPr>
        <w:t> </w:t>
      </w:r>
      <w:r>
        <w:rPr>
          <w:b w:val="0"/>
          <w:bCs w:val="0"/>
          <w:strike w:val="0"/>
          <w:spacing w:val="-1"/>
        </w:rPr>
        <w:t>activities.</w:t>
      </w:r>
      <w:r>
        <w:rPr>
          <w:strike w:val="0"/>
        </w:rPr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7"/>
        <w:gridCol w:w="830"/>
        <w:gridCol w:w="922"/>
        <w:gridCol w:w="830"/>
        <w:gridCol w:w="829"/>
        <w:gridCol w:w="833"/>
      </w:tblGrid>
      <w:tr>
        <w:trPr>
          <w:trHeight w:val="254" w:hRule="exact"/>
        </w:trPr>
        <w:tc>
          <w:tcPr>
            <w:tcW w:w="9491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34" w:id="194"/>
            <w:bookmarkEnd w:id="194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45: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Value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Added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Tax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Five-Year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Trend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Analysis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247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Description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30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22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2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30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29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2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33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2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2020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44" w:hRule="exact"/>
        </w:trPr>
        <w:tc>
          <w:tcPr>
            <w:tcW w:w="5247" w:type="dxa"/>
            <w:vMerge/>
            <w:tcBorders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830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5" w:lineRule="exact"/>
              <w:ind w:left="16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22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5" w:lineRule="exact"/>
              <w:ind w:left="21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30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5" w:lineRule="exact"/>
              <w:ind w:left="16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29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5" w:lineRule="exact"/>
              <w:ind w:left="1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33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5" w:lineRule="exact"/>
              <w:ind w:left="16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30" w:hRule="exact"/>
        </w:trPr>
        <w:tc>
          <w:tcPr>
            <w:tcW w:w="5247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830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4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922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4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830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4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829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4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833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4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54" w:hRule="exact"/>
        </w:trPr>
        <w:tc>
          <w:tcPr>
            <w:tcW w:w="524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6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20.25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34.03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39.58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6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41.91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6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67.52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24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Growth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9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13.78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6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5.55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2.33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26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25.61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24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Annual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percentage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growth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9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3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68.05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3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2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16.31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3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5.89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8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2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61.11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9491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NEITI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Template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1443"/>
        <w:jc w:val="left"/>
      </w:pPr>
      <w:r>
        <w:rPr>
          <w:b w:val="0"/>
          <w:spacing w:val="-1"/>
        </w:rPr>
        <w:t>The</w:t>
      </w:r>
      <w:r>
        <w:rPr>
          <w:b w:val="0"/>
          <w:spacing w:val="36"/>
        </w:rPr>
        <w:t> </w:t>
      </w:r>
      <w:r>
        <w:rPr>
          <w:b w:val="0"/>
        </w:rPr>
        <w:t>VAT</w:t>
      </w:r>
      <w:r>
        <w:rPr>
          <w:b w:val="0"/>
          <w:spacing w:val="37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39"/>
        </w:rPr>
        <w:t> </w:t>
      </w:r>
      <w:r>
        <w:rPr>
          <w:b w:val="0"/>
        </w:rPr>
        <w:t>by</w:t>
      </w:r>
      <w:r>
        <w:rPr>
          <w:b w:val="0"/>
          <w:spacing w:val="38"/>
        </w:rPr>
        <w:t> </w:t>
      </w:r>
      <w:r>
        <w:rPr>
          <w:b w:val="0"/>
        </w:rPr>
        <w:t>extractive</w:t>
      </w:r>
      <w:r>
        <w:rPr>
          <w:b w:val="0"/>
          <w:spacing w:val="37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39"/>
        </w:rPr>
        <w:t> </w:t>
      </w:r>
      <w:r>
        <w:rPr>
          <w:b w:val="0"/>
          <w:spacing w:val="-2"/>
        </w:rPr>
        <w:t>over</w:t>
      </w:r>
      <w:r>
        <w:rPr>
          <w:b w:val="0"/>
          <w:spacing w:val="39"/>
        </w:rPr>
        <w:t> </w:t>
      </w:r>
      <w:r>
        <w:rPr>
          <w:b w:val="0"/>
        </w:rPr>
        <w:t>the</w:t>
      </w:r>
      <w:r>
        <w:rPr>
          <w:b w:val="0"/>
          <w:spacing w:val="37"/>
        </w:rPr>
        <w:t> </w:t>
      </w:r>
      <w:r>
        <w:rPr>
          <w:b w:val="0"/>
        </w:rPr>
        <w:t>five-year</w:t>
      </w:r>
      <w:r>
        <w:rPr>
          <w:b w:val="0"/>
          <w:spacing w:val="39"/>
        </w:rPr>
        <w:t> </w:t>
      </w:r>
      <w:r>
        <w:rPr>
          <w:b w:val="0"/>
        </w:rPr>
        <w:t>period</w:t>
      </w:r>
      <w:r>
        <w:rPr>
          <w:b w:val="0"/>
          <w:spacing w:val="38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38"/>
        </w:rPr>
        <w:t> </w:t>
      </w:r>
      <w:r>
        <w:rPr>
          <w:b w:val="0"/>
          <w:spacing w:val="-1"/>
        </w:rPr>
        <w:t>consideration</w:t>
      </w:r>
      <w:r>
        <w:rPr>
          <w:b w:val="0"/>
          <w:spacing w:val="41"/>
        </w:rPr>
        <w:t> </w:t>
      </w:r>
      <w:r>
        <w:rPr>
          <w:b w:val="0"/>
        </w:rPr>
        <w:t>is</w:t>
      </w:r>
      <w:r>
        <w:rPr>
          <w:b w:val="0"/>
          <w:spacing w:val="37"/>
          <w:w w:val="99"/>
        </w:rPr>
        <w:t> </w:t>
      </w:r>
      <w:r>
        <w:rPr>
          <w:b w:val="0"/>
          <w:spacing w:val="-1"/>
        </w:rPr>
        <w:t>represented</w:t>
      </w:r>
      <w:r>
        <w:rPr>
          <w:b w:val="0"/>
          <w:spacing w:val="-7"/>
        </w:rPr>
        <w:t> </w:t>
      </w:r>
      <w:r>
        <w:rPr>
          <w:b w:val="0"/>
        </w:rPr>
        <w:t>in</w:t>
      </w:r>
      <w:r>
        <w:rPr>
          <w:b w:val="0"/>
          <w:spacing w:val="-6"/>
        </w:rPr>
        <w:t> </w:t>
      </w:r>
      <w:r>
        <w:rPr>
          <w:b w:val="0"/>
        </w:rPr>
        <w:t>figure</w:t>
      </w:r>
      <w:r>
        <w:rPr>
          <w:b w:val="0"/>
          <w:spacing w:val="-8"/>
        </w:rPr>
        <w:t> </w:t>
      </w:r>
      <w:r>
        <w:rPr>
          <w:b w:val="0"/>
        </w:rPr>
        <w:t>19</w:t>
      </w:r>
      <w:r>
        <w:rPr>
          <w:b w:val="0"/>
          <w:spacing w:val="-7"/>
        </w:rPr>
        <w:t> </w:t>
      </w:r>
      <w:r>
        <w:rPr>
          <w:b w:val="0"/>
          <w:spacing w:val="-1"/>
        </w:rPr>
        <w:t>below.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2312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before="63"/>
        <w:ind w:left="1440" w:right="0" w:firstLine="0"/>
        <w:jc w:val="both"/>
        <w:rPr>
          <w:rFonts w:ascii="Calibri Light" w:hAnsi="Calibri Light" w:cs="Calibri Light" w:eastAsia="Calibri Light"/>
          <w:sz w:val="18"/>
          <w:szCs w:val="18"/>
        </w:rPr>
      </w:pPr>
      <w:r>
        <w:rPr/>
        <w:pict>
          <v:group style="position:absolute;margin-left:70.584pt;margin-top:-271.29068pt;width:541.450pt;height:272.3pt;mso-position-horizontal-relative:page;mso-position-vertical-relative:paragraph;z-index:11944" coordorigin="1412,-5426" coordsize="10829,5446">
            <v:group style="position:absolute;left:7852;top:-5426;width:4388;height:5446" coordorigin="7852,-5426" coordsize="4388,5446">
              <v:shape style="position:absolute;left:7852;top:-5426;width:4388;height:5446" coordorigin="7852,-5426" coordsize="4388,5446" path="m12240,-5426l7852,-5426,8410,-5219,8914,-4997,9369,-4760,9777,-4511,10141,-4249,10463,-3978,10747,-3699,10996,-3412,11211,-3121,11397,-2825,11556,-2527,11690,-2227,11804,-1929,11898,-1632,11978,-1339,12044,-1051,12101,-770,12150,-496,12196,-233,12240,20,12240,-5426xe" filled="true" fillcolor="#e1efd9" stroked="false">
                <v:path arrowok="t"/>
                <v:fill type="solid"/>
              </v:shape>
            </v:group>
            <v:group style="position:absolute;left:8315;top:-5426;width:3912;height:4822" coordorigin="8315,-5426" coordsize="3912,4822">
              <v:shape style="position:absolute;left:8315;top:-5426;width:3912;height:4822" coordorigin="8315,-5426" coordsize="3912,4822" path="m12227,-5426l8315,-5426,8812,-5243,9263,-5046,9668,-4837,10032,-4616,10356,-4384,10643,-4144,10897,-3897,11118,-3643,11310,-3385,11476,-3123,11617,-2859,11737,-2594,11838,-2330,11923,-2067,11993,-1808,12053,-1553,12103,-1303,12147,-1061,12188,-828,12227,-604,12227,-5426xe" filled="true" fillcolor="#c5dfb4" stroked="false">
                <v:path arrowok="t"/>
                <v:fill type="solid"/>
              </v:shape>
            </v:group>
            <v:group style="position:absolute;left:1412;top:-4137;width:9419;height:140" coordorigin="1412,-4137" coordsize="9419,140">
              <v:shape style="position:absolute;left:1412;top:-4137;width:9419;height:140" coordorigin="1412,-4137" coordsize="9419,140" path="m1412,-3998l10831,-3998,10831,-4137,1412,-4137,1412,-3998xe" filled="true" fillcolor="#6fac46" stroked="false">
                <v:path arrowok="t"/>
                <v:fill type="solid"/>
              </v:shape>
              <v:shape style="position:absolute;left:1443;top:-4843;width:2874;height:690" type="#_x0000_t75" stroked="false">
                <v:imagedata r:id="rId244" o:title=""/>
              </v:shape>
            </v:group>
            <v:group style="position:absolute;left:1440;top:-3999;width:9360;height:3888" coordorigin="1440,-3999" coordsize="9360,3888">
              <v:shape style="position:absolute;left:1440;top:-3999;width:9360;height:3888" coordorigin="1440,-3999" coordsize="9360,3888" path="m1440,-111l10800,-111,10800,-3999,1440,-3999,1440,-111xe" filled="true" fillcolor="#ffffff" stroked="false">
                <v:path arrowok="t"/>
                <v:fill type="solid"/>
              </v:shape>
              <v:shape style="position:absolute;left:2556;top:-3257;width:8024;height:2225" type="#_x0000_t75" stroked="false">
                <v:imagedata r:id="rId246" o:title=""/>
              </v:shape>
            </v:group>
            <v:group style="position:absolute;left:10159;top:-1310;width:421;height:2" coordorigin="10159,-1310" coordsize="421,2">
              <v:shape style="position:absolute;left:10159;top:-1310;width:421;height:2" coordorigin="10159,-1310" coordsize="421,0" path="m10159,-1310l10580,-1310e" filled="false" stroked="true" strokeweight=".75pt" strokecolor="#d9d9d9">
                <v:path arrowok="t"/>
              </v:shape>
            </v:group>
            <v:group style="position:absolute;left:9710;top:-1310;width:135;height:2" coordorigin="9710,-1310" coordsize="135,2">
              <v:shape style="position:absolute;left:9710;top:-1310;width:135;height:2" coordorigin="9710,-1310" coordsize="135,0" path="m9710,-1310l9845,-1310e" filled="false" stroked="true" strokeweight=".75pt" strokecolor="#d9d9d9">
                <v:path arrowok="t"/>
              </v:shape>
            </v:group>
            <v:group style="position:absolute;left:8105;top:-1310;width:1292;height:2" coordorigin="8105,-1310" coordsize="1292,2">
              <v:shape style="position:absolute;left:8105;top:-1310;width:1292;height:2" coordorigin="8105,-1310" coordsize="1292,0" path="m8105,-1310l9396,-1310e" filled="false" stroked="true" strokeweight=".75pt" strokecolor="#d9d9d9">
                <v:path arrowok="t"/>
              </v:shape>
            </v:group>
            <v:group style="position:absolute;left:6502;top:-1310;width:1289;height:2" coordorigin="6502,-1310" coordsize="1289,2">
              <v:shape style="position:absolute;left:6502;top:-1310;width:1289;height:2" coordorigin="6502,-1310" coordsize="1289,0" path="m6502,-1310l7790,-1310e" filled="false" stroked="true" strokeweight=".75pt" strokecolor="#d9d9d9">
                <v:path arrowok="t"/>
              </v:shape>
            </v:group>
            <v:group style="position:absolute;left:5345;top:-1310;width:840;height:2" coordorigin="5345,-1310" coordsize="840,2">
              <v:shape style="position:absolute;left:5345;top:-1310;width:840;height:2" coordorigin="5345,-1310" coordsize="840,0" path="m5345,-1310l6185,-1310e" filled="false" stroked="true" strokeweight=".75pt" strokecolor="#d9d9d9">
                <v:path arrowok="t"/>
              </v:shape>
            </v:group>
            <v:group style="position:absolute;left:4896;top:-1310;width:135;height:2" coordorigin="4896,-1310" coordsize="135,2">
              <v:shape style="position:absolute;left:4896;top:-1310;width:135;height:2" coordorigin="4896,-1310" coordsize="135,0" path="m4896,-1310l5030,-1310e" filled="false" stroked="true" strokeweight=".75pt" strokecolor="#d9d9d9">
                <v:path arrowok="t"/>
              </v:shape>
            </v:group>
            <v:group style="position:absolute;left:3290;top:-1310;width:1292;height:2" coordorigin="3290,-1310" coordsize="1292,2">
              <v:shape style="position:absolute;left:3290;top:-1310;width:1292;height:2" coordorigin="3290,-1310" coordsize="1292,0" path="m3290,-1310l4582,-1310e" filled="false" stroked="true" strokeweight=".75pt" strokecolor="#d9d9d9">
                <v:path arrowok="t"/>
              </v:shape>
            </v:group>
            <v:group style="position:absolute;left:2556;top:-1310;width:420;height:2" coordorigin="2556,-1310" coordsize="420,2">
              <v:shape style="position:absolute;left:2556;top:-1310;width:420;height:2" coordorigin="2556,-1310" coordsize="420,0" path="m2556,-1310l2976,-1310e" filled="false" stroked="true" strokeweight=".75pt" strokecolor="#d9d9d9">
                <v:path arrowok="t"/>
              </v:shape>
            </v:group>
            <v:group style="position:absolute;left:10159;top:-1588;width:421;height:2" coordorigin="10159,-1588" coordsize="421,2">
              <v:shape style="position:absolute;left:10159;top:-1588;width:421;height:2" coordorigin="10159,-1588" coordsize="421,0" path="m10159,-1588l10580,-1588e" filled="false" stroked="true" strokeweight=".75pt" strokecolor="#d9d9d9">
                <v:path arrowok="t"/>
              </v:shape>
            </v:group>
            <v:group style="position:absolute;left:9710;top:-1588;width:135;height:2" coordorigin="9710,-1588" coordsize="135,2">
              <v:shape style="position:absolute;left:9710;top:-1588;width:135;height:2" coordorigin="9710,-1588" coordsize="135,0" path="m9710,-1588l9845,-1588e" filled="false" stroked="true" strokeweight=".75pt" strokecolor="#d9d9d9">
                <v:path arrowok="t"/>
              </v:shape>
            </v:group>
            <v:group style="position:absolute;left:8105;top:-1588;width:1292;height:2" coordorigin="8105,-1588" coordsize="1292,2">
              <v:shape style="position:absolute;left:8105;top:-1588;width:1292;height:2" coordorigin="8105,-1588" coordsize="1292,0" path="m8105,-1588l9396,-1588e" filled="false" stroked="true" strokeweight=".75pt" strokecolor="#d9d9d9">
                <v:path arrowok="t"/>
              </v:shape>
            </v:group>
            <v:group style="position:absolute;left:6502;top:-1588;width:1289;height:2" coordorigin="6502,-1588" coordsize="1289,2">
              <v:shape style="position:absolute;left:6502;top:-1588;width:1289;height:2" coordorigin="6502,-1588" coordsize="1289,0" path="m6502,-1588l7790,-1588e" filled="false" stroked="true" strokeweight=".75pt" strokecolor="#d9d9d9">
                <v:path arrowok="t"/>
              </v:shape>
            </v:group>
            <v:group style="position:absolute;left:4896;top:-1588;width:1289;height:2" coordorigin="4896,-1588" coordsize="1289,2">
              <v:shape style="position:absolute;left:4896;top:-1588;width:1289;height:2" coordorigin="4896,-1588" coordsize="1289,0" path="m4896,-1588l6185,-1588e" filled="false" stroked="true" strokeweight=".75pt" strokecolor="#d9d9d9">
                <v:path arrowok="t"/>
              </v:shape>
            </v:group>
            <v:group style="position:absolute;left:2556;top:-1588;width:2026;height:2" coordorigin="2556,-1588" coordsize="2026,2">
              <v:shape style="position:absolute;left:2556;top:-1588;width:2026;height:2" coordorigin="2556,-1588" coordsize="2026,0" path="m2556,-1588l4582,-1588e" filled="false" stroked="true" strokeweight=".75pt" strokecolor="#d9d9d9">
                <v:path arrowok="t"/>
              </v:shape>
            </v:group>
            <v:group style="position:absolute;left:9710;top:-1867;width:870;height:2" coordorigin="9710,-1867" coordsize="870,2">
              <v:shape style="position:absolute;left:9710;top:-1867;width:870;height:2" coordorigin="9710,-1867" coordsize="870,0" path="m9710,-1867l10580,-1867e" filled="false" stroked="true" strokeweight=".75pt" strokecolor="#d9d9d9">
                <v:path arrowok="t"/>
              </v:shape>
            </v:group>
            <v:group style="position:absolute;left:8105;top:-1867;width:1292;height:2" coordorigin="8105,-1867" coordsize="1292,2">
              <v:shape style="position:absolute;left:8105;top:-1867;width:1292;height:2" coordorigin="8105,-1867" coordsize="1292,0" path="m8105,-1867l9396,-1867e" filled="false" stroked="true" strokeweight=".75pt" strokecolor="#d9d9d9">
                <v:path arrowok="t"/>
              </v:shape>
            </v:group>
            <v:group style="position:absolute;left:6502;top:-1867;width:1289;height:2" coordorigin="6502,-1867" coordsize="1289,2">
              <v:shape style="position:absolute;left:6502;top:-1867;width:1289;height:2" coordorigin="6502,-1867" coordsize="1289,0" path="m6502,-1867l7790,-1867e" filled="false" stroked="true" strokeweight=".75pt" strokecolor="#d9d9d9">
                <v:path arrowok="t"/>
              </v:shape>
            </v:group>
            <v:group style="position:absolute;left:4896;top:-1867;width:1289;height:2" coordorigin="4896,-1867" coordsize="1289,2">
              <v:shape style="position:absolute;left:4896;top:-1867;width:1289;height:2" coordorigin="4896,-1867" coordsize="1289,0" path="m4896,-1867l6185,-1867e" filled="false" stroked="true" strokeweight=".75pt" strokecolor="#d9d9d9">
                <v:path arrowok="t"/>
              </v:shape>
            </v:group>
            <v:group style="position:absolute;left:2556;top:-1867;width:2026;height:2" coordorigin="2556,-1867" coordsize="2026,2">
              <v:shape style="position:absolute;left:2556;top:-1867;width:2026;height:2" coordorigin="2556,-1867" coordsize="2026,0" path="m2556,-1867l4582,-1867e" filled="false" stroked="true" strokeweight=".75pt" strokecolor="#d9d9d9">
                <v:path arrowok="t"/>
              </v:shape>
            </v:group>
            <v:group style="position:absolute;left:9710;top:-2145;width:870;height:2" coordorigin="9710,-2145" coordsize="870,2">
              <v:shape style="position:absolute;left:9710;top:-2145;width:870;height:2" coordorigin="9710,-2145" coordsize="870,0" path="m9710,-2145l10580,-2145e" filled="false" stroked="true" strokeweight=".75pt" strokecolor="#d9d9d9">
                <v:path arrowok="t"/>
              </v:shape>
            </v:group>
            <v:group style="position:absolute;left:8105;top:-2145;width:1292;height:2" coordorigin="8105,-2145" coordsize="1292,2">
              <v:shape style="position:absolute;left:8105;top:-2145;width:1292;height:2" coordorigin="8105,-2145" coordsize="1292,0" path="m8105,-2145l9396,-2145e" filled="false" stroked="true" strokeweight=".75pt" strokecolor="#d9d9d9">
                <v:path arrowok="t"/>
              </v:shape>
            </v:group>
            <v:group style="position:absolute;left:2556;top:-2145;width:5234;height:2" coordorigin="2556,-2145" coordsize="5234,2">
              <v:shape style="position:absolute;left:2556;top:-2145;width:5234;height:2" coordorigin="2556,-2145" coordsize="5234,0" path="m2556,-2145l7790,-2145e" filled="false" stroked="true" strokeweight=".75pt" strokecolor="#d9d9d9">
                <v:path arrowok="t"/>
              </v:shape>
            </v:group>
            <v:group style="position:absolute;left:9710;top:-2423;width:870;height:2" coordorigin="9710,-2423" coordsize="870,2">
              <v:shape style="position:absolute;left:9710;top:-2423;width:870;height:2" coordorigin="9710,-2423" coordsize="870,0" path="m9710,-2423l10580,-2423e" filled="false" stroked="true" strokeweight=".75pt" strokecolor="#d9d9d9">
                <v:path arrowok="t"/>
              </v:shape>
            </v:group>
            <v:group style="position:absolute;left:2556;top:-2423;width:6840;height:2" coordorigin="2556,-2423" coordsize="6840,2">
              <v:shape style="position:absolute;left:2556;top:-2423;width:6840;height:2" coordorigin="2556,-2423" coordsize="6840,0" path="m2556,-2423l9396,-2423e" filled="false" stroked="true" strokeweight=".75pt" strokecolor="#d9d9d9">
                <v:path arrowok="t"/>
              </v:shape>
            </v:group>
            <v:group style="position:absolute;left:9710;top:-2702;width:870;height:2" coordorigin="9710,-2702" coordsize="870,2">
              <v:shape style="position:absolute;left:9710;top:-2702;width:870;height:2" coordorigin="9710,-2702" coordsize="870,0" path="m9710,-2702l10580,-2702e" filled="false" stroked="true" strokeweight=".75pt" strokecolor="#d9d9d9">
                <v:path arrowok="t"/>
              </v:shape>
            </v:group>
            <v:group style="position:absolute;left:2556;top:-2702;width:6840;height:2" coordorigin="2556,-2702" coordsize="6840,2">
              <v:shape style="position:absolute;left:2556;top:-2702;width:6840;height:2" coordorigin="2556,-2702" coordsize="6840,0" path="m2556,-2702l9396,-2702e" filled="false" stroked="true" strokeweight=".75pt" strokecolor="#d9d9d9">
                <v:path arrowok="t"/>
              </v:shape>
            </v:group>
            <v:group style="position:absolute;left:2556;top:-2978;width:8024;height:2" coordorigin="2556,-2978" coordsize="8024,2">
              <v:shape style="position:absolute;left:2556;top:-2978;width:8024;height:2" coordorigin="2556,-2978" coordsize="8024,0" path="m2556,-2978l10580,-2978e" filled="false" stroked="true" strokeweight=".75pt" strokecolor="#d9d9d9">
                <v:path arrowok="t"/>
              </v:shape>
            </v:group>
            <v:group style="position:absolute;left:2556;top:-3257;width:8024;height:2" coordorigin="2556,-3257" coordsize="8024,2">
              <v:shape style="position:absolute;left:2556;top:-3257;width:8024;height:2" coordorigin="2556,-3257" coordsize="8024,0" path="m2556,-3257l10580,-3257e" filled="false" stroked="true" strokeweight=".75pt" strokecolor="#d9d9d9">
                <v:path arrowok="t"/>
              </v:shape>
            </v:group>
            <v:group style="position:absolute;left:2556;top:-3257;width:2;height:2225" coordorigin="2556,-3257" coordsize="2,2225">
              <v:shape style="position:absolute;left:2556;top:-3257;width:2;height:2225" coordorigin="2556,-3257" coordsize="0,2225" path="m2556,-3257l2556,-1032e" filled="false" stroked="true" strokeweight=".75pt" strokecolor="#d9d9d9">
                <v:path arrowok="t"/>
              </v:shape>
            </v:group>
            <v:group style="position:absolute;left:4162;top:-3257;width:2;height:2225" coordorigin="4162,-3257" coordsize="2,2225">
              <v:shape style="position:absolute;left:4162;top:-3257;width:2;height:2225" coordorigin="4162,-3257" coordsize="0,2225" path="m4162,-3257l4162,-1032e" filled="false" stroked="true" strokeweight=".75pt" strokecolor="#d9d9d9">
                <v:path arrowok="t"/>
              </v:shape>
            </v:group>
            <v:group style="position:absolute;left:5765;top:-3257;width:2;height:2225" coordorigin="5765,-3257" coordsize="2,2225">
              <v:shape style="position:absolute;left:5765;top:-3257;width:2;height:2225" coordorigin="5765,-3257" coordsize="0,2225" path="m5765,-3257l5765,-1032e" filled="false" stroked="true" strokeweight=".75pt" strokecolor="#d9d9d9">
                <v:path arrowok="t"/>
              </v:shape>
            </v:group>
            <v:group style="position:absolute;left:7370;top:-3257;width:2;height:2225" coordorigin="7370,-3257" coordsize="2,2225">
              <v:shape style="position:absolute;left:7370;top:-3257;width:2;height:2225" coordorigin="7370,-3257" coordsize="0,2225" path="m7370,-3257l7370,-1032e" filled="false" stroked="true" strokeweight=".75pt" strokecolor="#d9d9d9">
                <v:path arrowok="t"/>
              </v:shape>
            </v:group>
            <v:group style="position:absolute;left:8976;top:-3257;width:2;height:2225" coordorigin="8976,-3257" coordsize="2,2225">
              <v:shape style="position:absolute;left:8976;top:-3257;width:2;height:2225" coordorigin="8976,-3257" coordsize="0,2225" path="m8976,-3257l8976,-1032e" filled="false" stroked="true" strokeweight=".75pt" strokecolor="#d9d9d9">
                <v:path arrowok="t"/>
              </v:shape>
            </v:group>
            <v:group style="position:absolute;left:10580;top:-3257;width:2;height:2225" coordorigin="10580,-3257" coordsize="2,2225">
              <v:shape style="position:absolute;left:10580;top:-3257;width:2;height:2225" coordorigin="10580,-3257" coordsize="0,2225" path="m10580,-3257l10580,-1032e" filled="false" stroked="true" strokeweight=".75pt" strokecolor="#d9d9d9">
                <v:path arrowok="t"/>
              </v:shape>
            </v:group>
            <v:group style="position:absolute;left:2976;top:-1595;width:315;height:563" coordorigin="2976,-1595" coordsize="315,563">
              <v:shape style="position:absolute;left:2976;top:-1595;width:315;height:563" coordorigin="2976,-1595" coordsize="315,563" path="m3290,-1595l2976,-1595,2976,-1032,3290,-1032,3290,-1595xe" filled="true" fillcolor="#4471c4" stroked="false">
                <v:path arrowok="t"/>
                <v:fill type="solid"/>
              </v:shape>
            </v:group>
            <v:group style="position:absolute;left:4582;top:-1979;width:315;height:947" coordorigin="4582,-1979" coordsize="315,947">
              <v:shape style="position:absolute;left:4582;top:-1979;width:315;height:947" coordorigin="4582,-1979" coordsize="315,947" path="m4896,-1979l4582,-1979,4582,-1032,4896,-1032,4896,-1979xe" filled="true" fillcolor="#4471c4" stroked="false">
                <v:path arrowok="t"/>
                <v:fill type="solid"/>
              </v:shape>
            </v:group>
            <v:group style="position:absolute;left:6185;top:-2133;width:317;height:1101" coordorigin="6185,-2133" coordsize="317,1101">
              <v:shape style="position:absolute;left:6185;top:-2133;width:317;height:1101" coordorigin="6185,-2133" coordsize="317,1101" path="m6502,-2133l6185,-2133,6185,-1032,6502,-1032,6502,-2133xe" filled="true" fillcolor="#4471c4" stroked="false">
                <v:path arrowok="t"/>
                <v:fill type="solid"/>
              </v:shape>
            </v:group>
            <v:group style="position:absolute;left:7790;top:-2198;width:315;height:1166" coordorigin="7790,-2198" coordsize="315,1166">
              <v:shape style="position:absolute;left:7790;top:-2198;width:315;height:1166" coordorigin="7790,-2198" coordsize="315,1166" path="m8105,-2198l7790,-2198,7790,-1032,8105,-1032,8105,-2198xe" filled="true" fillcolor="#4471c4" stroked="false">
                <v:path arrowok="t"/>
                <v:fill type="solid"/>
              </v:shape>
            </v:group>
            <v:group style="position:absolute;left:9396;top:-2911;width:315;height:1879" coordorigin="9396,-2911" coordsize="315,1879">
              <v:shape style="position:absolute;left:9396;top:-2911;width:315;height:1879" coordorigin="9396,-2911" coordsize="315,1879" path="m9710,-2911l9396,-2911,9396,-1032,9710,-1032,9710,-2911xe" filled="true" fillcolor="#4471c4" stroked="false">
                <v:path arrowok="t"/>
                <v:fill type="solid"/>
              </v:shape>
            </v:group>
            <v:group style="position:absolute;left:5030;top:-1415;width:315;height:383" coordorigin="5030,-1415" coordsize="315,383">
              <v:shape style="position:absolute;left:5030;top:-1415;width:315;height:383" coordorigin="5030,-1415" coordsize="315,383" path="m5345,-1415l5030,-1415,5030,-1032,5345,-1032,5345,-1415xe" filled="true" fillcolor="#ec7c30" stroked="false">
                <v:path arrowok="t"/>
                <v:fill type="solid"/>
              </v:shape>
            </v:group>
            <v:group style="position:absolute;left:6636;top:-1187;width:315;height:155" coordorigin="6636,-1187" coordsize="315,155">
              <v:shape style="position:absolute;left:6636;top:-1187;width:315;height:155" coordorigin="6636,-1187" coordsize="315,155" path="m6950,-1187l6636,-1187,6636,-1032,6950,-1032,6950,-1187xe" filled="true" fillcolor="#ec7c30" stroked="false">
                <v:path arrowok="t"/>
                <v:fill type="solid"/>
              </v:shape>
            </v:group>
            <v:group style="position:absolute;left:8242;top:-1064;width:315;height:2" coordorigin="8242,-1064" coordsize="315,2">
              <v:shape style="position:absolute;left:8242;top:-1064;width:315;height:2" coordorigin="8242,-1064" coordsize="315,0" path="m8242,-1064l8556,-1064e" filled="false" stroked="true" strokeweight="3.29pt" strokecolor="#ec7c30">
                <v:path arrowok="t"/>
              </v:shape>
            </v:group>
            <v:group style="position:absolute;left:9845;top:-1744;width:315;height:712" coordorigin="9845,-1744" coordsize="315,712">
              <v:shape style="position:absolute;left:9845;top:-1744;width:315;height:712" coordorigin="9845,-1744" coordsize="315,712" path="m10159,-1744l9845,-1744,9845,-1032,10159,-1032,10159,-1744xe" filled="true" fillcolor="#ec7c30" stroked="false">
                <v:path arrowok="t"/>
                <v:fill type="solid"/>
              </v:shape>
            </v:group>
            <v:group style="position:absolute;left:2556;top:-1032;width:8024;height:2" coordorigin="2556,-1032" coordsize="8024,2">
              <v:shape style="position:absolute;left:2556;top:-1032;width:8024;height:2" coordorigin="2556,-1032" coordsize="8024,0" path="m2556,-1032l10580,-1032e" filled="false" stroked="true" strokeweight=".75pt" strokecolor="#d9d9d9">
                <v:path arrowok="t"/>
              </v:shape>
            </v:group>
            <v:group style="position:absolute;left:5413;top:-769;width:99;height:99" coordorigin="5413,-769" coordsize="99,99">
              <v:shape style="position:absolute;left:5413;top:-769;width:99;height:99" coordorigin="5413,-769" coordsize="99,99" path="m5413,-670l5512,-670,5512,-769,5413,-769,5413,-670xe" filled="true" fillcolor="#4471c4" stroked="false">
                <v:path arrowok="t"/>
                <v:fill type="solid"/>
              </v:shape>
            </v:group>
            <v:group style="position:absolute;left:1440;top:-3998;width:9360;height:3887" coordorigin="1440,-3998" coordsize="9360,3887">
              <v:shape style="position:absolute;left:1440;top:-3998;width:9360;height:3887" coordorigin="1440,-3998" coordsize="9360,3887" path="m1440,-110l10800,-110,10800,-3997e" filled="false" stroked="true" strokeweight=".75pt" strokecolor="#d9d9d9">
                <v:path arrowok="t"/>
              </v:shape>
              <v:shape style="position:absolute;left:1440;top:-3998;width:9360;height:3887" coordorigin="1440,-3998" coordsize="9360,3887" path="m1440,-3997l1440,-110e" filled="false" stroked="true" strokeweight=".75pt" strokecolor="#d9d9d9">
                <v:path arrowok="t"/>
              </v:shape>
              <v:shape style="position:absolute;left:5141;top:-4382;width:5660;height:863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1472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Sector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Audit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line="337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8"/>
                          <w:szCs w:val="28"/>
                        </w:rPr>
                      </w:pPr>
                      <w:r>
                        <w:rPr>
                          <w:rFonts w:ascii="Calibri Light"/>
                          <w:b w:val="0"/>
                          <w:color w:val="385622"/>
                          <w:spacing w:val="-4"/>
                          <w:sz w:val="28"/>
                        </w:rPr>
                        <w:t>Value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13"/>
                          <w:sz w:val="2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2"/>
                          <w:sz w:val="28"/>
                        </w:rPr>
                        <w:t>Added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13"/>
                          <w:sz w:val="2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8"/>
                          <w:sz w:val="28"/>
                        </w:rPr>
                        <w:t>Tax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3"/>
                          <w:sz w:val="28"/>
                        </w:rPr>
                        <w:t>Revenue</w:t>
                      </w:r>
                      <w:r>
                        <w:rPr>
                          <w:rFonts w:ascii="Calibri Light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1570;top:-3341;width:822;height:2406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80,000,000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58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70,000,000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58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60,000,000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58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50,000,000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58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40,000,000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58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30,000,000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58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58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10,000,000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58"/>
                        <w:ind w:left="0" w:right="1" w:firstLine="0"/>
                        <w:jc w:val="righ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177;top:-883;width:365;height:181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782;top:-883;width:365;height:181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555;top:-883;width:1497;height:259" type="#_x0000_t202" filled="false" stroked="false">
                <v:textbox inset="0,0,0,0">
                  <w:txbxContent>
                    <w:p>
                      <w:pPr>
                        <w:spacing w:line="25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R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e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v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e</w:t>
                      </w:r>
                      <w:r>
                        <w:rPr>
                          <w:rFonts w:ascii="Calibri"/>
                          <w:color w:val="585858"/>
                          <w:spacing w:val="1"/>
                          <w:sz w:val="18"/>
                        </w:rPr>
                        <w:t>n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u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e   </w:t>
                      </w:r>
                      <w:r>
                        <w:rPr>
                          <w:rFonts w:ascii="Calibri"/>
                          <w:color w:val="585858"/>
                          <w:spacing w:val="2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26"/>
                          <w:position w:val="8"/>
                          <w:sz w:val="18"/>
                        </w:rPr>
                      </w:r>
                      <w:r>
                        <w:rPr>
                          <w:rFonts w:ascii="Calibri"/>
                          <w:color w:val="585858"/>
                          <w:spacing w:val="26"/>
                          <w:position w:val="8"/>
                          <w:sz w:val="18"/>
                          <w:u w:val="thick" w:color="EC7C30"/>
                        </w:rPr>
                      </w:r>
                      <w:r>
                        <w:rPr>
                          <w:rFonts w:ascii="Calibri"/>
                          <w:color w:val="585858"/>
                          <w:spacing w:val="-1"/>
                          <w:position w:val="8"/>
                          <w:sz w:val="18"/>
                          <w:u w:val="thick" w:color="EC7C30"/>
                        </w:rPr>
                        <w:t>2</w:t>
                      </w:r>
                      <w:r>
                        <w:rPr>
                          <w:rFonts w:ascii="Calibri"/>
                          <w:color w:val="585858"/>
                          <w:position w:val="8"/>
                          <w:sz w:val="18"/>
                        </w:rPr>
                      </w:r>
                      <w:r>
                        <w:rPr>
                          <w:rFonts w:ascii="Calibri"/>
                          <w:color w:val="585858"/>
                          <w:spacing w:val="-75"/>
                          <w:position w:val="8"/>
                          <w:sz w:val="18"/>
                        </w:rPr>
                        <w:t>0</w:t>
                      </w:r>
                      <w:r>
                        <w:rPr>
                          <w:rFonts w:ascii="Calibri"/>
                          <w:color w:val="585858"/>
                          <w:spacing w:val="-41"/>
                          <w:sz w:val="18"/>
                        </w:rPr>
                        <w:t>G</w:t>
                      </w:r>
                      <w:r>
                        <w:rPr>
                          <w:rFonts w:ascii="Calibri"/>
                          <w:color w:val="585858"/>
                          <w:spacing w:val="-53"/>
                          <w:position w:val="8"/>
                          <w:sz w:val="18"/>
                        </w:rPr>
                        <w:t>1</w:t>
                      </w:r>
                      <w:r>
                        <w:rPr>
                          <w:rFonts w:ascii="Calibri"/>
                          <w:color w:val="585858"/>
                          <w:spacing w:val="-12"/>
                          <w:sz w:val="18"/>
                        </w:rPr>
                        <w:t>r</w:t>
                      </w:r>
                      <w:r>
                        <w:rPr>
                          <w:rFonts w:ascii="Calibri"/>
                          <w:color w:val="585858"/>
                          <w:spacing w:val="-80"/>
                          <w:position w:val="8"/>
                          <w:sz w:val="18"/>
                        </w:rPr>
                        <w:t>8</w:t>
                      </w:r>
                      <w:r>
                        <w:rPr>
                          <w:rFonts w:ascii="Calibri"/>
                          <w:color w:val="585858"/>
                          <w:spacing w:val="-2"/>
                          <w:sz w:val="18"/>
                        </w:rPr>
                        <w:t>o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wth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992;top:-883;width:365;height:181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2019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9597;top:-883;width:365;height:181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2020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135" w:id="195"/>
      <w:bookmarkEnd w:id="195"/>
      <w:r>
        <w:rPr/>
      </w:r>
      <w:r>
        <w:rPr>
          <w:rFonts w:ascii="Calibri Light"/>
          <w:b w:val="0"/>
          <w:i/>
          <w:spacing w:val="-1"/>
          <w:sz w:val="18"/>
        </w:rPr>
        <w:t>Figure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z w:val="18"/>
        </w:rPr>
        <w:t>19:</w:t>
      </w:r>
      <w:r>
        <w:rPr>
          <w:rFonts w:ascii="Calibri Light"/>
          <w:b w:val="0"/>
          <w:i/>
          <w:spacing w:val="-3"/>
          <w:sz w:val="18"/>
        </w:rPr>
        <w:t> </w:t>
      </w:r>
      <w:r>
        <w:rPr>
          <w:rFonts w:ascii="Calibri Light"/>
          <w:b w:val="0"/>
          <w:i/>
          <w:spacing w:val="-3"/>
          <w:sz w:val="18"/>
        </w:rPr>
      </w:r>
      <w:r>
        <w:rPr>
          <w:rFonts w:ascii="Calibri Light"/>
          <w:b w:val="0"/>
          <w:i/>
          <w:spacing w:val="-1"/>
          <w:sz w:val="18"/>
        </w:rPr>
        <w:t>5-Year</w:t>
      </w:r>
      <w:r>
        <w:rPr>
          <w:rFonts w:ascii="Calibri Light"/>
          <w:b w:val="0"/>
          <w:i/>
          <w:spacing w:val="-3"/>
          <w:sz w:val="18"/>
        </w:rPr>
        <w:t> </w:t>
      </w:r>
      <w:r>
        <w:rPr>
          <w:rFonts w:ascii="Calibri Light"/>
          <w:b w:val="0"/>
          <w:i/>
          <w:sz w:val="18"/>
        </w:rPr>
        <w:t>Value</w:t>
      </w:r>
      <w:r>
        <w:rPr>
          <w:rFonts w:ascii="Calibri Light"/>
          <w:b w:val="0"/>
          <w:i/>
          <w:spacing w:val="-3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Added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Tax</w:t>
      </w:r>
      <w:r>
        <w:rPr>
          <w:rFonts w:ascii="Calibri Light"/>
          <w:b w:val="0"/>
          <w:i/>
          <w:spacing w:val="-3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Trend</w:t>
      </w:r>
      <w:r>
        <w:rPr>
          <w:rFonts w:ascii="Calibri Light"/>
          <w:b w:val="0"/>
          <w:i/>
          <w:sz w:val="18"/>
        </w:rPr>
        <w:t> </w:t>
      </w:r>
      <w:r>
        <w:rPr>
          <w:rFonts w:ascii="Calibri Light"/>
          <w:sz w:val="18"/>
        </w:rPr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i/>
          <w:sz w:val="23"/>
          <w:szCs w:val="23"/>
        </w:rPr>
      </w:pPr>
    </w:p>
    <w:p>
      <w:pPr>
        <w:pStyle w:val="BodyText"/>
        <w:numPr>
          <w:ilvl w:val="1"/>
          <w:numId w:val="54"/>
        </w:numPr>
        <w:tabs>
          <w:tab w:pos="1801" w:val="left" w:leader="none"/>
        </w:tabs>
        <w:spacing w:line="240" w:lineRule="auto" w:before="0" w:after="0"/>
        <w:ind w:left="1800" w:right="0" w:hanging="360"/>
        <w:jc w:val="both"/>
        <w:rPr>
          <w:rFonts w:ascii="Calibri Light" w:hAnsi="Calibri Light" w:cs="Calibri Light" w:eastAsia="Calibri Light"/>
        </w:rPr>
      </w:pPr>
      <w:bookmarkStart w:name="_bookmark136" w:id="196"/>
      <w:bookmarkEnd w:id="196"/>
      <w:r>
        <w:rPr/>
      </w:r>
      <w:bookmarkStart w:name="_bookmark136" w:id="197"/>
      <w:bookmarkEnd w:id="197"/>
      <w:r>
        <w:rPr>
          <w:rFonts w:ascii="Calibri Light"/>
          <w:b w:val="0"/>
          <w:color w:val="385522"/>
          <w:spacing w:val="-1"/>
        </w:rPr>
        <w:t>Withho</w:t>
      </w:r>
      <w:r>
        <w:rPr>
          <w:rFonts w:ascii="Calibri Light"/>
          <w:b w:val="0"/>
          <w:color w:val="385522"/>
          <w:spacing w:val="-1"/>
        </w:rPr>
        <w:t>lding</w:t>
      </w:r>
      <w:r>
        <w:rPr>
          <w:rFonts w:ascii="Calibri Light"/>
          <w:b w:val="0"/>
          <w:color w:val="385522"/>
          <w:spacing w:val="-12"/>
        </w:rPr>
        <w:t> </w:t>
      </w:r>
      <w:r>
        <w:rPr>
          <w:rFonts w:ascii="Calibri Light"/>
          <w:b w:val="0"/>
          <w:color w:val="385522"/>
          <w:spacing w:val="-1"/>
        </w:rPr>
        <w:t>Tax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4"/>
        <w:jc w:val="both"/>
      </w:pPr>
      <w:r>
        <w:rPr>
          <w:b w:val="0"/>
          <w:spacing w:val="-1"/>
        </w:rPr>
        <w:t>There</w:t>
      </w:r>
      <w:r>
        <w:rPr>
          <w:b w:val="0"/>
          <w:spacing w:val="-2"/>
        </w:rPr>
        <w:t> </w:t>
      </w:r>
      <w:r>
        <w:rPr>
          <w:b w:val="0"/>
        </w:rPr>
        <w:t>was</w:t>
      </w:r>
      <w:r>
        <w:rPr>
          <w:b w:val="0"/>
          <w:spacing w:val="-1"/>
        </w:rPr>
        <w:t> </w:t>
      </w:r>
      <w:r>
        <w:rPr>
          <w:b w:val="0"/>
        </w:rPr>
        <w:t>a</w:t>
      </w:r>
      <w:r>
        <w:rPr>
          <w:b w:val="0"/>
          <w:spacing w:val="-2"/>
        </w:rPr>
        <w:t> </w:t>
      </w:r>
      <w:r>
        <w:rPr>
          <w:b w:val="0"/>
          <w:spacing w:val="-1"/>
        </w:rPr>
        <w:t>consistent increase</w:t>
      </w:r>
      <w:r>
        <w:rPr>
          <w:b w:val="0"/>
          <w:spacing w:val="-2"/>
        </w:rPr>
        <w:t> </w:t>
      </w:r>
      <w:r>
        <w:rPr>
          <w:b w:val="0"/>
        </w:rPr>
        <w:t>in</w:t>
      </w:r>
      <w:r>
        <w:rPr>
          <w:b w:val="0"/>
          <w:spacing w:val="2"/>
        </w:rPr>
        <w:t> </w:t>
      </w:r>
      <w:r>
        <w:rPr>
          <w:b w:val="0"/>
        </w:rPr>
        <w:t>withholding</w:t>
      </w:r>
      <w:r>
        <w:rPr>
          <w:b w:val="0"/>
          <w:spacing w:val="-3"/>
        </w:rPr>
        <w:t> </w:t>
      </w:r>
      <w:r>
        <w:rPr>
          <w:b w:val="0"/>
        </w:rPr>
        <w:t>tax</w:t>
      </w:r>
      <w:r>
        <w:rPr>
          <w:b w:val="0"/>
          <w:spacing w:val="-3"/>
        </w:rPr>
        <w:t> </w:t>
      </w:r>
      <w:r>
        <w:rPr>
          <w:b w:val="0"/>
        </w:rPr>
        <w:t>(WHT)</w:t>
      </w:r>
      <w:r>
        <w:rPr>
          <w:b w:val="0"/>
          <w:spacing w:val="-2"/>
        </w:rPr>
        <w:t> </w:t>
      </w:r>
      <w:r>
        <w:rPr>
          <w:b w:val="0"/>
          <w:spacing w:val="-1"/>
        </w:rPr>
        <w:t>received </w:t>
      </w:r>
      <w:r>
        <w:rPr>
          <w:b w:val="0"/>
        </w:rPr>
        <w:t>from</w:t>
      </w:r>
      <w:r>
        <w:rPr>
          <w:b w:val="0"/>
          <w:spacing w:val="-4"/>
        </w:rPr>
        <w:t> </w:t>
      </w:r>
      <w:r>
        <w:rPr>
          <w:b w:val="0"/>
          <w:spacing w:val="-1"/>
        </w:rPr>
        <w:t>the </w:t>
      </w:r>
      <w:r>
        <w:rPr>
          <w:b w:val="0"/>
        </w:rPr>
        <w:t>solid</w:t>
      </w:r>
      <w:r>
        <w:rPr>
          <w:b w:val="0"/>
          <w:spacing w:val="-2"/>
        </w:rPr>
        <w:t> </w:t>
      </w:r>
      <w:r>
        <w:rPr>
          <w:b w:val="0"/>
        </w:rPr>
        <w:t>minerals </w:t>
      </w:r>
      <w:r>
        <w:rPr>
          <w:b w:val="0"/>
          <w:spacing w:val="-1"/>
        </w:rPr>
        <w:t>sector</w:t>
      </w:r>
      <w:r>
        <w:rPr>
          <w:b w:val="0"/>
          <w:spacing w:val="53"/>
          <w:w w:val="99"/>
        </w:rPr>
        <w:t> </w:t>
      </w:r>
      <w:r>
        <w:rPr>
          <w:b w:val="0"/>
        </w:rPr>
        <w:t>from</w:t>
      </w:r>
      <w:r>
        <w:rPr>
          <w:b w:val="0"/>
          <w:spacing w:val="10"/>
        </w:rPr>
        <w:t> </w:t>
      </w:r>
      <w:r>
        <w:rPr>
          <w:b w:val="0"/>
          <w:spacing w:val="-1"/>
        </w:rPr>
        <w:t>2016</w:t>
      </w:r>
      <w:r>
        <w:rPr>
          <w:b w:val="0"/>
          <w:spacing w:val="10"/>
        </w:rPr>
        <w:t> </w:t>
      </w:r>
      <w:r>
        <w:rPr>
          <w:b w:val="0"/>
        </w:rPr>
        <w:t>to</w:t>
      </w:r>
      <w:r>
        <w:rPr>
          <w:b w:val="0"/>
          <w:spacing w:val="9"/>
        </w:rPr>
        <w:t> </w:t>
      </w:r>
      <w:r>
        <w:rPr>
          <w:b w:val="0"/>
          <w:spacing w:val="-1"/>
        </w:rPr>
        <w:t>2019.</w:t>
      </w:r>
      <w:r>
        <w:rPr>
          <w:b w:val="0"/>
          <w:spacing w:val="11"/>
        </w:rPr>
        <w:t> </w:t>
      </w:r>
      <w:r>
        <w:rPr>
          <w:b w:val="0"/>
          <w:spacing w:val="-1"/>
        </w:rPr>
        <w:t>However,</w:t>
      </w:r>
      <w:r>
        <w:rPr>
          <w:b w:val="0"/>
          <w:spacing w:val="12"/>
        </w:rPr>
        <w:t> </w:t>
      </w:r>
      <w:r>
        <w:rPr>
          <w:b w:val="0"/>
        </w:rPr>
        <w:t>in</w:t>
      </w:r>
      <w:r>
        <w:rPr>
          <w:b w:val="0"/>
          <w:spacing w:val="9"/>
        </w:rPr>
        <w:t> </w:t>
      </w:r>
      <w:r>
        <w:rPr>
          <w:b w:val="0"/>
          <w:spacing w:val="-1"/>
        </w:rPr>
        <w:t>2020</w:t>
      </w:r>
      <w:r>
        <w:rPr>
          <w:b w:val="0"/>
          <w:spacing w:val="11"/>
        </w:rPr>
        <w:t> </w:t>
      </w:r>
      <w:r>
        <w:rPr>
          <w:b w:val="0"/>
        </w:rPr>
        <w:t>WHT</w:t>
      </w:r>
      <w:r>
        <w:rPr>
          <w:b w:val="0"/>
          <w:spacing w:val="11"/>
        </w:rPr>
        <w:t> </w:t>
      </w:r>
      <w:r>
        <w:rPr>
          <w:b w:val="0"/>
          <w:spacing w:val="-1"/>
        </w:rPr>
        <w:t>decreased</w:t>
      </w:r>
      <w:r>
        <w:rPr>
          <w:b w:val="0"/>
          <w:spacing w:val="11"/>
        </w:rPr>
        <w:t> </w:t>
      </w:r>
      <w:r>
        <w:rPr>
          <w:b w:val="0"/>
        </w:rPr>
        <w:t>by</w:t>
      </w:r>
      <w:r>
        <w:rPr>
          <w:b w:val="0"/>
          <w:spacing w:val="9"/>
        </w:rPr>
        <w:t> </w:t>
      </w:r>
      <w:r>
        <w:rPr>
          <w:b w:val="0"/>
        </w:rPr>
        <w:t>5.70%;</w:t>
      </w:r>
      <w:r>
        <w:rPr>
          <w:b w:val="0"/>
          <w:spacing w:val="8"/>
        </w:rPr>
        <w:t> </w:t>
      </w:r>
      <w:r>
        <w:rPr>
          <w:b w:val="0"/>
        </w:rPr>
        <w:t>from</w:t>
      </w:r>
      <w:r>
        <w:rPr>
          <w:b w:val="0"/>
          <w:spacing w:val="14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17.20</w:t>
      </w:r>
      <w:r>
        <w:rPr>
          <w:b w:val="0"/>
          <w:strike w:val="0"/>
          <w:spacing w:val="11"/>
        </w:rPr>
        <w:t> </w:t>
      </w:r>
      <w:r>
        <w:rPr>
          <w:b w:val="0"/>
          <w:strike w:val="0"/>
          <w:spacing w:val="-1"/>
        </w:rPr>
        <w:t>billion</w:t>
      </w:r>
      <w:r>
        <w:rPr>
          <w:b w:val="0"/>
          <w:strike w:val="0"/>
          <w:spacing w:val="9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9"/>
        </w:rPr>
        <w:t> </w:t>
      </w:r>
      <w:r>
        <w:rPr>
          <w:b w:val="0"/>
          <w:strike w:val="0"/>
          <w:spacing w:val="-1"/>
        </w:rPr>
        <w:t>2019</w:t>
      </w:r>
      <w:r>
        <w:rPr>
          <w:b w:val="0"/>
          <w:strike w:val="0"/>
          <w:spacing w:val="9"/>
        </w:rPr>
        <w:t> </w:t>
      </w:r>
      <w:r>
        <w:rPr>
          <w:b w:val="0"/>
          <w:strike w:val="0"/>
        </w:rPr>
        <w:t>to</w:t>
      </w:r>
      <w:r>
        <w:rPr>
          <w:b w:val="0"/>
          <w:strike w:val="0"/>
          <w:spacing w:val="61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16.22</w:t>
      </w:r>
      <w:r>
        <w:rPr>
          <w:b w:val="0"/>
          <w:strike w:val="0"/>
          <w:spacing w:val="7"/>
        </w:rPr>
        <w:t> </w:t>
      </w:r>
      <w:r>
        <w:rPr>
          <w:b w:val="0"/>
          <w:strike w:val="0"/>
          <w:spacing w:val="-1"/>
        </w:rPr>
        <w:t>billion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</w:rPr>
        <w:t>as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  <w:spacing w:val="-1"/>
        </w:rPr>
        <w:t>shown</w:t>
      </w:r>
      <w:r>
        <w:rPr>
          <w:b w:val="0"/>
          <w:strike w:val="0"/>
          <w:spacing w:val="7"/>
        </w:rPr>
        <w:t> </w:t>
      </w:r>
      <w:r>
        <w:rPr>
          <w:b w:val="0"/>
          <w:strike w:val="0"/>
          <w:spacing w:val="-2"/>
        </w:rPr>
        <w:t>in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</w:rPr>
        <w:t>table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  <w:spacing w:val="1"/>
        </w:rPr>
        <w:t>46</w:t>
      </w:r>
      <w:r>
        <w:rPr>
          <w:b w:val="0"/>
          <w:strike w:val="0"/>
          <w:spacing w:val="7"/>
        </w:rPr>
        <w:t> </w:t>
      </w:r>
      <w:r>
        <w:rPr>
          <w:b w:val="0"/>
          <w:strike w:val="0"/>
          <w:spacing w:val="-1"/>
        </w:rPr>
        <w:t>below.</w:t>
      </w:r>
      <w:r>
        <w:rPr>
          <w:b w:val="0"/>
          <w:strike w:val="0"/>
          <w:spacing w:val="7"/>
        </w:rPr>
        <w:t> </w:t>
      </w:r>
      <w:r>
        <w:rPr>
          <w:b w:val="0"/>
          <w:strike w:val="0"/>
          <w:spacing w:val="-1"/>
        </w:rPr>
        <w:t>The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</w:rPr>
        <w:t>effect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  <w:spacing w:val="-1"/>
        </w:rPr>
        <w:t>of</w:t>
      </w:r>
      <w:r>
        <w:rPr>
          <w:b w:val="0"/>
          <w:strike w:val="0"/>
          <w:spacing w:val="7"/>
        </w:rPr>
        <w:t> </w:t>
      </w:r>
      <w:r>
        <w:rPr>
          <w:b w:val="0"/>
          <w:strike w:val="0"/>
          <w:spacing w:val="-1"/>
        </w:rPr>
        <w:t>covid-19</w:t>
      </w:r>
      <w:r>
        <w:rPr>
          <w:b w:val="0"/>
          <w:strike w:val="0"/>
          <w:spacing w:val="7"/>
        </w:rPr>
        <w:t> </w:t>
      </w:r>
      <w:r>
        <w:rPr>
          <w:b w:val="0"/>
          <w:strike w:val="0"/>
        </w:rPr>
        <w:t>may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</w:rPr>
        <w:t>have</w:t>
      </w:r>
      <w:r>
        <w:rPr>
          <w:b w:val="0"/>
          <w:strike w:val="0"/>
          <w:spacing w:val="3"/>
        </w:rPr>
        <w:t> </w:t>
      </w:r>
      <w:r>
        <w:rPr>
          <w:b w:val="0"/>
          <w:strike w:val="0"/>
          <w:spacing w:val="-1"/>
        </w:rPr>
        <w:t>led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</w:rPr>
        <w:t>to</w:t>
      </w:r>
      <w:r>
        <w:rPr>
          <w:b w:val="0"/>
          <w:strike w:val="0"/>
          <w:spacing w:val="7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  <w:spacing w:val="-1"/>
        </w:rPr>
        <w:t>decline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77"/>
          <w:w w:val="99"/>
        </w:rPr>
        <w:t> </w:t>
      </w:r>
      <w:r>
        <w:rPr>
          <w:b w:val="0"/>
          <w:strike w:val="0"/>
        </w:rPr>
        <w:t>WHT</w:t>
      </w:r>
      <w:r>
        <w:rPr>
          <w:b w:val="0"/>
          <w:strike w:val="0"/>
          <w:spacing w:val="47"/>
        </w:rPr>
        <w:t> </w:t>
      </w:r>
      <w:r>
        <w:rPr>
          <w:b w:val="0"/>
          <w:strike w:val="0"/>
          <w:spacing w:val="-1"/>
        </w:rPr>
        <w:t>received</w:t>
      </w:r>
      <w:r>
        <w:rPr>
          <w:b w:val="0"/>
          <w:strike w:val="0"/>
          <w:spacing w:val="49"/>
        </w:rPr>
        <w:t> </w:t>
      </w:r>
      <w:r>
        <w:rPr>
          <w:b w:val="0"/>
          <w:strike w:val="0"/>
        </w:rPr>
        <w:t>as</w:t>
      </w:r>
      <w:r>
        <w:rPr>
          <w:b w:val="0"/>
          <w:strike w:val="0"/>
          <w:spacing w:val="48"/>
        </w:rPr>
        <w:t> </w:t>
      </w:r>
      <w:r>
        <w:rPr>
          <w:b w:val="0"/>
          <w:strike w:val="0"/>
          <w:spacing w:val="-1"/>
        </w:rPr>
        <w:t>government</w:t>
      </w:r>
      <w:r>
        <w:rPr>
          <w:b w:val="0"/>
          <w:strike w:val="0"/>
          <w:spacing w:val="49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48"/>
        </w:rPr>
        <w:t> </w:t>
      </w:r>
      <w:r>
        <w:rPr>
          <w:b w:val="0"/>
          <w:strike w:val="0"/>
        </w:rPr>
        <w:t>private</w:t>
      </w:r>
      <w:r>
        <w:rPr>
          <w:b w:val="0"/>
          <w:strike w:val="0"/>
          <w:spacing w:val="48"/>
        </w:rPr>
        <w:t> </w:t>
      </w:r>
      <w:r>
        <w:rPr>
          <w:b w:val="0"/>
          <w:strike w:val="0"/>
        </w:rPr>
        <w:t>sectors</w:t>
      </w:r>
      <w:r>
        <w:rPr>
          <w:b w:val="0"/>
          <w:strike w:val="0"/>
          <w:spacing w:val="49"/>
        </w:rPr>
        <w:t> </w:t>
      </w:r>
      <w:r>
        <w:rPr>
          <w:b w:val="0"/>
          <w:strike w:val="0"/>
          <w:spacing w:val="-1"/>
        </w:rPr>
        <w:t>driven</w:t>
      </w:r>
      <w:r>
        <w:rPr>
          <w:b w:val="0"/>
          <w:strike w:val="0"/>
          <w:spacing w:val="49"/>
        </w:rPr>
        <w:t> </w:t>
      </w:r>
      <w:r>
        <w:rPr>
          <w:b w:val="0"/>
          <w:strike w:val="0"/>
          <w:spacing w:val="-1"/>
        </w:rPr>
        <w:t>transactions</w:t>
      </w:r>
      <w:r>
        <w:rPr>
          <w:b w:val="0"/>
          <w:strike w:val="0"/>
          <w:spacing w:val="46"/>
        </w:rPr>
        <w:t> </w:t>
      </w:r>
      <w:r>
        <w:rPr>
          <w:b w:val="0"/>
          <w:strike w:val="0"/>
        </w:rPr>
        <w:t>during</w:t>
      </w:r>
      <w:r>
        <w:rPr>
          <w:b w:val="0"/>
          <w:strike w:val="0"/>
          <w:spacing w:val="48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48"/>
        </w:rPr>
        <w:t> </w:t>
      </w:r>
      <w:r>
        <w:rPr>
          <w:b w:val="0"/>
          <w:strike w:val="0"/>
          <w:spacing w:val="-1"/>
        </w:rPr>
        <w:t>year</w:t>
      </w:r>
      <w:r>
        <w:rPr>
          <w:b w:val="0"/>
          <w:strike w:val="0"/>
          <w:spacing w:val="49"/>
        </w:rPr>
        <w:t> </w:t>
      </w:r>
      <w:r>
        <w:rPr>
          <w:b w:val="0"/>
          <w:strike w:val="0"/>
        </w:rPr>
        <w:t>were</w:t>
      </w:r>
      <w:r>
        <w:rPr>
          <w:b w:val="0"/>
          <w:strike w:val="0"/>
          <w:spacing w:val="69"/>
        </w:rPr>
        <w:t> </w:t>
      </w:r>
      <w:r>
        <w:rPr>
          <w:b w:val="0"/>
          <w:strike w:val="0"/>
          <w:spacing w:val="-1"/>
        </w:rPr>
        <w:t>generally</w:t>
      </w:r>
      <w:r>
        <w:rPr>
          <w:b w:val="0"/>
          <w:strike w:val="0"/>
          <w:spacing w:val="7"/>
        </w:rPr>
        <w:t> </w:t>
      </w:r>
      <w:r>
        <w:rPr>
          <w:b w:val="0"/>
          <w:strike w:val="0"/>
        </w:rPr>
        <w:t>low</w:t>
      </w:r>
      <w:r>
        <w:rPr>
          <w:b w:val="0"/>
          <w:strike w:val="0"/>
          <w:spacing w:val="8"/>
        </w:rPr>
        <w:t> </w:t>
      </w:r>
      <w:r>
        <w:rPr>
          <w:b w:val="0"/>
          <w:strike w:val="0"/>
        </w:rPr>
        <w:t>due</w:t>
      </w:r>
      <w:r>
        <w:rPr>
          <w:b w:val="0"/>
          <w:strike w:val="0"/>
          <w:spacing w:val="7"/>
        </w:rPr>
        <w:t> </w:t>
      </w:r>
      <w:r>
        <w:rPr>
          <w:b w:val="0"/>
          <w:strike w:val="0"/>
        </w:rPr>
        <w:t>to</w:t>
      </w:r>
      <w:r>
        <w:rPr>
          <w:b w:val="0"/>
          <w:strike w:val="0"/>
          <w:spacing w:val="9"/>
        </w:rPr>
        <w:t> </w:t>
      </w:r>
      <w:r>
        <w:rPr>
          <w:b w:val="0"/>
          <w:strike w:val="0"/>
        </w:rPr>
        <w:t>lockdowns</w:t>
      </w:r>
      <w:r>
        <w:rPr>
          <w:b w:val="0"/>
          <w:strike w:val="0"/>
          <w:spacing w:val="9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8"/>
        </w:rPr>
        <w:t> </w:t>
      </w:r>
      <w:r>
        <w:rPr>
          <w:b w:val="0"/>
          <w:strike w:val="0"/>
          <w:spacing w:val="-1"/>
        </w:rPr>
        <w:t>movement</w:t>
      </w:r>
      <w:r>
        <w:rPr>
          <w:b w:val="0"/>
          <w:strike w:val="0"/>
          <w:spacing w:val="8"/>
        </w:rPr>
        <w:t> </w:t>
      </w:r>
      <w:r>
        <w:rPr>
          <w:b w:val="0"/>
          <w:strike w:val="0"/>
          <w:spacing w:val="-1"/>
        </w:rPr>
        <w:t>restrictions</w:t>
      </w:r>
      <w:r>
        <w:rPr>
          <w:b w:val="0"/>
          <w:strike w:val="0"/>
          <w:spacing w:val="8"/>
        </w:rPr>
        <w:t> </w:t>
      </w:r>
      <w:r>
        <w:rPr>
          <w:b w:val="0"/>
          <w:strike w:val="0"/>
          <w:spacing w:val="-1"/>
        </w:rPr>
        <w:t>which</w:t>
      </w:r>
      <w:r>
        <w:rPr>
          <w:b w:val="0"/>
          <w:strike w:val="0"/>
          <w:spacing w:val="8"/>
        </w:rPr>
        <w:t> </w:t>
      </w:r>
      <w:r>
        <w:rPr>
          <w:b w:val="0"/>
          <w:strike w:val="0"/>
          <w:spacing w:val="-1"/>
        </w:rPr>
        <w:t>ultimately</w:t>
      </w:r>
      <w:r>
        <w:rPr>
          <w:b w:val="0"/>
          <w:strike w:val="0"/>
          <w:spacing w:val="8"/>
        </w:rPr>
        <w:t> </w:t>
      </w:r>
      <w:r>
        <w:rPr>
          <w:b w:val="0"/>
          <w:strike w:val="0"/>
          <w:spacing w:val="-1"/>
        </w:rPr>
        <w:t>impacted</w:t>
      </w:r>
      <w:r>
        <w:rPr>
          <w:b w:val="0"/>
          <w:strike w:val="0"/>
          <w:spacing w:val="7"/>
        </w:rPr>
        <w:t> </w:t>
      </w:r>
      <w:r>
        <w:rPr>
          <w:b w:val="0"/>
          <w:strike w:val="0"/>
          <w:spacing w:val="-1"/>
        </w:rPr>
        <w:t>on</w:t>
      </w:r>
      <w:r>
        <w:rPr>
          <w:b w:val="0"/>
          <w:strike w:val="0"/>
          <w:spacing w:val="76"/>
        </w:rPr>
        <w:t> </w:t>
      </w:r>
      <w:r>
        <w:rPr>
          <w:b w:val="0"/>
          <w:strike w:val="0"/>
          <w:spacing w:val="-1"/>
        </w:rPr>
        <w:t>business</w:t>
      </w:r>
      <w:r>
        <w:rPr>
          <w:b w:val="0"/>
          <w:strike w:val="0"/>
          <w:spacing w:val="-16"/>
        </w:rPr>
        <w:t> </w:t>
      </w:r>
      <w:r>
        <w:rPr>
          <w:b w:val="0"/>
          <w:strike w:val="0"/>
          <w:spacing w:val="-1"/>
        </w:rPr>
        <w:t>activities.</w:t>
      </w:r>
      <w:r>
        <w:rPr>
          <w:strike w:val="0"/>
        </w:rPr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37"/>
        <w:gridCol w:w="1094"/>
        <w:gridCol w:w="1133"/>
        <w:gridCol w:w="1102"/>
        <w:gridCol w:w="1102"/>
        <w:gridCol w:w="1109"/>
      </w:tblGrid>
      <w:tr>
        <w:trPr>
          <w:trHeight w:val="255" w:hRule="exact"/>
        </w:trPr>
        <w:tc>
          <w:tcPr>
            <w:tcW w:w="957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37" w:id="198"/>
            <w:bookmarkEnd w:id="198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46:</w:t>
            </w:r>
            <w:r>
              <w:rPr>
                <w:rFonts w:ascii="Calibri Light"/>
                <w:b w:val="0"/>
                <w:i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35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Five-Year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Trend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Analysis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Withholding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Tax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4037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Description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94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33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33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3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2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34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2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34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9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34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2020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4037" w:type="dxa"/>
            <w:vMerge/>
            <w:tcBorders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094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6" w:lineRule="exact"/>
              <w:ind w:left="29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33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6" w:lineRule="exact"/>
              <w:ind w:left="31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2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6" w:lineRule="exact"/>
              <w:ind w:left="2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2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6" w:lineRule="exact"/>
              <w:ind w:left="2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9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6" w:lineRule="exact"/>
              <w:ind w:left="3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30" w:hRule="exact"/>
        </w:trPr>
        <w:tc>
          <w:tcPr>
            <w:tcW w:w="4037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094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4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4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102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4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102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4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109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4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54" w:hRule="exact"/>
        </w:trPr>
        <w:tc>
          <w:tcPr>
            <w:tcW w:w="4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9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62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7.18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6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10.25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3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12.29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3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17.20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4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16.22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3" w:hRule="exact"/>
        </w:trPr>
        <w:tc>
          <w:tcPr>
            <w:tcW w:w="4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Growth/(Decline)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9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1" w:lineRule="exact"/>
              <w:ind w:right="101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1" w:lineRule="exact"/>
              <w:ind w:left="66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3.07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1" w:lineRule="exact"/>
              <w:ind w:left="63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2.04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1" w:lineRule="exact"/>
              <w:ind w:left="63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4.91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1" w:lineRule="exact"/>
              <w:ind w:left="52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(0.98)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4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Annual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percentage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growth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9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1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56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42.76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53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19.90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5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39.95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0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52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(5.70)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957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NEITI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Template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1" w:lineRule="auto" w:before="51"/>
        <w:ind w:right="1626"/>
        <w:jc w:val="left"/>
      </w:pPr>
      <w:r>
        <w:rPr>
          <w:b w:val="0"/>
          <w:spacing w:val="-1"/>
        </w:rPr>
        <w:t>The</w:t>
      </w:r>
      <w:r>
        <w:rPr>
          <w:b w:val="0"/>
          <w:spacing w:val="-7"/>
        </w:rPr>
        <w:t> </w:t>
      </w:r>
      <w:r>
        <w:rPr>
          <w:b w:val="0"/>
        </w:rPr>
        <w:t>WHT</w:t>
      </w:r>
      <w:r>
        <w:rPr>
          <w:b w:val="0"/>
          <w:spacing w:val="-6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-4"/>
        </w:rPr>
        <w:t> </w:t>
      </w:r>
      <w:r>
        <w:rPr>
          <w:b w:val="0"/>
        </w:rPr>
        <w:t>by</w:t>
      </w:r>
      <w:r>
        <w:rPr>
          <w:b w:val="0"/>
          <w:spacing w:val="-6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-8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over</w:t>
      </w:r>
      <w:r>
        <w:rPr>
          <w:b w:val="0"/>
          <w:spacing w:val="-5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-6"/>
        </w:rPr>
        <w:t> </w:t>
      </w:r>
      <w:r>
        <w:rPr>
          <w:b w:val="0"/>
        </w:rPr>
        <w:t>five-year</w:t>
      </w:r>
      <w:r>
        <w:rPr>
          <w:b w:val="0"/>
          <w:spacing w:val="-4"/>
        </w:rPr>
        <w:t> </w:t>
      </w:r>
      <w:r>
        <w:rPr>
          <w:b w:val="0"/>
        </w:rPr>
        <w:t>period</w:t>
      </w:r>
      <w:r>
        <w:rPr>
          <w:b w:val="0"/>
          <w:spacing w:val="-6"/>
        </w:rPr>
        <w:t> </w:t>
      </w:r>
      <w:r>
        <w:rPr>
          <w:b w:val="0"/>
        </w:rPr>
        <w:t>under</w:t>
      </w:r>
      <w:r>
        <w:rPr>
          <w:b w:val="0"/>
          <w:spacing w:val="-7"/>
        </w:rPr>
        <w:t> </w:t>
      </w:r>
      <w:r>
        <w:rPr>
          <w:b w:val="0"/>
          <w:spacing w:val="-1"/>
        </w:rPr>
        <w:t>consideration</w:t>
      </w:r>
      <w:r>
        <w:rPr>
          <w:b w:val="0"/>
          <w:spacing w:val="-3"/>
        </w:rPr>
        <w:t> </w:t>
      </w:r>
      <w:r>
        <w:rPr>
          <w:b w:val="0"/>
          <w:spacing w:val="-2"/>
        </w:rPr>
        <w:t>is</w:t>
      </w:r>
      <w:r>
        <w:rPr>
          <w:b w:val="0"/>
          <w:spacing w:val="49"/>
          <w:w w:val="99"/>
        </w:rPr>
        <w:t> </w:t>
      </w:r>
      <w:r>
        <w:rPr>
          <w:b w:val="0"/>
        </w:rPr>
        <w:t>also</w:t>
      </w:r>
      <w:r>
        <w:rPr>
          <w:b w:val="0"/>
          <w:spacing w:val="-6"/>
        </w:rPr>
        <w:t> </w:t>
      </w:r>
      <w:r>
        <w:rPr>
          <w:b w:val="0"/>
          <w:spacing w:val="-1"/>
        </w:rPr>
        <w:t>represented</w:t>
      </w:r>
      <w:r>
        <w:rPr>
          <w:b w:val="0"/>
          <w:spacing w:val="-6"/>
        </w:rPr>
        <w:t> </w:t>
      </w:r>
      <w:r>
        <w:rPr>
          <w:b w:val="0"/>
        </w:rPr>
        <w:t>in</w:t>
      </w:r>
      <w:r>
        <w:rPr>
          <w:b w:val="0"/>
          <w:spacing w:val="-5"/>
        </w:rPr>
        <w:t> </w:t>
      </w:r>
      <w:r>
        <w:rPr>
          <w:b w:val="0"/>
          <w:spacing w:val="-1"/>
        </w:rPr>
        <w:t>figure</w:t>
      </w:r>
      <w:r>
        <w:rPr>
          <w:b w:val="0"/>
          <w:spacing w:val="-5"/>
        </w:rPr>
        <w:t> </w:t>
      </w:r>
      <w:r>
        <w:rPr>
          <w:b w:val="0"/>
        </w:rPr>
        <w:t>20</w:t>
      </w:r>
      <w:r>
        <w:rPr>
          <w:b w:val="0"/>
          <w:spacing w:val="-5"/>
        </w:rPr>
        <w:t> </w:t>
      </w:r>
      <w:r>
        <w:rPr>
          <w:b w:val="0"/>
          <w:spacing w:val="-1"/>
        </w:rPr>
        <w:t>below.</w:t>
      </w:r>
      <w:r>
        <w:rPr/>
      </w:r>
    </w:p>
    <w:p>
      <w:pPr>
        <w:spacing w:after="0" w:line="241" w:lineRule="auto"/>
        <w:jc w:val="left"/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1976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pStyle w:val="BodyText"/>
        <w:numPr>
          <w:ilvl w:val="1"/>
          <w:numId w:val="54"/>
        </w:numPr>
        <w:tabs>
          <w:tab w:pos="1921" w:val="left" w:leader="none"/>
        </w:tabs>
        <w:spacing w:line="240" w:lineRule="auto" w:before="201" w:after="0"/>
        <w:ind w:left="1920" w:right="0" w:hanging="480"/>
        <w:jc w:val="both"/>
        <w:rPr>
          <w:rFonts w:ascii="Calibri Light" w:hAnsi="Calibri Light" w:cs="Calibri Light" w:eastAsia="Calibri Light"/>
        </w:rPr>
      </w:pPr>
      <w:r>
        <w:rPr/>
        <w:pict>
          <v:group style="position:absolute;margin-left:70.584pt;margin-top:-292.974243pt;width:541.450pt;height:288.350pt;mso-position-horizontal-relative:page;mso-position-vertical-relative:paragraph;z-index:12280" coordorigin="1412,-5859" coordsize="10829,5767">
            <v:group style="position:absolute;left:7852;top:-5859;width:4388;height:5446" coordorigin="7852,-5859" coordsize="4388,5446">
              <v:shape style="position:absolute;left:7852;top:-5859;width:4388;height:5446" coordorigin="7852,-5859" coordsize="4388,5446" path="m12240,-5859l7852,-5859,8410,-5653,8914,-5431,9369,-5194,9777,-4944,10141,-4683,10463,-4412,10747,-4133,10996,-3846,11211,-3554,11397,-3258,11556,-2960,11690,-2661,11804,-2362,11898,-2066,11978,-1773,12044,-1485,12101,-1203,12150,-930,12196,-666,12240,-413,12240,-5859xe" filled="true" fillcolor="#e1efd9" stroked="false">
                <v:path arrowok="t"/>
                <v:fill type="solid"/>
              </v:shape>
            </v:group>
            <v:group style="position:absolute;left:8315;top:-5859;width:3912;height:4822" coordorigin="8315,-5859" coordsize="3912,4822">
              <v:shape style="position:absolute;left:8315;top:-5859;width:3912;height:4822" coordorigin="8315,-5859" coordsize="3912,4822" path="m12227,-5859l8315,-5859,8812,-5677,9263,-5480,9668,-5270,10032,-5049,10356,-4818,10643,-4578,10897,-4331,11118,-4077,11310,-3819,11476,-3557,11617,-3293,11737,-3028,11838,-2763,11923,-2501,11993,-2241,12053,-1986,12103,-1737,12147,-1495,12188,-1262,12227,-1038,12227,-5859xe" filled="true" fillcolor="#c5dfb4" stroked="false">
                <v:path arrowok="t"/>
                <v:fill type="solid"/>
              </v:shape>
            </v:group>
            <v:group style="position:absolute;left:1412;top:-4571;width:9419;height:140" coordorigin="1412,-4571" coordsize="9419,140">
              <v:shape style="position:absolute;left:1412;top:-4571;width:9419;height:140" coordorigin="1412,-4571" coordsize="9419,140" path="m1412,-4431l10831,-4431,10831,-4571,1412,-4571,1412,-4431xe" filled="true" fillcolor="#6fac46" stroked="false">
                <v:path arrowok="t"/>
                <v:fill type="solid"/>
              </v:shape>
              <v:shape style="position:absolute;left:1443;top:-5276;width:2874;height:690" type="#_x0000_t75" stroked="false">
                <v:imagedata r:id="rId244" o:title=""/>
              </v:shape>
            </v:group>
            <v:group style="position:absolute;left:1440;top:-4179;width:9360;height:3667" coordorigin="1440,-4179" coordsize="9360,3667">
              <v:shape style="position:absolute;left:1440;top:-4179;width:9360;height:3667" coordorigin="1440,-4179" coordsize="9360,3667" path="m1440,-512l10800,-512,10800,-4179,1440,-4179,1440,-512xe" filled="true" fillcolor="#ffffff" stroked="false">
                <v:path arrowok="t"/>
                <v:fill type="solid"/>
              </v:shape>
              <v:shape style="position:absolute;left:2165;top:-3438;width:7903;height:2582" type="#_x0000_t75" stroked="false">
                <v:imagedata r:id="rId248" o:title=""/>
              </v:shape>
            </v:group>
            <v:group style="position:absolute;left:2889;top:-2036;width:212;height:584" coordorigin="2889,-2036" coordsize="212,584">
              <v:shape style="position:absolute;left:2889;top:-2036;width:212;height:584" coordorigin="2889,-2036" coordsize="212,584" path="m2889,-1453l3101,-2036e" filled="false" stroked="true" strokeweight=".75pt" strokecolor="#a6a6a6">
                <v:path arrowok="t"/>
              </v:shape>
            </v:group>
            <v:group style="position:absolute;left:4351;top:-2428;width:193;height:812" coordorigin="4351,-2428" coordsize="193,812">
              <v:shape style="position:absolute;left:4351;top:-2428;width:193;height:812" coordorigin="4351,-2428" coordsize="193,812" path="m4351,-1616l4544,-2428e" filled="false" stroked="true" strokeweight=".75pt" strokecolor="#a6a6a6">
                <v:path arrowok="t"/>
              </v:shape>
            </v:group>
            <v:group style="position:absolute;left:5814;top:-2631;width:232;height:907" coordorigin="5814,-2631" coordsize="232,907">
              <v:shape style="position:absolute;left:5814;top:-2631;width:232;height:907" coordorigin="5814,-2631" coordsize="232,907" path="m5814,-1724l6046,-2631e" filled="false" stroked="true" strokeweight=".75pt" strokecolor="#a6a6a6">
                <v:path arrowok="t"/>
              </v:shape>
            </v:group>
            <v:group style="position:absolute;left:7277;top:-3195;width:232;height:1211" coordorigin="7277,-3195" coordsize="232,1211">
              <v:shape style="position:absolute;left:7277;top:-3195;width:232;height:1211" coordorigin="7277,-3195" coordsize="232,1211" path="m7277,-1985l7508,-3195e" filled="false" stroked="true" strokeweight=".75pt" strokecolor="#a6a6a6">
                <v:path arrowok="t"/>
              </v:shape>
            </v:group>
            <v:group style="position:absolute;left:9050;top:-3068;width:275;height:1135" coordorigin="9050,-3068" coordsize="275,1135">
              <v:shape style="position:absolute;left:9050;top:-3068;width:275;height:1135" coordorigin="9050,-3068" coordsize="275,1135" path="m9324,-1933l9050,-3068e" filled="false" stroked="true" strokeweight=".75pt" strokecolor="#a6a6a6">
                <v:path arrowok="t"/>
              </v:shape>
            </v:group>
            <v:group style="position:absolute;left:1440;top:-4179;width:9360;height:3794" coordorigin="1440,-4179" coordsize="9360,3794">
              <v:shape style="position:absolute;left:1440;top:-4179;width:9360;height:3794" coordorigin="1440,-4179" coordsize="9360,3794" path="m1440,-385l10800,-385,10800,-4179,1440,-4179,1440,-385xe" filled="false" stroked="true" strokeweight=".75pt" strokecolor="#d9d9d9">
                <v:path arrowok="t"/>
              </v:shape>
            </v:group>
            <v:group style="position:absolute;left:1440;top:-512;width:9360;height:420" coordorigin="1440,-512" coordsize="9360,420">
              <v:shape style="position:absolute;left:1440;top:-512;width:9360;height:420" coordorigin="1440,-512" coordsize="9360,420" path="m1440,-92l10800,-92,10800,-512,1440,-512,1440,-92xe" filled="true" fillcolor="#ffffff" stroked="false">
                <v:path arrowok="t"/>
                <v:fill type="solid"/>
              </v:shape>
              <v:shape style="position:absolute;left:6613;top:-4815;width:4187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Sector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Audit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4959;top:-3973;width:2984;height:745" type="#_x0000_t202" filled="false" stroked="false">
                <v:textbox inset="0,0,0,0">
                  <w:txbxContent>
                    <w:p>
                      <w:pPr>
                        <w:spacing w:line="28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/>
                          <w:b/>
                          <w:color w:val="385622"/>
                          <w:sz w:val="28"/>
                        </w:rPr>
                        <w:t>5-Year 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3"/>
                          <w:sz w:val="28"/>
                        </w:rPr>
                        <w:t>flow 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2"/>
                          <w:sz w:val="28"/>
                        </w:rPr>
                        <w:t>of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5"/>
                          <w:sz w:val="2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3"/>
                          <w:sz w:val="28"/>
                        </w:rPr>
                        <w:t>WHT</w:t>
                      </w:r>
                      <w:r>
                        <w:rPr>
                          <w:rFonts w:ascii="Calibri"/>
                          <w:sz w:val="28"/>
                        </w:rPr>
                      </w:r>
                    </w:p>
                    <w:p>
                      <w:pPr>
                        <w:spacing w:line="216" w:lineRule="exact" w:before="242"/>
                        <w:ind w:left="0" w:right="0" w:firstLine="0"/>
                        <w:jc w:val="righ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7E7E7E"/>
                          <w:w w:val="95"/>
                          <w:sz w:val="18"/>
                        </w:rPr>
                        <w:t>17,194,837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660;top:-3282;width:82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7E7E7E"/>
                          <w:w w:val="95"/>
                          <w:sz w:val="18"/>
                        </w:rPr>
                        <w:t>16,223,619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656;top:-2845;width:82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7E7E7E"/>
                          <w:w w:val="95"/>
                          <w:sz w:val="18"/>
                        </w:rPr>
                        <w:t>12,285,697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153;top:-2642;width:82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7E7E7E"/>
                          <w:w w:val="95"/>
                          <w:sz w:val="18"/>
                        </w:rPr>
                        <w:t>10,250,628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756;top:-2250;width:73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7E7E7E"/>
                          <w:w w:val="95"/>
                          <w:sz w:val="18"/>
                        </w:rPr>
                        <w:t>7,175,637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749;top:-732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7E7E7E"/>
                          <w:spacing w:val="-1"/>
                          <w:sz w:val="18"/>
                        </w:rPr>
                        <w:t>2016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212;top:-732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7E7E7E"/>
                          <w:spacing w:val="-1"/>
                          <w:sz w:val="18"/>
                        </w:rPr>
                        <w:t>2017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675;top:-732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7E7E7E"/>
                          <w:spacing w:val="-1"/>
                          <w:sz w:val="18"/>
                        </w:rPr>
                        <w:t>2018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138;top:-732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7E7E7E"/>
                          <w:spacing w:val="-1"/>
                          <w:sz w:val="18"/>
                        </w:rPr>
                        <w:t>2019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601;top:-732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7E7E7E"/>
                          <w:spacing w:val="-1"/>
                          <w:sz w:val="18"/>
                        </w:rPr>
                        <w:t>2020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-518;width:2959;height:240" type="#_x0000_t202" filled="false" stroked="false">
                <v:textbox inset="0,0,0,0">
                  <w:txbxContent>
                    <w:p>
                      <w:pPr>
                        <w:spacing w:before="8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Figure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20: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5-Year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Withholding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2"/>
                          <w:sz w:val="18"/>
                        </w:rPr>
                        <w:t>Tax</w:t>
                      </w:r>
                      <w:r>
                        <w:rPr>
                          <w:rFonts w:ascii="Calibri Light"/>
                          <w:b w:val="0"/>
                          <w:i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Trend</w:t>
                      </w:r>
                      <w:r>
                        <w:rPr>
                          <w:rFonts w:ascii="Calibri Light"/>
                          <w:b w:val="0"/>
                          <w:i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138" w:id="199"/>
      <w:bookmarkEnd w:id="199"/>
      <w:r>
        <w:rPr/>
      </w:r>
      <w:bookmarkStart w:name="_bookmark138" w:id="200"/>
      <w:bookmarkEnd w:id="200"/>
      <w:r>
        <w:rPr>
          <w:rFonts w:ascii="Calibri Light"/>
          <w:b w:val="0"/>
          <w:color w:val="385522"/>
        </w:rPr>
        <w:t>Edu</w:t>
      </w:r>
      <w:r>
        <w:rPr>
          <w:rFonts w:ascii="Calibri Light"/>
          <w:b w:val="0"/>
          <w:color w:val="385522"/>
        </w:rPr>
        <w:t>cation</w:t>
      </w:r>
      <w:r>
        <w:rPr>
          <w:rFonts w:ascii="Calibri Light"/>
          <w:b w:val="0"/>
          <w:color w:val="385522"/>
          <w:spacing w:val="-11"/>
        </w:rPr>
        <w:t> </w:t>
      </w:r>
      <w:r>
        <w:rPr>
          <w:rFonts w:ascii="Calibri Light"/>
          <w:b w:val="0"/>
          <w:color w:val="385522"/>
          <w:spacing w:val="-1"/>
        </w:rPr>
        <w:t>Tax</w:t>
      </w:r>
      <w:r>
        <w:rPr>
          <w:rFonts w:ascii="Calibri Light"/>
        </w:rPr>
      </w:r>
    </w:p>
    <w:p>
      <w:pPr>
        <w:pStyle w:val="BodyText"/>
        <w:spacing w:line="259" w:lineRule="auto" w:before="146"/>
        <w:ind w:right="1433"/>
        <w:jc w:val="both"/>
      </w:pPr>
      <w:r>
        <w:rPr>
          <w:b w:val="0"/>
        </w:rPr>
        <w:t>A</w:t>
      </w:r>
      <w:r>
        <w:rPr>
          <w:b w:val="0"/>
          <w:spacing w:val="5"/>
        </w:rPr>
        <w:t> </w:t>
      </w:r>
      <w:r>
        <w:rPr>
          <w:b w:val="0"/>
          <w:spacing w:val="-1"/>
        </w:rPr>
        <w:t>five-year</w:t>
      </w:r>
      <w:r>
        <w:rPr>
          <w:b w:val="0"/>
          <w:spacing w:val="7"/>
        </w:rPr>
        <w:t> </w:t>
      </w:r>
      <w:r>
        <w:rPr>
          <w:b w:val="0"/>
          <w:spacing w:val="-1"/>
        </w:rPr>
        <w:t>trend</w:t>
      </w:r>
      <w:r>
        <w:rPr>
          <w:b w:val="0"/>
          <w:spacing w:val="6"/>
        </w:rPr>
        <w:t> </w:t>
      </w:r>
      <w:r>
        <w:rPr>
          <w:b w:val="0"/>
          <w:spacing w:val="-1"/>
        </w:rPr>
        <w:t>analysis</w:t>
      </w:r>
      <w:r>
        <w:rPr>
          <w:b w:val="0"/>
          <w:spacing w:val="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"/>
        </w:rPr>
        <w:t> </w:t>
      </w:r>
      <w:r>
        <w:rPr>
          <w:b w:val="0"/>
        </w:rPr>
        <w:t>Education</w:t>
      </w:r>
      <w:r>
        <w:rPr>
          <w:b w:val="0"/>
          <w:spacing w:val="3"/>
        </w:rPr>
        <w:t> </w:t>
      </w:r>
      <w:r>
        <w:rPr>
          <w:b w:val="0"/>
          <w:spacing w:val="-1"/>
        </w:rPr>
        <w:t>Tax</w:t>
      </w:r>
      <w:r>
        <w:rPr>
          <w:b w:val="0"/>
          <w:spacing w:val="10"/>
        </w:rPr>
        <w:t> </w:t>
      </w:r>
      <w:r>
        <w:rPr>
          <w:b w:val="0"/>
          <w:spacing w:val="-1"/>
        </w:rPr>
        <w:t>(EDT)</w:t>
      </w:r>
      <w:r>
        <w:rPr>
          <w:b w:val="0"/>
          <w:spacing w:val="7"/>
        </w:rPr>
        <w:t> </w:t>
      </w:r>
      <w:r>
        <w:rPr>
          <w:b w:val="0"/>
          <w:spacing w:val="-1"/>
        </w:rPr>
        <w:t>paid</w:t>
      </w:r>
      <w:r>
        <w:rPr>
          <w:b w:val="0"/>
          <w:spacing w:val="5"/>
        </w:rPr>
        <w:t> </w:t>
      </w:r>
      <w:r>
        <w:rPr>
          <w:b w:val="0"/>
        </w:rPr>
        <w:t>by</w:t>
      </w:r>
      <w:r>
        <w:rPr>
          <w:b w:val="0"/>
          <w:spacing w:val="6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covered</w:t>
      </w:r>
      <w:r>
        <w:rPr>
          <w:b w:val="0"/>
          <w:spacing w:val="5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6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5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73"/>
        </w:rPr>
        <w:t> </w:t>
      </w:r>
      <w:r>
        <w:rPr>
          <w:b w:val="0"/>
        </w:rPr>
        <w:t>2016</w:t>
      </w:r>
      <w:r>
        <w:rPr>
          <w:b w:val="0"/>
          <w:spacing w:val="3"/>
        </w:rPr>
        <w:t> </w:t>
      </w:r>
      <w:r>
        <w:rPr>
          <w:b w:val="0"/>
        </w:rPr>
        <w:t>to</w:t>
      </w:r>
      <w:r>
        <w:rPr>
          <w:b w:val="0"/>
          <w:spacing w:val="3"/>
        </w:rPr>
        <w:t> </w:t>
      </w:r>
      <w:r>
        <w:rPr>
          <w:b w:val="0"/>
          <w:spacing w:val="-1"/>
        </w:rPr>
        <w:t>2020</w:t>
      </w:r>
      <w:r>
        <w:rPr>
          <w:b w:val="0"/>
          <w:spacing w:val="4"/>
        </w:rPr>
        <w:t> </w:t>
      </w:r>
      <w:r>
        <w:rPr>
          <w:b w:val="0"/>
        </w:rPr>
        <w:t>is</w:t>
      </w:r>
      <w:r>
        <w:rPr>
          <w:b w:val="0"/>
          <w:spacing w:val="2"/>
        </w:rPr>
        <w:t> </w:t>
      </w:r>
      <w:r>
        <w:rPr>
          <w:b w:val="0"/>
          <w:spacing w:val="-1"/>
        </w:rPr>
        <w:t>shown</w:t>
      </w:r>
      <w:r>
        <w:rPr>
          <w:b w:val="0"/>
          <w:spacing w:val="5"/>
        </w:rPr>
        <w:t> </w:t>
      </w:r>
      <w:r>
        <w:rPr>
          <w:b w:val="0"/>
        </w:rPr>
        <w:t>in</w:t>
      </w:r>
      <w:r>
        <w:rPr>
          <w:b w:val="0"/>
          <w:spacing w:val="1"/>
        </w:rPr>
        <w:t> </w:t>
      </w:r>
      <w:r>
        <w:rPr>
          <w:b w:val="0"/>
        </w:rPr>
        <w:t>table</w:t>
      </w:r>
      <w:r>
        <w:rPr>
          <w:b w:val="0"/>
          <w:spacing w:val="3"/>
        </w:rPr>
        <w:t> </w:t>
      </w:r>
      <w:r>
        <w:rPr>
          <w:b w:val="0"/>
          <w:spacing w:val="1"/>
        </w:rPr>
        <w:t>47</w:t>
      </w:r>
      <w:r>
        <w:rPr>
          <w:b w:val="0"/>
          <w:spacing w:val="2"/>
        </w:rPr>
        <w:t> </w:t>
      </w:r>
      <w:r>
        <w:rPr>
          <w:b w:val="0"/>
          <w:spacing w:val="-1"/>
        </w:rPr>
        <w:t>below.</w:t>
      </w:r>
      <w:r>
        <w:rPr>
          <w:b w:val="0"/>
          <w:spacing w:val="6"/>
        </w:rPr>
        <w:t> </w:t>
      </w:r>
      <w:r>
        <w:rPr>
          <w:b w:val="0"/>
          <w:spacing w:val="-1"/>
        </w:rPr>
        <w:t>Over</w:t>
      </w:r>
      <w:r>
        <w:rPr>
          <w:b w:val="0"/>
          <w:spacing w:val="4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2"/>
        </w:rPr>
        <w:t> </w:t>
      </w:r>
      <w:r>
        <w:rPr>
          <w:b w:val="0"/>
        </w:rPr>
        <w:t>period,</w:t>
      </w:r>
      <w:r>
        <w:rPr>
          <w:b w:val="0"/>
          <w:spacing w:val="5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highest</w:t>
      </w:r>
      <w:r>
        <w:rPr>
          <w:b w:val="0"/>
          <w:spacing w:val="3"/>
        </w:rPr>
        <w:t> </w:t>
      </w:r>
      <w:r>
        <w:rPr>
          <w:b w:val="0"/>
          <w:spacing w:val="-1"/>
        </w:rPr>
        <w:t>EDT</w:t>
      </w:r>
      <w:r>
        <w:rPr>
          <w:b w:val="0"/>
          <w:spacing w:val="3"/>
        </w:rPr>
        <w:t> </w:t>
      </w:r>
      <w:r>
        <w:rPr>
          <w:b w:val="0"/>
        </w:rPr>
        <w:t>was</w:t>
      </w:r>
      <w:r>
        <w:rPr>
          <w:b w:val="0"/>
          <w:spacing w:val="4"/>
        </w:rPr>
        <w:t> </w:t>
      </w:r>
      <w:r>
        <w:rPr>
          <w:b w:val="0"/>
          <w:spacing w:val="-1"/>
        </w:rPr>
        <w:t>received</w:t>
      </w:r>
      <w:r>
        <w:rPr>
          <w:b w:val="0"/>
          <w:spacing w:val="5"/>
        </w:rPr>
        <w:t> </w:t>
      </w:r>
      <w:r>
        <w:rPr>
          <w:b w:val="0"/>
        </w:rPr>
        <w:t>in</w:t>
      </w:r>
      <w:r>
        <w:rPr>
          <w:b w:val="0"/>
          <w:spacing w:val="3"/>
        </w:rPr>
        <w:t> </w:t>
      </w:r>
      <w:r>
        <w:rPr>
          <w:b w:val="0"/>
          <w:spacing w:val="-1"/>
        </w:rPr>
        <w:t>2020</w:t>
      </w:r>
      <w:r>
        <w:rPr>
          <w:b w:val="0"/>
          <w:spacing w:val="41"/>
          <w:w w:val="99"/>
        </w:rPr>
        <w:t> </w:t>
      </w:r>
      <w:r>
        <w:rPr>
          <w:b w:val="0"/>
        </w:rPr>
        <w:t>as</w:t>
      </w:r>
      <w:r>
        <w:rPr>
          <w:b w:val="0"/>
          <w:spacing w:val="-4"/>
        </w:rPr>
        <w:t> </w:t>
      </w:r>
      <w:r>
        <w:rPr>
          <w:b w:val="0"/>
        </w:rPr>
        <w:t>there</w:t>
      </w:r>
      <w:r>
        <w:rPr>
          <w:b w:val="0"/>
          <w:spacing w:val="-5"/>
        </w:rPr>
        <w:t> </w:t>
      </w:r>
      <w:r>
        <w:rPr>
          <w:b w:val="0"/>
        </w:rPr>
        <w:t>was</w:t>
      </w:r>
      <w:r>
        <w:rPr>
          <w:b w:val="0"/>
          <w:spacing w:val="-6"/>
        </w:rPr>
        <w:t> </w:t>
      </w:r>
      <w:r>
        <w:rPr>
          <w:b w:val="0"/>
        </w:rPr>
        <w:t>an</w:t>
      </w:r>
      <w:r>
        <w:rPr>
          <w:b w:val="0"/>
          <w:spacing w:val="-4"/>
        </w:rPr>
        <w:t> </w:t>
      </w:r>
      <w:r>
        <w:rPr>
          <w:b w:val="0"/>
          <w:spacing w:val="-1"/>
        </w:rPr>
        <w:t>increase</w:t>
      </w:r>
      <w:r>
        <w:rPr>
          <w:b w:val="0"/>
          <w:spacing w:val="-5"/>
        </w:rPr>
        <w:t> </w:t>
      </w:r>
      <w:r>
        <w:rPr>
          <w:b w:val="0"/>
        </w:rPr>
        <w:t>by</w:t>
      </w:r>
      <w:r>
        <w:rPr>
          <w:b w:val="0"/>
          <w:spacing w:val="-4"/>
        </w:rPr>
        <w:t> </w:t>
      </w:r>
      <w:r>
        <w:rPr>
          <w:b w:val="0"/>
        </w:rPr>
        <w:t>52.07%</w:t>
      </w:r>
      <w:r>
        <w:rPr>
          <w:b w:val="0"/>
          <w:spacing w:val="-5"/>
        </w:rPr>
        <w:t> </w:t>
      </w:r>
      <w:r>
        <w:rPr>
          <w:b w:val="0"/>
        </w:rPr>
        <w:t>from</w:t>
      </w:r>
      <w:r>
        <w:rPr>
          <w:b w:val="0"/>
          <w:spacing w:val="-7"/>
        </w:rPr>
        <w:t> </w:t>
      </w:r>
      <w:r>
        <w:rPr>
          <w:b w:val="0"/>
        </w:rPr>
        <w:t>what</w:t>
      </w:r>
      <w:r>
        <w:rPr>
          <w:b w:val="0"/>
          <w:spacing w:val="-4"/>
        </w:rPr>
        <w:t> </w:t>
      </w:r>
      <w:r>
        <w:rPr>
          <w:b w:val="0"/>
          <w:spacing w:val="-1"/>
        </w:rPr>
        <w:t>was</w:t>
      </w:r>
      <w:r>
        <w:rPr>
          <w:b w:val="0"/>
          <w:spacing w:val="-3"/>
        </w:rPr>
        <w:t> </w:t>
      </w:r>
      <w:r>
        <w:rPr>
          <w:b w:val="0"/>
          <w:spacing w:val="-1"/>
        </w:rPr>
        <w:t>received</w:t>
      </w:r>
      <w:r>
        <w:rPr>
          <w:b w:val="0"/>
          <w:spacing w:val="-5"/>
        </w:rPr>
        <w:t> </w:t>
      </w:r>
      <w:r>
        <w:rPr>
          <w:b w:val="0"/>
        </w:rPr>
        <w:t>in</w:t>
      </w:r>
      <w:r>
        <w:rPr>
          <w:b w:val="0"/>
          <w:spacing w:val="-4"/>
        </w:rPr>
        <w:t> </w:t>
      </w:r>
      <w:r>
        <w:rPr>
          <w:b w:val="0"/>
        </w:rPr>
        <w:t>2019.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12"/>
          <w:szCs w:val="12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03"/>
        <w:gridCol w:w="1037"/>
        <w:gridCol w:w="1032"/>
        <w:gridCol w:w="1034"/>
        <w:gridCol w:w="1033"/>
        <w:gridCol w:w="938"/>
      </w:tblGrid>
      <w:tr>
        <w:trPr>
          <w:trHeight w:val="254" w:hRule="exact"/>
        </w:trPr>
        <w:tc>
          <w:tcPr>
            <w:tcW w:w="957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39" w:id="201"/>
            <w:bookmarkEnd w:id="201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47: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Five-Year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Trend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Analysis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Education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Tax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7" w:hRule="exact"/>
        </w:trPr>
        <w:tc>
          <w:tcPr>
            <w:tcW w:w="4503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Description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7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30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2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4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30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3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3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38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26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2020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4503" w:type="dxa"/>
            <w:vMerge/>
            <w:tcBorders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037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6" w:lineRule="exact"/>
              <w:ind w:left="2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6" w:lineRule="exact"/>
              <w:ind w:left="2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4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6" w:lineRule="exact"/>
              <w:ind w:left="26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6" w:lineRule="exact"/>
              <w:ind w:left="26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38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6" w:lineRule="exact"/>
              <w:ind w:left="21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30" w:hRule="exact"/>
        </w:trPr>
        <w:tc>
          <w:tcPr>
            <w:tcW w:w="4503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037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4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4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034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4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033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4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938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24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54" w:hRule="exact"/>
        </w:trPr>
        <w:tc>
          <w:tcPr>
            <w:tcW w:w="45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7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6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2.52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3.79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6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5.21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7.93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45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Growth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6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6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6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1.42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7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2.72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45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Annual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percentage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growth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0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4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10.53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46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50.40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3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46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37.47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3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36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52.21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957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NEITI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Template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1443"/>
        <w:jc w:val="left"/>
      </w:pPr>
      <w:r>
        <w:rPr>
          <w:b w:val="0"/>
          <w:spacing w:val="-1"/>
        </w:rPr>
        <w:t>The</w:t>
      </w:r>
      <w:r>
        <w:rPr>
          <w:b w:val="0"/>
        </w:rPr>
        <w:t> EDT</w:t>
      </w:r>
      <w:r>
        <w:rPr>
          <w:b w:val="0"/>
          <w:spacing w:val="2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2"/>
        </w:rPr>
        <w:t> </w:t>
      </w:r>
      <w:r>
        <w:rPr>
          <w:b w:val="0"/>
        </w:rPr>
        <w:t>by</w:t>
      </w:r>
      <w:r>
        <w:rPr>
          <w:b w:val="0"/>
          <w:spacing w:val="2"/>
        </w:rPr>
        <w:t> </w:t>
      </w:r>
      <w:r>
        <w:rPr>
          <w:b w:val="0"/>
          <w:spacing w:val="-1"/>
        </w:rPr>
        <w:t>extractive companies</w:t>
      </w:r>
      <w:r>
        <w:rPr>
          <w:b w:val="0"/>
          <w:spacing w:val="2"/>
        </w:rPr>
        <w:t> </w:t>
      </w:r>
      <w:r>
        <w:rPr>
          <w:b w:val="0"/>
          <w:spacing w:val="-1"/>
        </w:rPr>
        <w:t>over</w:t>
      </w:r>
      <w:r>
        <w:rPr>
          <w:b w:val="0"/>
          <w:spacing w:val="1"/>
        </w:rPr>
        <w:t> </w:t>
      </w:r>
      <w:r>
        <w:rPr>
          <w:b w:val="0"/>
        </w:rPr>
        <w:t>the</w:t>
      </w:r>
      <w:r>
        <w:rPr>
          <w:b w:val="0"/>
          <w:spacing w:val="2"/>
        </w:rPr>
        <w:t> </w:t>
      </w:r>
      <w:r>
        <w:rPr>
          <w:b w:val="0"/>
        </w:rPr>
        <w:t>five-year</w:t>
      </w:r>
      <w:r>
        <w:rPr>
          <w:b w:val="0"/>
          <w:spacing w:val="2"/>
        </w:rPr>
        <w:t> </w:t>
      </w:r>
      <w:r>
        <w:rPr>
          <w:b w:val="0"/>
        </w:rPr>
        <w:t>period</w:t>
      </w:r>
      <w:r>
        <w:rPr>
          <w:b w:val="0"/>
          <w:spacing w:val="2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2"/>
        </w:rPr>
        <w:t> </w:t>
      </w:r>
      <w:r>
        <w:rPr>
          <w:b w:val="0"/>
          <w:spacing w:val="-1"/>
        </w:rPr>
        <w:t>consideration</w:t>
      </w:r>
      <w:r>
        <w:rPr>
          <w:b w:val="0"/>
          <w:spacing w:val="2"/>
        </w:rPr>
        <w:t> </w:t>
      </w:r>
      <w:r>
        <w:rPr>
          <w:b w:val="0"/>
        </w:rPr>
        <w:t>is</w:t>
      </w:r>
      <w:r>
        <w:rPr>
          <w:b w:val="0"/>
          <w:spacing w:val="5"/>
        </w:rPr>
        <w:t> </w:t>
      </w:r>
      <w:r>
        <w:rPr>
          <w:b w:val="0"/>
        </w:rPr>
        <w:t>also</w:t>
      </w:r>
      <w:r>
        <w:rPr>
          <w:b w:val="0"/>
          <w:spacing w:val="45"/>
          <w:w w:val="99"/>
        </w:rPr>
        <w:t> </w:t>
      </w:r>
      <w:r>
        <w:rPr>
          <w:b w:val="0"/>
          <w:spacing w:val="-1"/>
        </w:rPr>
        <w:t>represented</w:t>
      </w:r>
      <w:r>
        <w:rPr>
          <w:b w:val="0"/>
          <w:spacing w:val="-7"/>
        </w:rPr>
        <w:t> </w:t>
      </w:r>
      <w:r>
        <w:rPr>
          <w:b w:val="0"/>
        </w:rPr>
        <w:t>in</w:t>
      </w:r>
      <w:r>
        <w:rPr>
          <w:b w:val="0"/>
          <w:spacing w:val="-6"/>
        </w:rPr>
        <w:t> </w:t>
      </w:r>
      <w:r>
        <w:rPr>
          <w:b w:val="0"/>
        </w:rPr>
        <w:t>figure</w:t>
      </w:r>
      <w:r>
        <w:rPr>
          <w:b w:val="0"/>
          <w:spacing w:val="-8"/>
        </w:rPr>
        <w:t> </w:t>
      </w:r>
      <w:r>
        <w:rPr>
          <w:b w:val="0"/>
        </w:rPr>
        <w:t>21</w:t>
      </w:r>
      <w:r>
        <w:rPr>
          <w:b w:val="0"/>
          <w:spacing w:val="-7"/>
        </w:rPr>
        <w:t> </w:t>
      </w:r>
      <w:r>
        <w:rPr>
          <w:b w:val="0"/>
          <w:spacing w:val="-1"/>
        </w:rPr>
        <w:t>below.</w:t>
      </w:r>
      <w:r>
        <w:rPr/>
      </w:r>
    </w:p>
    <w:p>
      <w:pPr>
        <w:spacing w:after="0" w:line="240" w:lineRule="auto"/>
        <w:jc w:val="left"/>
        <w:sectPr>
          <w:footerReference w:type="default" r:id="rId247"/>
          <w:pgSz w:w="12240" w:h="15840"/>
          <w:pgMar w:footer="1173" w:header="0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1712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pStyle w:val="BodyText"/>
        <w:numPr>
          <w:ilvl w:val="1"/>
          <w:numId w:val="54"/>
        </w:numPr>
        <w:tabs>
          <w:tab w:pos="1920" w:val="left" w:leader="none"/>
        </w:tabs>
        <w:spacing w:line="240" w:lineRule="auto" w:before="51" w:after="0"/>
        <w:ind w:left="1920" w:right="0" w:hanging="480"/>
        <w:jc w:val="both"/>
        <w:rPr>
          <w:rFonts w:ascii="Calibri Light" w:hAnsi="Calibri Light" w:cs="Calibri Light" w:eastAsia="Calibri Light"/>
        </w:rPr>
      </w:pPr>
      <w:r>
        <w:rPr/>
        <w:pict>
          <v:group style="position:absolute;margin-left:70.584pt;margin-top:-305.754242pt;width:541.450pt;height:299.1pt;mso-position-horizontal-relative:page;mso-position-vertical-relative:paragraph;z-index:12544" coordorigin="1412,-6115" coordsize="10829,5982">
            <v:group style="position:absolute;left:7852;top:-6115;width:4388;height:5446" coordorigin="7852,-6115" coordsize="4388,5446">
              <v:shape style="position:absolute;left:7852;top:-6115;width:4388;height:5446" coordorigin="7852,-6115" coordsize="4388,5446" path="m12240,-6115l7852,-6115,8410,-5909,8914,-5686,9369,-5450,9777,-5200,10141,-4939,10463,-4668,10747,-4388,10996,-4102,11211,-3810,11397,-3514,11556,-3216,11690,-2917,11804,-2618,11898,-2321,11978,-2028,12044,-1740,12101,-1459,12150,-1186,12196,-922,12240,-669,12240,-6115xe" filled="true" fillcolor="#e1efd9" stroked="false">
                <v:path arrowok="t"/>
                <v:fill type="solid"/>
              </v:shape>
            </v:group>
            <v:group style="position:absolute;left:8315;top:-6115;width:3912;height:4822" coordorigin="8315,-6115" coordsize="3912,4822">
              <v:shape style="position:absolute;left:8315;top:-6115;width:3912;height:4822" coordorigin="8315,-6115" coordsize="3912,4822" path="m12227,-6115l8315,-6115,8812,-5932,9263,-5735,9668,-5526,10032,-5305,10356,-5074,10643,-4834,10897,-4586,11118,-4333,11310,-4074,11476,-3812,11617,-3548,11737,-3283,11838,-3019,11923,-2756,11993,-2497,12053,-2242,12103,-1993,12147,-1751,12188,-1517,12227,-1293,12227,-6115xe" filled="true" fillcolor="#c5dfb4" stroked="false">
                <v:path arrowok="t"/>
                <v:fill type="solid"/>
              </v:shape>
            </v:group>
            <v:group style="position:absolute;left:1412;top:-4826;width:9419;height:140" coordorigin="1412,-4826" coordsize="9419,140">
              <v:shape style="position:absolute;left:1412;top:-4826;width:9419;height:140" coordorigin="1412,-4826" coordsize="9419,140" path="m1412,-4687l10831,-4687,10831,-4826,1412,-4826,1412,-4687xe" filled="true" fillcolor="#6fac46" stroked="false">
                <v:path arrowok="t"/>
                <v:fill type="solid"/>
              </v:shape>
              <v:shape style="position:absolute;left:1443;top:-5532;width:2874;height:690" type="#_x0000_t75" stroked="false">
                <v:imagedata r:id="rId244" o:title=""/>
              </v:shape>
            </v:group>
            <v:group style="position:absolute;left:1440;top:-4688;width:9360;height:4320" coordorigin="1440,-4688" coordsize="9360,4320">
              <v:shape style="position:absolute;left:1440;top:-4688;width:9360;height:4320" coordorigin="1440,-4688" coordsize="9360,4320" path="m1440,-368l10800,-368,10800,-4688,1440,-4688,1440,-368xe" filled="true" fillcolor="#ffffff" stroked="false">
                <v:path arrowok="t"/>
                <v:fill type="solid"/>
              </v:shape>
              <v:shape style="position:absolute;left:2147;top:-3946;width:8433;height:2657" type="#_x0000_t75" stroked="false">
                <v:imagedata r:id="rId250" o:title=""/>
              </v:shape>
            </v:group>
            <v:group style="position:absolute;left:10138;top:-1584;width:443;height:2" coordorigin="10138,-1584" coordsize="443,2">
              <v:shape style="position:absolute;left:10138;top:-1584;width:443;height:2" coordorigin="10138,-1584" coordsize="443,0" path="m10138,-1584l10580,-1584e" filled="false" stroked="true" strokeweight=".75pt" strokecolor="#d9d9d9">
                <v:path arrowok="t"/>
              </v:shape>
            </v:group>
            <v:group style="position:absolute;left:9665;top:-1584;width:144;height:2" coordorigin="9665,-1584" coordsize="144,2">
              <v:shape style="position:absolute;left:9665;top:-1584;width:144;height:2" coordorigin="9665,-1584" coordsize="144,0" path="m9665,-1584l9809,-1584e" filled="false" stroked="true" strokeweight=".75pt" strokecolor="#d9d9d9">
                <v:path arrowok="t"/>
              </v:shape>
            </v:group>
            <v:group style="position:absolute;left:8453;top:-1584;width:884;height:2" coordorigin="8453,-1584" coordsize="884,2">
              <v:shape style="position:absolute;left:8453;top:-1584;width:884;height:2" coordorigin="8453,-1584" coordsize="884,0" path="m8453,-1584l9336,-1584e" filled="false" stroked="true" strokeweight=".75pt" strokecolor="#d9d9d9">
                <v:path arrowok="t"/>
              </v:shape>
            </v:group>
            <v:group style="position:absolute;left:7980;top:-1584;width:142;height:2" coordorigin="7980,-1584" coordsize="142,2">
              <v:shape style="position:absolute;left:7980;top:-1584;width:142;height:2" coordorigin="7980,-1584" coordsize="142,0" path="m7980,-1584l8122,-1584e" filled="false" stroked="true" strokeweight=".75pt" strokecolor="#d9d9d9">
                <v:path arrowok="t"/>
              </v:shape>
            </v:group>
            <v:group style="position:absolute;left:6766;top:-1584;width:884;height:2" coordorigin="6766,-1584" coordsize="884,2">
              <v:shape style="position:absolute;left:6766;top:-1584;width:884;height:2" coordorigin="6766,-1584" coordsize="884,0" path="m6766,-1584l7649,-1584e" filled="false" stroked="true" strokeweight=".75pt" strokecolor="#d9d9d9">
                <v:path arrowok="t"/>
              </v:shape>
            </v:group>
            <v:group style="position:absolute;left:6293;top:-1584;width:142;height:2" coordorigin="6293,-1584" coordsize="142,2">
              <v:shape style="position:absolute;left:6293;top:-1584;width:142;height:2" coordorigin="6293,-1584" coordsize="142,0" path="m6293,-1584l6434,-1584e" filled="false" stroked="true" strokeweight=".75pt" strokecolor="#d9d9d9">
                <v:path arrowok="t"/>
              </v:shape>
            </v:group>
            <v:group style="position:absolute;left:4606;top:-1584;width:1356;height:2" coordorigin="4606,-1584" coordsize="1356,2">
              <v:shape style="position:absolute;left:4606;top:-1584;width:1356;height:2" coordorigin="4606,-1584" coordsize="1356,0" path="m4606,-1584l5962,-1584e" filled="false" stroked="true" strokeweight=".75pt" strokecolor="#d9d9d9">
                <v:path arrowok="t"/>
              </v:shape>
            </v:group>
            <v:group style="position:absolute;left:2918;top:-1584;width:1356;height:2" coordorigin="2918,-1584" coordsize="1356,2">
              <v:shape style="position:absolute;left:2918;top:-1584;width:1356;height:2" coordorigin="2918,-1584" coordsize="1356,0" path="m2918,-1584l4274,-1584e" filled="false" stroked="true" strokeweight=".75pt" strokecolor="#d9d9d9">
                <v:path arrowok="t"/>
              </v:shape>
            </v:group>
            <v:group style="position:absolute;left:2147;top:-1584;width:441;height:2" coordorigin="2147,-1584" coordsize="441,2">
              <v:shape style="position:absolute;left:2147;top:-1584;width:441;height:2" coordorigin="2147,-1584" coordsize="441,0" path="m2147,-1584l2587,-1584e" filled="false" stroked="true" strokeweight=".75pt" strokecolor="#d9d9d9">
                <v:path arrowok="t"/>
              </v:shape>
            </v:group>
            <v:group style="position:absolute;left:10138;top:-1879;width:443;height:2" coordorigin="10138,-1879" coordsize="443,2">
              <v:shape style="position:absolute;left:10138;top:-1879;width:443;height:2" coordorigin="10138,-1879" coordsize="443,0" path="m10138,-1879l10580,-1879e" filled="false" stroked="true" strokeweight=".75pt" strokecolor="#d9d9d9">
                <v:path arrowok="t"/>
              </v:shape>
            </v:group>
            <v:group style="position:absolute;left:9665;top:-1879;width:144;height:2" coordorigin="9665,-1879" coordsize="144,2">
              <v:shape style="position:absolute;left:9665;top:-1879;width:144;height:2" coordorigin="9665,-1879" coordsize="144,0" path="m9665,-1879l9809,-1879e" filled="false" stroked="true" strokeweight=".75pt" strokecolor="#d9d9d9">
                <v:path arrowok="t"/>
              </v:shape>
            </v:group>
            <v:group style="position:absolute;left:7980;top:-1879;width:1356;height:2" coordorigin="7980,-1879" coordsize="1356,2">
              <v:shape style="position:absolute;left:7980;top:-1879;width:1356;height:2" coordorigin="7980,-1879" coordsize="1356,0" path="m7980,-1879l9336,-1879e" filled="false" stroked="true" strokeweight=".75pt" strokecolor="#d9d9d9">
                <v:path arrowok="t"/>
              </v:shape>
            </v:group>
            <v:group style="position:absolute;left:6293;top:-1879;width:1356;height:2" coordorigin="6293,-1879" coordsize="1356,2">
              <v:shape style="position:absolute;left:6293;top:-1879;width:1356;height:2" coordorigin="6293,-1879" coordsize="1356,0" path="m6293,-1879l7649,-1879e" filled="false" stroked="true" strokeweight=".75pt" strokecolor="#d9d9d9">
                <v:path arrowok="t"/>
              </v:shape>
            </v:group>
            <v:group style="position:absolute;left:4606;top:-1879;width:1356;height:2" coordorigin="4606,-1879" coordsize="1356,2">
              <v:shape style="position:absolute;left:4606;top:-1879;width:1356;height:2" coordorigin="4606,-1879" coordsize="1356,0" path="m4606,-1879l5962,-1879e" filled="false" stroked="true" strokeweight=".75pt" strokecolor="#d9d9d9">
                <v:path arrowok="t"/>
              </v:shape>
            </v:group>
            <v:group style="position:absolute;left:2918;top:-1879;width:1356;height:2" coordorigin="2918,-1879" coordsize="1356,2">
              <v:shape style="position:absolute;left:2918;top:-1879;width:1356;height:2" coordorigin="2918,-1879" coordsize="1356,0" path="m2918,-1879l4274,-1879e" filled="false" stroked="true" strokeweight=".75pt" strokecolor="#d9d9d9">
                <v:path arrowok="t"/>
              </v:shape>
            </v:group>
            <v:group style="position:absolute;left:2147;top:-1879;width:441;height:2" coordorigin="2147,-1879" coordsize="441,2">
              <v:shape style="position:absolute;left:2147;top:-1879;width:441;height:2" coordorigin="2147,-1879" coordsize="441,0" path="m2147,-1879l2587,-1879e" filled="false" stroked="true" strokeweight=".75pt" strokecolor="#d9d9d9">
                <v:path arrowok="t"/>
              </v:shape>
            </v:group>
            <v:group style="position:absolute;left:9665;top:-2174;width:916;height:2" coordorigin="9665,-2174" coordsize="916,2">
              <v:shape style="position:absolute;left:9665;top:-2174;width:916;height:2" coordorigin="9665,-2174" coordsize="916,0" path="m9665,-2174l10580,-2174e" filled="false" stroked="true" strokeweight=".75pt" strokecolor="#d9d9d9">
                <v:path arrowok="t"/>
              </v:shape>
            </v:group>
            <v:group style="position:absolute;left:7980;top:-2174;width:1356;height:2" coordorigin="7980,-2174" coordsize="1356,2">
              <v:shape style="position:absolute;left:7980;top:-2174;width:1356;height:2" coordorigin="7980,-2174" coordsize="1356,0" path="m7980,-2174l9336,-2174e" filled="false" stroked="true" strokeweight=".75pt" strokecolor="#d9d9d9">
                <v:path arrowok="t"/>
              </v:shape>
            </v:group>
            <v:group style="position:absolute;left:6293;top:-2174;width:1356;height:2" coordorigin="6293,-2174" coordsize="1356,2">
              <v:shape style="position:absolute;left:6293;top:-2174;width:1356;height:2" coordorigin="6293,-2174" coordsize="1356,0" path="m6293,-2174l7649,-2174e" filled="false" stroked="true" strokeweight=".75pt" strokecolor="#d9d9d9">
                <v:path arrowok="t"/>
              </v:shape>
            </v:group>
            <v:group style="position:absolute;left:2147;top:-2174;width:3815;height:2" coordorigin="2147,-2174" coordsize="3815,2">
              <v:shape style="position:absolute;left:2147;top:-2174;width:3815;height:2" coordorigin="2147,-2174" coordsize="3815,0" path="m2147,-2174l5962,-2174e" filled="false" stroked="true" strokeweight=".75pt" strokecolor="#d9d9d9">
                <v:path arrowok="t"/>
              </v:shape>
            </v:group>
            <v:group style="position:absolute;left:9665;top:-2469;width:916;height:2" coordorigin="9665,-2469" coordsize="916,2">
              <v:shape style="position:absolute;left:9665;top:-2469;width:916;height:2" coordorigin="9665,-2469" coordsize="916,0" path="m9665,-2469l10580,-2469e" filled="false" stroked="true" strokeweight=".75pt" strokecolor="#d9d9d9">
                <v:path arrowok="t"/>
              </v:shape>
            </v:group>
            <v:group style="position:absolute;left:7980;top:-2469;width:1356;height:2" coordorigin="7980,-2469" coordsize="1356,2">
              <v:shape style="position:absolute;left:7980;top:-2469;width:1356;height:2" coordorigin="7980,-2469" coordsize="1356,0" path="m7980,-2469l9336,-2469e" filled="false" stroked="true" strokeweight=".75pt" strokecolor="#d9d9d9">
                <v:path arrowok="t"/>
              </v:shape>
            </v:group>
            <v:group style="position:absolute;left:2147;top:-2469;width:5503;height:2" coordorigin="2147,-2469" coordsize="5503,2">
              <v:shape style="position:absolute;left:2147;top:-2469;width:5503;height:2" coordorigin="2147,-2469" coordsize="5503,0" path="m2147,-2469l7649,-2469e" filled="false" stroked="true" strokeweight=".75pt" strokecolor="#d9d9d9">
                <v:path arrowok="t"/>
              </v:shape>
            </v:group>
            <v:group style="position:absolute;left:9665;top:-2765;width:916;height:2" coordorigin="9665,-2765" coordsize="916,2">
              <v:shape style="position:absolute;left:9665;top:-2765;width:916;height:2" coordorigin="9665,-2765" coordsize="916,0" path="m9665,-2765l10580,-2765e" filled="false" stroked="true" strokeweight=".75pt" strokecolor="#d9d9d9">
                <v:path arrowok="t"/>
              </v:shape>
            </v:group>
            <v:group style="position:absolute;left:7980;top:-2765;width:1356;height:2" coordorigin="7980,-2765" coordsize="1356,2">
              <v:shape style="position:absolute;left:7980;top:-2765;width:1356;height:2" coordorigin="7980,-2765" coordsize="1356,0" path="m7980,-2765l9336,-2765e" filled="false" stroked="true" strokeweight=".75pt" strokecolor="#d9d9d9">
                <v:path arrowok="t"/>
              </v:shape>
            </v:group>
            <v:group style="position:absolute;left:2147;top:-2765;width:5503;height:2" coordorigin="2147,-2765" coordsize="5503,2">
              <v:shape style="position:absolute;left:2147;top:-2765;width:5503;height:2" coordorigin="2147,-2765" coordsize="5503,0" path="m2147,-2765l7649,-2765e" filled="false" stroked="true" strokeweight=".75pt" strokecolor="#d9d9d9">
                <v:path arrowok="t"/>
              </v:shape>
            </v:group>
            <v:group style="position:absolute;left:9665;top:-3060;width:916;height:2" coordorigin="9665,-3060" coordsize="916,2">
              <v:shape style="position:absolute;left:9665;top:-3060;width:916;height:2" coordorigin="9665,-3060" coordsize="916,0" path="m9665,-3060l10580,-3060e" filled="false" stroked="true" strokeweight=".75pt" strokecolor="#d9d9d9">
                <v:path arrowok="t"/>
              </v:shape>
            </v:group>
            <v:group style="position:absolute;left:2147;top:-3060;width:7190;height:2" coordorigin="2147,-3060" coordsize="7190,2">
              <v:shape style="position:absolute;left:2147;top:-3060;width:7190;height:2" coordorigin="2147,-3060" coordsize="7190,0" path="m2147,-3060l9336,-3060e" filled="false" stroked="true" strokeweight=".75pt" strokecolor="#d9d9d9">
                <v:path arrowok="t"/>
              </v:shape>
            </v:group>
            <v:group style="position:absolute;left:9665;top:-3355;width:916;height:2" coordorigin="9665,-3355" coordsize="916,2">
              <v:shape style="position:absolute;left:9665;top:-3355;width:916;height:2" coordorigin="9665,-3355" coordsize="916,0" path="m9665,-3355l10580,-3355e" filled="false" stroked="true" strokeweight=".75pt" strokecolor="#d9d9d9">
                <v:path arrowok="t"/>
              </v:shape>
            </v:group>
            <v:group style="position:absolute;left:2147;top:-3355;width:7190;height:2" coordorigin="2147,-3355" coordsize="7190,2">
              <v:shape style="position:absolute;left:2147;top:-3355;width:7190;height:2" coordorigin="2147,-3355" coordsize="7190,0" path="m2147,-3355l9336,-3355e" filled="false" stroked="true" strokeweight=".75pt" strokecolor="#d9d9d9">
                <v:path arrowok="t"/>
              </v:shape>
            </v:group>
            <v:group style="position:absolute;left:2147;top:-3650;width:8434;height:2" coordorigin="2147,-3650" coordsize="8434,2">
              <v:shape style="position:absolute;left:2147;top:-3650;width:8434;height:2" coordorigin="2147,-3650" coordsize="8434,0" path="m2147,-3650l10580,-3650e" filled="false" stroked="true" strokeweight=".75pt" strokecolor="#d9d9d9">
                <v:path arrowok="t"/>
              </v:shape>
            </v:group>
            <v:group style="position:absolute;left:2147;top:-3946;width:8434;height:2" coordorigin="2147,-3946" coordsize="8434,2">
              <v:shape style="position:absolute;left:2147;top:-3946;width:8434;height:2" coordorigin="2147,-3946" coordsize="8434,0" path="m2147,-3946l10580,-3946e" filled="false" stroked="true" strokeweight=".75pt" strokecolor="#d9d9d9">
                <v:path arrowok="t"/>
              </v:shape>
            </v:group>
            <v:group style="position:absolute;left:2147;top:-3946;width:2;height:2657" coordorigin="2147,-3946" coordsize="2,2657">
              <v:shape style="position:absolute;left:2147;top:-3946;width:2;height:2657" coordorigin="2147,-3946" coordsize="0,2657" path="m2147,-3946l2147,-1290e" filled="false" stroked="true" strokeweight=".75pt" strokecolor="#d9d9d9">
                <v:path arrowok="t"/>
              </v:shape>
            </v:group>
            <v:group style="position:absolute;left:3833;top:-3946;width:2;height:2657" coordorigin="3833,-3946" coordsize="2,2657">
              <v:shape style="position:absolute;left:3833;top:-3946;width:2;height:2657" coordorigin="3833,-3946" coordsize="0,2657" path="m3833,-3946l3833,-1290e" filled="false" stroked="true" strokeweight=".75pt" strokecolor="#d9d9d9">
                <v:path arrowok="t"/>
              </v:shape>
            </v:group>
            <v:group style="position:absolute;left:5520;top:-3946;width:2;height:2657" coordorigin="5520,-3946" coordsize="2,2657">
              <v:shape style="position:absolute;left:5520;top:-3946;width:2;height:2657" coordorigin="5520,-3946" coordsize="0,2657" path="m5520,-3946l5520,-1290e" filled="false" stroked="true" strokeweight=".75pt" strokecolor="#d9d9d9">
                <v:path arrowok="t"/>
              </v:shape>
            </v:group>
            <v:group style="position:absolute;left:7207;top:-3946;width:2;height:2657" coordorigin="7207,-3946" coordsize="2,2657">
              <v:shape style="position:absolute;left:7207;top:-3946;width:2;height:2657" coordorigin="7207,-3946" coordsize="0,2657" path="m7207,-3946l7207,-1290e" filled="false" stroked="true" strokeweight=".75pt" strokecolor="#d9d9d9">
                <v:path arrowok="t"/>
              </v:shape>
            </v:group>
            <v:group style="position:absolute;left:8894;top:-3946;width:2;height:2657" coordorigin="8894,-3946" coordsize="2,2657">
              <v:shape style="position:absolute;left:8894;top:-3946;width:2;height:2657" coordorigin="8894,-3946" coordsize="0,2657" path="m8894,-3946l8894,-1290e" filled="false" stroked="true" strokeweight=".75pt" strokecolor="#d9d9d9">
                <v:path arrowok="t"/>
              </v:shape>
            </v:group>
            <v:group style="position:absolute;left:10580;top:-3946;width:2;height:2657" coordorigin="10580,-3946" coordsize="2,2657">
              <v:shape style="position:absolute;left:10580;top:-3946;width:2;height:2657" coordorigin="10580,-3946" coordsize="0,2657" path="m10580,-3946l10580,-1290e" filled="false" stroked="true" strokeweight=".75pt" strokecolor="#d9d9d9">
                <v:path arrowok="t"/>
              </v:shape>
            </v:group>
            <v:group style="position:absolute;left:2587;top:-1963;width:332;height:674" coordorigin="2587,-1963" coordsize="332,674">
              <v:shape style="position:absolute;left:2587;top:-1963;width:332;height:674" coordorigin="2587,-1963" coordsize="332,674" path="m2918,-1963l2587,-1963,2587,-1290,2918,-1290,2918,-1963xe" filled="true" fillcolor="#4471c4" stroked="false">
                <v:path arrowok="t"/>
                <v:fill type="solid"/>
              </v:shape>
            </v:group>
            <v:group style="position:absolute;left:4274;top:-2035;width:332;height:746" coordorigin="4274,-2035" coordsize="332,746">
              <v:shape style="position:absolute;left:4274;top:-2035;width:332;height:746" coordorigin="4274,-2035" coordsize="332,746" path="m4606,-2035l4274,-2035,4274,-1290,4606,-1290,4606,-2035xe" filled="true" fillcolor="#4471c4" stroked="false">
                <v:path arrowok="t"/>
                <v:fill type="solid"/>
              </v:shape>
            </v:group>
            <v:group style="position:absolute;left:5962;top:-2409;width:332;height:1120" coordorigin="5962,-2409" coordsize="332,1120">
              <v:shape style="position:absolute;left:5962;top:-2409;width:332;height:1120" coordorigin="5962,-2409" coordsize="332,1120" path="m6293,-2409l5962,-2409,5962,-1290,6293,-1290,6293,-2409xe" filled="true" fillcolor="#4471c4" stroked="false">
                <v:path arrowok="t"/>
                <v:fill type="solid"/>
              </v:shape>
            </v:group>
            <v:group style="position:absolute;left:7649;top:-2829;width:332;height:1540" coordorigin="7649,-2829" coordsize="332,1540">
              <v:shape style="position:absolute;left:7649;top:-2829;width:332;height:1540" coordorigin="7649,-2829" coordsize="332,1540" path="m7980,-2829l7649,-2829,7649,-1290,7980,-1290,7980,-2829xe" filled="true" fillcolor="#4471c4" stroked="false">
                <v:path arrowok="t"/>
                <v:fill type="solid"/>
              </v:shape>
            </v:group>
            <v:group style="position:absolute;left:9336;top:-3631;width:329;height:2342" coordorigin="9336,-3631" coordsize="329,2342">
              <v:shape style="position:absolute;left:9336;top:-3631;width:329;height:2342" coordorigin="9336,-3631" coordsize="329,2342" path="m9665,-3631l9336,-3631,9336,-1290,9665,-1290,9665,-3631xe" filled="true" fillcolor="#4471c4" stroked="false">
                <v:path arrowok="t"/>
                <v:fill type="solid"/>
              </v:shape>
            </v:group>
            <v:group style="position:absolute;left:4747;top:-1325;width:332;height:2" coordorigin="4747,-1325" coordsize="332,2">
              <v:shape style="position:absolute;left:4747;top:-1325;width:332;height:2" coordorigin="4747,-1325" coordsize="332,0" path="m4747,-1325l5078,-1325e" filled="false" stroked="true" strokeweight="3.65pt" strokecolor="#ec7c30">
                <v:path arrowok="t"/>
              </v:shape>
            </v:group>
            <v:group style="position:absolute;left:6434;top:-1663;width:332;height:374" coordorigin="6434,-1663" coordsize="332,374">
              <v:shape style="position:absolute;left:6434;top:-1663;width:332;height:374" coordorigin="6434,-1663" coordsize="332,374" path="m6766,-1663l6434,-1663,6434,-1290,6766,-1290,6766,-1663xe" filled="true" fillcolor="#ec7c30" stroked="false">
                <v:path arrowok="t"/>
                <v:fill type="solid"/>
              </v:shape>
            </v:group>
            <v:group style="position:absolute;left:8122;top:-1711;width:332;height:422" coordorigin="8122,-1711" coordsize="332,422">
              <v:shape style="position:absolute;left:8122;top:-1711;width:332;height:422" coordorigin="8122,-1711" coordsize="332,422" path="m8453,-1711l8122,-1711,8122,-1290,8453,-1290,8453,-1711xe" filled="true" fillcolor="#ec7c30" stroked="false">
                <v:path arrowok="t"/>
                <v:fill type="solid"/>
              </v:shape>
            </v:group>
            <v:group style="position:absolute;left:9809;top:-2090;width:329;height:801" coordorigin="9809,-2090" coordsize="329,801">
              <v:shape style="position:absolute;left:9809;top:-2090;width:329;height:801" coordorigin="9809,-2090" coordsize="329,801" path="m10138,-2090l9809,-2090,9809,-1290,10138,-1290,10138,-2090xe" filled="true" fillcolor="#ec7c30" stroked="false">
                <v:path arrowok="t"/>
                <v:fill type="solid"/>
              </v:shape>
            </v:group>
            <v:group style="position:absolute;left:2147;top:-1290;width:8434;height:2" coordorigin="2147,-1290" coordsize="8434,2">
              <v:shape style="position:absolute;left:2147;top:-1290;width:8434;height:2" coordorigin="2147,-1290" coordsize="8434,0" path="m2147,-1290l10580,-1290e" filled="false" stroked="true" strokeweight=".75pt" strokecolor="#d9d9d9">
                <v:path arrowok="t"/>
              </v:shape>
            </v:group>
            <v:group style="position:absolute;left:5133;top:-626;width:99;height:99" coordorigin="5133,-626" coordsize="99,99">
              <v:shape style="position:absolute;left:5133;top:-626;width:99;height:99" coordorigin="5133,-626" coordsize="99,99" path="m5133,-527l5232,-527,5232,-626,5133,-626,5133,-527xe" filled="true" fillcolor="#4471c4" stroked="false">
                <v:path arrowok="t"/>
                <v:fill type="solid"/>
              </v:shape>
            </v:group>
            <v:group style="position:absolute;left:6073;top:-626;width:99;height:99" coordorigin="6073,-626" coordsize="99,99">
              <v:shape style="position:absolute;left:6073;top:-626;width:99;height:99" coordorigin="6073,-626" coordsize="99,99" path="m6073,-527l6172,-527,6172,-626,6073,-626,6073,-527xe" filled="true" fillcolor="#ec7c30" stroked="false">
                <v:path arrowok="t"/>
                <v:fill type="solid"/>
              </v:shape>
            </v:group>
            <v:group style="position:absolute;left:1440;top:-4687;width:9360;height:4319" coordorigin="1440,-4687" coordsize="9360,4319">
              <v:shape style="position:absolute;left:1440;top:-4687;width:9360;height:4319" coordorigin="1440,-4687" coordsize="9360,4319" path="m1440,-367l10800,-367,10800,-4686e" filled="false" stroked="true" strokeweight=".75pt" strokecolor="#d9d9d9">
                <v:path arrowok="t"/>
              </v:shape>
              <v:shape style="position:absolute;left:1440;top:-4687;width:9360;height:4319" coordorigin="1440,-4687" coordsize="9360,4319" path="m1440,-4686l1440,-367e" filled="false" stroked="true" strokeweight=".75pt" strokecolor="#d9d9d9">
                <v:path arrowok="t"/>
              </v:shape>
              <v:shape style="position:absolute;left:5087;top:-5071;width:5714;height:870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1526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Sector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Audit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line="337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8"/>
                          <w:szCs w:val="28"/>
                        </w:rPr>
                      </w:pPr>
                      <w:r>
                        <w:rPr>
                          <w:rFonts w:ascii="Calibri Light"/>
                          <w:b w:val="0"/>
                          <w:color w:val="385622"/>
                          <w:spacing w:val="-5"/>
                          <w:sz w:val="28"/>
                        </w:rPr>
                        <w:t>5-Year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1"/>
                          <w:sz w:val="28"/>
                        </w:rPr>
                        <w:t>Flow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13"/>
                          <w:sz w:val="2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1"/>
                          <w:sz w:val="28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2"/>
                          <w:sz w:val="28"/>
                        </w:rPr>
                        <w:t>EDT</w:t>
                      </w:r>
                      <w:r>
                        <w:rPr>
                          <w:rFonts w:ascii="Calibri Light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1570;top:-4030;width:413;height:2838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9,000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5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8,000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5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7,000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6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6,000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5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5,000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5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4,000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5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3,000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5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2,000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75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1,000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6" w:lineRule="exact" w:before="75"/>
                        <w:ind w:left="0" w:right="0" w:firstLine="0"/>
                        <w:jc w:val="righ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808;top:-1139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495;top:-1139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182;top:-1139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2018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869;top:-1139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2019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9556;top:-1139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2020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275;top:-660;width:1497;height:180" type="#_x0000_t202" filled="false" stroked="false">
                <v:textbox inset="0,0,0,0">
                  <w:txbxContent>
                    <w:p>
                      <w:pPr>
                        <w:tabs>
                          <w:tab w:pos="940" w:val="left" w:leader="none"/>
                        </w:tabs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w w:val="95"/>
                          <w:sz w:val="18"/>
                        </w:rPr>
                        <w:t>Revenue</w:t>
                        <w:tab/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Growth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-373;width:2794;height:240" type="#_x0000_t202" filled="false" stroked="false">
                <v:textbox inset="0,0,0,0">
                  <w:txbxContent>
                    <w:p>
                      <w:pPr>
                        <w:spacing w:before="8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Figure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21:</w:t>
                      </w:r>
                      <w:r>
                        <w:rPr>
                          <w:rFonts w:ascii="Calibri Light"/>
                          <w:b w:val="0"/>
                          <w:i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3"/>
                          <w:sz w:val="18"/>
                        </w:rPr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5-Year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Education</w:t>
                      </w:r>
                      <w:r>
                        <w:rPr>
                          <w:rFonts w:ascii="Calibri Light"/>
                          <w:b w:val="0"/>
                          <w:i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Tax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Trend</w:t>
                      </w:r>
                      <w:r>
                        <w:rPr>
                          <w:rFonts w:ascii="Calibri Light"/>
                          <w:b w:val="0"/>
                          <w:i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140" w:id="202"/>
      <w:bookmarkEnd w:id="202"/>
      <w:r>
        <w:rPr/>
      </w:r>
      <w:bookmarkStart w:name="_bookmark141" w:id="203"/>
      <w:bookmarkEnd w:id="203"/>
      <w:r>
        <w:rPr/>
      </w:r>
      <w:bookmarkStart w:name="_bookmark141" w:id="204"/>
      <w:bookmarkEnd w:id="204"/>
      <w:r>
        <w:rPr>
          <w:rFonts w:ascii="Calibri Light"/>
          <w:b w:val="0"/>
          <w:color w:val="385522"/>
          <w:spacing w:val="-1"/>
        </w:rPr>
        <w:t>Su</w:t>
      </w:r>
      <w:r>
        <w:rPr>
          <w:rFonts w:ascii="Calibri Light"/>
          <w:b w:val="0"/>
          <w:color w:val="385522"/>
          <w:spacing w:val="-1"/>
        </w:rPr>
        <w:t>bnational</w:t>
      </w:r>
      <w:r>
        <w:rPr>
          <w:rFonts w:ascii="Calibri Light"/>
          <w:b w:val="0"/>
          <w:color w:val="385522"/>
          <w:spacing w:val="-21"/>
        </w:rPr>
        <w:t> </w:t>
      </w:r>
      <w:r>
        <w:rPr>
          <w:rFonts w:ascii="Calibri Light"/>
          <w:b w:val="0"/>
          <w:color w:val="385522"/>
        </w:rPr>
        <w:t>Payments</w:t>
      </w:r>
      <w:r>
        <w:rPr>
          <w:rFonts w:ascii="Calibri Light"/>
        </w:rPr>
      </w:r>
    </w:p>
    <w:p>
      <w:pPr>
        <w:pStyle w:val="BodyText"/>
        <w:spacing w:line="240" w:lineRule="auto" w:before="148"/>
        <w:ind w:right="1432"/>
        <w:jc w:val="both"/>
      </w:pPr>
      <w:r>
        <w:rPr>
          <w:b w:val="0"/>
          <w:spacing w:val="-1"/>
        </w:rPr>
        <w:t>All</w:t>
      </w:r>
      <w:r>
        <w:rPr>
          <w:b w:val="0"/>
          <w:spacing w:val="33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34"/>
        </w:rPr>
        <w:t> </w:t>
      </w:r>
      <w:r>
        <w:rPr>
          <w:b w:val="0"/>
        </w:rPr>
        <w:t>to</w:t>
      </w:r>
      <w:r>
        <w:rPr>
          <w:b w:val="0"/>
          <w:spacing w:val="32"/>
        </w:rPr>
        <w:t> </w:t>
      </w:r>
      <w:r>
        <w:rPr>
          <w:b w:val="0"/>
        </w:rPr>
        <w:t>states</w:t>
      </w:r>
      <w:r>
        <w:rPr>
          <w:b w:val="0"/>
          <w:spacing w:val="34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34"/>
        </w:rPr>
        <w:t> </w:t>
      </w:r>
      <w:r>
        <w:rPr>
          <w:b w:val="0"/>
        </w:rPr>
        <w:t>Local</w:t>
      </w:r>
      <w:r>
        <w:rPr>
          <w:b w:val="0"/>
          <w:spacing w:val="32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34"/>
        </w:rPr>
        <w:t> </w:t>
      </w:r>
      <w:r>
        <w:rPr>
          <w:b w:val="0"/>
          <w:spacing w:val="-1"/>
        </w:rPr>
        <w:t>Authorities</w:t>
      </w:r>
      <w:r>
        <w:rPr>
          <w:b w:val="0"/>
          <w:spacing w:val="36"/>
        </w:rPr>
        <w:t> </w:t>
      </w:r>
      <w:r>
        <w:rPr>
          <w:b w:val="0"/>
          <w:spacing w:val="-1"/>
        </w:rPr>
        <w:t>(LGAs)</w:t>
      </w:r>
      <w:r>
        <w:rPr>
          <w:b w:val="0"/>
          <w:spacing w:val="36"/>
        </w:rPr>
        <w:t> </w:t>
      </w:r>
      <w:r>
        <w:rPr>
          <w:b w:val="0"/>
          <w:spacing w:val="-1"/>
        </w:rPr>
        <w:t>are</w:t>
      </w:r>
      <w:r>
        <w:rPr>
          <w:b w:val="0"/>
          <w:spacing w:val="30"/>
        </w:rPr>
        <w:t> </w:t>
      </w:r>
      <w:r>
        <w:rPr>
          <w:b w:val="0"/>
          <w:spacing w:val="-1"/>
        </w:rPr>
        <w:t>classified</w:t>
      </w:r>
      <w:r>
        <w:rPr>
          <w:b w:val="0"/>
          <w:spacing w:val="35"/>
        </w:rPr>
        <w:t> </w:t>
      </w:r>
      <w:r>
        <w:rPr>
          <w:b w:val="0"/>
        </w:rPr>
        <w:t>as</w:t>
      </w:r>
      <w:r>
        <w:rPr>
          <w:b w:val="0"/>
          <w:spacing w:val="32"/>
        </w:rPr>
        <w:t> </w:t>
      </w:r>
      <w:r>
        <w:rPr>
          <w:b w:val="0"/>
          <w:spacing w:val="-1"/>
        </w:rPr>
        <w:t>subnational</w:t>
      </w:r>
      <w:r>
        <w:rPr>
          <w:b w:val="0"/>
          <w:spacing w:val="75"/>
          <w:w w:val="99"/>
        </w:rPr>
        <w:t> </w:t>
      </w:r>
      <w:r>
        <w:rPr>
          <w:b w:val="0"/>
          <w:spacing w:val="-1"/>
        </w:rPr>
        <w:t>payments.</w:t>
      </w:r>
      <w:r>
        <w:rPr>
          <w:b w:val="0"/>
          <w:spacing w:val="30"/>
        </w:rPr>
        <w:t> </w:t>
      </w:r>
      <w:r>
        <w:rPr>
          <w:b w:val="0"/>
          <w:spacing w:val="-1"/>
        </w:rPr>
        <w:t>These</w:t>
      </w:r>
      <w:r>
        <w:rPr>
          <w:b w:val="0"/>
          <w:spacing w:val="29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30"/>
        </w:rPr>
        <w:t> </w:t>
      </w:r>
      <w:r>
        <w:rPr>
          <w:b w:val="0"/>
        </w:rPr>
        <w:t>have</w:t>
      </w:r>
      <w:r>
        <w:rPr>
          <w:b w:val="0"/>
          <w:spacing w:val="27"/>
        </w:rPr>
        <w:t> </w:t>
      </w:r>
      <w:r>
        <w:rPr>
          <w:b w:val="0"/>
          <w:spacing w:val="-1"/>
        </w:rPr>
        <w:t>been</w:t>
      </w:r>
      <w:r>
        <w:rPr>
          <w:b w:val="0"/>
          <w:spacing w:val="30"/>
        </w:rPr>
        <w:t> </w:t>
      </w:r>
      <w:r>
        <w:rPr>
          <w:b w:val="0"/>
        </w:rPr>
        <w:t>disclosed</w:t>
      </w:r>
      <w:r>
        <w:rPr>
          <w:b w:val="0"/>
          <w:spacing w:val="30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30"/>
        </w:rPr>
        <w:t> </w:t>
      </w:r>
      <w:r>
        <w:rPr>
          <w:b w:val="0"/>
          <w:spacing w:val="-1"/>
        </w:rPr>
        <w:t>unilateral</w:t>
      </w:r>
      <w:r>
        <w:rPr>
          <w:b w:val="0"/>
          <w:spacing w:val="29"/>
        </w:rPr>
        <w:t> </w:t>
      </w:r>
      <w:r>
        <w:rPr>
          <w:b w:val="0"/>
          <w:spacing w:val="-1"/>
        </w:rPr>
        <w:t>disclosures.</w:t>
      </w:r>
      <w:r>
        <w:rPr>
          <w:b w:val="0"/>
          <w:spacing w:val="6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29"/>
        </w:rPr>
        <w:t> </w:t>
      </w:r>
      <w:r>
        <w:rPr>
          <w:b w:val="0"/>
        </w:rPr>
        <w:t>total</w:t>
      </w:r>
      <w:r>
        <w:rPr>
          <w:b w:val="0"/>
          <w:spacing w:val="83"/>
          <w:w w:val="99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3"/>
        </w:rPr>
        <w:t> </w:t>
      </w:r>
      <w:r>
        <w:rPr>
          <w:b w:val="0"/>
          <w:spacing w:val="-1"/>
        </w:rPr>
        <w:t>received</w:t>
      </w:r>
      <w:r>
        <w:rPr>
          <w:b w:val="0"/>
          <w:spacing w:val="4"/>
        </w:rPr>
        <w:t> </w:t>
      </w:r>
      <w:r>
        <w:rPr>
          <w:b w:val="0"/>
        </w:rPr>
        <w:t>by</w:t>
      </w:r>
      <w:r>
        <w:rPr>
          <w:b w:val="0"/>
          <w:spacing w:val="4"/>
        </w:rPr>
        <w:t> </w:t>
      </w:r>
      <w:r>
        <w:rPr>
          <w:b w:val="0"/>
        </w:rPr>
        <w:t>states</w:t>
      </w:r>
      <w:r>
        <w:rPr>
          <w:b w:val="0"/>
          <w:spacing w:val="3"/>
        </w:rPr>
        <w:t> </w:t>
      </w:r>
      <w:r>
        <w:rPr>
          <w:b w:val="0"/>
        </w:rPr>
        <w:t>and</w:t>
      </w:r>
      <w:r>
        <w:rPr>
          <w:b w:val="0"/>
          <w:spacing w:val="3"/>
        </w:rPr>
        <w:t> </w:t>
      </w:r>
      <w:r>
        <w:rPr>
          <w:b w:val="0"/>
          <w:spacing w:val="-1"/>
        </w:rPr>
        <w:t>LGAs</w:t>
      </w:r>
      <w:r>
        <w:rPr>
          <w:b w:val="0"/>
          <w:spacing w:val="4"/>
        </w:rPr>
        <w:t> </w:t>
      </w:r>
      <w:r>
        <w:rPr>
          <w:b w:val="0"/>
        </w:rPr>
        <w:t>was</w:t>
      </w:r>
      <w:r>
        <w:rPr>
          <w:b w:val="0"/>
          <w:spacing w:val="5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8.79billion</w:t>
      </w:r>
      <w:r>
        <w:rPr>
          <w:b w:val="0"/>
          <w:strike w:val="0"/>
          <w:spacing w:val="3"/>
        </w:rPr>
        <w:t> </w:t>
      </w:r>
      <w:r>
        <w:rPr>
          <w:b w:val="0"/>
          <w:strike w:val="0"/>
        </w:rPr>
        <w:t>as</w:t>
      </w:r>
      <w:r>
        <w:rPr>
          <w:b w:val="0"/>
          <w:strike w:val="0"/>
          <w:spacing w:val="4"/>
        </w:rPr>
        <w:t> </w:t>
      </w:r>
      <w:r>
        <w:rPr>
          <w:b w:val="0"/>
          <w:strike w:val="0"/>
          <w:spacing w:val="-1"/>
        </w:rPr>
        <w:t>presented</w:t>
      </w:r>
      <w:r>
        <w:rPr>
          <w:b w:val="0"/>
          <w:strike w:val="0"/>
          <w:spacing w:val="4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3"/>
        </w:rPr>
        <w:t> </w:t>
      </w:r>
      <w:r>
        <w:rPr>
          <w:b w:val="0"/>
          <w:strike w:val="0"/>
        </w:rPr>
        <w:t>table</w:t>
      </w:r>
      <w:r>
        <w:rPr>
          <w:b w:val="0"/>
          <w:strike w:val="0"/>
          <w:spacing w:val="2"/>
        </w:rPr>
        <w:t> </w:t>
      </w:r>
      <w:r>
        <w:rPr>
          <w:b w:val="0"/>
          <w:strike w:val="0"/>
          <w:spacing w:val="1"/>
        </w:rPr>
        <w:t>48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  <w:spacing w:val="-1"/>
        </w:rPr>
        <w:t>below</w:t>
      </w:r>
      <w:r>
        <w:rPr>
          <w:b w:val="0"/>
          <w:strike w:val="0"/>
          <w:spacing w:val="3"/>
        </w:rPr>
        <w:t> </w:t>
      </w:r>
      <w:r>
        <w:rPr>
          <w:b w:val="0"/>
          <w:strike w:val="0"/>
        </w:rPr>
        <w:t>(also</w:t>
      </w:r>
      <w:r>
        <w:rPr>
          <w:b w:val="0"/>
          <w:strike w:val="0"/>
          <w:spacing w:val="3"/>
        </w:rPr>
        <w:t> </w:t>
      </w:r>
      <w:r>
        <w:rPr>
          <w:b w:val="0"/>
          <w:strike w:val="0"/>
        </w:rPr>
        <w:t>see</w:t>
      </w:r>
      <w:r>
        <w:rPr>
          <w:b w:val="0"/>
          <w:strike w:val="0"/>
          <w:spacing w:val="65"/>
        </w:rPr>
        <w:t> </w:t>
      </w:r>
      <w:r>
        <w:rPr>
          <w:rFonts w:ascii="Calibri Light"/>
          <w:b w:val="0"/>
          <w:strike w:val="0"/>
        </w:rPr>
        <w:t>Appendix</w:t>
      </w:r>
      <w:r>
        <w:rPr>
          <w:rFonts w:ascii="Calibri Light"/>
          <w:b w:val="0"/>
          <w:strike w:val="0"/>
          <w:spacing w:val="-4"/>
        </w:rPr>
        <w:t> </w:t>
      </w:r>
      <w:r>
        <w:rPr>
          <w:rFonts w:ascii="Calibri Light"/>
          <w:b w:val="0"/>
          <w:strike w:val="0"/>
        </w:rPr>
        <w:t>16</w:t>
      </w:r>
      <w:r>
        <w:rPr>
          <w:rFonts w:ascii="Calibri Light"/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for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detailed</w:t>
      </w:r>
      <w:r>
        <w:rPr>
          <w:b w:val="0"/>
          <w:strike w:val="0"/>
          <w:spacing w:val="-6"/>
        </w:rPr>
        <w:t> </w:t>
      </w:r>
      <w:r>
        <w:rPr>
          <w:b w:val="0"/>
          <w:strike w:val="0"/>
          <w:spacing w:val="-1"/>
        </w:rPr>
        <w:t>payments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received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by</w:t>
      </w:r>
      <w:r>
        <w:rPr>
          <w:b w:val="0"/>
          <w:strike w:val="0"/>
          <w:spacing w:val="-3"/>
        </w:rPr>
        <w:t> </w:t>
      </w:r>
      <w:r>
        <w:rPr>
          <w:b w:val="0"/>
          <w:strike w:val="0"/>
          <w:spacing w:val="-1"/>
        </w:rPr>
        <w:t>states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</w:rPr>
        <w:t>and</w:t>
      </w:r>
      <w:r>
        <w:rPr>
          <w:b w:val="0"/>
          <w:strike w:val="0"/>
          <w:spacing w:val="-5"/>
        </w:rPr>
        <w:t> </w:t>
      </w:r>
      <w:r>
        <w:rPr>
          <w:b w:val="0"/>
          <w:strike w:val="0"/>
          <w:spacing w:val="-1"/>
        </w:rPr>
        <w:t>LGAs).</w:t>
      </w:r>
      <w:r>
        <w:rPr>
          <w:strike w:val="0"/>
        </w:rPr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7922"/>
        <w:gridCol w:w="979"/>
      </w:tblGrid>
      <w:tr>
        <w:trPr>
          <w:trHeight w:val="310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42" w:id="205"/>
            <w:bookmarkEnd w:id="205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48: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Breakdown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Subnational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Payments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500" w:hRule="exact"/>
        </w:trPr>
        <w:tc>
          <w:tcPr>
            <w:tcW w:w="677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"/>
              <w:ind w:left="1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922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Agency/Revenue</w:t>
            </w:r>
            <w:r>
              <w:rPr>
                <w:rFonts w:ascii="Calibri Light"/>
                <w:b w:val="0"/>
                <w:spacing w:val="-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Stream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9" w:type="dxa"/>
            <w:tcBorders>
              <w:top w:val="single" w:sz="5" w:space="0" w:color="6FAC46"/>
              <w:left w:val="single" w:sz="5" w:space="0" w:color="6FAC46"/>
              <w:bottom w:val="single" w:sz="5" w:space="0" w:color="C5DFB4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0" w:lineRule="auto" w:before="1"/>
              <w:ind w:left="27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2020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2" w:lineRule="exact"/>
              <w:ind w:left="23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77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7922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/>
          </w:p>
        </w:tc>
        <w:tc>
          <w:tcPr>
            <w:tcW w:w="979" w:type="dxa"/>
            <w:tcBorders>
              <w:top w:val="single" w:sz="5" w:space="0" w:color="C5DFB4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4"/>
          </w:tcPr>
          <w:p>
            <w:pPr>
              <w:pStyle w:val="TableParagraph"/>
              <w:spacing w:line="242" w:lineRule="exact"/>
              <w:ind w:left="45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7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9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Pay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You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Earn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(PAYE)-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State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Government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8.67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7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92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Property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Rates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(Tenement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Rates)-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Local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Authority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8598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40" w:lineRule="auto"/>
              <w:ind w:left="51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8.79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NEITI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Template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numPr>
          <w:ilvl w:val="2"/>
          <w:numId w:val="54"/>
        </w:numPr>
        <w:tabs>
          <w:tab w:pos="2103" w:val="left" w:leader="none"/>
        </w:tabs>
        <w:spacing w:line="240" w:lineRule="auto" w:before="51" w:after="0"/>
        <w:ind w:left="2102" w:right="0" w:hanging="662"/>
        <w:jc w:val="both"/>
        <w:rPr>
          <w:rFonts w:ascii="Calibri Light" w:hAnsi="Calibri Light" w:cs="Calibri Light" w:eastAsia="Calibri Light"/>
        </w:rPr>
      </w:pPr>
      <w:r>
        <w:rPr/>
        <w:pict>
          <v:group style="position:absolute;margin-left:463.75pt;margin-top:7.062786pt;width:81.4pt;height:72.650pt;mso-position-horizontal-relative:page;mso-position-vertical-relative:paragraph;z-index:12592" coordorigin="9275,141" coordsize="1628,1453">
            <v:shape style="position:absolute;left:9862;top:416;width:833;height:849" type="#_x0000_t75" stroked="false">
              <v:imagedata r:id="rId251" o:title=""/>
            </v:shape>
            <v:shape style="position:absolute;left:9922;top:141;width:981;height:1014" type="#_x0000_t75" stroked="false">
              <v:imagedata r:id="rId252" o:title=""/>
            </v:shape>
            <v:group style="position:absolute;left:10143;top:362;width:491;height:525" coordorigin="10143,362" coordsize="491,525">
              <v:shape style="position:absolute;left:10143;top:362;width:491;height:525" coordorigin="10143,362" coordsize="491,525" path="m10358,362l10282,376,10217,417,10170,482,10149,545,10143,593,10144,615,10156,677,10181,735,10217,787,10263,830,10317,863,10377,883,10419,887,10439,886,10512,866,10573,819,10615,750,10631,682,10633,656,10632,635,10620,573,10595,514,10559,462,10514,419,10460,386,10400,366,10358,362xe" filled="true" fillcolor="#538235" stroked="false">
                <v:path arrowok="t"/>
                <v:fill type="solid"/>
              </v:shape>
            </v:group>
            <v:group style="position:absolute;left:10202;top:404;width:361;height:376" coordorigin="10202,404" coordsize="361,376">
              <v:shape style="position:absolute;left:10202;top:404;width:361;height:376" coordorigin="10202,404" coordsize="361,376" path="m10343,636l10254,742,10247,749,10247,756,10254,756,10266,779,10279,779,10279,772,10369,674,10343,636xe" filled="true" fillcolor="#ffffff" stroked="false">
                <v:path arrowok="t"/>
                <v:fill type="solid"/>
              </v:shape>
              <v:shape style="position:absolute;left:10202;top:404;width:361;height:376" coordorigin="10202,404" coordsize="361,376" path="m10363,539l10356,539,10331,562,10324,569,10324,576,10478,772,10478,779,10485,779,10491,772,10511,756,10511,742,10363,539xe" filled="true" fillcolor="#ffffff" stroked="false">
                <v:path arrowok="t"/>
                <v:fill type="solid"/>
              </v:shape>
              <v:shape style="position:absolute;left:10202;top:404;width:361;height:376" coordorigin="10202,404" coordsize="361,376" path="m10504,412l10498,412,10487,420,10469,432,10445,494,10444,506,10440,521,10408,561,10433,599,10466,562,10472,554,10485,547,10538,547,10549,536,10556,510,10558,500,10515,500,10492,480,10486,467,10490,459,10497,440,10504,421,10511,420,10504,412xe" filled="true" fillcolor="#ffffff" stroked="false">
                <v:path arrowok="t"/>
                <v:fill type="solid"/>
              </v:shape>
              <v:shape style="position:absolute;left:10202;top:404;width:361;height:376" coordorigin="10202,404" coordsize="361,376" path="m10221,502l10215,509,10215,517,10208,517,10202,525,10202,531,10228,562,10228,569,10240,569,10240,562,10247,554,10254,554,10254,531,10260,531,10272,524,10335,524,10341,517,10343,517,10343,509,10228,509,10221,502xe" filled="true" fillcolor="#ffffff" stroked="false">
                <v:path arrowok="t"/>
                <v:fill type="solid"/>
              </v:shape>
              <v:shape style="position:absolute;left:10202;top:404;width:361;height:376" coordorigin="10202,404" coordsize="361,376" path="m10538,547l10485,547,10498,554,10520,556,10536,549,10538,547xe" filled="true" fillcolor="#ffffff" stroked="false">
                <v:path arrowok="t"/>
                <v:fill type="solid"/>
              </v:shape>
              <v:shape style="position:absolute;left:10202;top:404;width:361;height:376" coordorigin="10202,404" coordsize="361,376" path="m10335,524l10272,524,10286,529,10302,544,10311,554,10311,547,10326,534,10335,524xe" filled="true" fillcolor="#ffffff" stroked="false">
                <v:path arrowok="t"/>
                <v:fill type="solid"/>
              </v:shape>
              <v:shape style="position:absolute;left:10202;top:404;width:361;height:376" coordorigin="10202,404" coordsize="361,376" path="m10343,404l10291,438,10250,485,10242,500,10228,509,10337,509,10331,502,10331,494,10325,478,10328,464,10337,452,10349,441,10364,432,10379,424,10400,415,10403,412,10383,406,10359,404,10343,404xe" filled="true" fillcolor="#ffffff" stroked="false">
                <v:path arrowok="t"/>
                <v:fill type="solid"/>
              </v:shape>
              <v:shape style="position:absolute;left:10202;top:404;width:361;height:376" coordorigin="10202,404" coordsize="361,376" path="m10556,442l10556,449,10549,449,10549,457,10536,472,10536,479,10528,493,10515,500,10558,500,10560,486,10562,468,10562,457,10556,442xe" filled="true" fillcolor="#ffffff" stroked="false">
                <v:path arrowok="t"/>
                <v:fill type="solid"/>
              </v:shape>
              <v:shape style="position:absolute;left:9305;top:745;width:833;height:849" type="#_x0000_t75" stroked="false">
                <v:imagedata r:id="rId253" o:title=""/>
              </v:shape>
              <v:shape style="position:absolute;left:9275;top:853;width:281;height:331" type="#_x0000_t75" stroked="false">
                <v:imagedata r:id="rId254" o:title=""/>
              </v:shape>
              <v:shape style="position:absolute;left:9311;top:1013;width:217;height:198" type="#_x0000_t75" stroked="false">
                <v:imagedata r:id="rId255" o:title=""/>
              </v:shape>
              <v:shape style="position:absolute;left:9275;top:570;width:660;height:676" type="#_x0000_t75" stroked="false">
                <v:imagedata r:id="rId256" o:title=""/>
              </v:shape>
            </v:group>
            <w10:wrap type="none"/>
          </v:group>
        </w:pict>
      </w:r>
      <w:bookmarkStart w:name="_bookmark143" w:id="206"/>
      <w:bookmarkEnd w:id="206"/>
      <w:r>
        <w:rPr/>
      </w:r>
      <w:bookmarkStart w:name="_bookmark143" w:id="207"/>
      <w:bookmarkEnd w:id="207"/>
      <w:r>
        <w:rPr>
          <w:rFonts w:ascii="Calibri Light"/>
          <w:b w:val="0"/>
          <w:color w:val="385522"/>
          <w:spacing w:val="-1"/>
        </w:rPr>
        <w:t>I</w:t>
      </w:r>
      <w:r>
        <w:rPr>
          <w:rFonts w:ascii="Calibri Light"/>
          <w:b w:val="0"/>
          <w:color w:val="385522"/>
          <w:spacing w:val="-1"/>
        </w:rPr>
        <w:t>nfrastructure</w:t>
      </w:r>
      <w:r>
        <w:rPr>
          <w:rFonts w:ascii="Calibri Light"/>
          <w:b w:val="0"/>
          <w:color w:val="385522"/>
          <w:spacing w:val="-11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11"/>
        </w:rPr>
        <w:t> </w:t>
      </w:r>
      <w:r>
        <w:rPr>
          <w:rFonts w:ascii="Calibri Light"/>
          <w:b w:val="0"/>
          <w:color w:val="385522"/>
        </w:rPr>
        <w:t>Barter</w:t>
      </w:r>
      <w:r>
        <w:rPr>
          <w:rFonts w:ascii="Calibri Light"/>
          <w:b w:val="0"/>
          <w:color w:val="385522"/>
          <w:spacing w:val="-12"/>
        </w:rPr>
        <w:t> </w:t>
      </w:r>
      <w:r>
        <w:rPr>
          <w:rFonts w:ascii="Calibri Light"/>
          <w:b w:val="0"/>
          <w:color w:val="385522"/>
          <w:spacing w:val="-1"/>
        </w:rPr>
        <w:t>Arrangements</w:t>
      </w:r>
      <w:r>
        <w:rPr>
          <w:rFonts w:ascii="Calibri Light"/>
        </w:rPr>
      </w:r>
    </w:p>
    <w:p>
      <w:pPr>
        <w:pStyle w:val="BodyText"/>
        <w:spacing w:line="240" w:lineRule="auto" w:before="148"/>
        <w:ind w:right="3088"/>
        <w:jc w:val="both"/>
      </w:pPr>
      <w:r>
        <w:rPr>
          <w:b w:val="0"/>
          <w:spacing w:val="-1"/>
        </w:rPr>
        <w:t>In</w:t>
      </w:r>
      <w:r>
        <w:rPr>
          <w:b w:val="0"/>
        </w:rPr>
        <w:t> line with</w:t>
      </w:r>
      <w:r>
        <w:rPr>
          <w:b w:val="0"/>
          <w:spacing w:val="-1"/>
        </w:rPr>
        <w:t> Requirement </w:t>
      </w:r>
      <w:r>
        <w:rPr>
          <w:b w:val="0"/>
        </w:rPr>
        <w:t>4.3</w:t>
      </w:r>
      <w:r>
        <w:rPr>
          <w:b w:val="0"/>
          <w:spacing w:val="-1"/>
        </w:rPr>
        <w:t> of</w:t>
      </w:r>
      <w:r>
        <w:rPr>
          <w:b w:val="0"/>
          <w:spacing w:val="-2"/>
        </w:rPr>
        <w:t> </w:t>
      </w:r>
      <w:r>
        <w:rPr>
          <w:b w:val="0"/>
        </w:rPr>
        <w:t>the</w:t>
      </w:r>
      <w:r>
        <w:rPr>
          <w:b w:val="0"/>
          <w:spacing w:val="-2"/>
        </w:rPr>
        <w:t> </w:t>
      </w:r>
      <w:r>
        <w:rPr>
          <w:b w:val="0"/>
          <w:spacing w:val="-1"/>
        </w:rPr>
        <w:t>EITI</w:t>
      </w:r>
      <w:r>
        <w:rPr>
          <w:b w:val="0"/>
        </w:rPr>
        <w:t> standard</w:t>
      </w:r>
      <w:r>
        <w:rPr>
          <w:b w:val="0"/>
          <w:spacing w:val="2"/>
        </w:rPr>
        <w:t> </w:t>
      </w:r>
      <w:r>
        <w:rPr>
          <w:b w:val="0"/>
          <w:spacing w:val="-1"/>
        </w:rPr>
        <w:t>2019 </w:t>
      </w:r>
      <w:r>
        <w:rPr>
          <w:rFonts w:ascii="Calibri Light"/>
          <w:b w:val="0"/>
          <w:i/>
          <w:spacing w:val="-1"/>
        </w:rPr>
        <w:t>Infrastructure</w:t>
      </w:r>
      <w:r>
        <w:rPr>
          <w:rFonts w:ascii="Calibri Light"/>
          <w:b w:val="0"/>
          <w:i/>
          <w:spacing w:val="1"/>
        </w:rPr>
        <w:t> </w:t>
      </w:r>
      <w:r>
        <w:rPr>
          <w:rFonts w:ascii="Calibri Light"/>
          <w:b w:val="0"/>
          <w:i/>
          <w:spacing w:val="-1"/>
        </w:rPr>
        <w:t>Provisions</w:t>
      </w:r>
      <w:r>
        <w:rPr>
          <w:rFonts w:ascii="Calibri Light"/>
          <w:b w:val="0"/>
          <w:i/>
          <w:spacing w:val="47"/>
        </w:rPr>
        <w:t> </w:t>
      </w:r>
      <w:r>
        <w:rPr>
          <w:rFonts w:ascii="Calibri Light"/>
          <w:b w:val="0"/>
          <w:i/>
        </w:rPr>
        <w:t>and</w:t>
      </w:r>
      <w:r>
        <w:rPr>
          <w:rFonts w:ascii="Calibri Light"/>
          <w:b w:val="0"/>
          <w:i/>
          <w:spacing w:val="10"/>
        </w:rPr>
        <w:t> </w:t>
      </w:r>
      <w:r>
        <w:rPr>
          <w:rFonts w:ascii="Calibri Light"/>
          <w:b w:val="0"/>
          <w:i/>
          <w:spacing w:val="-1"/>
        </w:rPr>
        <w:t>Barter</w:t>
      </w:r>
      <w:r>
        <w:rPr>
          <w:rFonts w:ascii="Calibri Light"/>
          <w:b w:val="0"/>
          <w:i/>
          <w:spacing w:val="13"/>
        </w:rPr>
        <w:t> </w:t>
      </w:r>
      <w:r>
        <w:rPr>
          <w:rFonts w:ascii="Calibri Light"/>
          <w:b w:val="0"/>
          <w:i/>
          <w:spacing w:val="-1"/>
        </w:rPr>
        <w:t>Arrangements</w:t>
      </w:r>
      <w:r>
        <w:rPr>
          <w:b w:val="0"/>
          <w:spacing w:val="-1"/>
        </w:rPr>
        <w:t>,</w:t>
      </w:r>
      <w:r>
        <w:rPr>
          <w:b w:val="0"/>
          <w:spacing w:val="14"/>
        </w:rPr>
        <w:t> </w:t>
      </w:r>
      <w:r>
        <w:rPr>
          <w:b w:val="0"/>
        </w:rPr>
        <w:t>the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IA</w:t>
      </w:r>
      <w:r>
        <w:rPr>
          <w:b w:val="0"/>
          <w:spacing w:val="10"/>
        </w:rPr>
        <w:t> </w:t>
      </w:r>
      <w:r>
        <w:rPr>
          <w:b w:val="0"/>
          <w:spacing w:val="-1"/>
        </w:rPr>
        <w:t>reviewed</w:t>
      </w:r>
      <w:r>
        <w:rPr>
          <w:b w:val="0"/>
          <w:spacing w:val="13"/>
        </w:rPr>
        <w:t> </w:t>
      </w:r>
      <w:r>
        <w:rPr>
          <w:b w:val="0"/>
        </w:rPr>
        <w:t>the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NSWG</w:t>
      </w:r>
      <w:r>
        <w:rPr>
          <w:b w:val="0"/>
          <w:spacing w:val="13"/>
        </w:rPr>
        <w:t> </w:t>
      </w:r>
      <w:r>
        <w:rPr>
          <w:b w:val="0"/>
        </w:rPr>
        <w:t>position</w:t>
      </w:r>
      <w:r>
        <w:rPr>
          <w:b w:val="0"/>
          <w:spacing w:val="12"/>
        </w:rPr>
        <w:t> </w:t>
      </w:r>
      <w:r>
        <w:rPr>
          <w:b w:val="0"/>
        </w:rPr>
        <w:t>as</w:t>
      </w:r>
      <w:r>
        <w:rPr>
          <w:b w:val="0"/>
          <w:spacing w:val="11"/>
        </w:rPr>
        <w:t> </w:t>
      </w:r>
      <w:r>
        <w:rPr>
          <w:b w:val="0"/>
          <w:spacing w:val="-1"/>
        </w:rPr>
        <w:t>contained</w:t>
      </w:r>
      <w:r>
        <w:rPr>
          <w:b w:val="0"/>
          <w:spacing w:val="13"/>
        </w:rPr>
        <w:t> </w:t>
      </w:r>
      <w:r>
        <w:rPr>
          <w:b w:val="0"/>
        </w:rPr>
        <w:t>in</w:t>
      </w:r>
      <w:r>
        <w:rPr>
          <w:b w:val="0"/>
          <w:spacing w:val="47"/>
          <w:w w:val="99"/>
        </w:rPr>
        <w:t> </w:t>
      </w:r>
      <w:r>
        <w:rPr>
          <w:b w:val="0"/>
        </w:rPr>
        <w:t>the</w:t>
      </w:r>
      <w:r>
        <w:rPr>
          <w:b w:val="0"/>
          <w:spacing w:val="25"/>
        </w:rPr>
        <w:t> </w:t>
      </w:r>
      <w:r>
        <w:rPr>
          <w:b w:val="0"/>
          <w:spacing w:val="-1"/>
        </w:rPr>
        <w:t>materiality</w:t>
      </w:r>
      <w:r>
        <w:rPr>
          <w:b w:val="0"/>
          <w:spacing w:val="26"/>
        </w:rPr>
        <w:t> </w:t>
      </w:r>
      <w:r>
        <w:rPr>
          <w:b w:val="0"/>
          <w:spacing w:val="-1"/>
        </w:rPr>
        <w:t>document.</w:t>
      </w:r>
      <w:r>
        <w:rPr>
          <w:b w:val="0"/>
          <w:spacing w:val="28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25"/>
        </w:rPr>
        <w:t> </w:t>
      </w:r>
      <w:r>
        <w:rPr>
          <w:b w:val="0"/>
          <w:spacing w:val="-1"/>
        </w:rPr>
        <w:t>IA</w:t>
      </w:r>
      <w:r>
        <w:rPr>
          <w:b w:val="0"/>
          <w:spacing w:val="25"/>
        </w:rPr>
        <w:t> </w:t>
      </w:r>
      <w:r>
        <w:rPr>
          <w:b w:val="0"/>
        </w:rPr>
        <w:t>further</w:t>
      </w:r>
      <w:r>
        <w:rPr>
          <w:b w:val="0"/>
          <w:spacing w:val="29"/>
        </w:rPr>
        <w:t> </w:t>
      </w:r>
      <w:r>
        <w:rPr>
          <w:b w:val="0"/>
          <w:spacing w:val="-1"/>
        </w:rPr>
        <w:t>interacted</w:t>
      </w:r>
      <w:r>
        <w:rPr>
          <w:b w:val="0"/>
          <w:spacing w:val="25"/>
        </w:rPr>
        <w:t> </w:t>
      </w:r>
      <w:r>
        <w:rPr>
          <w:b w:val="0"/>
        </w:rPr>
        <w:t>with</w:t>
      </w:r>
      <w:r>
        <w:rPr>
          <w:b w:val="0"/>
          <w:spacing w:val="26"/>
        </w:rPr>
        <w:t> </w:t>
      </w:r>
      <w:r>
        <w:rPr>
          <w:b w:val="0"/>
          <w:spacing w:val="-1"/>
        </w:rPr>
        <w:t>stakeholders</w:t>
      </w:r>
      <w:r>
        <w:rPr>
          <w:b w:val="0"/>
          <w:spacing w:val="27"/>
        </w:rPr>
        <w:t> </w:t>
      </w:r>
      <w:r>
        <w:rPr>
          <w:b w:val="0"/>
        </w:rPr>
        <w:t>in</w:t>
      </w:r>
      <w:r>
        <w:rPr>
          <w:b w:val="0"/>
          <w:spacing w:val="24"/>
        </w:rPr>
        <w:t> </w:t>
      </w:r>
      <w:r>
        <w:rPr>
          <w:b w:val="0"/>
        </w:rPr>
        <w:t>the</w:t>
      </w:r>
      <w:r>
        <w:rPr>
          <w:b w:val="0"/>
          <w:spacing w:val="71"/>
          <w:w w:val="99"/>
        </w:rPr>
        <w:t> </w:t>
      </w:r>
      <w:r>
        <w:rPr>
          <w:b w:val="0"/>
        </w:rPr>
        <w:t>sector</w:t>
      </w:r>
      <w:r>
        <w:rPr>
          <w:b w:val="0"/>
          <w:spacing w:val="50"/>
        </w:rPr>
        <w:t> </w:t>
      </w:r>
      <w:r>
        <w:rPr>
          <w:b w:val="0"/>
        </w:rPr>
        <w:t>and</w:t>
      </w:r>
      <w:r>
        <w:rPr>
          <w:b w:val="0"/>
          <w:spacing w:val="50"/>
        </w:rPr>
        <w:t> </w:t>
      </w:r>
      <w:r>
        <w:rPr>
          <w:b w:val="0"/>
        </w:rPr>
        <w:t>can</w:t>
      </w:r>
      <w:r>
        <w:rPr>
          <w:b w:val="0"/>
          <w:spacing w:val="52"/>
        </w:rPr>
        <w:t> </w:t>
      </w:r>
      <w:r>
        <w:rPr>
          <w:b w:val="0"/>
          <w:spacing w:val="-1"/>
        </w:rPr>
        <w:t>affirm</w:t>
      </w:r>
      <w:r>
        <w:rPr>
          <w:b w:val="0"/>
          <w:spacing w:val="50"/>
        </w:rPr>
        <w:t> </w:t>
      </w:r>
      <w:r>
        <w:rPr>
          <w:b w:val="0"/>
        </w:rPr>
        <w:t>that</w:t>
      </w:r>
      <w:r>
        <w:rPr>
          <w:b w:val="0"/>
          <w:spacing w:val="50"/>
        </w:rPr>
        <w:t> </w:t>
      </w:r>
      <w:r>
        <w:rPr>
          <w:b w:val="0"/>
        </w:rPr>
        <w:t>there</w:t>
      </w:r>
      <w:r>
        <w:rPr>
          <w:b w:val="0"/>
          <w:spacing w:val="50"/>
        </w:rPr>
        <w:t> </w:t>
      </w:r>
      <w:r>
        <w:rPr>
          <w:b w:val="0"/>
          <w:spacing w:val="-1"/>
        </w:rPr>
        <w:t>was</w:t>
      </w:r>
      <w:r>
        <w:rPr>
          <w:b w:val="0"/>
          <w:spacing w:val="53"/>
        </w:rPr>
        <w:t> </w:t>
      </w:r>
      <w:r>
        <w:rPr>
          <w:b w:val="0"/>
        </w:rPr>
        <w:t>no</w:t>
      </w:r>
      <w:r>
        <w:rPr>
          <w:b w:val="0"/>
          <w:spacing w:val="48"/>
        </w:rPr>
        <w:t> </w:t>
      </w:r>
      <w:r>
        <w:rPr>
          <w:b w:val="0"/>
          <w:spacing w:val="-1"/>
        </w:rPr>
        <w:t>infrastructure</w:t>
      </w:r>
      <w:r>
        <w:rPr>
          <w:b w:val="0"/>
          <w:spacing w:val="51"/>
        </w:rPr>
        <w:t> </w:t>
      </w:r>
      <w:r>
        <w:rPr>
          <w:b w:val="0"/>
          <w:spacing w:val="-1"/>
        </w:rPr>
        <w:t>and/or</w:t>
      </w:r>
      <w:r>
        <w:rPr>
          <w:b w:val="0"/>
          <w:spacing w:val="50"/>
        </w:rPr>
        <w:t> </w:t>
      </w:r>
      <w:r>
        <w:rPr>
          <w:b w:val="0"/>
          <w:spacing w:val="-1"/>
        </w:rPr>
        <w:t>barter</w:t>
      </w:r>
      <w:r>
        <w:rPr>
          <w:b w:val="0"/>
          <w:spacing w:val="43"/>
          <w:w w:val="99"/>
        </w:rPr>
        <w:t> </w:t>
      </w:r>
      <w:r>
        <w:rPr>
          <w:b w:val="0"/>
          <w:spacing w:val="-1"/>
        </w:rPr>
        <w:t>arrangement</w:t>
      </w:r>
      <w:r>
        <w:rPr>
          <w:b w:val="0"/>
          <w:spacing w:val="-6"/>
        </w:rPr>
        <w:t> </w:t>
      </w:r>
      <w:r>
        <w:rPr>
          <w:b w:val="0"/>
        </w:rPr>
        <w:t>in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8"/>
        </w:rPr>
        <w:t> </w:t>
      </w:r>
      <w:r>
        <w:rPr>
          <w:b w:val="0"/>
        </w:rPr>
        <w:t>solid</w:t>
      </w:r>
      <w:r>
        <w:rPr>
          <w:b w:val="0"/>
          <w:spacing w:val="-8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-5"/>
        </w:rPr>
        <w:t> </w:t>
      </w:r>
      <w:r>
        <w:rPr>
          <w:b w:val="0"/>
        </w:rPr>
        <w:t>sector</w:t>
      </w:r>
      <w:r>
        <w:rPr>
          <w:b w:val="0"/>
          <w:spacing w:val="-6"/>
        </w:rPr>
        <w:t> </w:t>
      </w:r>
      <w:r>
        <w:rPr>
          <w:b w:val="0"/>
        </w:rPr>
        <w:t>in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2020.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numPr>
          <w:ilvl w:val="2"/>
          <w:numId w:val="54"/>
        </w:numPr>
        <w:tabs>
          <w:tab w:pos="2103" w:val="left" w:leader="none"/>
        </w:tabs>
        <w:spacing w:line="240" w:lineRule="auto" w:before="0" w:after="0"/>
        <w:ind w:left="2102" w:right="0" w:hanging="662"/>
        <w:jc w:val="both"/>
        <w:rPr>
          <w:rFonts w:ascii="Calibri Light" w:hAnsi="Calibri Light" w:cs="Calibri Light" w:eastAsia="Calibri Light"/>
        </w:rPr>
      </w:pPr>
      <w:r>
        <w:rPr/>
        <w:pict>
          <v:group style="position:absolute;margin-left:469.850006pt;margin-top:17.645788pt;width:66.9pt;height:46.25pt;mso-position-horizontal-relative:page;mso-position-vertical-relative:paragraph;z-index:12616" coordorigin="9397,353" coordsize="1338,925">
            <v:shape style="position:absolute;left:9397;top:353;width:1338;height:925" type="#_x0000_t75" stroked="false">
              <v:imagedata r:id="rId257" o:title=""/>
            </v:shape>
            <v:shape style="position:absolute;left:10140;top:492;width:398;height:362" type="#_x0000_t75" stroked="false">
              <v:imagedata r:id="rId258" o:title=""/>
            </v:shape>
            <w10:wrap type="none"/>
          </v:group>
        </w:pict>
      </w:r>
      <w:bookmarkStart w:name="_bookmark144" w:id="208"/>
      <w:bookmarkEnd w:id="208"/>
      <w:r>
        <w:rPr/>
      </w:r>
      <w:bookmarkStart w:name="_bookmark144" w:id="209"/>
      <w:bookmarkEnd w:id="209"/>
      <w:r>
        <w:rPr>
          <w:rFonts w:ascii="Calibri Light"/>
          <w:b w:val="0"/>
          <w:color w:val="385522"/>
          <w:spacing w:val="-1"/>
        </w:rPr>
        <w:t>T</w:t>
      </w:r>
      <w:r>
        <w:rPr>
          <w:rFonts w:ascii="Calibri Light"/>
          <w:b w:val="0"/>
          <w:color w:val="385522"/>
          <w:spacing w:val="-1"/>
        </w:rPr>
        <w:t>ransportation</w:t>
      </w:r>
      <w:r>
        <w:rPr>
          <w:rFonts w:ascii="Calibri Light"/>
          <w:b w:val="0"/>
          <w:color w:val="385522"/>
          <w:spacing w:val="-17"/>
        </w:rPr>
        <w:t> </w:t>
      </w:r>
      <w:r>
        <w:rPr>
          <w:rFonts w:ascii="Calibri Light"/>
          <w:b w:val="0"/>
          <w:color w:val="385522"/>
          <w:spacing w:val="-1"/>
        </w:rPr>
        <w:t>Revenue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3018"/>
        <w:jc w:val="both"/>
      </w:pPr>
      <w:r>
        <w:rPr>
          <w:b w:val="0"/>
          <w:spacing w:val="-1"/>
        </w:rPr>
        <w:t>In</w:t>
      </w:r>
      <w:r>
        <w:rPr>
          <w:b w:val="0"/>
        </w:rPr>
        <w:t> line with </w:t>
      </w:r>
      <w:r>
        <w:rPr>
          <w:b w:val="0"/>
          <w:spacing w:val="-1"/>
        </w:rPr>
        <w:t>Requirement</w:t>
      </w:r>
      <w:r>
        <w:rPr>
          <w:b w:val="0"/>
          <w:spacing w:val="1"/>
        </w:rPr>
        <w:t> </w:t>
      </w:r>
      <w:r>
        <w:rPr>
          <w:b w:val="0"/>
        </w:rPr>
        <w:t>4.4</w:t>
      </w:r>
      <w:r>
        <w:rPr>
          <w:b w:val="0"/>
          <w:spacing w:val="-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"/>
        </w:rPr>
        <w:t> </w:t>
      </w:r>
      <w:r>
        <w:rPr>
          <w:b w:val="0"/>
        </w:rPr>
        <w:t>the</w:t>
      </w:r>
      <w:r>
        <w:rPr>
          <w:b w:val="0"/>
          <w:spacing w:val="-1"/>
        </w:rPr>
        <w:t> EITI</w:t>
      </w:r>
      <w:r>
        <w:rPr>
          <w:b w:val="0"/>
        </w:rPr>
        <w:t> </w:t>
      </w:r>
      <w:r>
        <w:rPr>
          <w:b w:val="0"/>
          <w:spacing w:val="-1"/>
        </w:rPr>
        <w:t>standard</w:t>
      </w:r>
      <w:r>
        <w:rPr>
          <w:b w:val="0"/>
        </w:rPr>
        <w:t> </w:t>
      </w:r>
      <w:r>
        <w:rPr>
          <w:b w:val="0"/>
          <w:spacing w:val="-1"/>
        </w:rPr>
        <w:t>2019</w:t>
      </w:r>
      <w:r>
        <w:rPr>
          <w:b w:val="0"/>
          <w:spacing w:val="5"/>
        </w:rPr>
        <w:t> </w:t>
      </w:r>
      <w:r>
        <w:rPr>
          <w:rFonts w:ascii="Calibri Light"/>
          <w:b w:val="0"/>
          <w:i/>
          <w:spacing w:val="-1"/>
        </w:rPr>
        <w:t>Transportation</w:t>
      </w:r>
      <w:r>
        <w:rPr>
          <w:rFonts w:ascii="Calibri Light"/>
          <w:b w:val="0"/>
          <w:i/>
          <w:spacing w:val="2"/>
        </w:rPr>
        <w:t> </w:t>
      </w:r>
      <w:r>
        <w:rPr>
          <w:rFonts w:ascii="Calibri Light"/>
          <w:b w:val="0"/>
          <w:i/>
          <w:spacing w:val="-1"/>
        </w:rPr>
        <w:t>Revenues,</w:t>
      </w:r>
      <w:r>
        <w:rPr>
          <w:rFonts w:ascii="Calibri Light"/>
          <w:b w:val="0"/>
          <w:i/>
          <w:spacing w:val="61"/>
          <w:w w:val="99"/>
        </w:rPr>
        <w:t> </w:t>
      </w:r>
      <w:r>
        <w:rPr>
          <w:b w:val="0"/>
        </w:rPr>
        <w:t>the</w:t>
      </w:r>
      <w:r>
        <w:rPr>
          <w:b w:val="0"/>
          <w:spacing w:val="21"/>
        </w:rPr>
        <w:t> </w:t>
      </w:r>
      <w:r>
        <w:rPr>
          <w:b w:val="0"/>
          <w:spacing w:val="-1"/>
        </w:rPr>
        <w:t>IA</w:t>
      </w:r>
      <w:r>
        <w:rPr>
          <w:b w:val="0"/>
          <w:spacing w:val="21"/>
        </w:rPr>
        <w:t> </w:t>
      </w:r>
      <w:r>
        <w:rPr>
          <w:b w:val="0"/>
          <w:spacing w:val="-1"/>
        </w:rPr>
        <w:t>reviewed</w:t>
      </w:r>
      <w:r>
        <w:rPr>
          <w:b w:val="0"/>
          <w:spacing w:val="23"/>
        </w:rPr>
        <w:t> </w:t>
      </w:r>
      <w:r>
        <w:rPr>
          <w:b w:val="0"/>
        </w:rPr>
        <w:t>the</w:t>
      </w:r>
      <w:r>
        <w:rPr>
          <w:b w:val="0"/>
          <w:spacing w:val="21"/>
        </w:rPr>
        <w:t> </w:t>
      </w:r>
      <w:r>
        <w:rPr>
          <w:b w:val="0"/>
        </w:rPr>
        <w:t>NSWG</w:t>
      </w:r>
      <w:r>
        <w:rPr>
          <w:b w:val="0"/>
          <w:spacing w:val="22"/>
        </w:rPr>
        <w:t> </w:t>
      </w:r>
      <w:r>
        <w:rPr>
          <w:b w:val="0"/>
        </w:rPr>
        <w:t>position</w:t>
      </w:r>
      <w:r>
        <w:rPr>
          <w:b w:val="0"/>
          <w:spacing w:val="21"/>
        </w:rPr>
        <w:t> </w:t>
      </w:r>
      <w:r>
        <w:rPr>
          <w:b w:val="0"/>
        </w:rPr>
        <w:t>as</w:t>
      </w:r>
      <w:r>
        <w:rPr>
          <w:b w:val="0"/>
          <w:spacing w:val="20"/>
        </w:rPr>
        <w:t> </w:t>
      </w:r>
      <w:r>
        <w:rPr>
          <w:b w:val="0"/>
          <w:spacing w:val="-1"/>
        </w:rPr>
        <w:t>contained</w:t>
      </w:r>
      <w:r>
        <w:rPr>
          <w:b w:val="0"/>
          <w:spacing w:val="22"/>
        </w:rPr>
        <w:t> </w:t>
      </w:r>
      <w:r>
        <w:rPr>
          <w:b w:val="0"/>
        </w:rPr>
        <w:t>in</w:t>
      </w:r>
      <w:r>
        <w:rPr>
          <w:b w:val="0"/>
          <w:spacing w:val="22"/>
        </w:rPr>
        <w:t> </w:t>
      </w:r>
      <w:r>
        <w:rPr>
          <w:b w:val="0"/>
        </w:rPr>
        <w:t>the</w:t>
      </w:r>
      <w:r>
        <w:rPr>
          <w:b w:val="0"/>
          <w:spacing w:val="21"/>
        </w:rPr>
        <w:t> </w:t>
      </w:r>
      <w:r>
        <w:rPr>
          <w:b w:val="0"/>
          <w:spacing w:val="-1"/>
        </w:rPr>
        <w:t>materiality</w:t>
      </w:r>
      <w:r>
        <w:rPr>
          <w:b w:val="0"/>
          <w:spacing w:val="21"/>
        </w:rPr>
        <w:t> </w:t>
      </w:r>
      <w:r>
        <w:rPr>
          <w:b w:val="0"/>
        </w:rPr>
        <w:t>document.</w:t>
      </w:r>
      <w:r>
        <w:rPr>
          <w:b w:val="0"/>
          <w:spacing w:val="37"/>
          <w:w w:val="99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23"/>
        </w:rPr>
        <w:t> </w:t>
      </w:r>
      <w:r>
        <w:rPr>
          <w:b w:val="0"/>
          <w:spacing w:val="-1"/>
        </w:rPr>
        <w:t>IA</w:t>
      </w:r>
      <w:r>
        <w:rPr>
          <w:b w:val="0"/>
          <w:spacing w:val="24"/>
        </w:rPr>
        <w:t> </w:t>
      </w:r>
      <w:r>
        <w:rPr>
          <w:b w:val="0"/>
        </w:rPr>
        <w:t>also</w:t>
      </w:r>
      <w:r>
        <w:rPr>
          <w:b w:val="0"/>
          <w:spacing w:val="25"/>
        </w:rPr>
        <w:t> </w:t>
      </w:r>
      <w:r>
        <w:rPr>
          <w:b w:val="0"/>
        </w:rPr>
        <w:t>interacted</w:t>
      </w:r>
      <w:r>
        <w:rPr>
          <w:b w:val="0"/>
          <w:spacing w:val="24"/>
        </w:rPr>
        <w:t> </w:t>
      </w:r>
      <w:r>
        <w:rPr>
          <w:b w:val="0"/>
        </w:rPr>
        <w:t>with</w:t>
      </w:r>
      <w:r>
        <w:rPr>
          <w:b w:val="0"/>
          <w:spacing w:val="24"/>
        </w:rPr>
        <w:t> </w:t>
      </w:r>
      <w:r>
        <w:rPr>
          <w:b w:val="0"/>
          <w:spacing w:val="-1"/>
        </w:rPr>
        <w:t>stakeholders</w:t>
      </w:r>
      <w:r>
        <w:rPr>
          <w:b w:val="0"/>
          <w:spacing w:val="26"/>
        </w:rPr>
        <w:t> </w:t>
      </w:r>
      <w:r>
        <w:rPr>
          <w:b w:val="0"/>
        </w:rPr>
        <w:t>in</w:t>
      </w:r>
      <w:r>
        <w:rPr>
          <w:b w:val="0"/>
          <w:spacing w:val="25"/>
        </w:rPr>
        <w:t> </w:t>
      </w:r>
      <w:r>
        <w:rPr>
          <w:b w:val="0"/>
        </w:rPr>
        <w:t>the</w:t>
      </w:r>
      <w:r>
        <w:rPr>
          <w:b w:val="0"/>
          <w:spacing w:val="24"/>
        </w:rPr>
        <w:t> </w:t>
      </w:r>
      <w:r>
        <w:rPr>
          <w:b w:val="0"/>
          <w:spacing w:val="-1"/>
        </w:rPr>
        <w:t>sector</w:t>
      </w:r>
      <w:r>
        <w:rPr>
          <w:b w:val="0"/>
          <w:spacing w:val="29"/>
        </w:rPr>
        <w:t> </w:t>
      </w:r>
      <w:r>
        <w:rPr>
          <w:b w:val="0"/>
        </w:rPr>
        <w:t>and</w:t>
      </w:r>
      <w:r>
        <w:rPr>
          <w:b w:val="0"/>
          <w:spacing w:val="25"/>
        </w:rPr>
        <w:t> </w:t>
      </w:r>
      <w:r>
        <w:rPr>
          <w:b w:val="0"/>
        </w:rPr>
        <w:t>can</w:t>
      </w:r>
      <w:r>
        <w:rPr>
          <w:b w:val="0"/>
          <w:spacing w:val="24"/>
        </w:rPr>
        <w:t> </w:t>
      </w:r>
      <w:r>
        <w:rPr>
          <w:b w:val="0"/>
          <w:spacing w:val="-1"/>
        </w:rPr>
        <w:t>affirm</w:t>
      </w:r>
      <w:r>
        <w:rPr>
          <w:b w:val="0"/>
          <w:spacing w:val="25"/>
        </w:rPr>
        <w:t> </w:t>
      </w:r>
      <w:r>
        <w:rPr>
          <w:b w:val="0"/>
          <w:spacing w:val="-1"/>
        </w:rPr>
        <w:t>that</w:t>
      </w:r>
      <w:r>
        <w:rPr>
          <w:b w:val="0"/>
          <w:spacing w:val="25"/>
        </w:rPr>
        <w:t> </w:t>
      </w:r>
      <w:r>
        <w:rPr>
          <w:b w:val="0"/>
        </w:rPr>
        <w:t>the</w:t>
      </w:r>
      <w:r>
        <w:rPr/>
      </w:r>
    </w:p>
    <w:p>
      <w:pPr>
        <w:spacing w:after="0" w:line="240" w:lineRule="auto"/>
        <w:jc w:val="both"/>
        <w:sectPr>
          <w:footerReference w:type="default" r:id="rId249"/>
          <w:pgSz w:w="12240" w:h="15840"/>
          <w:pgMar w:footer="1173" w:header="0" w:top="0" w:bottom="1360" w:left="0" w:right="0"/>
          <w:pgNumType w:start="71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1616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4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spacing w:line="354" w:lineRule="auto" w:before="51"/>
        <w:ind w:right="1443" w:firstLine="5172"/>
        <w:jc w:val="left"/>
      </w:pPr>
      <w:r>
        <w:rPr/>
        <w:pict>
          <v:group style="position:absolute;margin-left:70.584pt;margin-top:-47.224232pt;width:541.450pt;height:299.75pt;mso-position-horizontal-relative:page;mso-position-vertical-relative:paragraph;z-index:-741640" coordorigin="1412,-944" coordsize="10829,5995">
            <v:group style="position:absolute;left:7852;top:-944;width:4388;height:5446" coordorigin="7852,-944" coordsize="4388,5446">
              <v:shape style="position:absolute;left:7852;top:-944;width:4388;height:5446" coordorigin="7852,-944" coordsize="4388,5446" path="m12240,-944l7852,-944,8410,-738,8914,-516,9369,-279,9777,-29,10141,232,10463,503,10747,782,10996,1069,11211,1361,11397,1657,11556,1955,11690,2254,11804,2553,11898,2849,11978,3142,12044,3430,12101,3712,12150,3985,12196,4249,12240,4502,12240,-944xe" filled="true" fillcolor="#e1efd9" stroked="false">
                <v:path arrowok="t"/>
                <v:fill type="solid"/>
              </v:shape>
            </v:group>
            <v:group style="position:absolute;left:8315;top:-944;width:3912;height:4822" coordorigin="8315,-944" coordsize="3912,4822">
              <v:shape style="position:absolute;left:8315;top:-944;width:3912;height:4822" coordorigin="8315,-944" coordsize="3912,4822" path="m12227,-944l8315,-944,8812,-762,9263,-565,9668,-355,10032,-134,10356,97,10643,337,10897,584,11118,838,11310,1096,11476,1358,11617,1622,11737,1887,11838,2152,11923,2414,11993,2674,12053,2929,12103,3178,12147,3420,12188,3653,12227,3877,12227,-944xe" filled="true" fillcolor="#c5dfb4" stroked="false">
                <v:path arrowok="t"/>
                <v:fill type="solid"/>
              </v:shape>
            </v:group>
            <v:group style="position:absolute;left:1412;top:344;width:9419;height:140" coordorigin="1412,344" coordsize="9419,140">
              <v:shape style="position:absolute;left:1412;top:344;width:9419;height:140" coordorigin="1412,344" coordsize="9419,140" path="m1412,484l10831,484,10831,344,1412,344,1412,484xe" filled="true" fillcolor="#6fac46" stroked="false">
                <v:path arrowok="t"/>
                <v:fill type="solid"/>
              </v:shape>
              <v:shape style="position:absolute;left:1443;top:-361;width:2874;height:690" type="#_x0000_t75" stroked="false">
                <v:imagedata r:id="rId244" o:title=""/>
              </v:shape>
              <v:shape style="position:absolute;left:8640;top:3874;width:2159;height:1176" type="#_x0000_t75" stroked="false">
                <v:imagedata r:id="rId259" o:title=""/>
              </v:shape>
            </v:group>
            <v:group style="position:absolute;left:9676;top:3958;width:209;height:237" coordorigin="9676,3958" coordsize="209,237">
              <v:shape style="position:absolute;left:9676;top:3958;width:209;height:237" coordorigin="9676,3958" coordsize="209,237" path="m9761,3958l9707,3990,9679,4051,9676,4075,9677,4084,9698,4146,9747,4186,9793,4194,9812,4190,9870,4134,9884,4059,9880,4038,9847,3986,9786,3959,9761,3958xe" filled="true" fillcolor="#538235" stroked="false">
                <v:path arrowok="t"/>
                <v:fill type="solid"/>
              </v:shape>
              <v:shape style="position:absolute;left:9718;top:4072;width:288;height:7" type="#_x0000_t75" stroked="false">
                <v:imagedata r:id="rId260" o:title=""/>
              </v:shape>
              <v:shape style="position:absolute;left:9610;top:4000;width:319;height:149" type="#_x0000_t75" stroked="false">
                <v:imagedata r:id="rId261" o:title=""/>
              </v:shape>
              <v:shape style="position:absolute;left:9358;top:1560;width:1442;height:1009" type="#_x0000_t75" stroked="false">
                <v:imagedata r:id="rId262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Sector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Audit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3"/>
        </w:rPr>
        <w:t> </w:t>
      </w:r>
      <w:r>
        <w:rPr>
          <w:b w:val="0"/>
          <w:color w:val="385522"/>
        </w:rPr>
        <w:t>for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>
          <w:b w:val="0"/>
          <w:color w:val="385522"/>
          <w:spacing w:val="35"/>
          <w:w w:val="99"/>
        </w:rPr>
        <w:t> </w:t>
      </w:r>
      <w:r>
        <w:rPr>
          <w:b w:val="0"/>
          <w:spacing w:val="-1"/>
        </w:rPr>
        <w:t>federation</w:t>
      </w:r>
      <w:r>
        <w:rPr>
          <w:b w:val="0"/>
          <w:spacing w:val="-6"/>
        </w:rPr>
        <w:t> </w:t>
      </w:r>
      <w:r>
        <w:rPr>
          <w:b w:val="0"/>
        </w:rPr>
        <w:t>did</w:t>
      </w:r>
      <w:r>
        <w:rPr>
          <w:b w:val="0"/>
          <w:spacing w:val="-5"/>
        </w:rPr>
        <w:t> </w:t>
      </w:r>
      <w:r>
        <w:rPr>
          <w:b w:val="0"/>
        </w:rPr>
        <w:t>not</w:t>
      </w:r>
      <w:r>
        <w:rPr>
          <w:b w:val="0"/>
          <w:spacing w:val="-5"/>
        </w:rPr>
        <w:t> </w:t>
      </w:r>
      <w:r>
        <w:rPr>
          <w:b w:val="0"/>
          <w:spacing w:val="-1"/>
        </w:rPr>
        <w:t>earn</w:t>
      </w:r>
      <w:r>
        <w:rPr>
          <w:b w:val="0"/>
          <w:spacing w:val="-5"/>
        </w:rPr>
        <w:t> </w:t>
      </w:r>
      <w:r>
        <w:rPr>
          <w:b w:val="0"/>
          <w:spacing w:val="-1"/>
        </w:rPr>
        <w:t>any</w:t>
      </w:r>
      <w:r>
        <w:rPr>
          <w:b w:val="0"/>
          <w:spacing w:val="-5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-6"/>
        </w:rPr>
        <w:t> </w:t>
      </w:r>
      <w:r>
        <w:rPr>
          <w:b w:val="0"/>
        </w:rPr>
        <w:t>from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transportation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7"/>
        </w:rPr>
        <w:t> </w:t>
      </w:r>
      <w:r>
        <w:rPr>
          <w:b w:val="0"/>
        </w:rPr>
        <w:t>solid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-5"/>
        </w:rPr>
        <w:t> </w:t>
      </w:r>
      <w:r>
        <w:rPr>
          <w:b w:val="0"/>
        </w:rPr>
        <w:t>in</w:t>
      </w:r>
      <w:r>
        <w:rPr>
          <w:b w:val="0"/>
          <w:spacing w:val="-5"/>
        </w:rPr>
        <w:t> </w:t>
      </w:r>
      <w:r>
        <w:rPr>
          <w:b w:val="0"/>
          <w:spacing w:val="-1"/>
        </w:rPr>
        <w:t>2020.</w:t>
      </w:r>
      <w:r>
        <w:rPr/>
      </w:r>
    </w:p>
    <w:p>
      <w:pPr>
        <w:pStyle w:val="BodyText"/>
        <w:numPr>
          <w:ilvl w:val="2"/>
          <w:numId w:val="54"/>
        </w:numPr>
        <w:tabs>
          <w:tab w:pos="2103" w:val="left" w:leader="none"/>
        </w:tabs>
        <w:spacing w:line="240" w:lineRule="auto" w:before="153" w:after="0"/>
        <w:ind w:left="2102" w:right="0" w:hanging="662"/>
        <w:jc w:val="both"/>
        <w:rPr>
          <w:rFonts w:ascii="Calibri Light" w:hAnsi="Calibri Light" w:cs="Calibri Light" w:eastAsia="Calibri Light"/>
        </w:rPr>
      </w:pPr>
      <w:bookmarkStart w:name="_bookmark145" w:id="210"/>
      <w:bookmarkEnd w:id="210"/>
      <w:r>
        <w:rPr/>
      </w:r>
      <w:bookmarkStart w:name="_bookmark145" w:id="211"/>
      <w:bookmarkEnd w:id="211"/>
      <w:r>
        <w:rPr>
          <w:rFonts w:ascii="Calibri Light"/>
          <w:b w:val="0"/>
          <w:color w:val="385522"/>
          <w:spacing w:val="-1"/>
        </w:rPr>
        <w:t>T</w:t>
      </w:r>
      <w:r>
        <w:rPr>
          <w:rFonts w:ascii="Calibri Light"/>
          <w:b w:val="0"/>
          <w:color w:val="385522"/>
          <w:spacing w:val="-1"/>
        </w:rPr>
        <w:t>ransactions</w:t>
      </w:r>
      <w:r>
        <w:rPr>
          <w:rFonts w:ascii="Calibri Light"/>
          <w:b w:val="0"/>
          <w:color w:val="385522"/>
          <w:spacing w:val="-11"/>
        </w:rPr>
        <w:t> </w:t>
      </w:r>
      <w:r>
        <w:rPr>
          <w:rFonts w:ascii="Calibri Light"/>
          <w:b w:val="0"/>
          <w:color w:val="385522"/>
        </w:rPr>
        <w:t>with</w:t>
      </w:r>
      <w:r>
        <w:rPr>
          <w:rFonts w:ascii="Calibri Light"/>
          <w:b w:val="0"/>
          <w:color w:val="385522"/>
          <w:spacing w:val="-15"/>
        </w:rPr>
        <w:t> </w:t>
      </w:r>
      <w:r>
        <w:rPr>
          <w:rFonts w:ascii="Calibri Light"/>
          <w:b w:val="0"/>
          <w:color w:val="385522"/>
          <w:spacing w:val="-1"/>
        </w:rPr>
        <w:t>State-Owned</w:t>
      </w:r>
      <w:r>
        <w:rPr>
          <w:rFonts w:ascii="Calibri Light"/>
          <w:b w:val="0"/>
          <w:color w:val="385522"/>
          <w:spacing w:val="-13"/>
        </w:rPr>
        <w:t> </w:t>
      </w:r>
      <w:r>
        <w:rPr>
          <w:rFonts w:ascii="Calibri Light"/>
          <w:b w:val="0"/>
          <w:color w:val="385522"/>
        </w:rPr>
        <w:t>Enterprises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3054"/>
        <w:jc w:val="both"/>
      </w:pPr>
      <w:r>
        <w:rPr>
          <w:b w:val="0"/>
          <w:spacing w:val="-1"/>
        </w:rPr>
        <w:t>In</w:t>
      </w:r>
      <w:r>
        <w:rPr>
          <w:b w:val="0"/>
          <w:spacing w:val="12"/>
        </w:rPr>
        <w:t> </w:t>
      </w:r>
      <w:r>
        <w:rPr>
          <w:b w:val="0"/>
        </w:rPr>
        <w:t>line</w:t>
      </w:r>
      <w:r>
        <w:rPr>
          <w:b w:val="0"/>
          <w:spacing w:val="12"/>
        </w:rPr>
        <w:t> </w:t>
      </w:r>
      <w:r>
        <w:rPr>
          <w:b w:val="0"/>
        </w:rPr>
        <w:t>with</w:t>
      </w:r>
      <w:r>
        <w:rPr>
          <w:b w:val="0"/>
          <w:spacing w:val="11"/>
        </w:rPr>
        <w:t> </w:t>
      </w:r>
      <w:r>
        <w:rPr>
          <w:b w:val="0"/>
          <w:spacing w:val="-1"/>
        </w:rPr>
        <w:t>Requirement</w:t>
      </w:r>
      <w:r>
        <w:rPr>
          <w:b w:val="0"/>
          <w:spacing w:val="13"/>
        </w:rPr>
        <w:t> </w:t>
      </w:r>
      <w:r>
        <w:rPr>
          <w:b w:val="0"/>
          <w:spacing w:val="-1"/>
        </w:rPr>
        <w:t>4.5</w:t>
      </w:r>
      <w:r>
        <w:rPr>
          <w:b w:val="0"/>
          <w:spacing w:val="1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1"/>
        </w:rPr>
        <w:t> </w:t>
      </w:r>
      <w:r>
        <w:rPr>
          <w:b w:val="0"/>
        </w:rPr>
        <w:t>the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EITI</w:t>
      </w:r>
      <w:r>
        <w:rPr>
          <w:b w:val="0"/>
          <w:spacing w:val="12"/>
        </w:rPr>
        <w:t> </w:t>
      </w:r>
      <w:r>
        <w:rPr>
          <w:b w:val="0"/>
          <w:spacing w:val="-1"/>
        </w:rPr>
        <w:t>standard</w:t>
      </w:r>
      <w:r>
        <w:rPr>
          <w:b w:val="0"/>
          <w:spacing w:val="8"/>
        </w:rPr>
        <w:t> </w:t>
      </w:r>
      <w:r>
        <w:rPr>
          <w:b w:val="0"/>
        </w:rPr>
        <w:t>2019</w:t>
      </w:r>
      <w:r>
        <w:rPr>
          <w:b w:val="0"/>
          <w:spacing w:val="12"/>
        </w:rPr>
        <w:t> </w:t>
      </w:r>
      <w:r>
        <w:rPr>
          <w:b w:val="0"/>
          <w:spacing w:val="-1"/>
        </w:rPr>
        <w:t>on</w:t>
      </w:r>
      <w:r>
        <w:rPr>
          <w:b w:val="0"/>
          <w:spacing w:val="11"/>
        </w:rPr>
        <w:t> </w:t>
      </w:r>
      <w:r>
        <w:rPr>
          <w:b w:val="0"/>
          <w:spacing w:val="-1"/>
        </w:rPr>
        <w:t>transactions</w:t>
      </w:r>
      <w:r>
        <w:rPr>
          <w:b w:val="0"/>
          <w:spacing w:val="9"/>
        </w:rPr>
        <w:t> </w:t>
      </w:r>
      <w:r>
        <w:rPr>
          <w:b w:val="0"/>
        </w:rPr>
        <w:t>relating</w:t>
      </w:r>
      <w:r>
        <w:rPr>
          <w:b w:val="0"/>
          <w:spacing w:val="61"/>
          <w:w w:val="99"/>
        </w:rPr>
        <w:t> </w:t>
      </w:r>
      <w:r>
        <w:rPr>
          <w:b w:val="0"/>
        </w:rPr>
        <w:t>to</w:t>
      </w:r>
      <w:r>
        <w:rPr>
          <w:b w:val="0"/>
          <w:spacing w:val="5"/>
        </w:rPr>
        <w:t> </w:t>
      </w:r>
      <w:r>
        <w:rPr>
          <w:b w:val="0"/>
          <w:spacing w:val="-1"/>
        </w:rPr>
        <w:t>state-owned</w:t>
      </w:r>
      <w:r>
        <w:rPr>
          <w:b w:val="0"/>
          <w:spacing w:val="4"/>
        </w:rPr>
        <w:t> </w:t>
      </w:r>
      <w:r>
        <w:rPr>
          <w:b w:val="0"/>
          <w:spacing w:val="-1"/>
        </w:rPr>
        <w:t>enterprises,</w:t>
      </w:r>
      <w:r>
        <w:rPr>
          <w:b w:val="0"/>
          <w:spacing w:val="7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IA</w:t>
      </w:r>
      <w:r>
        <w:rPr>
          <w:b w:val="0"/>
          <w:spacing w:val="5"/>
        </w:rPr>
        <w:t> </w:t>
      </w:r>
      <w:r>
        <w:rPr>
          <w:b w:val="0"/>
          <w:spacing w:val="-1"/>
        </w:rPr>
        <w:t>reviewed</w:t>
      </w:r>
      <w:r>
        <w:rPr>
          <w:b w:val="0"/>
          <w:spacing w:val="5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NSWG</w:t>
      </w:r>
      <w:r>
        <w:rPr>
          <w:b w:val="0"/>
          <w:spacing w:val="6"/>
        </w:rPr>
        <w:t> </w:t>
      </w:r>
      <w:r>
        <w:rPr>
          <w:b w:val="0"/>
        </w:rPr>
        <w:t>position</w:t>
      </w:r>
      <w:r>
        <w:rPr>
          <w:b w:val="0"/>
          <w:spacing w:val="2"/>
        </w:rPr>
        <w:t> </w:t>
      </w:r>
      <w:r>
        <w:rPr>
          <w:b w:val="0"/>
        </w:rPr>
        <w:t>as</w:t>
      </w:r>
      <w:r>
        <w:rPr>
          <w:b w:val="0"/>
          <w:spacing w:val="4"/>
        </w:rPr>
        <w:t> </w:t>
      </w:r>
      <w:r>
        <w:rPr>
          <w:b w:val="0"/>
          <w:spacing w:val="-1"/>
        </w:rPr>
        <w:t>contained</w:t>
      </w:r>
      <w:r>
        <w:rPr>
          <w:b w:val="0"/>
          <w:spacing w:val="6"/>
        </w:rPr>
        <w:t> </w:t>
      </w:r>
      <w:r>
        <w:rPr>
          <w:b w:val="0"/>
        </w:rPr>
        <w:t>in</w:t>
      </w:r>
      <w:r>
        <w:rPr>
          <w:b w:val="0"/>
          <w:spacing w:val="47"/>
          <w:w w:val="99"/>
        </w:rPr>
        <w:t> </w:t>
      </w:r>
      <w:r>
        <w:rPr>
          <w:b w:val="0"/>
        </w:rPr>
        <w:t>the</w:t>
      </w:r>
      <w:r>
        <w:rPr>
          <w:b w:val="0"/>
          <w:spacing w:val="2"/>
        </w:rPr>
        <w:t> </w:t>
      </w:r>
      <w:r>
        <w:rPr>
          <w:b w:val="0"/>
          <w:spacing w:val="-1"/>
        </w:rPr>
        <w:t>materiality</w:t>
      </w:r>
      <w:r>
        <w:rPr>
          <w:b w:val="0"/>
          <w:spacing w:val="2"/>
        </w:rPr>
        <w:t> </w:t>
      </w:r>
      <w:r>
        <w:rPr>
          <w:b w:val="0"/>
          <w:spacing w:val="-1"/>
        </w:rPr>
        <w:t>document.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1"/>
        </w:rPr>
        <w:t> </w:t>
      </w:r>
      <w:r>
        <w:rPr>
          <w:b w:val="0"/>
          <w:spacing w:val="-1"/>
        </w:rPr>
        <w:t>IA</w:t>
      </w:r>
      <w:r>
        <w:rPr>
          <w:b w:val="0"/>
          <w:spacing w:val="2"/>
        </w:rPr>
        <w:t> </w:t>
      </w:r>
      <w:r>
        <w:rPr>
          <w:b w:val="0"/>
          <w:spacing w:val="-1"/>
        </w:rPr>
        <w:t>interacted</w:t>
      </w:r>
      <w:r>
        <w:rPr>
          <w:b w:val="0"/>
          <w:spacing w:val="3"/>
        </w:rPr>
        <w:t> </w:t>
      </w:r>
      <w:r>
        <w:rPr>
          <w:b w:val="0"/>
        </w:rPr>
        <w:t>with</w:t>
      </w:r>
      <w:r>
        <w:rPr>
          <w:b w:val="0"/>
          <w:spacing w:val="-2"/>
        </w:rPr>
        <w:t> </w:t>
      </w:r>
      <w:r>
        <w:rPr>
          <w:b w:val="0"/>
          <w:spacing w:val="-1"/>
        </w:rPr>
        <w:t>stakeholders</w:t>
      </w:r>
      <w:r>
        <w:rPr>
          <w:b w:val="0"/>
          <w:spacing w:val="4"/>
        </w:rPr>
        <w:t> </w:t>
      </w:r>
      <w:r>
        <w:rPr>
          <w:b w:val="0"/>
        </w:rPr>
        <w:t>in the </w:t>
      </w:r>
      <w:r>
        <w:rPr>
          <w:b w:val="0"/>
          <w:spacing w:val="-1"/>
        </w:rPr>
        <w:t>sector</w:t>
      </w:r>
      <w:r>
        <w:rPr>
          <w:b w:val="0"/>
          <w:spacing w:val="9"/>
        </w:rPr>
        <w:t> </w:t>
      </w:r>
      <w:r>
        <w:rPr>
          <w:b w:val="0"/>
        </w:rPr>
        <w:t>and</w:t>
      </w:r>
      <w:r>
        <w:rPr>
          <w:b w:val="0"/>
          <w:spacing w:val="73"/>
          <w:w w:val="99"/>
        </w:rPr>
        <w:t> </w:t>
      </w:r>
      <w:r>
        <w:rPr>
          <w:b w:val="0"/>
        </w:rPr>
        <w:t>can</w:t>
      </w:r>
      <w:r>
        <w:rPr>
          <w:b w:val="0"/>
          <w:spacing w:val="19"/>
        </w:rPr>
        <w:t> </w:t>
      </w:r>
      <w:r>
        <w:rPr>
          <w:b w:val="0"/>
          <w:spacing w:val="-1"/>
        </w:rPr>
        <w:t>affirm</w:t>
      </w:r>
      <w:r>
        <w:rPr>
          <w:b w:val="0"/>
          <w:spacing w:val="19"/>
        </w:rPr>
        <w:t> </w:t>
      </w:r>
      <w:r>
        <w:rPr>
          <w:b w:val="0"/>
        </w:rPr>
        <w:t>that</w:t>
      </w:r>
      <w:r>
        <w:rPr>
          <w:b w:val="0"/>
          <w:spacing w:val="17"/>
        </w:rPr>
        <w:t> </w:t>
      </w:r>
      <w:r>
        <w:rPr>
          <w:b w:val="0"/>
        </w:rPr>
        <w:t>there</w:t>
      </w:r>
      <w:r>
        <w:rPr>
          <w:b w:val="0"/>
          <w:spacing w:val="18"/>
        </w:rPr>
        <w:t> </w:t>
      </w:r>
      <w:r>
        <w:rPr>
          <w:b w:val="0"/>
          <w:spacing w:val="-1"/>
        </w:rPr>
        <w:t>were</w:t>
      </w:r>
      <w:r>
        <w:rPr>
          <w:b w:val="0"/>
          <w:spacing w:val="18"/>
        </w:rPr>
        <w:t> </w:t>
      </w:r>
      <w:r>
        <w:rPr>
          <w:b w:val="0"/>
        </w:rPr>
        <w:t>no</w:t>
      </w:r>
      <w:r>
        <w:rPr>
          <w:b w:val="0"/>
          <w:spacing w:val="19"/>
        </w:rPr>
        <w:t> </w:t>
      </w:r>
      <w:r>
        <w:rPr>
          <w:b w:val="0"/>
          <w:spacing w:val="-1"/>
        </w:rPr>
        <w:t>state-owned</w:t>
      </w:r>
      <w:r>
        <w:rPr>
          <w:b w:val="0"/>
          <w:spacing w:val="20"/>
        </w:rPr>
        <w:t> </w:t>
      </w:r>
      <w:r>
        <w:rPr>
          <w:b w:val="0"/>
          <w:spacing w:val="-1"/>
        </w:rPr>
        <w:t>enterprises</w:t>
      </w:r>
      <w:r>
        <w:rPr>
          <w:b w:val="0"/>
          <w:spacing w:val="18"/>
        </w:rPr>
        <w:t> </w:t>
      </w:r>
      <w:r>
        <w:rPr>
          <w:b w:val="0"/>
          <w:spacing w:val="-1"/>
        </w:rPr>
        <w:t>related</w:t>
      </w:r>
      <w:r>
        <w:rPr>
          <w:b w:val="0"/>
          <w:spacing w:val="19"/>
        </w:rPr>
        <w:t> </w:t>
      </w:r>
      <w:r>
        <w:rPr>
          <w:b w:val="0"/>
          <w:spacing w:val="-1"/>
        </w:rPr>
        <w:t>transactions</w:t>
      </w:r>
      <w:r>
        <w:rPr>
          <w:b w:val="0"/>
          <w:spacing w:val="20"/>
        </w:rPr>
        <w:t> </w:t>
      </w:r>
      <w:r>
        <w:rPr>
          <w:b w:val="0"/>
        </w:rPr>
        <w:t>as</w:t>
      </w:r>
      <w:r>
        <w:rPr>
          <w:b w:val="0"/>
          <w:spacing w:val="67"/>
          <w:w w:val="99"/>
        </w:rPr>
        <w:t> </w:t>
      </w:r>
      <w:r>
        <w:rPr>
          <w:b w:val="0"/>
        </w:rPr>
        <w:t>there</w:t>
      </w:r>
      <w:r>
        <w:rPr>
          <w:b w:val="0"/>
          <w:spacing w:val="-6"/>
        </w:rPr>
        <w:t> </w:t>
      </w:r>
      <w:r>
        <w:rPr>
          <w:b w:val="0"/>
        </w:rPr>
        <w:t>was</w:t>
      </w:r>
      <w:r>
        <w:rPr>
          <w:b w:val="0"/>
          <w:spacing w:val="-4"/>
        </w:rPr>
        <w:t> </w:t>
      </w:r>
      <w:r>
        <w:rPr>
          <w:b w:val="0"/>
        </w:rPr>
        <w:t>no</w:t>
      </w:r>
      <w:r>
        <w:rPr>
          <w:b w:val="0"/>
          <w:spacing w:val="-7"/>
        </w:rPr>
        <w:t> </w:t>
      </w:r>
      <w:r>
        <w:rPr>
          <w:b w:val="0"/>
        </w:rPr>
        <w:t>state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participation</w:t>
      </w:r>
      <w:r>
        <w:rPr>
          <w:b w:val="0"/>
          <w:spacing w:val="-5"/>
        </w:rPr>
        <w:t> </w:t>
      </w:r>
      <w:r>
        <w:rPr>
          <w:b w:val="0"/>
        </w:rPr>
        <w:t>in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</w:rPr>
        <w:t>Nigerian</w:t>
      </w:r>
      <w:r>
        <w:rPr>
          <w:b w:val="0"/>
          <w:spacing w:val="-7"/>
        </w:rPr>
        <w:t> </w:t>
      </w:r>
      <w:r>
        <w:rPr>
          <w:b w:val="0"/>
          <w:spacing w:val="-1"/>
        </w:rPr>
        <w:t>solid</w:t>
      </w:r>
      <w:r>
        <w:rPr>
          <w:b w:val="0"/>
          <w:spacing w:val="-5"/>
        </w:rPr>
        <w:t> </w:t>
      </w:r>
      <w:r>
        <w:rPr>
          <w:b w:val="0"/>
        </w:rPr>
        <w:t>minerals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sector</w:t>
      </w:r>
      <w:r>
        <w:rPr>
          <w:b w:val="0"/>
          <w:spacing w:val="-4"/>
        </w:rPr>
        <w:t> </w:t>
      </w:r>
      <w:r>
        <w:rPr>
          <w:b w:val="0"/>
        </w:rPr>
        <w:t>in</w:t>
      </w:r>
      <w:r>
        <w:rPr>
          <w:b w:val="0"/>
          <w:spacing w:val="-7"/>
        </w:rPr>
        <w:t> </w:t>
      </w:r>
      <w:r>
        <w:rPr>
          <w:b w:val="0"/>
          <w:spacing w:val="-1"/>
        </w:rPr>
        <w:t>2020.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0"/>
        <w:jc w:val="both"/>
        <w:rPr>
          <w:rFonts w:ascii="Calibri Light" w:hAnsi="Calibri Light" w:cs="Calibri Light" w:eastAsia="Calibri Light"/>
        </w:rPr>
      </w:pPr>
      <w:bookmarkStart w:name="_bookmark146" w:id="212"/>
      <w:bookmarkEnd w:id="212"/>
      <w:r>
        <w:rPr/>
      </w:r>
      <w:r>
        <w:rPr>
          <w:rFonts w:ascii="Calibri Light" w:hAnsi="Calibri Light" w:cs="Calibri Light" w:eastAsia="Calibri Light"/>
          <w:b w:val="0"/>
          <w:bCs w:val="0"/>
          <w:color w:val="385522"/>
        </w:rPr>
        <w:t>4.11.4 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Sale </w:t>
      </w:r>
      <w:r>
        <w:rPr>
          <w:rFonts w:ascii="Calibri Light" w:hAnsi="Calibri Light" w:cs="Calibri Light" w:eastAsia="Calibri Light"/>
          <w:b w:val="0"/>
          <w:bCs w:val="0"/>
          <w:color w:val="385522"/>
        </w:rPr>
        <w:t>of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 State’s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1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Share </w:t>
      </w:r>
      <w:r>
        <w:rPr>
          <w:rFonts w:ascii="Calibri Light" w:hAnsi="Calibri Light" w:cs="Calibri Light" w:eastAsia="Calibri Light"/>
          <w:b w:val="0"/>
          <w:bCs w:val="0"/>
          <w:color w:val="385522"/>
        </w:rPr>
        <w:t>of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</w:rPr>
        <w:t>Production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2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</w:rPr>
        <w:t>or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1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Revenue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2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</w:rPr>
        <w:t>Collected In</w:t>
      </w:r>
      <w:r>
        <w:rPr>
          <w:rFonts w:ascii="Calibri Light" w:hAnsi="Calibri Light" w:cs="Calibri Light" w:eastAsia="Calibri Light"/>
          <w:b w:val="0"/>
          <w:bCs w:val="0"/>
          <w:color w:val="385522"/>
        </w:rPr>
        <w:t>-Kind.</w:t>
      </w:r>
      <w:r>
        <w:rPr>
          <w:rFonts w:ascii="Calibri Light" w:hAnsi="Calibri Light" w:cs="Calibri Light" w:eastAsia="Calibri Light"/>
        </w:rPr>
      </w:r>
    </w:p>
    <w:p>
      <w:pPr>
        <w:pStyle w:val="BodyText"/>
        <w:spacing w:line="240" w:lineRule="auto" w:before="146"/>
        <w:ind w:right="3773"/>
        <w:jc w:val="both"/>
      </w:pPr>
      <w:r>
        <w:rPr>
          <w:b w:val="0"/>
          <w:spacing w:val="-1"/>
        </w:rPr>
        <w:t>In</w:t>
      </w:r>
      <w:r>
        <w:rPr>
          <w:b w:val="0"/>
          <w:spacing w:val="38"/>
        </w:rPr>
        <w:t> </w:t>
      </w:r>
      <w:r>
        <w:rPr>
          <w:b w:val="0"/>
        </w:rPr>
        <w:t>line</w:t>
      </w:r>
      <w:r>
        <w:rPr>
          <w:b w:val="0"/>
          <w:spacing w:val="38"/>
        </w:rPr>
        <w:t> </w:t>
      </w:r>
      <w:r>
        <w:rPr>
          <w:b w:val="0"/>
        </w:rPr>
        <w:t>with</w:t>
      </w:r>
      <w:r>
        <w:rPr>
          <w:b w:val="0"/>
          <w:spacing w:val="39"/>
        </w:rPr>
        <w:t> </w:t>
      </w:r>
      <w:r>
        <w:rPr>
          <w:b w:val="0"/>
          <w:spacing w:val="-1"/>
        </w:rPr>
        <w:t>Requirement</w:t>
      </w:r>
      <w:r>
        <w:rPr>
          <w:b w:val="0"/>
          <w:spacing w:val="39"/>
        </w:rPr>
        <w:t> </w:t>
      </w:r>
      <w:r>
        <w:rPr>
          <w:b w:val="0"/>
        </w:rPr>
        <w:t>4.2</w:t>
      </w:r>
      <w:r>
        <w:rPr>
          <w:b w:val="0"/>
          <w:spacing w:val="3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7"/>
        </w:rPr>
        <w:t> </w:t>
      </w:r>
      <w:r>
        <w:rPr>
          <w:b w:val="0"/>
        </w:rPr>
        <w:t>the</w:t>
      </w:r>
      <w:r>
        <w:rPr>
          <w:b w:val="0"/>
          <w:spacing w:val="38"/>
        </w:rPr>
        <w:t> </w:t>
      </w:r>
      <w:r>
        <w:rPr>
          <w:b w:val="0"/>
          <w:spacing w:val="-1"/>
        </w:rPr>
        <w:t>EITI</w:t>
      </w:r>
      <w:r>
        <w:rPr>
          <w:b w:val="0"/>
          <w:spacing w:val="38"/>
        </w:rPr>
        <w:t> </w:t>
      </w:r>
      <w:r>
        <w:rPr>
          <w:b w:val="0"/>
        </w:rPr>
        <w:t>standard</w:t>
      </w:r>
      <w:r>
        <w:rPr>
          <w:b w:val="0"/>
          <w:spacing w:val="39"/>
        </w:rPr>
        <w:t> </w:t>
      </w:r>
      <w:r>
        <w:rPr>
          <w:b w:val="0"/>
          <w:spacing w:val="-1"/>
        </w:rPr>
        <w:t>2019,</w:t>
      </w:r>
      <w:r>
        <w:rPr>
          <w:b w:val="0"/>
          <w:spacing w:val="39"/>
        </w:rPr>
        <w:t> </w:t>
      </w:r>
      <w:r>
        <w:rPr>
          <w:b w:val="0"/>
          <w:spacing w:val="-1"/>
        </w:rPr>
        <w:t>non-financial</w:t>
      </w:r>
      <w:r>
        <w:rPr>
          <w:b w:val="0"/>
          <w:spacing w:val="51"/>
          <w:w w:val="99"/>
        </w:rPr>
        <w:t> </w:t>
      </w:r>
      <w:r>
        <w:rPr>
          <w:b w:val="0"/>
          <w:spacing w:val="-1"/>
        </w:rPr>
        <w:t>transactions</w:t>
      </w:r>
      <w:r>
        <w:rPr>
          <w:b w:val="0"/>
          <w:spacing w:val="49"/>
        </w:rPr>
        <w:t> </w:t>
      </w:r>
      <w:r>
        <w:rPr>
          <w:b w:val="0"/>
        </w:rPr>
        <w:t>are</w:t>
      </w:r>
      <w:r>
        <w:rPr>
          <w:b w:val="0"/>
          <w:spacing w:val="44"/>
        </w:rPr>
        <w:t> </w:t>
      </w:r>
      <w:r>
        <w:rPr>
          <w:b w:val="0"/>
          <w:spacing w:val="-1"/>
        </w:rPr>
        <w:t>regarded</w:t>
      </w:r>
      <w:r>
        <w:rPr>
          <w:b w:val="0"/>
          <w:spacing w:val="49"/>
        </w:rPr>
        <w:t> </w:t>
      </w:r>
      <w:r>
        <w:rPr>
          <w:b w:val="0"/>
        </w:rPr>
        <w:t>as</w:t>
      </w:r>
      <w:r>
        <w:rPr>
          <w:b w:val="0"/>
          <w:spacing w:val="48"/>
        </w:rPr>
        <w:t> </w:t>
      </w:r>
      <w:r>
        <w:rPr>
          <w:b w:val="0"/>
        </w:rPr>
        <w:t>in-kind</w:t>
      </w:r>
      <w:r>
        <w:rPr>
          <w:b w:val="0"/>
          <w:spacing w:val="47"/>
        </w:rPr>
        <w:t> </w:t>
      </w:r>
      <w:r>
        <w:rPr>
          <w:b w:val="0"/>
          <w:spacing w:val="-1"/>
        </w:rPr>
        <w:t>payments.</w:t>
      </w:r>
      <w:r>
        <w:rPr>
          <w:b w:val="0"/>
          <w:spacing w:val="51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48"/>
        </w:rPr>
        <w:t> </w:t>
      </w:r>
      <w:r>
        <w:rPr>
          <w:b w:val="0"/>
          <w:spacing w:val="-1"/>
        </w:rPr>
        <w:t>arises</w:t>
      </w:r>
      <w:r>
        <w:rPr>
          <w:b w:val="0"/>
          <w:spacing w:val="48"/>
        </w:rPr>
        <w:t> </w:t>
      </w:r>
      <w:r>
        <w:rPr>
          <w:b w:val="0"/>
          <w:spacing w:val="-1"/>
        </w:rPr>
        <w:t>when</w:t>
      </w:r>
      <w:r>
        <w:rPr>
          <w:b w:val="0"/>
          <w:spacing w:val="59"/>
          <w:w w:val="99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9"/>
        </w:rPr>
        <w:t> </w:t>
      </w:r>
      <w:r>
        <w:rPr>
          <w:b w:val="0"/>
        </w:rPr>
        <w:t>use</w:t>
      </w:r>
      <w:r>
        <w:rPr>
          <w:b w:val="0"/>
          <w:spacing w:val="6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6"/>
        </w:rPr>
        <w:t> </w:t>
      </w:r>
      <w:r>
        <w:rPr>
          <w:b w:val="0"/>
          <w:spacing w:val="-1"/>
        </w:rPr>
        <w:t>produced</w:t>
      </w:r>
      <w:r>
        <w:rPr>
          <w:b w:val="0"/>
          <w:spacing w:val="7"/>
        </w:rPr>
        <w:t> </w:t>
      </w:r>
      <w:r>
        <w:rPr>
          <w:b w:val="0"/>
        </w:rPr>
        <w:t>to</w:t>
      </w:r>
      <w:r>
        <w:rPr>
          <w:b w:val="0"/>
          <w:spacing w:val="9"/>
        </w:rPr>
        <w:t> </w:t>
      </w:r>
      <w:r>
        <w:rPr>
          <w:b w:val="0"/>
          <w:spacing w:val="-1"/>
        </w:rPr>
        <w:t>offset</w:t>
      </w:r>
      <w:r>
        <w:rPr>
          <w:b w:val="0"/>
          <w:spacing w:val="8"/>
        </w:rPr>
        <w:t> </w:t>
      </w:r>
      <w:r>
        <w:rPr>
          <w:b w:val="0"/>
          <w:spacing w:val="-1"/>
        </w:rPr>
        <w:t>financial</w:t>
      </w:r>
      <w:r>
        <w:rPr>
          <w:b w:val="0"/>
          <w:spacing w:val="9"/>
        </w:rPr>
        <w:t> </w:t>
      </w:r>
      <w:r>
        <w:rPr>
          <w:b w:val="0"/>
          <w:spacing w:val="-1"/>
        </w:rPr>
        <w:t>obligations</w:t>
      </w:r>
      <w:r>
        <w:rPr>
          <w:b w:val="0"/>
          <w:spacing w:val="8"/>
        </w:rPr>
        <w:t> </w:t>
      </w:r>
      <w:r>
        <w:rPr>
          <w:b w:val="0"/>
          <w:spacing w:val="-1"/>
        </w:rPr>
        <w:t>such</w:t>
      </w:r>
      <w:r>
        <w:rPr>
          <w:b w:val="0"/>
          <w:spacing w:val="7"/>
        </w:rPr>
        <w:t> </w:t>
      </w:r>
      <w:r>
        <w:rPr>
          <w:b w:val="0"/>
        </w:rPr>
        <w:t>as</w:t>
      </w:r>
      <w:r>
        <w:rPr>
          <w:b w:val="0"/>
          <w:spacing w:val="59"/>
          <w:w w:val="99"/>
        </w:rPr>
        <w:t> </w:t>
      </w:r>
      <w:r>
        <w:rPr>
          <w:b w:val="0"/>
        </w:rPr>
        <w:t>taxes,</w:t>
      </w:r>
      <w:r>
        <w:rPr>
          <w:b w:val="0"/>
          <w:spacing w:val="20"/>
        </w:rPr>
        <w:t> </w:t>
      </w:r>
      <w:r>
        <w:rPr>
          <w:b w:val="0"/>
          <w:spacing w:val="-1"/>
        </w:rPr>
        <w:t>royalty,</w:t>
      </w:r>
      <w:r>
        <w:rPr>
          <w:b w:val="0"/>
          <w:spacing w:val="21"/>
        </w:rPr>
        <w:t> </w:t>
      </w:r>
      <w:r>
        <w:rPr>
          <w:b w:val="0"/>
          <w:spacing w:val="-1"/>
        </w:rPr>
        <w:t>levies,</w:t>
      </w:r>
      <w:r>
        <w:rPr>
          <w:b w:val="0"/>
          <w:spacing w:val="24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22"/>
        </w:rPr>
        <w:t> </w:t>
      </w:r>
      <w:r>
        <w:rPr>
          <w:b w:val="0"/>
          <w:spacing w:val="-1"/>
        </w:rPr>
        <w:t>other</w:t>
      </w:r>
      <w:r>
        <w:rPr>
          <w:b w:val="0"/>
          <w:spacing w:val="23"/>
        </w:rPr>
        <w:t> </w:t>
      </w:r>
      <w:r>
        <w:rPr>
          <w:b w:val="0"/>
          <w:spacing w:val="-1"/>
        </w:rPr>
        <w:t>liabilities.</w:t>
      </w:r>
      <w:r>
        <w:rPr>
          <w:b w:val="0"/>
          <w:spacing w:val="23"/>
        </w:rPr>
        <w:t> </w:t>
      </w:r>
      <w:r>
        <w:rPr>
          <w:b w:val="0"/>
          <w:spacing w:val="-1"/>
        </w:rPr>
        <w:t>In</w:t>
      </w:r>
      <w:r>
        <w:rPr>
          <w:b w:val="0"/>
          <w:spacing w:val="20"/>
        </w:rPr>
        <w:t> </w:t>
      </w:r>
      <w:r>
        <w:rPr>
          <w:b w:val="0"/>
          <w:spacing w:val="-1"/>
        </w:rPr>
        <w:t>2020,</w:t>
      </w:r>
      <w:r>
        <w:rPr>
          <w:b w:val="0"/>
          <w:spacing w:val="21"/>
        </w:rPr>
        <w:t> </w:t>
      </w:r>
      <w:r>
        <w:rPr>
          <w:b w:val="0"/>
        </w:rPr>
        <w:t>the</w:t>
      </w:r>
      <w:r>
        <w:rPr>
          <w:b w:val="0"/>
          <w:spacing w:val="22"/>
        </w:rPr>
        <w:t> </w:t>
      </w:r>
      <w:r>
        <w:rPr>
          <w:b w:val="0"/>
          <w:spacing w:val="-1"/>
        </w:rPr>
        <w:t>IA</w:t>
      </w:r>
      <w:r>
        <w:rPr>
          <w:b w:val="0"/>
          <w:spacing w:val="21"/>
        </w:rPr>
        <w:t> </w:t>
      </w:r>
      <w:r>
        <w:rPr>
          <w:b w:val="0"/>
          <w:spacing w:val="-1"/>
        </w:rPr>
        <w:t>reviewed</w:t>
      </w:r>
      <w:r>
        <w:rPr>
          <w:b w:val="0"/>
          <w:spacing w:val="23"/>
        </w:rPr>
        <w:t> </w:t>
      </w:r>
      <w:r>
        <w:rPr>
          <w:b w:val="0"/>
        </w:rPr>
        <w:t>the</w:t>
      </w:r>
      <w:r>
        <w:rPr>
          <w:b w:val="0"/>
          <w:spacing w:val="57"/>
          <w:w w:val="99"/>
        </w:rPr>
        <w:t> </w:t>
      </w:r>
      <w:r>
        <w:rPr>
          <w:b w:val="0"/>
          <w:spacing w:val="-1"/>
        </w:rPr>
        <w:t>NSWG</w:t>
      </w:r>
      <w:r>
        <w:rPr>
          <w:b w:val="0"/>
        </w:rPr>
        <w:t> </w:t>
      </w:r>
      <w:r>
        <w:rPr>
          <w:b w:val="0"/>
          <w:spacing w:val="32"/>
        </w:rPr>
        <w:t> </w:t>
      </w:r>
      <w:r>
        <w:rPr>
          <w:b w:val="0"/>
          <w:spacing w:val="-1"/>
        </w:rPr>
        <w:t>position</w:t>
      </w:r>
      <w:r>
        <w:rPr>
          <w:b w:val="0"/>
        </w:rPr>
        <w:t> </w:t>
      </w:r>
      <w:r>
        <w:rPr>
          <w:b w:val="0"/>
          <w:spacing w:val="33"/>
        </w:rPr>
        <w:t> </w:t>
      </w:r>
      <w:r>
        <w:rPr>
          <w:b w:val="0"/>
        </w:rPr>
        <w:t>as </w:t>
      </w:r>
      <w:r>
        <w:rPr>
          <w:b w:val="0"/>
          <w:spacing w:val="32"/>
        </w:rPr>
        <w:t> </w:t>
      </w:r>
      <w:r>
        <w:rPr>
          <w:b w:val="0"/>
          <w:spacing w:val="-1"/>
        </w:rPr>
        <w:t>contained</w:t>
      </w:r>
      <w:r>
        <w:rPr>
          <w:b w:val="0"/>
        </w:rPr>
        <w:t> </w:t>
      </w:r>
      <w:r>
        <w:rPr>
          <w:b w:val="0"/>
          <w:spacing w:val="32"/>
        </w:rPr>
        <w:t> </w:t>
      </w:r>
      <w:r>
        <w:rPr>
          <w:b w:val="0"/>
        </w:rPr>
        <w:t>in </w:t>
      </w:r>
      <w:r>
        <w:rPr>
          <w:b w:val="0"/>
          <w:spacing w:val="33"/>
        </w:rPr>
        <w:t> </w:t>
      </w:r>
      <w:r>
        <w:rPr>
          <w:b w:val="0"/>
        </w:rPr>
        <w:t>the </w:t>
      </w:r>
      <w:r>
        <w:rPr>
          <w:b w:val="0"/>
          <w:spacing w:val="32"/>
        </w:rPr>
        <w:t> </w:t>
      </w:r>
      <w:r>
        <w:rPr>
          <w:b w:val="0"/>
          <w:spacing w:val="-1"/>
        </w:rPr>
        <w:t>materiality</w:t>
      </w:r>
      <w:r>
        <w:rPr>
          <w:b w:val="0"/>
        </w:rPr>
        <w:t> </w:t>
      </w:r>
      <w:r>
        <w:rPr>
          <w:b w:val="0"/>
          <w:spacing w:val="33"/>
        </w:rPr>
        <w:t> </w:t>
      </w:r>
      <w:r>
        <w:rPr>
          <w:b w:val="0"/>
          <w:spacing w:val="-1"/>
        </w:rPr>
        <w:t>document.</w:t>
      </w:r>
      <w:r>
        <w:rPr>
          <w:b w:val="0"/>
        </w:rPr>
        <w:t> </w:t>
      </w:r>
      <w:r>
        <w:rPr>
          <w:b w:val="0"/>
          <w:spacing w:val="34"/>
        </w:rPr>
        <w:t> </w:t>
      </w:r>
      <w:r>
        <w:rPr>
          <w:b w:val="0"/>
          <w:spacing w:val="-1"/>
        </w:rPr>
        <w:t>The</w:t>
      </w:r>
      <w:r>
        <w:rPr>
          <w:b w:val="0"/>
        </w:rPr>
        <w:t> </w:t>
      </w:r>
      <w:r>
        <w:rPr>
          <w:b w:val="0"/>
          <w:spacing w:val="32"/>
        </w:rPr>
        <w:t> </w:t>
      </w:r>
      <w:r>
        <w:rPr>
          <w:b w:val="0"/>
          <w:spacing w:val="-1"/>
        </w:rPr>
        <w:t>IA</w:t>
      </w:r>
      <w:r>
        <w:rPr/>
      </w:r>
    </w:p>
    <w:p>
      <w:pPr>
        <w:pStyle w:val="BodyText"/>
        <w:spacing w:line="292" w:lineRule="exact"/>
        <w:ind w:right="0"/>
        <w:jc w:val="both"/>
      </w:pPr>
      <w:r>
        <w:rPr>
          <w:b w:val="0"/>
        </w:rPr>
        <w:t>interacted</w:t>
      </w:r>
      <w:r>
        <w:rPr>
          <w:b w:val="0"/>
          <w:spacing w:val="35"/>
        </w:rPr>
        <w:t> </w:t>
      </w:r>
      <w:r>
        <w:rPr>
          <w:b w:val="0"/>
        </w:rPr>
        <w:t>with</w:t>
      </w:r>
      <w:r>
        <w:rPr>
          <w:b w:val="0"/>
          <w:spacing w:val="37"/>
        </w:rPr>
        <w:t> </w:t>
      </w:r>
      <w:r>
        <w:rPr>
          <w:b w:val="0"/>
          <w:spacing w:val="-1"/>
        </w:rPr>
        <w:t>stakeholders</w:t>
      </w:r>
      <w:r>
        <w:rPr>
          <w:b w:val="0"/>
          <w:spacing w:val="37"/>
        </w:rPr>
        <w:t> </w:t>
      </w:r>
      <w:r>
        <w:rPr>
          <w:b w:val="0"/>
        </w:rPr>
        <w:t>in</w:t>
      </w:r>
      <w:r>
        <w:rPr>
          <w:b w:val="0"/>
          <w:spacing w:val="36"/>
        </w:rPr>
        <w:t> </w:t>
      </w:r>
      <w:r>
        <w:rPr>
          <w:b w:val="0"/>
        </w:rPr>
        <w:t>the</w:t>
      </w:r>
      <w:r>
        <w:rPr>
          <w:b w:val="0"/>
          <w:spacing w:val="36"/>
        </w:rPr>
        <w:t> </w:t>
      </w:r>
      <w:r>
        <w:rPr>
          <w:b w:val="0"/>
        </w:rPr>
        <w:t>sector</w:t>
      </w:r>
      <w:r>
        <w:rPr>
          <w:b w:val="0"/>
          <w:spacing w:val="38"/>
        </w:rPr>
        <w:t> </w:t>
      </w:r>
      <w:r>
        <w:rPr>
          <w:b w:val="0"/>
        </w:rPr>
        <w:t>and</w:t>
      </w:r>
      <w:r>
        <w:rPr>
          <w:b w:val="0"/>
          <w:spacing w:val="34"/>
        </w:rPr>
        <w:t> </w:t>
      </w:r>
      <w:r>
        <w:rPr>
          <w:b w:val="0"/>
        </w:rPr>
        <w:t>can</w:t>
      </w:r>
      <w:r>
        <w:rPr>
          <w:b w:val="0"/>
          <w:spacing w:val="37"/>
        </w:rPr>
        <w:t> </w:t>
      </w:r>
      <w:r>
        <w:rPr>
          <w:b w:val="0"/>
        </w:rPr>
        <w:t>affirm</w:t>
      </w:r>
      <w:r>
        <w:rPr>
          <w:b w:val="0"/>
          <w:spacing w:val="37"/>
        </w:rPr>
        <w:t> </w:t>
      </w:r>
      <w:r>
        <w:rPr>
          <w:b w:val="0"/>
        </w:rPr>
        <w:t>that</w:t>
      </w:r>
      <w:r>
        <w:rPr>
          <w:b w:val="0"/>
          <w:spacing w:val="33"/>
        </w:rPr>
        <w:t> </w:t>
      </w:r>
      <w:r>
        <w:rPr>
          <w:b w:val="0"/>
        </w:rPr>
        <w:t>there</w:t>
      </w:r>
      <w:r>
        <w:rPr>
          <w:b w:val="0"/>
          <w:spacing w:val="36"/>
        </w:rPr>
        <w:t> </w:t>
      </w:r>
      <w:r>
        <w:rPr>
          <w:b w:val="0"/>
          <w:spacing w:val="-1"/>
        </w:rPr>
        <w:t>was</w:t>
      </w:r>
      <w:r>
        <w:rPr>
          <w:b w:val="0"/>
          <w:spacing w:val="36"/>
        </w:rPr>
        <w:t> </w:t>
      </w:r>
      <w:r>
        <w:rPr>
          <w:b w:val="0"/>
          <w:spacing w:val="-1"/>
        </w:rPr>
        <w:t>neither</w:t>
      </w:r>
      <w:r>
        <w:rPr>
          <w:b w:val="0"/>
          <w:spacing w:val="38"/>
        </w:rPr>
        <w:t> </w:t>
      </w:r>
      <w:r>
        <w:rPr>
          <w:b w:val="0"/>
        </w:rPr>
        <w:t>sale</w:t>
      </w:r>
      <w:r>
        <w:rPr>
          <w:b w:val="0"/>
          <w:spacing w:val="3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7"/>
        </w:rPr>
        <w:t> </w:t>
      </w:r>
      <w:r>
        <w:rPr>
          <w:b w:val="0"/>
        </w:rPr>
        <w:t>the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rFonts w:ascii="Calibri Light" w:hAnsi="Calibri Light" w:cs="Calibri Light" w:eastAsia="Calibri Light"/>
          <w:b w:val="0"/>
          <w:bCs w:val="0"/>
          <w:spacing w:val="-1"/>
        </w:rPr>
        <w:t>state’s</w:t>
      </w:r>
      <w:r>
        <w:rPr>
          <w:rFonts w:ascii="Calibri Light" w:hAnsi="Calibri Light" w:cs="Calibri Light" w:eastAsia="Calibri Light"/>
          <w:b w:val="0"/>
          <w:bCs w:val="0"/>
          <w:spacing w:val="-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share</w:t>
      </w:r>
      <w:r>
        <w:rPr>
          <w:rFonts w:ascii="Calibri Light" w:hAnsi="Calibri Light" w:cs="Calibri Light" w:eastAsia="Calibri Light"/>
          <w:b w:val="0"/>
          <w:bCs w:val="0"/>
          <w:spacing w:val="-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of</w:t>
      </w:r>
      <w:r>
        <w:rPr>
          <w:rFonts w:ascii="Calibri Light" w:hAnsi="Calibri Light" w:cs="Calibri Light" w:eastAsia="Calibri Light"/>
          <w:b w:val="0"/>
          <w:bCs w:val="0"/>
          <w:spacing w:val="-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production </w:t>
      </w:r>
      <w:r>
        <w:rPr>
          <w:rFonts w:ascii="Calibri Light" w:hAnsi="Calibri Light" w:cs="Calibri Light" w:eastAsia="Calibri Light"/>
          <w:b w:val="0"/>
          <w:bCs w:val="0"/>
        </w:rPr>
        <w:t>nor</w:t>
      </w:r>
      <w:r>
        <w:rPr>
          <w:rFonts w:ascii="Calibri Light" w:hAnsi="Calibri Light" w:cs="Calibri Light" w:eastAsia="Calibri Light"/>
          <w:b w:val="0"/>
          <w:bCs w:val="0"/>
          <w:spacing w:val="-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revenue collected </w:t>
      </w:r>
      <w:r>
        <w:rPr>
          <w:rFonts w:ascii="Calibri Light" w:hAnsi="Calibri Light" w:cs="Calibri Light" w:eastAsia="Calibri Light"/>
          <w:b w:val="0"/>
          <w:bCs w:val="0"/>
        </w:rPr>
        <w:t>in</w:t>
      </w:r>
      <w:r>
        <w:rPr>
          <w:b w:val="0"/>
          <w:bCs w:val="0"/>
        </w:rPr>
        <w:t>-kind.</w:t>
      </w:r>
      <w:r>
        <w:rPr/>
      </w:r>
    </w:p>
    <w:p>
      <w:pPr>
        <w:spacing w:line="240" w:lineRule="auto" w:before="4"/>
        <w:rPr>
          <w:rFonts w:ascii="Calibri Light" w:hAnsi="Calibri Light" w:cs="Calibri Light" w:eastAsia="Calibri Light"/>
          <w:b w:val="0"/>
          <w:bCs w:val="0"/>
          <w:sz w:val="26"/>
          <w:szCs w:val="26"/>
        </w:rPr>
      </w:pPr>
    </w:p>
    <w:p>
      <w:pPr>
        <w:pStyle w:val="BodyText"/>
        <w:spacing w:line="240" w:lineRule="auto"/>
        <w:ind w:right="0"/>
        <w:jc w:val="both"/>
        <w:rPr>
          <w:rFonts w:ascii="Calibri Light" w:hAnsi="Calibri Light" w:cs="Calibri Light" w:eastAsia="Calibri Light"/>
        </w:rPr>
      </w:pPr>
      <w:bookmarkStart w:name="_bookmark147" w:id="213"/>
      <w:bookmarkEnd w:id="213"/>
      <w:r>
        <w:rPr/>
      </w:r>
      <w:r>
        <w:rPr>
          <w:rFonts w:ascii="Calibri Light"/>
          <w:b w:val="0"/>
          <w:color w:val="385522"/>
        </w:rPr>
        <w:t>4.12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</w:rPr>
        <w:t>Findings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Recommendations</w:t>
      </w:r>
      <w:r>
        <w:rPr>
          <w:rFonts w:ascii="Calibri Light"/>
        </w:rPr>
      </w: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5"/>
        <w:gridCol w:w="4532"/>
      </w:tblGrid>
      <w:tr>
        <w:trPr>
          <w:trHeight w:val="254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FINDINGS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RECOMMENDATION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623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145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</w:r>
            <w:r>
              <w:rPr>
                <w:rFonts w:ascii="Calibri Light"/>
                <w:b w:val="0"/>
                <w:dstrike/>
                <w:spacing w:val="-1"/>
                <w:sz w:val="22"/>
              </w:rPr>
              <w:t>N</w:t>
            </w:r>
            <w:r>
              <w:rPr>
                <w:rFonts w:ascii="Calibri Light"/>
                <w:b w:val="0"/>
                <w:strike w:val="0"/>
                <w:sz w:val="22"/>
              </w:rPr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128.28</w:t>
            </w:r>
            <w:r>
              <w:rPr>
                <w:rFonts w:ascii="Calibri Light"/>
                <w:b w:val="0"/>
                <w:strike w:val="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billion</w:t>
            </w:r>
            <w:r>
              <w:rPr>
                <w:rFonts w:ascii="Calibri Light"/>
                <w:b w:val="0"/>
                <w:strike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was</w:t>
            </w:r>
            <w:r>
              <w:rPr>
                <w:rFonts w:ascii="Calibri Light"/>
                <w:b w:val="0"/>
                <w:strike w:val="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generated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trike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the solid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trike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trike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2020</w:t>
            </w:r>
            <w:r>
              <w:rPr>
                <w:rFonts w:ascii="Calibri Light"/>
                <w:b w:val="0"/>
                <w:strike w:val="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through</w:t>
            </w:r>
            <w:r>
              <w:rPr>
                <w:rFonts w:ascii="Calibri Light"/>
                <w:b w:val="0"/>
                <w:strike w:val="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the </w:t>
            </w:r>
            <w:r>
              <w:rPr>
                <w:rFonts w:ascii="Calibri Light"/>
                <w:b w:val="0"/>
                <w:strike w:val="0"/>
                <w:sz w:val="22"/>
              </w:rPr>
              <w:t>58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revenue streams</w:t>
            </w:r>
            <w:r>
              <w:rPr>
                <w:rFonts w:ascii="Calibri Light"/>
                <w:b w:val="0"/>
                <w:strike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identified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by</w:t>
            </w:r>
            <w:r>
              <w:rPr>
                <w:rFonts w:ascii="Calibri Light"/>
                <w:b w:val="0"/>
                <w:strike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NEITI.</w:t>
            </w:r>
            <w:r>
              <w:rPr>
                <w:rFonts w:ascii="Calibri Light"/>
                <w:strike w:val="0"/>
                <w:sz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international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partners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support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NEITI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improve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her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technical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capacity,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working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tools,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facilities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equipment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with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view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putting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her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better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position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discharge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her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responsibilities.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172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total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tax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revenue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CIT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VAT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grew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significantly.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While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CIT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grew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274%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₦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4.56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2019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₦17.04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2020,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VAT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grew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61.11%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₦41.91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2019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₦67.52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2020.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This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result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measures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put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place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by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FIRS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reduce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tax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evasion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well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increase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tax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audit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monitoring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activities.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is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need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sustain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fiscal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measures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currently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place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where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necessary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review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ensure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continuous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growth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sector.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480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96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It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observed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consistent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increase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revenue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WHT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between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2016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2019,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but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dropped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2020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17.20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2019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16.22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billion,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representing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5.70%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decrease.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effect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Covid-19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pandemic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may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have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led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decline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revenue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WHT,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government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private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sectors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’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driven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business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during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year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were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generally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slow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due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to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lockdowns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movement</w:t>
            </w:r>
            <w:r>
              <w:rPr>
                <w:rFonts w:ascii="Calibri Light" w:hAnsi="Calibri Light" w:cs="Calibri Light" w:eastAsia="Calibri Light"/>
                <w:strike w:val="0"/>
                <w:sz w:val="22"/>
                <w:szCs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private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business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operators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collaborate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developing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implementing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digital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electronic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business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transaction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platforms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models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are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efficient</w:t>
            </w:r>
            <w:r>
              <w:rPr>
                <w:rFonts w:ascii="Calibri Light"/>
                <w:b w:val="0"/>
                <w:sz w:val="22"/>
              </w:rPr>
              <w:t> and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require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less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human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interface.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after="0" w:line="239" w:lineRule="auto"/>
        <w:jc w:val="both"/>
        <w:rPr>
          <w:rFonts w:ascii="Calibri Light" w:hAnsi="Calibri Light" w:cs="Calibri Light" w:eastAsia="Calibri Light"/>
          <w:sz w:val="22"/>
          <w:szCs w:val="22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0.584pt;margin-top:0pt;width:541.450pt;height:272.3pt;mso-position-horizontal-relative:page;mso-position-vertical-relative:page;z-index:-741568" coordorigin="1412,0" coordsize="10829,5446">
            <v:group style="position:absolute;left:7852;top:0;width:4388;height:5446" coordorigin="7852,0" coordsize="4388,5446">
              <v:shape style="position:absolute;left:7852;top:0;width:4388;height:5446" coordorigin="7852,0" coordsize="4388,5446" path="m12240,0l7852,0,8410,206,8914,429,9369,666,9777,915,10141,1176,10463,1447,10747,1727,10996,2013,11211,2305,11397,2601,11556,2899,11690,3198,11804,3497,11898,3794,11978,4087,12044,4375,12101,4656,12150,4929,12196,5193,12240,5446,12240,0xe" filled="true" fillcolor="#e1efd9" stroked="false">
                <v:path arrowok="t"/>
                <v:fill type="solid"/>
              </v:shape>
            </v:group>
            <v:group style="position:absolute;left:8315;top:0;width:3912;height:4822" coordorigin="8315,0" coordsize="3912,4822">
              <v:shape style="position:absolute;left:8315;top:0;width:3912;height:4822" coordorigin="8315,0" coordsize="3912,4822" path="m12227,0l8315,0,8812,183,9263,380,9668,589,10032,810,10356,1041,10643,1281,10897,1529,11118,1783,11310,2041,11476,2303,11617,2567,11737,2832,11838,3096,11923,3359,11993,3618,12053,3873,12103,4122,12147,4364,12188,4598,12227,4822,12227,0xe" filled="true" fillcolor="#c5dfb4" stroked="false">
                <v:path arrowok="t"/>
                <v:fill type="solid"/>
              </v:shape>
            </v:group>
            <v:group style="position:absolute;left:1412;top:1289;width:9419;height:140" coordorigin="1412,1289" coordsize="9419,140">
              <v:shape style="position:absolute;left:1412;top:1289;width:9419;height:140" coordorigin="1412,1289" coordsize="9419,140" path="m1412,1428l10831,1428,10831,1289,1412,1289,1412,1428xe" filled="true" fillcolor="#6fac46" stroked="false">
                <v:path arrowok="t"/>
                <v:fill type="solid"/>
              </v:shape>
              <v:shape style="position:absolute;left:1443;top:583;width:2874;height:690" type="#_x0000_t75" stroked="false">
                <v:imagedata r:id="rId244" o:title=""/>
              </v:shape>
              <v:shape style="position:absolute;left:6613;top:1044;width:4187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Sector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Audit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12736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5"/>
        <w:gridCol w:w="4532"/>
      </w:tblGrid>
      <w:tr>
        <w:trPr>
          <w:trHeight w:val="627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4" w:lineRule="auto"/>
              <w:ind w:left="102" w:right="97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restrictions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which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ultimately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impacted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economic</w:t>
            </w:r>
            <w:r>
              <w:rPr>
                <w:rFonts w:ascii="Calibri Light"/>
                <w:b w:val="0"/>
                <w:spacing w:val="5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activities.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4040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identified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sum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dstrike/>
                <w:spacing w:val="-1"/>
                <w:sz w:val="22"/>
              </w:rPr>
              <w:t>N</w:t>
            </w:r>
            <w:r>
              <w:rPr>
                <w:rFonts w:ascii="Calibri Light"/>
                <w:b w:val="0"/>
                <w:strike w:val="0"/>
                <w:sz w:val="22"/>
              </w:rPr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2.76</w:t>
            </w:r>
            <w:r>
              <w:rPr>
                <w:rFonts w:ascii="Calibri Light"/>
                <w:b w:val="0"/>
                <w:strike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billion</w:t>
            </w:r>
            <w:r>
              <w:rPr>
                <w:rFonts w:ascii="Calibri Light"/>
                <w:b w:val="0"/>
                <w:strike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trike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outstanding</w:t>
            </w:r>
            <w:r>
              <w:rPr>
                <w:rFonts w:ascii="Calibri Light"/>
                <w:b w:val="0"/>
                <w:strike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company</w:t>
            </w:r>
            <w:r>
              <w:rPr>
                <w:rFonts w:ascii="Calibri Light"/>
                <w:b w:val="0"/>
                <w:strike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liability</w:t>
            </w:r>
            <w:r>
              <w:rPr>
                <w:rFonts w:ascii="Calibri Light"/>
                <w:b w:val="0"/>
                <w:strike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to</w:t>
            </w:r>
            <w:r>
              <w:rPr>
                <w:rFonts w:ascii="Calibri Light"/>
                <w:b w:val="0"/>
                <w:strike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trike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within</w:t>
            </w:r>
            <w:r>
              <w:rPr>
                <w:rFonts w:ascii="Calibri Light"/>
                <w:b w:val="0"/>
                <w:strike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the</w:t>
            </w:r>
            <w:r>
              <w:rPr>
                <w:rFonts w:ascii="Calibri Light"/>
                <w:b w:val="0"/>
                <w:strike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period</w:t>
            </w:r>
            <w:r>
              <w:rPr>
                <w:rFonts w:ascii="Calibri Light"/>
                <w:b w:val="0"/>
                <w:strike w:val="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under</w:t>
            </w:r>
            <w:r>
              <w:rPr>
                <w:rFonts w:ascii="Calibri Light"/>
                <w:b w:val="0"/>
                <w:strike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review.</w:t>
            </w:r>
            <w:r>
              <w:rPr>
                <w:rFonts w:ascii="Calibri Light"/>
                <w:b w:val="0"/>
                <w:strike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The</w:t>
            </w:r>
            <w:r>
              <w:rPr>
                <w:rFonts w:ascii="Calibri Light"/>
                <w:b w:val="0"/>
                <w:strike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liability</w:t>
            </w:r>
            <w:r>
              <w:rPr>
                <w:rFonts w:ascii="Calibri Light"/>
                <w:b w:val="0"/>
                <w:strike w:val="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trike w:val="0"/>
                <w:sz w:val="22"/>
              </w:rPr>
              <w:t> as</w:t>
            </w:r>
            <w:r>
              <w:rPr>
                <w:rFonts w:ascii="Calibri Light"/>
                <w:b w:val="0"/>
                <w:strike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a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 result of</w:t>
            </w:r>
            <w:r>
              <w:rPr>
                <w:rFonts w:ascii="Calibri Light"/>
                <w:b w:val="0"/>
                <w:strike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the</w:t>
            </w:r>
            <w:r>
              <w:rPr>
                <w:rFonts w:ascii="Calibri Light"/>
                <w:b w:val="0"/>
                <w:strike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failure</w:t>
            </w:r>
            <w:r>
              <w:rPr>
                <w:rFonts w:ascii="Calibri Light"/>
                <w:b w:val="0"/>
                <w:strike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on</w:t>
            </w:r>
            <w:r>
              <w:rPr>
                <w:rFonts w:ascii="Calibri Light"/>
                <w:b w:val="0"/>
                <w:strike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trike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part</w:t>
            </w:r>
            <w:r>
              <w:rPr>
                <w:rFonts w:ascii="Calibri Light"/>
                <w:b w:val="0"/>
                <w:strike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trike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2,119</w:t>
            </w:r>
            <w:r>
              <w:rPr>
                <w:rFonts w:ascii="Calibri Light"/>
                <w:b w:val="0"/>
                <w:strike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companies</w:t>
            </w:r>
            <w:r>
              <w:rPr>
                <w:rFonts w:ascii="Calibri Light"/>
                <w:b w:val="0"/>
                <w:strike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to</w:t>
            </w:r>
            <w:r>
              <w:rPr>
                <w:rFonts w:ascii="Calibri Light"/>
                <w:b w:val="0"/>
                <w:strike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pay</w:t>
            </w:r>
            <w:r>
              <w:rPr>
                <w:rFonts w:ascii="Calibri Light"/>
                <w:b w:val="0"/>
                <w:strike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trike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annual</w:t>
            </w:r>
            <w:r>
              <w:rPr>
                <w:rFonts w:ascii="Calibri Light"/>
                <w:b w:val="0"/>
                <w:strike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service</w:t>
            </w:r>
            <w:r>
              <w:rPr>
                <w:rFonts w:ascii="Calibri Light"/>
                <w:b w:val="0"/>
                <w:strike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fees</w:t>
            </w:r>
            <w:r>
              <w:rPr>
                <w:rFonts w:ascii="Calibri Light"/>
                <w:b w:val="0"/>
                <w:strike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trike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their</w:t>
            </w:r>
            <w:r>
              <w:rPr>
                <w:rFonts w:ascii="Calibri Light"/>
                <w:b w:val="0"/>
                <w:strike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respective</w:t>
            </w:r>
            <w:r>
              <w:rPr>
                <w:rFonts w:ascii="Calibri Light"/>
                <w:b w:val="0"/>
                <w:strike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trike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titles.</w:t>
            </w:r>
            <w:r>
              <w:rPr>
                <w:rFonts w:ascii="Calibri Light"/>
                <w:b w:val="0"/>
                <w:strike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Annual</w:t>
            </w:r>
            <w:r>
              <w:rPr>
                <w:rFonts w:ascii="Calibri Light"/>
                <w:b w:val="0"/>
                <w:strike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service</w:t>
            </w:r>
            <w:r>
              <w:rPr>
                <w:rFonts w:ascii="Calibri Light"/>
                <w:b w:val="0"/>
                <w:strike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fee</w:t>
            </w:r>
            <w:r>
              <w:rPr>
                <w:rFonts w:ascii="Calibri Light"/>
                <w:b w:val="0"/>
                <w:strike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trike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a</w:t>
            </w:r>
            <w:r>
              <w:rPr>
                <w:rFonts w:ascii="Calibri Light"/>
                <w:b w:val="0"/>
                <w:strike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statutory</w:t>
            </w:r>
            <w:r>
              <w:rPr>
                <w:rFonts w:ascii="Calibri Light"/>
                <w:b w:val="0"/>
                <w:strike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payment</w:t>
            </w:r>
            <w:r>
              <w:rPr>
                <w:rFonts w:ascii="Calibri Light"/>
                <w:b w:val="0"/>
                <w:strike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by</w:t>
            </w:r>
            <w:r>
              <w:rPr>
                <w:rFonts w:ascii="Calibri Light"/>
                <w:b w:val="0"/>
                <w:strike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trike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title</w:t>
            </w:r>
            <w:r>
              <w:rPr>
                <w:rFonts w:ascii="Calibri Light"/>
                <w:b w:val="0"/>
                <w:strike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holders</w:t>
            </w:r>
            <w:r>
              <w:rPr>
                <w:rFonts w:ascii="Calibri Light"/>
                <w:b w:val="0"/>
                <w:strike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trike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each</w:t>
            </w:r>
            <w:r>
              <w:rPr>
                <w:rFonts w:ascii="Calibri Light"/>
                <w:b w:val="0"/>
                <w:strike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cadastral</w:t>
            </w:r>
            <w:r>
              <w:rPr>
                <w:rFonts w:ascii="Calibri Light"/>
                <w:b w:val="0"/>
                <w:strike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unit</w:t>
            </w:r>
            <w:r>
              <w:rPr>
                <w:rFonts w:ascii="Calibri Light"/>
                <w:b w:val="0"/>
                <w:strike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on</w:t>
            </w:r>
            <w:r>
              <w:rPr>
                <w:rFonts w:ascii="Calibri Light"/>
                <w:b w:val="0"/>
                <w:strike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trike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titles.</w:t>
            </w:r>
            <w:r>
              <w:rPr>
                <w:rFonts w:ascii="Calibri Light"/>
                <w:b w:val="0"/>
                <w:strike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See</w:t>
            </w:r>
            <w:r>
              <w:rPr>
                <w:rFonts w:ascii="Calibri Light"/>
                <w:b w:val="0"/>
                <w:strike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appendix</w:t>
            </w:r>
            <w:r>
              <w:rPr>
                <w:rFonts w:ascii="Calibri Light"/>
                <w:b w:val="0"/>
                <w:strike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15</w:t>
            </w:r>
            <w:r>
              <w:rPr>
                <w:rFonts w:ascii="Calibri Light"/>
                <w:b w:val="0"/>
                <w:strike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trike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trike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details</w:t>
            </w:r>
            <w:r>
              <w:rPr>
                <w:rFonts w:ascii="Calibri Light"/>
                <w:b w:val="0"/>
                <w:strike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trike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trike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defaulting</w:t>
            </w:r>
            <w:r>
              <w:rPr>
                <w:rFonts w:ascii="Calibri Light"/>
                <w:b w:val="0"/>
                <w:strike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companies.</w:t>
            </w:r>
            <w:r>
              <w:rPr>
                <w:rFonts w:ascii="Calibri Light"/>
                <w:strike w:val="0"/>
                <w:sz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MCO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intensify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effort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vigorously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pursue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recovery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outstanding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liability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into government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coffers.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39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MCO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invoke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relevant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sections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Nigerian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Mining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Act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2007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regulations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made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pursuant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thereto,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revoke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titles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whose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holders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have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defaulted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payment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their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annual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service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fee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Federal Government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 Nigeria.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234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Similarly,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after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revocation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such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titles,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holders should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made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pay </w:t>
            </w:r>
            <w:r>
              <w:rPr>
                <w:rFonts w:ascii="Calibri Light"/>
                <w:b w:val="0"/>
                <w:spacing w:val="-1"/>
                <w:sz w:val="22"/>
              </w:rPr>
              <w:t>all outstanding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liabilities</w:t>
            </w:r>
            <w:r>
              <w:rPr>
                <w:rFonts w:ascii="Calibri Light"/>
                <w:b w:val="0"/>
                <w:sz w:val="22"/>
              </w:rPr>
              <w:t> prior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 </w:t>
            </w:r>
            <w:r>
              <w:rPr>
                <w:rFonts w:ascii="Calibri Light"/>
                <w:b w:val="0"/>
                <w:spacing w:val="-1"/>
                <w:sz w:val="22"/>
              </w:rPr>
              <w:t>the revocation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accordance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z w:val="22"/>
              </w:rPr>
              <w:t> the</w:t>
            </w:r>
            <w:r>
              <w:rPr>
                <w:rFonts w:ascii="Calibri Light"/>
                <w:b w:val="0"/>
                <w:spacing w:val="-1"/>
                <w:sz w:val="22"/>
              </w:rPr>
              <w:t> Act.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2"/>
          <w:szCs w:val="22"/>
        </w:rPr>
        <w:sectPr>
          <w:pgSz w:w="12240" w:h="15840"/>
          <w:pgMar w:header="0" w:footer="1173" w:top="0" w:bottom="1360" w:left="0" w:right="0"/>
        </w:sectPr>
      </w:pPr>
    </w:p>
    <w:p>
      <w:pPr>
        <w:pStyle w:val="Heading2"/>
        <w:spacing w:line="1544" w:lineRule="exact"/>
        <w:ind w:left="0" w:right="113"/>
        <w:jc w:val="right"/>
        <w:rPr>
          <w:rFonts w:ascii="Cambria Math" w:hAnsi="Cambria Math" w:cs="Cambria Math" w:eastAsia="Cambria Math"/>
          <w:b w:val="0"/>
          <w:bCs w:val="0"/>
        </w:rPr>
      </w:pPr>
      <w:r>
        <w:rPr/>
        <w:pict>
          <v:shape style="position:absolute;margin-left:0pt;margin-top:0pt;width:611.550pt;height:790.75pt;mso-position-horizontal-relative:page;mso-position-vertical-relative:page;z-index:-741520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2"/>
                    <w:rPr>
                      <w:rFonts w:ascii="Century Gothic" w:hAnsi="Century Gothic" w:cs="Century Gothic" w:eastAsia="Century Gothic"/>
                      <w:b/>
                      <w:bCs/>
                      <w:sz w:val="33"/>
                      <w:szCs w:val="33"/>
                    </w:rPr>
                  </w:pPr>
                </w:p>
                <w:p>
                  <w:pPr>
                    <w:pStyle w:val="BodyText"/>
                    <w:spacing w:line="240" w:lineRule="auto"/>
                    <w:ind w:left="0" w:right="1428"/>
                    <w:jc w:val="right"/>
                  </w:pPr>
                  <w:r>
                    <w:rPr>
                      <w:b w:val="0"/>
                      <w:color w:val="385522"/>
                      <w:spacing w:val="-1"/>
                    </w:rPr>
                    <w:t>Solid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</w:rPr>
                    <w:t>Minerals</w:t>
                  </w:r>
                  <w:r>
                    <w:rPr>
                      <w:b w:val="0"/>
                      <w:color w:val="385522"/>
                      <w:spacing w:val="-5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Sector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Audit</w:t>
                  </w:r>
                  <w:r>
                    <w:rPr>
                      <w:b w:val="0"/>
                      <w:color w:val="385522"/>
                      <w:spacing w:val="-5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Report</w:t>
                  </w:r>
                  <w:r>
                    <w:rPr>
                      <w:b w:val="0"/>
                      <w:color w:val="385522"/>
                      <w:spacing w:val="-3"/>
                    </w:rPr>
                    <w:t> </w:t>
                  </w:r>
                  <w:r>
                    <w:rPr>
                      <w:b w:val="0"/>
                      <w:color w:val="385522"/>
                    </w:rPr>
                    <w:t>for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2020</w:t>
                  </w:r>
                  <w:r>
                    <w:rPr/>
                  </w: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entury Gothic" w:hAnsi="Century Gothic" w:cs="Century Gothic" w:eastAsia="Century Gothic"/>
                      <w:b/>
                      <w:bCs/>
                      <w:sz w:val="24"/>
                      <w:szCs w:val="24"/>
                    </w:rPr>
                  </w:pPr>
                </w:p>
                <w:p>
                  <w:pPr>
                    <w:spacing w:before="175"/>
                    <w:ind w:left="0" w:right="1427" w:firstLine="0"/>
                    <w:jc w:val="right"/>
                    <w:rPr>
                      <w:rFonts w:ascii="Calibri Light" w:hAnsi="Calibri Light" w:cs="Calibri Light" w:eastAsia="Calibri Light"/>
                      <w:sz w:val="28"/>
                      <w:szCs w:val="28"/>
                    </w:rPr>
                  </w:pP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Page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|</w:t>
                  </w:r>
                  <w:r>
                    <w:rPr>
                      <w:rFonts w:ascii="Calibri Light"/>
                      <w:b w:val="0"/>
                      <w:color w:val="385522"/>
                      <w:spacing w:val="1"/>
                      <w:sz w:val="28"/>
                    </w:rPr>
                    <w:t> </w:t>
                  </w: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74</w:t>
                  </w:r>
                  <w:r>
                    <w:rPr>
                      <w:rFonts w:ascii="Calibri Light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612pt;height:792pt;mso-position-horizontal-relative:page;mso-position-vertical-relative:page;z-index:-741496" coordorigin="0,0" coordsize="12240,15840">
            <v:group style="position:absolute;left:7852;top:0;width:4388;height:5446" coordorigin="7852,0" coordsize="4388,5446">
              <v:shape style="position:absolute;left:7852;top:0;width:4388;height:5446" coordorigin="7852,0" coordsize="4388,5446" path="m12240,0l7852,0,8410,206,8914,429,9369,666,9777,915,10141,1176,10463,1447,10747,1727,10996,2013,11211,2305,11397,2601,11556,2899,11690,3198,11804,3497,11898,3794,11978,4087,12044,4375,12101,4656,12150,4929,12196,5193,12240,5446,12240,0xe" filled="true" fillcolor="#e1efd9" stroked="false">
                <v:path arrowok="t"/>
                <v:fill type="solid"/>
              </v:shape>
            </v:group>
            <v:group style="position:absolute;left:8315;top:0;width:3912;height:4822" coordorigin="8315,0" coordsize="3912,4822">
              <v:shape style="position:absolute;left:8315;top:0;width:3912;height:4822" coordorigin="8315,0" coordsize="3912,4822" path="m12227,0l8315,0,8812,183,9263,380,9668,589,10032,810,10356,1041,10643,1281,10897,1529,11118,1783,11310,2041,11476,2303,11617,2567,11737,2832,11838,3096,11923,3359,11993,3618,12053,3873,12103,4122,12147,4364,12188,4598,12227,4822,12227,0xe" filled="true" fillcolor="#c5dfb4" stroked="false">
                <v:path arrowok="t"/>
                <v:fill type="solid"/>
              </v:shape>
            </v:group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  <v:shape style="position:absolute;left:1443;top:583;width:2874;height:690" type="#_x0000_t75" stroked="false">
                <v:imagedata r:id="rId244" o:title=""/>
              </v:shape>
              <v:shape style="position:absolute;left:0;top:0;width:12221;height:15739" type="#_x0000_t75" stroked="false">
                <v:imagedata r:id="rId264" o:title=""/>
              </v:shape>
              <v:shape style="position:absolute;left:2863;top:451;width:9005;height:3257" type="#_x0000_t75" stroked="false">
                <v:imagedata r:id="rId265" o:title=""/>
              </v:shape>
            </v:group>
            <v:group style="position:absolute;left:5577;top:2162;width:6053;height:2" coordorigin="5577,2162" coordsize="6053,2">
              <v:shape style="position:absolute;left:5577;top:2162;width:6053;height:2" coordorigin="5577,2162" coordsize="6053,0" path="m5577,2162l11630,2162e" filled="false" stroked="true" strokeweight="3.928pt" strokecolor="#ffffff">
                <v:path arrowok="t"/>
              </v:shape>
            </v:group>
            <v:group style="position:absolute;left:5577;top:2123;width:6053;height:77" coordorigin="5577,2123" coordsize="6053,77">
              <v:shape style="position:absolute;left:5577;top:2123;width:6053;height:77" coordorigin="5577,2123" coordsize="6053,77" path="m5577,2200l11630,2200,11630,2123,5577,2123,5577,2200xe" filled="false" stroked="true" strokeweight="1pt" strokecolor="#ffffff">
                <v:path arrowok="t"/>
              </v:shape>
              <v:shape style="position:absolute;left:0;top:4700;width:12231;height:7395" type="#_x0000_t75" stroked="false">
                <v:imagedata r:id="rId266" o:title=""/>
              </v:shape>
            </v:group>
            <w10:wrap type="none"/>
          </v:group>
        </w:pict>
      </w:r>
      <w:bookmarkStart w:name="_TOC_250001" w:id="214"/>
      <w:r>
        <w:rPr>
          <w:rFonts w:ascii="Cambria Math"/>
          <w:color w:val="FFFFFF"/>
          <w:spacing w:val="-1"/>
        </w:rPr>
        <w:t>Chapter</w:t>
      </w:r>
      <w:r>
        <w:rPr>
          <w:rFonts w:ascii="Cambria Math"/>
          <w:color w:val="FFFFFF"/>
          <w:spacing w:val="30"/>
        </w:rPr>
        <w:t> </w:t>
      </w:r>
      <w:r>
        <w:rPr>
          <w:rFonts w:ascii="Cambria Math"/>
          <w:color w:val="FFFFFF"/>
        </w:rPr>
        <w:t>5</w:t>
      </w:r>
      <w:bookmarkEnd w:id="214"/>
      <w:r>
        <w:rPr>
          <w:rFonts w:ascii="Cambria Math"/>
          <w:b w:val="0"/>
        </w:rPr>
      </w:r>
    </w:p>
    <w:p>
      <w:pPr>
        <w:spacing w:line="355" w:lineRule="exact" w:before="0"/>
        <w:ind w:left="0" w:right="116" w:firstLine="0"/>
        <w:jc w:val="right"/>
        <w:rPr>
          <w:rFonts w:ascii="Century Gothic" w:hAnsi="Century Gothic" w:cs="Century Gothic" w:eastAsia="Century Gothic"/>
          <w:sz w:val="56"/>
          <w:szCs w:val="56"/>
        </w:rPr>
      </w:pPr>
      <w:r>
        <w:rPr>
          <w:rFonts w:ascii="Century Gothic"/>
          <w:b/>
          <w:color w:val="FFFFFF"/>
          <w:spacing w:val="-1"/>
          <w:sz w:val="56"/>
        </w:rPr>
        <w:t>REVENUE</w:t>
      </w:r>
      <w:r>
        <w:rPr>
          <w:rFonts w:ascii="Century Gothic"/>
          <w:b/>
          <w:color w:val="FFFFFF"/>
          <w:spacing w:val="-58"/>
          <w:sz w:val="56"/>
        </w:rPr>
        <w:t> </w:t>
      </w:r>
      <w:r>
        <w:rPr>
          <w:rFonts w:ascii="Century Gothic"/>
          <w:b/>
          <w:color w:val="FFFFFF"/>
          <w:sz w:val="56"/>
        </w:rPr>
        <w:t>ALLOCATION</w:t>
      </w:r>
      <w:r>
        <w:rPr>
          <w:rFonts w:ascii="Century Gothic"/>
          <w:sz w:val="56"/>
        </w:rPr>
      </w:r>
    </w:p>
    <w:p>
      <w:pPr>
        <w:spacing w:after="0" w:line="355" w:lineRule="exact"/>
        <w:jc w:val="right"/>
        <w:rPr>
          <w:rFonts w:ascii="Century Gothic" w:hAnsi="Century Gothic" w:cs="Century Gothic" w:eastAsia="Century Gothic"/>
          <w:sz w:val="56"/>
          <w:szCs w:val="56"/>
        </w:rPr>
        <w:sectPr>
          <w:footerReference w:type="default" r:id="rId263"/>
          <w:pgSz w:w="12240" w:h="15840"/>
          <w:pgMar w:footer="0" w:header="0" w:top="1100" w:bottom="280" w:left="1720" w:right="400"/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12"/>
        <w:rPr>
          <w:rFonts w:ascii="Century Gothic" w:hAnsi="Century Gothic" w:cs="Century Gothic" w:eastAsia="Century Gothic"/>
          <w:b/>
          <w:bCs/>
          <w:sz w:val="16"/>
          <w:szCs w:val="16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16"/>
          <w:szCs w:val="16"/>
        </w:rPr>
        <w:sectPr>
          <w:footerReference w:type="default" r:id="rId267"/>
          <w:pgSz w:w="12240" w:h="15840"/>
          <w:pgMar w:footer="0" w:header="0" w:top="0" w:bottom="0" w:left="0" w:right="0"/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4"/>
          <w:szCs w:val="24"/>
        </w:rPr>
      </w:pPr>
    </w:p>
    <w:p>
      <w:pPr>
        <w:pStyle w:val="BodyText"/>
        <w:numPr>
          <w:ilvl w:val="1"/>
          <w:numId w:val="55"/>
        </w:numPr>
        <w:tabs>
          <w:tab w:pos="1800" w:val="left" w:leader="none"/>
        </w:tabs>
        <w:spacing w:line="240" w:lineRule="auto" w:before="189" w:after="0"/>
        <w:ind w:left="1800" w:right="0" w:hanging="360"/>
        <w:jc w:val="left"/>
        <w:rPr>
          <w:rFonts w:ascii="Calibri Light" w:hAnsi="Calibri Light" w:cs="Calibri Light" w:eastAsia="Calibri Light"/>
        </w:rPr>
      </w:pPr>
      <w:bookmarkStart w:name="_bookmark148" w:id="215"/>
      <w:bookmarkEnd w:id="215"/>
      <w:r>
        <w:rPr/>
      </w:r>
      <w:bookmarkStart w:name="_bookmark148" w:id="216"/>
      <w:bookmarkEnd w:id="216"/>
      <w:r>
        <w:rPr>
          <w:rFonts w:ascii="Calibri Light"/>
          <w:b w:val="0"/>
          <w:color w:val="FFFFFF"/>
          <w:spacing w:val="-1"/>
        </w:rPr>
        <w:t>R</w:t>
      </w:r>
      <w:r>
        <w:rPr>
          <w:rFonts w:ascii="Calibri Light"/>
          <w:b w:val="0"/>
          <w:color w:val="FFFFFF"/>
          <w:spacing w:val="-1"/>
        </w:rPr>
        <w:t>evenue</w:t>
      </w:r>
      <w:r>
        <w:rPr>
          <w:rFonts w:ascii="Calibri Light"/>
          <w:b w:val="0"/>
          <w:color w:val="FFFFFF"/>
          <w:spacing w:val="-12"/>
        </w:rPr>
        <w:t> </w:t>
      </w:r>
      <w:r>
        <w:rPr>
          <w:rFonts w:ascii="Calibri Light"/>
          <w:b w:val="0"/>
          <w:color w:val="FFFFFF"/>
        </w:rPr>
        <w:t>Allocation</w:t>
      </w:r>
      <w:r>
        <w:rPr>
          <w:rFonts w:ascii="Calibri Light"/>
        </w:rPr>
      </w:r>
    </w:p>
    <w:p>
      <w:pPr>
        <w:pStyle w:val="BodyText"/>
        <w:spacing w:line="240" w:lineRule="auto" w:before="51"/>
        <w:ind w:right="0"/>
        <w:jc w:val="left"/>
      </w:pPr>
      <w:r>
        <w:rPr/>
        <w:br w:type="column"/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Sector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Audit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3"/>
        </w:rPr>
        <w:t> </w:t>
      </w:r>
      <w:r>
        <w:rPr>
          <w:b w:val="0"/>
          <w:color w:val="385522"/>
        </w:rPr>
        <w:t>for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0" w:bottom="0" w:left="0" w:right="0"/>
          <w:cols w:num="2" w:equalWidth="0">
            <w:col w:w="3656" w:space="1517"/>
            <w:col w:w="7067"/>
          </w:cols>
        </w:sectPr>
      </w:pPr>
    </w:p>
    <w:p>
      <w:pPr>
        <w:pStyle w:val="BodyText"/>
        <w:spacing w:line="240" w:lineRule="auto" w:before="146"/>
        <w:ind w:left="1410" w:right="1436"/>
        <w:jc w:val="right"/>
      </w:pPr>
      <w:r>
        <w:rPr/>
        <w:pict>
          <v:group style="position:absolute;margin-left:70.584pt;margin-top:0pt;width:541.450pt;height:272.3pt;mso-position-horizontal-relative:page;mso-position-vertical-relative:page;z-index:-741472" coordorigin="1412,0" coordsize="10829,5446">
            <v:group style="position:absolute;left:7852;top:0;width:4388;height:5446" coordorigin="7852,0" coordsize="4388,5446">
              <v:shape style="position:absolute;left:7852;top:0;width:4388;height:5446" coordorigin="7852,0" coordsize="4388,5446" path="m12240,0l7852,0,8410,206,8914,429,9369,666,9777,915,10141,1176,10463,1447,10747,1727,10996,2013,11211,2305,11397,2601,11556,2899,11690,3198,11804,3497,11898,3794,11978,4087,12044,4375,12101,4656,12150,4929,12196,5193,12240,5446,12240,0xe" filled="true" fillcolor="#e1efd9" stroked="false">
                <v:path arrowok="t"/>
                <v:fill type="solid"/>
              </v:shape>
            </v:group>
            <v:group style="position:absolute;left:8315;top:0;width:3912;height:4822" coordorigin="8315,0" coordsize="3912,4822">
              <v:shape style="position:absolute;left:8315;top:0;width:3912;height:4822" coordorigin="8315,0" coordsize="3912,4822" path="m12227,0l8315,0,8812,183,9263,380,9668,589,10032,810,10356,1041,10643,1281,10897,1529,11118,1783,11310,2041,11476,2303,11617,2567,11737,2832,11838,3096,11923,3359,11993,3618,12053,3873,12103,4122,12147,4364,12188,4598,12227,4822,12227,0xe" filled="true" fillcolor="#c5dfb4" stroked="false">
                <v:path arrowok="t"/>
                <v:fill type="solid"/>
              </v:shape>
            </v:group>
            <v:group style="position:absolute;left:1412;top:1289;width:9419;height:140" coordorigin="1412,1289" coordsize="9419,140">
              <v:shape style="position:absolute;left:1412;top:1289;width:9419;height:140" coordorigin="1412,1289" coordsize="9419,140" path="m1412,1428l10831,1428,10831,1289,1412,1289,1412,1428xe" filled="true" fillcolor="#6fac46" stroked="false">
                <v:path arrowok="t"/>
                <v:fill type="solid"/>
              </v:shape>
              <v:shape style="position:absolute;left:1443;top:583;width:2874;height:690" type="#_x0000_t75" stroked="false">
                <v:imagedata r:id="rId244" o:title=""/>
              </v:shape>
              <v:shape style="position:absolute;left:1954;top:3241;width:1712;height:1608" type="#_x0000_t75" stroked="false">
                <v:imagedata r:id="rId251" o:title=""/>
              </v:shape>
            </v:group>
            <v:group style="position:absolute;left:2773;top:3584;width:438;height:504" coordorigin="2773,3584" coordsize="438,504">
              <v:shape style="position:absolute;left:2773;top:3584;width:438;height:504" coordorigin="2773,3584" coordsize="438,504" path="m2977,3584l2916,3599,2862,3633,2819,3681,2789,3742,2774,3811,2773,3845,2775,3869,2791,3935,2822,3993,2866,4039,2922,4071,2988,4086,3011,4087,3032,4084,3090,4062,3139,4023,3177,3969,3202,3904,3211,3830,3209,3807,3194,3739,3163,3681,3120,3634,3065,3601,3000,3585,2977,3584xe" filled="true" fillcolor="#538235" stroked="false">
                <v:path arrowok="t"/>
                <v:fill type="solid"/>
              </v:shape>
              <v:shape style="position:absolute;left:2846;top:3739;width:290;height:194" type="#_x0000_t75" stroked="false">
                <v:imagedata r:id="rId268" o:title=""/>
              </v:shape>
            </v:group>
            <v:group style="position:absolute;left:2990;top:3881;width:144;height:2" coordorigin="2990,3881" coordsize="144,2">
              <v:shape style="position:absolute;left:2990;top:3881;width:144;height:2" coordorigin="2990,3881" coordsize="144,0" path="m2990,3881l3134,3881e" filled="false" stroked="true" strokeweight="1.54pt" strokecolor="#ffffff">
                <v:path arrowok="t"/>
              </v:shape>
            </v:group>
            <v:group style="position:absolute;left:1415;top:1438;width:8382;height:284" coordorigin="1415,1438" coordsize="8382,284">
              <v:shape style="position:absolute;left:1415;top:1438;width:8382;height:284" coordorigin="1415,1438" coordsize="8382,284" path="m1415,1722l9796,1722,9796,1438,1415,1438,1415,1722xe" filled="true" fillcolor="#538235" stroked="false">
                <v:path arrowok="t"/>
                <v:fill type="solid"/>
              </v:shape>
            </v:group>
            <v:group style="position:absolute;left:9832;top:1438;width:128;height:284" coordorigin="9832,1438" coordsize="128,284">
              <v:shape style="position:absolute;left:9832;top:1438;width:128;height:284" coordorigin="9832,1438" coordsize="128,284" path="m9832,1722l9960,1722,9960,1438,9832,1438,9832,1722xe" filled="true" fillcolor="#385622" stroked="false">
                <v:path arrowok="t"/>
                <v:fill type="solid"/>
              </v:shape>
            </v:group>
            <v:group style="position:absolute;left:10005;top:1438;width:128;height:284" coordorigin="10005,1438" coordsize="128,284">
              <v:shape style="position:absolute;left:10005;top:1438;width:128;height:284" coordorigin="10005,1438" coordsize="128,284" path="m10005,1722l10133,1722,10133,1438,10005,1438,10005,1722xe" filled="true" fillcolor="#385622" stroked="false">
                <v:path arrowok="t"/>
                <v:fill type="solid"/>
              </v:shape>
            </v:group>
            <v:group style="position:absolute;left:10178;top:1438;width:128;height:284" coordorigin="10178,1438" coordsize="128,284">
              <v:shape style="position:absolute;left:10178;top:1438;width:128;height:284" coordorigin="10178,1438" coordsize="128,284" path="m10178,1722l10306,1722,10306,1438,10178,1438,10178,1722xe" filled="true" fillcolor="#385622" stroked="false">
                <v:path arrowok="t"/>
                <v:fill type="solid"/>
              </v:shape>
            </v:group>
            <v:group style="position:absolute;left:10351;top:1438;width:128;height:284" coordorigin="10351,1438" coordsize="128,284">
              <v:shape style="position:absolute;left:10351;top:1438;width:128;height:284" coordorigin="10351,1438" coordsize="128,284" path="m10351,1722l10479,1722,10479,1438,10351,1438,10351,1722xe" filled="true" fillcolor="#385622" stroked="false">
                <v:path arrowok="t"/>
                <v:fill type="solid"/>
              </v:shape>
            </v:group>
            <v:group style="position:absolute;left:10524;top:1438;width:128;height:284" coordorigin="10524,1438" coordsize="128,284">
              <v:shape style="position:absolute;left:10524;top:1438;width:128;height:284" coordorigin="10524,1438" coordsize="128,284" path="m10524,1722l10652,1722,10652,1438,10524,1438,10524,1722xe" filled="true" fillcolor="#385622" stroked="false">
                <v:path arrowok="t"/>
                <v:fill type="solid"/>
              </v:shape>
            </v:group>
            <v:group style="position:absolute;left:10697;top:1438;width:128;height:284" coordorigin="10697,1438" coordsize="128,284">
              <v:shape style="position:absolute;left:10697;top:1438;width:128;height:284" coordorigin="10697,1438" coordsize="128,284" path="m10697,1722l10825,1722,10825,1438,10697,1438,10697,1722xe" filled="true" fillcolor="#385622" stroked="false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spacing w:val="-1"/>
        </w:rPr>
        <w:t>Section</w:t>
      </w:r>
      <w:r>
        <w:rPr>
          <w:b w:val="0"/>
        </w:rPr>
        <w:t> </w:t>
      </w:r>
      <w:r>
        <w:rPr>
          <w:b w:val="0"/>
          <w:spacing w:val="20"/>
        </w:rPr>
        <w:t> </w:t>
      </w:r>
      <w:r>
        <w:rPr>
          <w:b w:val="0"/>
        </w:rPr>
        <w:t>162 </w:t>
      </w:r>
      <w:r>
        <w:rPr>
          <w:b w:val="0"/>
          <w:spacing w:val="19"/>
        </w:rPr>
        <w:t> </w:t>
      </w:r>
      <w:r>
        <w:rPr>
          <w:b w:val="0"/>
          <w:spacing w:val="-1"/>
        </w:rPr>
        <w:t>of</w:t>
      </w:r>
      <w:r>
        <w:rPr>
          <w:b w:val="0"/>
        </w:rPr>
        <w:t> </w:t>
      </w:r>
      <w:r>
        <w:rPr>
          <w:b w:val="0"/>
          <w:spacing w:val="19"/>
        </w:rPr>
        <w:t> </w:t>
      </w:r>
      <w:r>
        <w:rPr>
          <w:b w:val="0"/>
        </w:rPr>
        <w:t>the </w:t>
      </w:r>
      <w:r>
        <w:rPr>
          <w:b w:val="0"/>
          <w:spacing w:val="17"/>
        </w:rPr>
        <w:t> </w:t>
      </w:r>
      <w:r>
        <w:rPr>
          <w:b w:val="0"/>
          <w:spacing w:val="-1"/>
        </w:rPr>
        <w:t>1999</w:t>
      </w:r>
      <w:r>
        <w:rPr>
          <w:b w:val="0"/>
        </w:rPr>
        <w:t> </w:t>
      </w:r>
      <w:r>
        <w:rPr>
          <w:b w:val="0"/>
          <w:spacing w:val="20"/>
        </w:rPr>
        <w:t> </w:t>
      </w:r>
      <w:r>
        <w:rPr>
          <w:b w:val="0"/>
          <w:spacing w:val="-1"/>
        </w:rPr>
        <w:t>Constitution</w:t>
      </w:r>
      <w:r>
        <w:rPr>
          <w:b w:val="0"/>
        </w:rPr>
        <w:t> </w:t>
      </w:r>
      <w:r>
        <w:rPr>
          <w:b w:val="0"/>
          <w:spacing w:val="18"/>
        </w:rPr>
        <w:t> </w:t>
      </w:r>
      <w:r>
        <w:rPr>
          <w:b w:val="0"/>
          <w:spacing w:val="-1"/>
        </w:rPr>
        <w:t>of</w:t>
      </w:r>
      <w:r>
        <w:rPr>
          <w:b w:val="0"/>
        </w:rPr>
        <w:t> </w:t>
      </w:r>
      <w:r>
        <w:rPr>
          <w:b w:val="0"/>
          <w:spacing w:val="19"/>
        </w:rPr>
        <w:t> </w:t>
      </w:r>
      <w:r>
        <w:rPr>
          <w:b w:val="0"/>
        </w:rPr>
        <w:t>the </w:t>
      </w:r>
      <w:r>
        <w:rPr>
          <w:b w:val="0"/>
          <w:spacing w:val="17"/>
        </w:rPr>
        <w:t> </w:t>
      </w:r>
      <w:r>
        <w:rPr>
          <w:b w:val="0"/>
          <w:spacing w:val="-1"/>
        </w:rPr>
        <w:t>Federal</w:t>
      </w:r>
      <w:r>
        <w:rPr>
          <w:b w:val="0"/>
        </w:rPr>
        <w:t> </w:t>
      </w:r>
      <w:r>
        <w:rPr>
          <w:b w:val="0"/>
          <w:spacing w:val="24"/>
        </w:rPr>
        <w:t> </w:t>
      </w:r>
      <w:r>
        <w:rPr>
          <w:b w:val="0"/>
          <w:spacing w:val="-1"/>
        </w:rPr>
        <w:t>Republic</w:t>
      </w:r>
      <w:r>
        <w:rPr>
          <w:b w:val="0"/>
        </w:rPr>
        <w:t> </w:t>
      </w:r>
      <w:r>
        <w:rPr>
          <w:b w:val="0"/>
          <w:spacing w:val="19"/>
        </w:rPr>
        <w:t> </w:t>
      </w:r>
      <w:r>
        <w:rPr>
          <w:b w:val="0"/>
          <w:spacing w:val="-1"/>
        </w:rPr>
        <w:t>of</w:t>
      </w:r>
      <w:r>
        <w:rPr>
          <w:b w:val="0"/>
        </w:rPr>
        <w:t> </w:t>
      </w:r>
      <w:r>
        <w:rPr>
          <w:b w:val="0"/>
          <w:spacing w:val="18"/>
        </w:rPr>
        <w:t> </w:t>
      </w:r>
      <w:r>
        <w:rPr>
          <w:b w:val="0"/>
          <w:spacing w:val="-1"/>
        </w:rPr>
        <w:t>Nigeria</w:t>
      </w:r>
      <w:r>
        <w:rPr>
          <w:b w:val="0"/>
        </w:rPr>
        <w:t> </w:t>
      </w:r>
      <w:r>
        <w:rPr>
          <w:b w:val="0"/>
          <w:spacing w:val="21"/>
        </w:rPr>
        <w:t> </w:t>
      </w:r>
      <w:r>
        <w:rPr>
          <w:b w:val="0"/>
          <w:spacing w:val="-1"/>
        </w:rPr>
        <w:t>established</w:t>
      </w:r>
      <w:r>
        <w:rPr>
          <w:b w:val="0"/>
        </w:rPr>
        <w:t> </w:t>
      </w:r>
      <w:r>
        <w:rPr>
          <w:b w:val="0"/>
          <w:spacing w:val="18"/>
        </w:rPr>
        <w:t> </w:t>
      </w:r>
      <w:r>
        <w:rPr>
          <w:b w:val="0"/>
        </w:rPr>
        <w:t>the</w:t>
      </w:r>
      <w:r>
        <w:rPr>
          <w:b w:val="0"/>
          <w:spacing w:val="95"/>
          <w:w w:val="99"/>
        </w:rPr>
        <w:t> </w:t>
      </w:r>
      <w:r>
        <w:rPr>
          <w:b w:val="0"/>
          <w:spacing w:val="-1"/>
        </w:rPr>
        <w:t>Federation</w:t>
      </w:r>
      <w:r>
        <w:rPr>
          <w:b w:val="0"/>
        </w:rPr>
        <w:t> </w:t>
      </w:r>
      <w:r>
        <w:rPr>
          <w:b w:val="0"/>
          <w:spacing w:val="-1"/>
        </w:rPr>
        <w:t>Account.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This </w:t>
      </w:r>
      <w:r>
        <w:rPr>
          <w:b w:val="0"/>
        </w:rPr>
        <w:t>is</w:t>
      </w:r>
      <w:r>
        <w:rPr>
          <w:b w:val="0"/>
          <w:spacing w:val="2"/>
        </w:rPr>
        <w:t> </w:t>
      </w:r>
      <w:r>
        <w:rPr>
          <w:b w:val="0"/>
        </w:rPr>
        <w:t>a</w:t>
      </w:r>
      <w:r>
        <w:rPr>
          <w:b w:val="0"/>
          <w:spacing w:val="1"/>
        </w:rPr>
        <w:t> </w:t>
      </w:r>
      <w:r>
        <w:rPr>
          <w:b w:val="0"/>
        </w:rPr>
        <w:t>pool </w:t>
      </w:r>
      <w:r>
        <w:rPr>
          <w:b w:val="0"/>
          <w:spacing w:val="-1"/>
        </w:rPr>
        <w:t>of</w:t>
      </w:r>
      <w:r>
        <w:rPr>
          <w:b w:val="0"/>
          <w:spacing w:val="1"/>
        </w:rPr>
        <w:t> </w:t>
      </w:r>
      <w:r>
        <w:rPr>
          <w:b w:val="0"/>
        </w:rPr>
        <w:t>accounts</w:t>
      </w:r>
      <w:r>
        <w:rPr>
          <w:b w:val="0"/>
          <w:spacing w:val="2"/>
        </w:rPr>
        <w:t> </w:t>
      </w:r>
      <w:r>
        <w:rPr>
          <w:b w:val="0"/>
          <w:spacing w:val="-1"/>
        </w:rPr>
        <w:t>where</w:t>
      </w:r>
      <w:r>
        <w:rPr>
          <w:b w:val="0"/>
          <w:spacing w:val="1"/>
        </w:rPr>
        <w:t> </w:t>
      </w:r>
      <w:r>
        <w:rPr>
          <w:b w:val="0"/>
        </w:rPr>
        <w:t>all </w:t>
      </w:r>
      <w:r>
        <w:rPr>
          <w:b w:val="0"/>
          <w:spacing w:val="-1"/>
        </w:rPr>
        <w:t>revenues</w:t>
      </w:r>
      <w:r>
        <w:rPr>
          <w:b w:val="0"/>
          <w:spacing w:val="2"/>
        </w:rPr>
        <w:t> </w:t>
      </w:r>
      <w:r>
        <w:rPr>
          <w:b w:val="0"/>
        </w:rPr>
        <w:t>accruing</w:t>
      </w:r>
      <w:r>
        <w:rPr>
          <w:b w:val="0"/>
          <w:spacing w:val="1"/>
        </w:rPr>
        <w:t> </w:t>
      </w:r>
      <w:r>
        <w:rPr>
          <w:b w:val="0"/>
        </w:rPr>
        <w:t>to</w:t>
      </w:r>
      <w:r>
        <w:rPr>
          <w:b w:val="0"/>
          <w:spacing w:val="1"/>
        </w:rPr>
        <w:t> </w:t>
      </w:r>
      <w:r>
        <w:rPr>
          <w:b w:val="0"/>
        </w:rPr>
        <w:t>the </w:t>
      </w:r>
      <w:r>
        <w:rPr>
          <w:b w:val="0"/>
          <w:spacing w:val="-1"/>
        </w:rPr>
        <w:t>Federation</w:t>
      </w:r>
      <w:r>
        <w:rPr>
          <w:b w:val="0"/>
        </w:rPr>
        <w:t> are</w:t>
      </w:r>
      <w:r>
        <w:rPr>
          <w:b w:val="0"/>
          <w:spacing w:val="71"/>
        </w:rPr>
        <w:t> </w:t>
      </w:r>
      <w:r>
        <w:rPr>
          <w:b w:val="0"/>
          <w:spacing w:val="-1"/>
        </w:rPr>
        <w:t>received</w:t>
      </w:r>
      <w:r>
        <w:rPr>
          <w:b w:val="0"/>
          <w:spacing w:val="10"/>
        </w:rPr>
        <w:t> </w:t>
      </w:r>
      <w:r>
        <w:rPr>
          <w:b w:val="0"/>
        </w:rPr>
        <w:t>and</w:t>
      </w:r>
      <w:r>
        <w:rPr>
          <w:b w:val="0"/>
          <w:spacing w:val="9"/>
        </w:rPr>
        <w:t> </w:t>
      </w:r>
      <w:r>
        <w:rPr>
          <w:b w:val="0"/>
          <w:spacing w:val="-1"/>
        </w:rPr>
        <w:t>disbursed</w:t>
      </w:r>
      <w:r>
        <w:rPr>
          <w:b w:val="0"/>
          <w:spacing w:val="7"/>
        </w:rPr>
        <w:t> </w:t>
      </w:r>
      <w:r>
        <w:rPr>
          <w:b w:val="0"/>
          <w:spacing w:val="-2"/>
        </w:rPr>
        <w:t>to</w:t>
      </w:r>
      <w:r>
        <w:rPr>
          <w:b w:val="0"/>
          <w:spacing w:val="9"/>
        </w:rPr>
        <w:t> </w:t>
      </w:r>
      <w:r>
        <w:rPr>
          <w:b w:val="0"/>
        </w:rPr>
        <w:t>the</w:t>
      </w:r>
      <w:r>
        <w:rPr>
          <w:b w:val="0"/>
          <w:spacing w:val="9"/>
        </w:rPr>
        <w:t> </w:t>
      </w:r>
      <w:r>
        <w:rPr>
          <w:b w:val="0"/>
          <w:spacing w:val="-1"/>
        </w:rPr>
        <w:t>three</w:t>
      </w:r>
      <w:r>
        <w:rPr>
          <w:b w:val="0"/>
          <w:spacing w:val="9"/>
        </w:rPr>
        <w:t> </w:t>
      </w:r>
      <w:r>
        <w:rPr>
          <w:b w:val="0"/>
        </w:rPr>
        <w:t>tiers</w:t>
      </w:r>
      <w:r>
        <w:rPr>
          <w:b w:val="0"/>
          <w:spacing w:val="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0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10"/>
        </w:rPr>
        <w:t> </w:t>
      </w:r>
      <w:r>
        <w:rPr>
          <w:b w:val="0"/>
          <w:spacing w:val="-1"/>
        </w:rPr>
        <w:t>(Federal,</w:t>
      </w:r>
      <w:r>
        <w:rPr>
          <w:b w:val="0"/>
          <w:spacing w:val="8"/>
        </w:rPr>
        <w:t> </w:t>
      </w:r>
      <w:r>
        <w:rPr>
          <w:b w:val="0"/>
          <w:spacing w:val="-1"/>
        </w:rPr>
        <w:t>State</w:t>
      </w:r>
      <w:r>
        <w:rPr>
          <w:b w:val="0"/>
          <w:spacing w:val="9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10"/>
        </w:rPr>
        <w:t> </w:t>
      </w:r>
      <w:r>
        <w:rPr>
          <w:b w:val="0"/>
        </w:rPr>
        <w:t>Local</w:t>
      </w:r>
      <w:r>
        <w:rPr>
          <w:b w:val="0"/>
          <w:spacing w:val="8"/>
        </w:rPr>
        <w:t> </w:t>
      </w:r>
      <w:r>
        <w:rPr>
          <w:b w:val="0"/>
          <w:spacing w:val="-1"/>
        </w:rPr>
        <w:t>Government)</w:t>
      </w:r>
      <w:r>
        <w:rPr>
          <w:b w:val="0"/>
          <w:spacing w:val="81"/>
          <w:w w:val="99"/>
        </w:rPr>
        <w:t> </w:t>
      </w:r>
      <w:r>
        <w:rPr>
          <w:b w:val="0"/>
        </w:rPr>
        <w:t>in</w:t>
      </w:r>
      <w:r>
        <w:rPr>
          <w:b w:val="0"/>
          <w:spacing w:val="8"/>
        </w:rPr>
        <w:t> </w:t>
      </w:r>
      <w:r>
        <w:rPr>
          <w:b w:val="0"/>
          <w:spacing w:val="-1"/>
        </w:rPr>
        <w:t>accordance</w:t>
      </w:r>
      <w:r>
        <w:rPr>
          <w:b w:val="0"/>
          <w:spacing w:val="8"/>
        </w:rPr>
        <w:t> </w:t>
      </w:r>
      <w:r>
        <w:rPr>
          <w:b w:val="0"/>
        </w:rPr>
        <w:t>with</w:t>
      </w:r>
      <w:r>
        <w:rPr>
          <w:b w:val="0"/>
          <w:spacing w:val="8"/>
        </w:rPr>
        <w:t> </w:t>
      </w:r>
      <w:r>
        <w:rPr>
          <w:b w:val="0"/>
          <w:spacing w:val="-1"/>
        </w:rPr>
        <w:t>extant</w:t>
      </w:r>
      <w:r>
        <w:rPr>
          <w:b w:val="0"/>
          <w:spacing w:val="9"/>
        </w:rPr>
        <w:t> </w:t>
      </w:r>
      <w:r>
        <w:rPr>
          <w:b w:val="0"/>
        </w:rPr>
        <w:t>revenue</w:t>
      </w:r>
      <w:r>
        <w:rPr>
          <w:b w:val="0"/>
          <w:spacing w:val="8"/>
        </w:rPr>
        <w:t> </w:t>
      </w:r>
      <w:r>
        <w:rPr>
          <w:b w:val="0"/>
        </w:rPr>
        <w:t>sharing</w:t>
      </w:r>
      <w:r>
        <w:rPr>
          <w:b w:val="0"/>
          <w:spacing w:val="7"/>
        </w:rPr>
        <w:t> </w:t>
      </w:r>
      <w:r>
        <w:rPr>
          <w:b w:val="0"/>
          <w:spacing w:val="-1"/>
        </w:rPr>
        <w:t>formula.</w:t>
      </w:r>
      <w:r>
        <w:rPr>
          <w:b w:val="0"/>
          <w:spacing w:val="9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9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8"/>
        </w:rPr>
        <w:t> </w:t>
      </w:r>
      <w:r>
        <w:rPr>
          <w:b w:val="0"/>
        </w:rPr>
        <w:t>sharing</w:t>
      </w:r>
      <w:r>
        <w:rPr>
          <w:b w:val="0"/>
          <w:spacing w:val="7"/>
        </w:rPr>
        <w:t> </w:t>
      </w:r>
      <w:r>
        <w:rPr>
          <w:b w:val="0"/>
          <w:spacing w:val="-1"/>
        </w:rPr>
        <w:t>formula</w:t>
      </w:r>
      <w:r>
        <w:rPr>
          <w:b w:val="0"/>
          <w:spacing w:val="8"/>
        </w:rPr>
        <w:t> </w:t>
      </w:r>
      <w:r>
        <w:rPr>
          <w:b w:val="0"/>
        </w:rPr>
        <w:t>is</w:t>
      </w:r>
      <w:r>
        <w:rPr>
          <w:b w:val="0"/>
          <w:spacing w:val="9"/>
        </w:rPr>
        <w:t> </w:t>
      </w:r>
      <w:r>
        <w:rPr>
          <w:b w:val="0"/>
          <w:spacing w:val="-1"/>
        </w:rPr>
        <w:t>determined</w:t>
      </w:r>
      <w:r>
        <w:rPr>
          <w:b w:val="0"/>
          <w:spacing w:val="67"/>
          <w:w w:val="99"/>
        </w:rPr>
        <w:t> </w:t>
      </w:r>
      <w:r>
        <w:rPr>
          <w:b w:val="0"/>
        </w:rPr>
        <w:t>by  </w:t>
      </w:r>
      <w:r>
        <w:rPr>
          <w:b w:val="0"/>
          <w:spacing w:val="22"/>
        </w:rPr>
        <w:t> </w:t>
      </w:r>
      <w:r>
        <w:rPr>
          <w:b w:val="0"/>
        </w:rPr>
        <w:t>the  </w:t>
      </w:r>
      <w:r>
        <w:rPr>
          <w:b w:val="0"/>
          <w:spacing w:val="21"/>
        </w:rPr>
        <w:t> </w:t>
      </w:r>
      <w:r>
        <w:rPr>
          <w:b w:val="0"/>
          <w:spacing w:val="-1"/>
        </w:rPr>
        <w:t>Revenue</w:t>
      </w:r>
      <w:r>
        <w:rPr>
          <w:b w:val="0"/>
        </w:rPr>
        <w:t>  </w:t>
      </w:r>
      <w:r>
        <w:rPr>
          <w:b w:val="0"/>
          <w:spacing w:val="21"/>
        </w:rPr>
        <w:t> </w:t>
      </w:r>
      <w:r>
        <w:rPr>
          <w:b w:val="0"/>
          <w:spacing w:val="-1"/>
        </w:rPr>
        <w:t>Mobilization</w:t>
      </w:r>
      <w:r>
        <w:rPr>
          <w:b w:val="0"/>
        </w:rPr>
        <w:t>  </w:t>
      </w:r>
      <w:r>
        <w:rPr>
          <w:b w:val="0"/>
          <w:spacing w:val="22"/>
        </w:rPr>
        <w:t> </w:t>
      </w:r>
      <w:r>
        <w:rPr>
          <w:b w:val="0"/>
          <w:spacing w:val="-1"/>
        </w:rPr>
        <w:t>Allocation</w:t>
      </w:r>
      <w:r>
        <w:rPr>
          <w:b w:val="0"/>
        </w:rPr>
        <w:t>  </w:t>
      </w:r>
      <w:r>
        <w:rPr>
          <w:b w:val="0"/>
          <w:spacing w:val="22"/>
        </w:rPr>
        <w:t> </w:t>
      </w:r>
      <w:r>
        <w:rPr>
          <w:b w:val="0"/>
        </w:rPr>
        <w:t>and  </w:t>
      </w:r>
      <w:r>
        <w:rPr>
          <w:b w:val="0"/>
          <w:spacing w:val="22"/>
        </w:rPr>
        <w:t> </w:t>
      </w:r>
      <w:r>
        <w:rPr>
          <w:b w:val="0"/>
        </w:rPr>
        <w:t>Fiscal  </w:t>
      </w:r>
      <w:r>
        <w:rPr>
          <w:b w:val="0"/>
          <w:spacing w:val="20"/>
        </w:rPr>
        <w:t> </w:t>
      </w:r>
      <w:r>
        <w:rPr>
          <w:b w:val="0"/>
          <w:spacing w:val="-1"/>
        </w:rPr>
        <w:t>Commission</w:t>
      </w:r>
      <w:r>
        <w:rPr/>
      </w:r>
    </w:p>
    <w:p>
      <w:pPr>
        <w:pStyle w:val="BodyText"/>
        <w:spacing w:line="240" w:lineRule="auto"/>
        <w:ind w:left="3847" w:right="0"/>
        <w:jc w:val="left"/>
      </w:pPr>
      <w:r>
        <w:rPr>
          <w:b w:val="0"/>
          <w:spacing w:val="-1"/>
        </w:rPr>
        <w:t>(RMAFC).</w:t>
      </w:r>
      <w:r>
        <w:rPr/>
      </w:r>
    </w:p>
    <w:p>
      <w:pPr>
        <w:pStyle w:val="BodyText"/>
        <w:tabs>
          <w:tab w:pos="3847" w:val="left" w:leader="none"/>
        </w:tabs>
        <w:spacing w:line="240" w:lineRule="auto"/>
        <w:ind w:left="2990" w:right="0"/>
        <w:jc w:val="left"/>
      </w:pPr>
      <w:r>
        <w:rPr>
          <w:rFonts w:ascii="Times New Roman"/>
          <w:color w:val="FFFFFF"/>
          <w:w w:val="95"/>
          <w:position w:val="-6"/>
          <w:sz w:val="20"/>
        </w:rPr>
        <w:t>N</w:t>
        <w:tab/>
      </w:r>
      <w:r>
        <w:rPr>
          <w:b w:val="0"/>
          <w:spacing w:val="-1"/>
        </w:rPr>
        <w:t>(see</w:t>
      </w:r>
      <w:r>
        <w:rPr>
          <w:b w:val="0"/>
          <w:spacing w:val="-7"/>
        </w:rPr>
        <w:t> </w:t>
      </w:r>
      <w:r>
        <w:rPr>
          <w:b w:val="0"/>
        </w:rPr>
        <w:t>table</w:t>
      </w:r>
      <w:r>
        <w:rPr>
          <w:b w:val="0"/>
          <w:spacing w:val="-6"/>
        </w:rPr>
        <w:t> </w:t>
      </w:r>
      <w:r>
        <w:rPr>
          <w:b w:val="0"/>
        </w:rPr>
        <w:t>49</w:t>
      </w:r>
      <w:r>
        <w:rPr>
          <w:b w:val="0"/>
          <w:spacing w:val="-5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-4"/>
        </w:rPr>
        <w:t> </w:t>
      </w:r>
      <w:r>
        <w:rPr>
          <w:b w:val="0"/>
          <w:spacing w:val="-1"/>
        </w:rPr>
        <w:t>current</w:t>
      </w:r>
      <w:r>
        <w:rPr>
          <w:b w:val="0"/>
          <w:spacing w:val="-10"/>
        </w:rPr>
        <w:t> </w:t>
      </w:r>
      <w:r>
        <w:rPr>
          <w:b w:val="0"/>
        </w:rPr>
        <w:t>sharing</w:t>
      </w:r>
      <w:r>
        <w:rPr>
          <w:b w:val="0"/>
          <w:spacing w:val="-5"/>
        </w:rPr>
        <w:t> </w:t>
      </w:r>
      <w:r>
        <w:rPr>
          <w:b w:val="0"/>
        </w:rPr>
        <w:t>arrangement).</w:t>
      </w:r>
      <w:r>
        <w:rPr/>
      </w:r>
    </w:p>
    <w:p>
      <w:pPr>
        <w:pStyle w:val="BodyText"/>
        <w:spacing w:line="240" w:lineRule="auto" w:before="112"/>
        <w:ind w:left="3847" w:right="1433"/>
        <w:jc w:val="both"/>
      </w:pPr>
      <w:r>
        <w:rPr>
          <w:b w:val="0"/>
          <w:spacing w:val="-1"/>
        </w:rPr>
        <w:t>This</w:t>
      </w:r>
      <w:r>
        <w:rPr>
          <w:b w:val="0"/>
          <w:spacing w:val="47"/>
        </w:rPr>
        <w:t> </w:t>
      </w:r>
      <w:r>
        <w:rPr>
          <w:b w:val="0"/>
          <w:spacing w:val="-1"/>
        </w:rPr>
        <w:t>chapter</w:t>
      </w:r>
      <w:r>
        <w:rPr>
          <w:b w:val="0"/>
          <w:spacing w:val="47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7"/>
        </w:rPr>
        <w:t> </w:t>
      </w:r>
      <w:r>
        <w:rPr>
          <w:b w:val="0"/>
        </w:rPr>
        <w:t>the</w:t>
      </w:r>
      <w:r>
        <w:rPr>
          <w:b w:val="0"/>
          <w:spacing w:val="47"/>
        </w:rPr>
        <w:t> </w:t>
      </w:r>
      <w:r>
        <w:rPr>
          <w:b w:val="0"/>
          <w:spacing w:val="-1"/>
        </w:rPr>
        <w:t>report</w:t>
      </w:r>
      <w:r>
        <w:rPr>
          <w:b w:val="0"/>
          <w:spacing w:val="47"/>
        </w:rPr>
        <w:t> </w:t>
      </w:r>
      <w:r>
        <w:rPr>
          <w:b w:val="0"/>
          <w:spacing w:val="-1"/>
        </w:rPr>
        <w:t>addresses</w:t>
      </w:r>
      <w:r>
        <w:rPr>
          <w:b w:val="0"/>
          <w:spacing w:val="47"/>
        </w:rPr>
        <w:t> </w:t>
      </w:r>
      <w:r>
        <w:rPr>
          <w:b w:val="0"/>
          <w:spacing w:val="-1"/>
        </w:rPr>
        <w:t>Nigeria's</w:t>
      </w:r>
      <w:r>
        <w:rPr>
          <w:b w:val="0"/>
          <w:spacing w:val="46"/>
        </w:rPr>
        <w:t> </w:t>
      </w:r>
      <w:r>
        <w:rPr>
          <w:b w:val="0"/>
        </w:rPr>
        <w:t>budgetary</w:t>
      </w:r>
      <w:r>
        <w:rPr>
          <w:b w:val="0"/>
          <w:spacing w:val="52"/>
        </w:rPr>
        <w:t> </w:t>
      </w:r>
      <w:r>
        <w:rPr>
          <w:b w:val="0"/>
          <w:spacing w:val="-1"/>
        </w:rPr>
        <w:t>procedure,</w:t>
      </w:r>
      <w:r>
        <w:rPr>
          <w:b w:val="0"/>
          <w:spacing w:val="53"/>
          <w:w w:val="99"/>
        </w:rPr>
        <w:t> </w:t>
      </w:r>
      <w:r>
        <w:rPr>
          <w:b w:val="0"/>
        </w:rPr>
        <w:t>subnational</w:t>
      </w:r>
      <w:r>
        <w:rPr>
          <w:b w:val="0"/>
          <w:spacing w:val="13"/>
        </w:rPr>
        <w:t> </w:t>
      </w:r>
      <w:r>
        <w:rPr>
          <w:b w:val="0"/>
          <w:spacing w:val="-1"/>
        </w:rPr>
        <w:t>transfers,</w:t>
      </w:r>
      <w:r>
        <w:rPr>
          <w:b w:val="0"/>
          <w:spacing w:val="15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15"/>
        </w:rPr>
        <w:t> </w:t>
      </w:r>
      <w:r>
        <w:rPr>
          <w:b w:val="0"/>
        </w:rPr>
        <w:t>how</w:t>
      </w:r>
      <w:r>
        <w:rPr>
          <w:b w:val="0"/>
          <w:spacing w:val="14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13"/>
        </w:rPr>
        <w:t> </w:t>
      </w:r>
      <w:r>
        <w:rPr>
          <w:b w:val="0"/>
        </w:rPr>
        <w:t>from</w:t>
      </w:r>
      <w:r>
        <w:rPr>
          <w:b w:val="0"/>
          <w:spacing w:val="14"/>
        </w:rPr>
        <w:t> </w:t>
      </w:r>
      <w:r>
        <w:rPr>
          <w:b w:val="0"/>
        </w:rPr>
        <w:t>the</w:t>
      </w:r>
      <w:r>
        <w:rPr>
          <w:b w:val="0"/>
          <w:spacing w:val="14"/>
        </w:rPr>
        <w:t> </w:t>
      </w:r>
      <w:r>
        <w:rPr>
          <w:b w:val="0"/>
        </w:rPr>
        <w:t>solid</w:t>
      </w:r>
      <w:r>
        <w:rPr>
          <w:b w:val="0"/>
          <w:spacing w:val="14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15"/>
        </w:rPr>
        <w:t> </w:t>
      </w:r>
      <w:r>
        <w:rPr>
          <w:b w:val="0"/>
        </w:rPr>
        <w:t>sector</w:t>
      </w:r>
      <w:r>
        <w:rPr>
          <w:b w:val="0"/>
          <w:spacing w:val="43"/>
          <w:w w:val="99"/>
        </w:rPr>
        <w:t> </w:t>
      </w:r>
      <w:r>
        <w:rPr>
          <w:b w:val="0"/>
        </w:rPr>
        <w:t>is</w:t>
      </w:r>
      <w:r>
        <w:rPr>
          <w:b w:val="0"/>
          <w:spacing w:val="47"/>
        </w:rPr>
        <w:t> </w:t>
      </w:r>
      <w:r>
        <w:rPr>
          <w:b w:val="0"/>
          <w:spacing w:val="-1"/>
        </w:rPr>
        <w:t>distributed.</w:t>
      </w:r>
      <w:r>
        <w:rPr>
          <w:b w:val="0"/>
          <w:spacing w:val="49"/>
        </w:rPr>
        <w:t> </w:t>
      </w:r>
      <w:r>
        <w:rPr>
          <w:b w:val="0"/>
          <w:spacing w:val="-1"/>
        </w:rPr>
        <w:t>It</w:t>
      </w:r>
      <w:r>
        <w:rPr>
          <w:b w:val="0"/>
          <w:spacing w:val="48"/>
        </w:rPr>
        <w:t> </w:t>
      </w:r>
      <w:r>
        <w:rPr>
          <w:b w:val="0"/>
        </w:rPr>
        <w:t>also</w:t>
      </w:r>
      <w:r>
        <w:rPr>
          <w:b w:val="0"/>
          <w:spacing w:val="45"/>
        </w:rPr>
        <w:t> </w:t>
      </w:r>
      <w:r>
        <w:rPr>
          <w:b w:val="0"/>
          <w:spacing w:val="-1"/>
        </w:rPr>
        <w:t>analyzes</w:t>
      </w:r>
      <w:r>
        <w:rPr>
          <w:b w:val="0"/>
          <w:spacing w:val="48"/>
        </w:rPr>
        <w:t> </w:t>
      </w:r>
      <w:r>
        <w:rPr>
          <w:b w:val="0"/>
        </w:rPr>
        <w:t>the</w:t>
      </w:r>
      <w:r>
        <w:rPr>
          <w:b w:val="0"/>
          <w:spacing w:val="47"/>
        </w:rPr>
        <w:t> </w:t>
      </w:r>
      <w:r>
        <w:rPr>
          <w:b w:val="0"/>
          <w:spacing w:val="-1"/>
        </w:rPr>
        <w:t>sector's</w:t>
      </w:r>
      <w:r>
        <w:rPr>
          <w:b w:val="0"/>
          <w:spacing w:val="49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47"/>
        </w:rPr>
        <w:t> </w:t>
      </w:r>
      <w:r>
        <w:rPr>
          <w:b w:val="0"/>
        </w:rPr>
        <w:t>and</w:t>
      </w:r>
      <w:r>
        <w:rPr>
          <w:b w:val="0"/>
          <w:spacing w:val="47"/>
        </w:rPr>
        <w:t> </w:t>
      </w:r>
      <w:r>
        <w:rPr>
          <w:b w:val="0"/>
          <w:spacing w:val="-1"/>
        </w:rPr>
        <w:t>expenditure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b w:val="0"/>
          <w:spacing w:val="-1"/>
        </w:rPr>
        <w:t>management,</w:t>
      </w:r>
      <w:r>
        <w:rPr>
          <w:b w:val="0"/>
        </w:rPr>
        <w:t>     </w:t>
      </w:r>
      <w:r>
        <w:rPr>
          <w:b w:val="0"/>
          <w:spacing w:val="41"/>
        </w:rPr>
        <w:t> </w:t>
      </w:r>
      <w:r>
        <w:rPr>
          <w:b w:val="0"/>
        </w:rPr>
        <w:t>with     </w:t>
      </w:r>
      <w:r>
        <w:rPr>
          <w:b w:val="0"/>
          <w:spacing w:val="39"/>
        </w:rPr>
        <w:t> </w:t>
      </w:r>
      <w:r>
        <w:rPr>
          <w:b w:val="0"/>
        </w:rPr>
        <w:t>a     </w:t>
      </w:r>
      <w:r>
        <w:rPr>
          <w:b w:val="0"/>
          <w:spacing w:val="38"/>
        </w:rPr>
        <w:t> </w:t>
      </w:r>
      <w:r>
        <w:rPr>
          <w:b w:val="0"/>
        </w:rPr>
        <w:t>focus     </w:t>
      </w:r>
      <w:r>
        <w:rPr>
          <w:b w:val="0"/>
          <w:spacing w:val="39"/>
        </w:rPr>
        <w:t> </w:t>
      </w:r>
      <w:r>
        <w:rPr>
          <w:b w:val="0"/>
          <w:spacing w:val="-1"/>
        </w:rPr>
        <w:t>on</w:t>
      </w:r>
      <w:r>
        <w:rPr>
          <w:b w:val="0"/>
        </w:rPr>
        <w:t>     </w:t>
      </w:r>
      <w:r>
        <w:rPr>
          <w:b w:val="0"/>
          <w:spacing w:val="38"/>
        </w:rPr>
        <w:t> </w:t>
      </w:r>
      <w:r>
        <w:rPr>
          <w:b w:val="0"/>
          <w:spacing w:val="-1"/>
        </w:rPr>
        <w:t>the</w:t>
      </w:r>
      <w:r>
        <w:rPr>
          <w:b w:val="0"/>
        </w:rPr>
        <w:t>     </w:t>
      </w:r>
      <w:r>
        <w:rPr>
          <w:b w:val="0"/>
          <w:spacing w:val="40"/>
        </w:rPr>
        <w:t> </w:t>
      </w:r>
      <w:r>
        <w:rPr>
          <w:b w:val="0"/>
        </w:rPr>
        <w:t>solid     </w:t>
      </w:r>
      <w:r>
        <w:rPr>
          <w:b w:val="0"/>
          <w:spacing w:val="40"/>
        </w:rPr>
        <w:t> </w:t>
      </w:r>
      <w:r>
        <w:rPr>
          <w:b w:val="0"/>
          <w:spacing w:val="-1"/>
        </w:rPr>
        <w:t>minerals</w:t>
      </w:r>
      <w:r>
        <w:rPr>
          <w:b w:val="0"/>
        </w:rPr>
        <w:t>     </w:t>
      </w:r>
      <w:r>
        <w:rPr>
          <w:b w:val="0"/>
          <w:spacing w:val="38"/>
        </w:rPr>
        <w:t> </w:t>
      </w:r>
      <w:r>
        <w:rPr>
          <w:b w:val="0"/>
          <w:spacing w:val="-1"/>
        </w:rPr>
        <w:t>development</w:t>
      </w:r>
      <w:r>
        <w:rPr>
          <w:b w:val="0"/>
        </w:rPr>
        <w:t>     </w:t>
      </w:r>
      <w:r>
        <w:rPr>
          <w:b w:val="0"/>
          <w:spacing w:val="41"/>
        </w:rPr>
        <w:t> </w:t>
      </w:r>
      <w:r>
        <w:rPr>
          <w:b w:val="0"/>
          <w:spacing w:val="-1"/>
        </w:rPr>
        <w:t>fund.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numPr>
          <w:ilvl w:val="1"/>
          <w:numId w:val="55"/>
        </w:numPr>
        <w:tabs>
          <w:tab w:pos="1800" w:val="left" w:leader="none"/>
        </w:tabs>
        <w:spacing w:line="240" w:lineRule="auto" w:before="0" w:after="0"/>
        <w:ind w:left="1800" w:right="0" w:hanging="360"/>
        <w:jc w:val="both"/>
        <w:rPr>
          <w:rFonts w:ascii="Calibri Light" w:hAnsi="Calibri Light" w:cs="Calibri Light" w:eastAsia="Calibri Light"/>
        </w:rPr>
      </w:pPr>
      <w:bookmarkStart w:name="_bookmark149" w:id="217"/>
      <w:bookmarkEnd w:id="217"/>
      <w:r>
        <w:rPr/>
      </w:r>
      <w:bookmarkStart w:name="_bookmark149" w:id="218"/>
      <w:bookmarkEnd w:id="218"/>
      <w:r>
        <w:rPr>
          <w:rFonts w:ascii="Calibri Light"/>
          <w:b w:val="0"/>
          <w:color w:val="385522"/>
          <w:spacing w:val="-1"/>
        </w:rPr>
        <w:t>R</w:t>
      </w:r>
      <w:r>
        <w:rPr>
          <w:rFonts w:ascii="Calibri Light"/>
          <w:b w:val="0"/>
          <w:color w:val="385522"/>
          <w:spacing w:val="-1"/>
        </w:rPr>
        <w:t>evenue</w:t>
      </w:r>
      <w:r>
        <w:rPr>
          <w:rFonts w:ascii="Calibri Light"/>
          <w:b w:val="0"/>
          <w:color w:val="385522"/>
          <w:spacing w:val="-11"/>
        </w:rPr>
        <w:t> </w:t>
      </w:r>
      <w:r>
        <w:rPr>
          <w:rFonts w:ascii="Calibri Light"/>
          <w:b w:val="0"/>
          <w:color w:val="385522"/>
          <w:spacing w:val="-1"/>
        </w:rPr>
        <w:t>Management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</w:rPr>
        <w:t>Expenditure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3"/>
        <w:jc w:val="both"/>
      </w:pPr>
      <w:r>
        <w:rPr>
          <w:b w:val="0"/>
          <w:spacing w:val="-1"/>
        </w:rPr>
        <w:t>The</w:t>
      </w:r>
      <w:r>
        <w:rPr>
          <w:b w:val="0"/>
          <w:spacing w:val="22"/>
        </w:rPr>
        <w:t> </w:t>
      </w:r>
      <w:r>
        <w:rPr>
          <w:b w:val="0"/>
          <w:spacing w:val="-1"/>
        </w:rPr>
        <w:t>Medium-Term</w:t>
      </w:r>
      <w:r>
        <w:rPr>
          <w:b w:val="0"/>
          <w:spacing w:val="24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23"/>
        </w:rPr>
        <w:t> </w:t>
      </w:r>
      <w:r>
        <w:rPr>
          <w:b w:val="0"/>
          <w:spacing w:val="-1"/>
        </w:rPr>
        <w:t>Strategy</w:t>
      </w:r>
      <w:r>
        <w:rPr>
          <w:b w:val="0"/>
          <w:spacing w:val="24"/>
        </w:rPr>
        <w:t> </w:t>
      </w:r>
      <w:r>
        <w:rPr>
          <w:b w:val="0"/>
          <w:spacing w:val="-1"/>
        </w:rPr>
        <w:t>(MTRS),</w:t>
      </w:r>
      <w:r>
        <w:rPr>
          <w:b w:val="0"/>
          <w:spacing w:val="22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23"/>
        </w:rPr>
        <w:t> </w:t>
      </w:r>
      <w:r>
        <w:rPr>
          <w:b w:val="0"/>
        </w:rPr>
        <w:t>Medium-Term</w:t>
      </w:r>
      <w:r>
        <w:rPr>
          <w:b w:val="0"/>
          <w:spacing w:val="24"/>
        </w:rPr>
        <w:t> </w:t>
      </w:r>
      <w:r>
        <w:rPr>
          <w:b w:val="0"/>
          <w:spacing w:val="-1"/>
        </w:rPr>
        <w:t>Sector</w:t>
      </w:r>
      <w:r>
        <w:rPr>
          <w:b w:val="0"/>
          <w:spacing w:val="20"/>
        </w:rPr>
        <w:t> </w:t>
      </w:r>
      <w:r>
        <w:rPr>
          <w:b w:val="0"/>
          <w:spacing w:val="-1"/>
        </w:rPr>
        <w:t>Strategies</w:t>
      </w:r>
      <w:r>
        <w:rPr>
          <w:b w:val="0"/>
          <w:spacing w:val="24"/>
        </w:rPr>
        <w:t> </w:t>
      </w:r>
      <w:r>
        <w:rPr>
          <w:b w:val="0"/>
          <w:spacing w:val="-1"/>
        </w:rPr>
        <w:t>(MTSS),</w:t>
      </w:r>
      <w:r>
        <w:rPr>
          <w:b w:val="0"/>
          <w:spacing w:val="23"/>
        </w:rPr>
        <w:t> </w:t>
      </w:r>
      <w:r>
        <w:rPr>
          <w:b w:val="0"/>
        </w:rPr>
        <w:t>and</w:t>
      </w:r>
      <w:r>
        <w:rPr>
          <w:b w:val="0"/>
          <w:spacing w:val="81"/>
          <w:w w:val="99"/>
        </w:rPr>
        <w:t> </w:t>
      </w:r>
      <w:r>
        <w:rPr>
          <w:b w:val="0"/>
        </w:rPr>
        <w:t>the</w:t>
      </w:r>
      <w:r>
        <w:rPr>
          <w:b w:val="0"/>
          <w:spacing w:val="17"/>
        </w:rPr>
        <w:t> </w:t>
      </w:r>
      <w:r>
        <w:rPr>
          <w:b w:val="0"/>
          <w:spacing w:val="-1"/>
        </w:rPr>
        <w:t>Medium-Term</w:t>
      </w:r>
      <w:r>
        <w:rPr>
          <w:b w:val="0"/>
          <w:spacing w:val="19"/>
        </w:rPr>
        <w:t> </w:t>
      </w:r>
      <w:r>
        <w:rPr>
          <w:b w:val="0"/>
        </w:rPr>
        <w:t>Expenditure</w:t>
      </w:r>
      <w:r>
        <w:rPr>
          <w:b w:val="0"/>
          <w:spacing w:val="18"/>
        </w:rPr>
        <w:t> </w:t>
      </w:r>
      <w:r>
        <w:rPr>
          <w:b w:val="0"/>
          <w:spacing w:val="-1"/>
        </w:rPr>
        <w:t>Framework</w:t>
      </w:r>
      <w:r>
        <w:rPr>
          <w:b w:val="0"/>
          <w:spacing w:val="18"/>
        </w:rPr>
        <w:t> </w:t>
      </w:r>
      <w:r>
        <w:rPr>
          <w:b w:val="0"/>
          <w:spacing w:val="-1"/>
        </w:rPr>
        <w:t>(MTEF)</w:t>
      </w:r>
      <w:r>
        <w:rPr>
          <w:b w:val="0"/>
          <w:spacing w:val="22"/>
        </w:rPr>
        <w:t> </w:t>
      </w:r>
      <w:r>
        <w:rPr>
          <w:b w:val="0"/>
        </w:rPr>
        <w:t>are</w:t>
      </w:r>
      <w:r>
        <w:rPr>
          <w:b w:val="0"/>
          <w:spacing w:val="18"/>
        </w:rPr>
        <w:t> </w:t>
      </w:r>
      <w:r>
        <w:rPr>
          <w:b w:val="0"/>
        </w:rPr>
        <w:t>basic</w:t>
      </w:r>
      <w:r>
        <w:rPr>
          <w:b w:val="0"/>
          <w:spacing w:val="18"/>
        </w:rPr>
        <w:t> </w:t>
      </w:r>
      <w:r>
        <w:rPr>
          <w:b w:val="0"/>
        </w:rPr>
        <w:t>policy</w:t>
      </w:r>
      <w:r>
        <w:rPr>
          <w:b w:val="0"/>
          <w:spacing w:val="18"/>
        </w:rPr>
        <w:t> </w:t>
      </w:r>
      <w:r>
        <w:rPr>
          <w:b w:val="0"/>
          <w:spacing w:val="-1"/>
        </w:rPr>
        <w:t>instruments</w:t>
      </w:r>
      <w:r>
        <w:rPr>
          <w:b w:val="0"/>
          <w:spacing w:val="19"/>
        </w:rPr>
        <w:t> </w:t>
      </w:r>
      <w:r>
        <w:rPr>
          <w:b w:val="0"/>
        </w:rPr>
        <w:t>put</w:t>
      </w:r>
      <w:r>
        <w:rPr>
          <w:b w:val="0"/>
          <w:spacing w:val="19"/>
        </w:rPr>
        <w:t> </w:t>
      </w:r>
      <w:r>
        <w:rPr>
          <w:b w:val="0"/>
        </w:rPr>
        <w:t>in</w:t>
      </w:r>
      <w:r>
        <w:rPr>
          <w:b w:val="0"/>
          <w:spacing w:val="19"/>
        </w:rPr>
        <w:t> </w:t>
      </w:r>
      <w:r>
        <w:rPr>
          <w:b w:val="0"/>
        </w:rPr>
        <w:t>place</w:t>
      </w:r>
      <w:r>
        <w:rPr>
          <w:b w:val="0"/>
          <w:spacing w:val="17"/>
        </w:rPr>
        <w:t> </w:t>
      </w:r>
      <w:r>
        <w:rPr>
          <w:b w:val="0"/>
        </w:rPr>
        <w:t>to</w:t>
      </w:r>
      <w:r>
        <w:rPr>
          <w:b w:val="0"/>
          <w:spacing w:val="51"/>
        </w:rPr>
        <w:t> </w:t>
      </w:r>
      <w:r>
        <w:rPr>
          <w:b w:val="0"/>
          <w:spacing w:val="-1"/>
        </w:rPr>
        <w:t>manage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7"/>
        </w:rPr>
        <w:t> </w:t>
      </w:r>
      <w:r>
        <w:rPr>
          <w:b w:val="0"/>
          <w:spacing w:val="-1"/>
        </w:rPr>
        <w:t>Nation's</w:t>
      </w:r>
      <w:r>
        <w:rPr>
          <w:b w:val="0"/>
          <w:spacing w:val="9"/>
        </w:rPr>
        <w:t> </w:t>
      </w:r>
      <w:r>
        <w:rPr>
          <w:b w:val="0"/>
        </w:rPr>
        <w:t>budget</w:t>
      </w:r>
      <w:r>
        <w:rPr>
          <w:b w:val="0"/>
          <w:spacing w:val="9"/>
        </w:rPr>
        <w:t> </w:t>
      </w:r>
      <w:r>
        <w:rPr>
          <w:b w:val="0"/>
          <w:spacing w:val="-1"/>
        </w:rPr>
        <w:t>process</w:t>
      </w:r>
      <w:r>
        <w:rPr>
          <w:b w:val="0"/>
          <w:spacing w:val="10"/>
        </w:rPr>
        <w:t> </w:t>
      </w:r>
      <w:r>
        <w:rPr>
          <w:b w:val="0"/>
        </w:rPr>
        <w:t>as</w:t>
      </w:r>
      <w:r>
        <w:rPr>
          <w:b w:val="0"/>
          <w:spacing w:val="9"/>
        </w:rPr>
        <w:t> </w:t>
      </w:r>
      <w:r>
        <w:rPr>
          <w:b w:val="0"/>
        </w:rPr>
        <w:t>an</w:t>
      </w:r>
      <w:r>
        <w:rPr>
          <w:b w:val="0"/>
          <w:spacing w:val="8"/>
        </w:rPr>
        <w:t> </w:t>
      </w:r>
      <w:r>
        <w:rPr>
          <w:b w:val="0"/>
          <w:spacing w:val="-2"/>
        </w:rPr>
        <w:t>economic</w:t>
      </w:r>
      <w:r>
        <w:rPr>
          <w:b w:val="0"/>
          <w:spacing w:val="9"/>
        </w:rPr>
        <w:t> </w:t>
      </w:r>
      <w:r>
        <w:rPr>
          <w:b w:val="0"/>
          <w:spacing w:val="-1"/>
        </w:rPr>
        <w:t>instrument</w:t>
      </w:r>
      <w:r>
        <w:rPr>
          <w:b w:val="0"/>
          <w:spacing w:val="9"/>
        </w:rPr>
        <w:t> </w:t>
      </w:r>
      <w:r>
        <w:rPr>
          <w:b w:val="0"/>
        </w:rPr>
        <w:t>to</w:t>
      </w:r>
      <w:r>
        <w:rPr>
          <w:b w:val="0"/>
          <w:spacing w:val="6"/>
        </w:rPr>
        <w:t> </w:t>
      </w:r>
      <w:r>
        <w:rPr>
          <w:b w:val="0"/>
          <w:spacing w:val="-1"/>
        </w:rPr>
        <w:t>manage</w:t>
      </w:r>
      <w:r>
        <w:rPr>
          <w:b w:val="0"/>
          <w:spacing w:val="7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13"/>
        </w:rPr>
        <w:t> </w:t>
      </w:r>
      <w:r>
        <w:rPr>
          <w:b w:val="0"/>
        </w:rPr>
        <w:t>and</w:t>
      </w:r>
      <w:r>
        <w:rPr>
          <w:b w:val="0"/>
          <w:spacing w:val="79"/>
          <w:w w:val="99"/>
        </w:rPr>
        <w:t> </w:t>
      </w:r>
      <w:r>
        <w:rPr>
          <w:b w:val="0"/>
          <w:spacing w:val="-1"/>
        </w:rPr>
        <w:t>expenditure</w:t>
      </w:r>
      <w:r>
        <w:rPr>
          <w:b w:val="0"/>
          <w:spacing w:val="-9"/>
        </w:rPr>
        <w:t> </w:t>
      </w:r>
      <w:r>
        <w:rPr>
          <w:b w:val="0"/>
        </w:rPr>
        <w:t>by</w:t>
      </w:r>
      <w:r>
        <w:rPr>
          <w:b w:val="0"/>
          <w:spacing w:val="-7"/>
        </w:rPr>
        <w:t> </w:t>
      </w:r>
      <w:r>
        <w:rPr>
          <w:b w:val="0"/>
        </w:rPr>
        <w:t>the</w:t>
      </w:r>
      <w:r>
        <w:rPr>
          <w:b w:val="0"/>
          <w:spacing w:val="-8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-9"/>
        </w:rPr>
        <w:t> </w:t>
      </w:r>
      <w:r>
        <w:rPr>
          <w:b w:val="0"/>
          <w:spacing w:val="-1"/>
        </w:rPr>
        <w:t>Government.</w:t>
      </w:r>
      <w:r>
        <w:rPr/>
      </w: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pStyle w:val="BodyText"/>
        <w:spacing w:line="240" w:lineRule="auto"/>
        <w:ind w:right="1436"/>
        <w:jc w:val="both"/>
      </w:pPr>
      <w:r>
        <w:rPr>
          <w:b w:val="0"/>
          <w:spacing w:val="-1"/>
        </w:rPr>
        <w:t>The</w:t>
      </w:r>
      <w:r>
        <w:rPr>
          <w:b w:val="0"/>
          <w:spacing w:val="25"/>
        </w:rPr>
        <w:t> </w:t>
      </w:r>
      <w:r>
        <w:rPr>
          <w:b w:val="0"/>
        </w:rPr>
        <w:t>MTSS</w:t>
      </w:r>
      <w:r>
        <w:rPr>
          <w:b w:val="0"/>
          <w:spacing w:val="26"/>
        </w:rPr>
        <w:t> </w:t>
      </w:r>
      <w:r>
        <w:rPr>
          <w:b w:val="0"/>
        </w:rPr>
        <w:t>is</w:t>
      </w:r>
      <w:r>
        <w:rPr>
          <w:b w:val="0"/>
          <w:spacing w:val="28"/>
        </w:rPr>
        <w:t> </w:t>
      </w:r>
      <w:r>
        <w:rPr>
          <w:b w:val="0"/>
        </w:rPr>
        <w:t>a</w:t>
      </w:r>
      <w:r>
        <w:rPr>
          <w:b w:val="0"/>
          <w:spacing w:val="26"/>
        </w:rPr>
        <w:t> </w:t>
      </w:r>
      <w:r>
        <w:rPr>
          <w:b w:val="0"/>
          <w:spacing w:val="-1"/>
        </w:rPr>
        <w:t>method</w:t>
      </w:r>
      <w:r>
        <w:rPr>
          <w:b w:val="0"/>
          <w:spacing w:val="27"/>
        </w:rPr>
        <w:t> </w:t>
      </w:r>
      <w:r>
        <w:rPr>
          <w:b w:val="0"/>
        </w:rPr>
        <w:t>for</w:t>
      </w:r>
      <w:r>
        <w:rPr>
          <w:b w:val="0"/>
          <w:spacing w:val="27"/>
        </w:rPr>
        <w:t> </w:t>
      </w:r>
      <w:r>
        <w:rPr>
          <w:b w:val="0"/>
        </w:rPr>
        <w:t>tying</w:t>
      </w:r>
      <w:r>
        <w:rPr>
          <w:b w:val="0"/>
          <w:spacing w:val="27"/>
        </w:rPr>
        <w:t> </w:t>
      </w:r>
      <w:r>
        <w:rPr>
          <w:b w:val="0"/>
          <w:spacing w:val="-1"/>
        </w:rPr>
        <w:t>MDA</w:t>
      </w:r>
      <w:r>
        <w:rPr>
          <w:b w:val="0"/>
          <w:spacing w:val="26"/>
        </w:rPr>
        <w:t> </w:t>
      </w:r>
      <w:r>
        <w:rPr>
          <w:b w:val="0"/>
        </w:rPr>
        <w:t>policy,</w:t>
      </w:r>
      <w:r>
        <w:rPr>
          <w:b w:val="0"/>
          <w:spacing w:val="26"/>
        </w:rPr>
        <w:t> </w:t>
      </w:r>
      <w:r>
        <w:rPr>
          <w:b w:val="0"/>
          <w:spacing w:val="-1"/>
        </w:rPr>
        <w:t>budgets,</w:t>
      </w:r>
      <w:r>
        <w:rPr>
          <w:b w:val="0"/>
          <w:spacing w:val="27"/>
        </w:rPr>
        <w:t> </w:t>
      </w:r>
      <w:r>
        <w:rPr>
          <w:b w:val="0"/>
          <w:spacing w:val="-1"/>
        </w:rPr>
        <w:t>monitoring,</w:t>
      </w:r>
      <w:r>
        <w:rPr>
          <w:b w:val="0"/>
          <w:spacing w:val="28"/>
        </w:rPr>
        <w:t> </w:t>
      </w:r>
      <w:r>
        <w:rPr>
          <w:b w:val="0"/>
        </w:rPr>
        <w:t>and</w:t>
      </w:r>
      <w:r>
        <w:rPr>
          <w:b w:val="0"/>
          <w:spacing w:val="26"/>
        </w:rPr>
        <w:t> </w:t>
      </w:r>
      <w:r>
        <w:rPr>
          <w:b w:val="0"/>
          <w:spacing w:val="-1"/>
        </w:rPr>
        <w:t>evaluation</w:t>
      </w:r>
      <w:r>
        <w:rPr>
          <w:b w:val="0"/>
          <w:spacing w:val="27"/>
        </w:rPr>
        <w:t> </w:t>
      </w:r>
      <w:r>
        <w:rPr>
          <w:b w:val="0"/>
          <w:spacing w:val="-1"/>
        </w:rPr>
        <w:t>together</w:t>
      </w:r>
      <w:r>
        <w:rPr>
          <w:b w:val="0"/>
          <w:spacing w:val="28"/>
        </w:rPr>
        <w:t> </w:t>
      </w:r>
      <w:r>
        <w:rPr>
          <w:b w:val="0"/>
        </w:rPr>
        <w:t>as</w:t>
      </w:r>
      <w:r>
        <w:rPr>
          <w:b w:val="0"/>
          <w:spacing w:val="61"/>
          <w:w w:val="99"/>
        </w:rPr>
        <w:t> </w:t>
      </w:r>
      <w:r>
        <w:rPr>
          <w:b w:val="0"/>
          <w:spacing w:val="-1"/>
        </w:rPr>
        <w:t>well</w:t>
      </w:r>
      <w:r>
        <w:rPr>
          <w:b w:val="0"/>
          <w:spacing w:val="-4"/>
        </w:rPr>
        <w:t> </w:t>
      </w:r>
      <w:r>
        <w:rPr>
          <w:b w:val="0"/>
        </w:rPr>
        <w:t>as</w:t>
      </w:r>
      <w:r>
        <w:rPr>
          <w:b w:val="0"/>
          <w:spacing w:val="-2"/>
        </w:rPr>
        <w:t> </w:t>
      </w:r>
      <w:r>
        <w:rPr>
          <w:b w:val="0"/>
        </w:rPr>
        <w:t>a</w:t>
      </w:r>
      <w:r>
        <w:rPr>
          <w:b w:val="0"/>
          <w:spacing w:val="-3"/>
        </w:rPr>
        <w:t> </w:t>
      </w:r>
      <w:r>
        <w:rPr>
          <w:b w:val="0"/>
        </w:rPr>
        <w:t>tool</w:t>
      </w:r>
      <w:r>
        <w:rPr>
          <w:b w:val="0"/>
          <w:spacing w:val="-4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-3"/>
        </w:rPr>
        <w:t> </w:t>
      </w:r>
      <w:r>
        <w:rPr>
          <w:b w:val="0"/>
          <w:spacing w:val="-1"/>
        </w:rPr>
        <w:t>enhancing</w:t>
      </w:r>
      <w:r>
        <w:rPr>
          <w:b w:val="0"/>
          <w:spacing w:val="-3"/>
        </w:rPr>
        <w:t> </w:t>
      </w:r>
      <w:r>
        <w:rPr>
          <w:b w:val="0"/>
          <w:spacing w:val="-1"/>
        </w:rPr>
        <w:t>development</w:t>
      </w:r>
      <w:r>
        <w:rPr>
          <w:b w:val="0"/>
          <w:spacing w:val="-3"/>
        </w:rPr>
        <w:t> </w:t>
      </w:r>
      <w:r>
        <w:rPr>
          <w:b w:val="0"/>
          <w:spacing w:val="-1"/>
        </w:rPr>
        <w:t>outcome.</w:t>
      </w:r>
      <w:r>
        <w:rPr>
          <w:b w:val="0"/>
          <w:spacing w:val="-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-4"/>
        </w:rPr>
        <w:t> </w:t>
      </w:r>
      <w:r>
        <w:rPr>
          <w:b w:val="0"/>
        </w:rPr>
        <w:t>MTSS</w:t>
      </w:r>
      <w:r>
        <w:rPr>
          <w:b w:val="0"/>
          <w:spacing w:val="-4"/>
        </w:rPr>
        <w:t> </w:t>
      </w:r>
      <w:r>
        <w:rPr>
          <w:b w:val="0"/>
        </w:rPr>
        <w:t>report</w:t>
      </w:r>
      <w:r>
        <w:rPr>
          <w:b w:val="0"/>
          <w:spacing w:val="-2"/>
        </w:rPr>
        <w:t> </w:t>
      </w:r>
      <w:r>
        <w:rPr>
          <w:b w:val="0"/>
        </w:rPr>
        <w:t>is</w:t>
      </w:r>
      <w:r>
        <w:rPr>
          <w:b w:val="0"/>
          <w:spacing w:val="-3"/>
        </w:rPr>
        <w:t> </w:t>
      </w:r>
      <w:r>
        <w:rPr>
          <w:b w:val="0"/>
        </w:rPr>
        <w:t>a</w:t>
      </w:r>
      <w:r>
        <w:rPr>
          <w:b w:val="0"/>
          <w:spacing w:val="-3"/>
        </w:rPr>
        <w:t> </w:t>
      </w:r>
      <w:r>
        <w:rPr>
          <w:b w:val="0"/>
        </w:rPr>
        <w:t>policy</w:t>
      </w:r>
      <w:r>
        <w:rPr>
          <w:b w:val="0"/>
          <w:spacing w:val="-4"/>
        </w:rPr>
        <w:t> </w:t>
      </w:r>
      <w:r>
        <w:rPr>
          <w:b w:val="0"/>
          <w:spacing w:val="-1"/>
        </w:rPr>
        <w:t>piece</w:t>
      </w:r>
      <w:r>
        <w:rPr>
          <w:b w:val="0"/>
          <w:spacing w:val="-4"/>
        </w:rPr>
        <w:t> </w:t>
      </w:r>
      <w:r>
        <w:rPr>
          <w:b w:val="0"/>
        </w:rPr>
        <w:t>that</w:t>
      </w:r>
      <w:r>
        <w:rPr>
          <w:b w:val="0"/>
          <w:spacing w:val="-3"/>
        </w:rPr>
        <w:t> </w:t>
      </w:r>
      <w:r>
        <w:rPr>
          <w:b w:val="0"/>
        </w:rPr>
        <w:t>is</w:t>
      </w:r>
      <w:r>
        <w:rPr>
          <w:b w:val="0"/>
          <w:spacing w:val="-3"/>
        </w:rPr>
        <w:t> </w:t>
      </w:r>
      <w:r>
        <w:rPr>
          <w:b w:val="0"/>
          <w:spacing w:val="-1"/>
        </w:rPr>
        <w:t>used</w:t>
      </w:r>
      <w:r>
        <w:rPr>
          <w:b w:val="0"/>
          <w:spacing w:val="61"/>
          <w:w w:val="99"/>
        </w:rPr>
        <w:t> </w:t>
      </w:r>
      <w:r>
        <w:rPr>
          <w:b w:val="0"/>
        </w:rPr>
        <w:t>to</w:t>
      </w:r>
      <w:r>
        <w:rPr>
          <w:b w:val="0"/>
          <w:spacing w:val="-3"/>
        </w:rPr>
        <w:t> </w:t>
      </w:r>
      <w:r>
        <w:rPr>
          <w:b w:val="0"/>
          <w:spacing w:val="-1"/>
        </w:rPr>
        <w:t>evaluate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MDA</w:t>
      </w:r>
      <w:r>
        <w:rPr>
          <w:b w:val="0"/>
          <w:spacing w:val="-2"/>
        </w:rPr>
        <w:t> </w:t>
      </w:r>
      <w:r>
        <w:rPr>
          <w:b w:val="0"/>
          <w:spacing w:val="-1"/>
        </w:rPr>
        <w:t>budget</w:t>
      </w:r>
      <w:r>
        <w:rPr>
          <w:b w:val="0"/>
          <w:spacing w:val="-5"/>
        </w:rPr>
        <w:t> </w:t>
      </w:r>
      <w:r>
        <w:rPr>
          <w:b w:val="0"/>
          <w:spacing w:val="-1"/>
        </w:rPr>
        <w:t>proposals</w:t>
      </w:r>
      <w:r>
        <w:rPr>
          <w:b w:val="0"/>
          <w:spacing w:val="-3"/>
        </w:rPr>
        <w:t> </w:t>
      </w:r>
      <w:r>
        <w:rPr>
          <w:b w:val="0"/>
        </w:rPr>
        <w:t>and</w:t>
      </w:r>
      <w:r>
        <w:rPr>
          <w:b w:val="0"/>
          <w:spacing w:val="-4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disbursed</w:t>
      </w:r>
      <w:r>
        <w:rPr>
          <w:b w:val="0"/>
          <w:spacing w:val="-4"/>
        </w:rPr>
        <w:t> </w:t>
      </w:r>
      <w:r>
        <w:rPr>
          <w:b w:val="0"/>
        </w:rPr>
        <w:t>for</w:t>
      </w:r>
      <w:r>
        <w:rPr>
          <w:b w:val="0"/>
          <w:spacing w:val="-4"/>
        </w:rPr>
        <w:t> </w:t>
      </w:r>
      <w:r>
        <w:rPr>
          <w:b w:val="0"/>
          <w:spacing w:val="-1"/>
        </w:rPr>
        <w:t>projects.</w:t>
      </w:r>
      <w:r>
        <w:rPr>
          <w:b w:val="0"/>
          <w:spacing w:val="-5"/>
        </w:rPr>
        <w:t> </w:t>
      </w:r>
      <w:r>
        <w:rPr>
          <w:b w:val="0"/>
          <w:spacing w:val="-1"/>
        </w:rPr>
        <w:t>MDAs</w:t>
      </w:r>
      <w:r>
        <w:rPr>
          <w:b w:val="0"/>
          <w:spacing w:val="-2"/>
        </w:rPr>
        <w:t> </w:t>
      </w:r>
      <w:r>
        <w:rPr>
          <w:b w:val="0"/>
        </w:rPr>
        <w:t>use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2"/>
        </w:rPr>
        <w:t> </w:t>
      </w:r>
      <w:r>
        <w:rPr>
          <w:b w:val="0"/>
          <w:spacing w:val="-1"/>
        </w:rPr>
        <w:t>framework</w:t>
      </w:r>
      <w:r>
        <w:rPr>
          <w:b w:val="0"/>
          <w:spacing w:val="79"/>
          <w:w w:val="99"/>
        </w:rPr>
        <w:t> </w:t>
      </w:r>
      <w:r>
        <w:rPr>
          <w:b w:val="0"/>
        </w:rPr>
        <w:t>to</w:t>
      </w:r>
      <w:r>
        <w:rPr>
          <w:b w:val="0"/>
          <w:spacing w:val="14"/>
        </w:rPr>
        <w:t> </w:t>
      </w:r>
      <w:r>
        <w:rPr>
          <w:b w:val="0"/>
          <w:spacing w:val="-1"/>
        </w:rPr>
        <w:t>outline</w:t>
      </w:r>
      <w:r>
        <w:rPr>
          <w:b w:val="0"/>
          <w:spacing w:val="15"/>
        </w:rPr>
        <w:t> </w:t>
      </w:r>
      <w:r>
        <w:rPr>
          <w:b w:val="0"/>
          <w:spacing w:val="-1"/>
        </w:rPr>
        <w:t>their</w:t>
      </w:r>
      <w:r>
        <w:rPr>
          <w:b w:val="0"/>
          <w:spacing w:val="15"/>
        </w:rPr>
        <w:t> </w:t>
      </w:r>
      <w:r>
        <w:rPr>
          <w:b w:val="0"/>
        </w:rPr>
        <w:t>goals</w:t>
      </w:r>
      <w:r>
        <w:rPr>
          <w:b w:val="0"/>
          <w:spacing w:val="13"/>
        </w:rPr>
        <w:t> </w:t>
      </w:r>
      <w:r>
        <w:rPr>
          <w:b w:val="0"/>
          <w:spacing w:val="-1"/>
        </w:rPr>
        <w:t>against</w:t>
      </w:r>
      <w:r>
        <w:rPr>
          <w:b w:val="0"/>
          <w:spacing w:val="15"/>
        </w:rPr>
        <w:t> </w:t>
      </w:r>
      <w:r>
        <w:rPr>
          <w:b w:val="0"/>
        </w:rPr>
        <w:t>the</w:t>
      </w:r>
      <w:r>
        <w:rPr>
          <w:b w:val="0"/>
          <w:spacing w:val="15"/>
        </w:rPr>
        <w:t> </w:t>
      </w:r>
      <w:r>
        <w:rPr>
          <w:b w:val="0"/>
          <w:spacing w:val="-1"/>
        </w:rPr>
        <w:t>backdrop</w:t>
      </w:r>
      <w:r>
        <w:rPr>
          <w:b w:val="0"/>
          <w:spacing w:val="1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14"/>
        </w:rPr>
        <w:t> </w:t>
      </w:r>
      <w:r>
        <w:rPr>
          <w:b w:val="0"/>
          <w:spacing w:val="-1"/>
        </w:rPr>
        <w:t>government's</w:t>
      </w:r>
      <w:r>
        <w:rPr>
          <w:b w:val="0"/>
          <w:spacing w:val="14"/>
        </w:rPr>
        <w:t> </w:t>
      </w:r>
      <w:r>
        <w:rPr>
          <w:b w:val="0"/>
          <w:spacing w:val="-1"/>
        </w:rPr>
        <w:t>medium</w:t>
      </w:r>
      <w:r>
        <w:rPr>
          <w:b w:val="0"/>
          <w:spacing w:val="15"/>
        </w:rPr>
        <w:t> </w:t>
      </w:r>
      <w:r>
        <w:rPr>
          <w:b w:val="0"/>
        </w:rPr>
        <w:t>and</w:t>
      </w:r>
      <w:r>
        <w:rPr>
          <w:b w:val="0"/>
          <w:spacing w:val="14"/>
        </w:rPr>
        <w:t> </w:t>
      </w:r>
      <w:r>
        <w:rPr>
          <w:b w:val="0"/>
        </w:rPr>
        <w:t>long-term</w:t>
      </w:r>
      <w:r>
        <w:rPr>
          <w:b w:val="0"/>
          <w:spacing w:val="13"/>
        </w:rPr>
        <w:t> </w:t>
      </w:r>
      <w:r>
        <w:rPr>
          <w:b w:val="0"/>
          <w:spacing w:val="-1"/>
        </w:rPr>
        <w:t>growth</w:t>
      </w:r>
      <w:r>
        <w:rPr>
          <w:b w:val="0"/>
          <w:spacing w:val="73"/>
          <w:w w:val="99"/>
        </w:rPr>
        <w:t> </w:t>
      </w:r>
      <w:r>
        <w:rPr>
          <w:b w:val="0"/>
        </w:rPr>
        <w:t>goals.</w:t>
      </w:r>
      <w:r>
        <w:rPr>
          <w:b w:val="0"/>
          <w:spacing w:val="5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MDAs</w:t>
      </w:r>
      <w:r>
        <w:rPr>
          <w:b w:val="0"/>
          <w:spacing w:val="4"/>
        </w:rPr>
        <w:t> </w:t>
      </w:r>
      <w:r>
        <w:rPr>
          <w:b w:val="0"/>
          <w:spacing w:val="-1"/>
        </w:rPr>
        <w:t>classify</w:t>
      </w:r>
      <w:r>
        <w:rPr>
          <w:b w:val="0"/>
          <w:spacing w:val="4"/>
        </w:rPr>
        <w:t> </w:t>
      </w:r>
      <w:r>
        <w:rPr>
          <w:b w:val="0"/>
        </w:rPr>
        <w:t>and</w:t>
      </w:r>
      <w:r>
        <w:rPr>
          <w:b w:val="0"/>
          <w:spacing w:val="4"/>
        </w:rPr>
        <w:t> </w:t>
      </w:r>
      <w:r>
        <w:rPr>
          <w:b w:val="0"/>
          <w:spacing w:val="-1"/>
        </w:rPr>
        <w:t>record</w:t>
      </w:r>
      <w:r>
        <w:rPr>
          <w:b w:val="0"/>
          <w:spacing w:val="4"/>
        </w:rPr>
        <w:t> </w:t>
      </w:r>
      <w:r>
        <w:rPr>
          <w:b w:val="0"/>
          <w:spacing w:val="-1"/>
        </w:rPr>
        <w:t>major</w:t>
      </w:r>
      <w:r>
        <w:rPr>
          <w:b w:val="0"/>
          <w:spacing w:val="5"/>
        </w:rPr>
        <w:t> </w:t>
      </w:r>
      <w:r>
        <w:rPr>
          <w:b w:val="0"/>
          <w:spacing w:val="-1"/>
        </w:rPr>
        <w:t>activities</w:t>
      </w:r>
      <w:r>
        <w:rPr>
          <w:b w:val="0"/>
          <w:spacing w:val="4"/>
        </w:rPr>
        <w:t> </w:t>
      </w:r>
      <w:r>
        <w:rPr>
          <w:b w:val="0"/>
        </w:rPr>
        <w:t>and</w:t>
      </w:r>
      <w:r>
        <w:rPr>
          <w:b w:val="0"/>
          <w:spacing w:val="4"/>
        </w:rPr>
        <w:t> </w:t>
      </w:r>
      <w:r>
        <w:rPr>
          <w:b w:val="0"/>
          <w:spacing w:val="-1"/>
        </w:rPr>
        <w:t>programmes</w:t>
      </w:r>
      <w:r>
        <w:rPr>
          <w:b w:val="0"/>
          <w:spacing w:val="3"/>
        </w:rPr>
        <w:t> </w:t>
      </w:r>
      <w:r>
        <w:rPr>
          <w:b w:val="0"/>
        </w:rPr>
        <w:t>that</w:t>
      </w:r>
      <w:r>
        <w:rPr>
          <w:b w:val="0"/>
          <w:spacing w:val="3"/>
        </w:rPr>
        <w:t> </w:t>
      </w:r>
      <w:r>
        <w:rPr>
          <w:b w:val="0"/>
        </w:rPr>
        <w:t>they</w:t>
      </w:r>
      <w:r>
        <w:rPr>
          <w:b w:val="0"/>
          <w:spacing w:val="3"/>
        </w:rPr>
        <w:t> </w:t>
      </w:r>
      <w:r>
        <w:rPr>
          <w:b w:val="0"/>
          <w:spacing w:val="-1"/>
        </w:rPr>
        <w:t>intend</w:t>
      </w:r>
      <w:r>
        <w:rPr>
          <w:b w:val="0"/>
        </w:rPr>
        <w:t> </w:t>
      </w:r>
      <w:r>
        <w:rPr>
          <w:b w:val="0"/>
          <w:spacing w:val="3"/>
        </w:rPr>
        <w:t> </w:t>
      </w:r>
      <w:r>
        <w:rPr>
          <w:b w:val="0"/>
        </w:rPr>
        <w:t>to</w:t>
      </w:r>
      <w:r>
        <w:rPr>
          <w:b w:val="0"/>
          <w:spacing w:val="59"/>
        </w:rPr>
        <w:t> </w:t>
      </w:r>
      <w:r>
        <w:rPr>
          <w:b w:val="0"/>
        </w:rPr>
        <w:t>perform</w:t>
      </w:r>
      <w:r>
        <w:rPr>
          <w:b w:val="0"/>
          <w:spacing w:val="1"/>
        </w:rPr>
        <w:t> </w:t>
      </w:r>
      <w:r>
        <w:rPr>
          <w:b w:val="0"/>
          <w:spacing w:val="-1"/>
        </w:rPr>
        <w:t>over</w:t>
      </w:r>
      <w:r>
        <w:rPr>
          <w:b w:val="0"/>
          <w:spacing w:val="1"/>
        </w:rPr>
        <w:t> </w:t>
      </w:r>
      <w:r>
        <w:rPr>
          <w:b w:val="0"/>
        </w:rPr>
        <w:t>the</w:t>
      </w:r>
      <w:r>
        <w:rPr>
          <w:b w:val="0"/>
          <w:spacing w:val="-1"/>
        </w:rPr>
        <w:t> next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three</w:t>
      </w:r>
      <w:r>
        <w:rPr>
          <w:b w:val="0"/>
          <w:spacing w:val="1"/>
        </w:rPr>
        <w:t> </w:t>
      </w:r>
      <w:r>
        <w:rPr>
          <w:b w:val="0"/>
          <w:spacing w:val="-1"/>
        </w:rPr>
        <w:t>years,</w:t>
      </w:r>
      <w:r>
        <w:rPr>
          <w:b w:val="0"/>
          <w:spacing w:val="1"/>
        </w:rPr>
        <w:t> </w:t>
      </w:r>
      <w:r>
        <w:rPr>
          <w:b w:val="0"/>
          <w:spacing w:val="-1"/>
        </w:rPr>
        <w:t>assigning</w:t>
      </w:r>
      <w:r>
        <w:rPr>
          <w:b w:val="0"/>
          <w:spacing w:val="1"/>
        </w:rPr>
        <w:t> </w:t>
      </w:r>
      <w:r>
        <w:rPr>
          <w:b w:val="0"/>
        </w:rPr>
        <w:t>a</w:t>
      </w:r>
      <w:r>
        <w:rPr>
          <w:b w:val="0"/>
          <w:spacing w:val="-1"/>
        </w:rPr>
        <w:t> cost</w:t>
      </w:r>
      <w:r>
        <w:rPr>
          <w:b w:val="0"/>
          <w:spacing w:val="2"/>
        </w:rPr>
        <w:t> </w:t>
      </w:r>
      <w:r>
        <w:rPr>
          <w:b w:val="0"/>
        </w:rPr>
        <w:t>to </w:t>
      </w:r>
      <w:r>
        <w:rPr>
          <w:b w:val="0"/>
          <w:spacing w:val="-1"/>
        </w:rPr>
        <w:t>each</w:t>
      </w:r>
      <w:r>
        <w:rPr>
          <w:b w:val="0"/>
        </w:rPr>
        <w:t> </w:t>
      </w:r>
      <w:r>
        <w:rPr>
          <w:b w:val="0"/>
          <w:spacing w:val="-1"/>
        </w:rPr>
        <w:t>project</w:t>
      </w:r>
      <w:r>
        <w:rPr>
          <w:b w:val="0"/>
        </w:rPr>
        <w:t> and</w:t>
      </w:r>
      <w:r>
        <w:rPr>
          <w:b w:val="0"/>
          <w:spacing w:val="-1"/>
        </w:rPr>
        <w:t> programme</w:t>
      </w:r>
      <w:r>
        <w:rPr>
          <w:b w:val="0"/>
          <w:spacing w:val="1"/>
        </w:rPr>
        <w:t> </w:t>
      </w:r>
      <w:r>
        <w:rPr>
          <w:b w:val="0"/>
        </w:rPr>
        <w:t>and </w:t>
      </w:r>
      <w:r>
        <w:rPr>
          <w:b w:val="0"/>
          <w:spacing w:val="-1"/>
        </w:rPr>
        <w:t>linking</w:t>
      </w:r>
      <w:r>
        <w:rPr>
          <w:b w:val="0"/>
          <w:spacing w:val="2"/>
        </w:rPr>
        <w:t> </w:t>
      </w:r>
      <w:r>
        <w:rPr>
          <w:b w:val="0"/>
        </w:rPr>
        <w:t>it</w:t>
      </w:r>
      <w:r>
        <w:rPr>
          <w:b w:val="0"/>
          <w:spacing w:val="73"/>
          <w:w w:val="99"/>
        </w:rPr>
        <w:t> </w:t>
      </w:r>
      <w:r>
        <w:rPr>
          <w:b w:val="0"/>
        </w:rPr>
        <w:t>to</w:t>
      </w:r>
      <w:r>
        <w:rPr>
          <w:b w:val="0"/>
          <w:spacing w:val="14"/>
        </w:rPr>
        <w:t> </w:t>
      </w:r>
      <w:r>
        <w:rPr>
          <w:b w:val="0"/>
          <w:spacing w:val="-1"/>
        </w:rPr>
        <w:t>projected</w:t>
      </w:r>
      <w:r>
        <w:rPr>
          <w:b w:val="0"/>
          <w:spacing w:val="12"/>
        </w:rPr>
        <w:t> </w:t>
      </w:r>
      <w:r>
        <w:rPr>
          <w:b w:val="0"/>
          <w:spacing w:val="-1"/>
        </w:rPr>
        <w:t>outcome.</w:t>
      </w:r>
      <w:r>
        <w:rPr>
          <w:b w:val="0"/>
          <w:spacing w:val="14"/>
        </w:rPr>
        <w:t> </w:t>
      </w:r>
      <w:r>
        <w:rPr>
          <w:b w:val="0"/>
          <w:spacing w:val="-1"/>
        </w:rPr>
        <w:t>This</w:t>
      </w:r>
      <w:r>
        <w:rPr>
          <w:b w:val="0"/>
          <w:spacing w:val="16"/>
        </w:rPr>
        <w:t> </w:t>
      </w:r>
      <w:r>
        <w:rPr>
          <w:b w:val="0"/>
        </w:rPr>
        <w:t>is</w:t>
      </w:r>
      <w:r>
        <w:rPr>
          <w:b w:val="0"/>
          <w:spacing w:val="11"/>
        </w:rPr>
        <w:t> </w:t>
      </w:r>
      <w:r>
        <w:rPr>
          <w:b w:val="0"/>
          <w:spacing w:val="-1"/>
        </w:rPr>
        <w:t>critical</w:t>
      </w:r>
      <w:r>
        <w:rPr>
          <w:b w:val="0"/>
          <w:spacing w:val="15"/>
        </w:rPr>
        <w:t> </w:t>
      </w:r>
      <w:r>
        <w:rPr>
          <w:b w:val="0"/>
        </w:rPr>
        <w:t>to</w:t>
      </w:r>
      <w:r>
        <w:rPr>
          <w:b w:val="0"/>
          <w:spacing w:val="13"/>
        </w:rPr>
        <w:t> </w:t>
      </w:r>
      <w:r>
        <w:rPr>
          <w:b w:val="0"/>
        </w:rPr>
        <w:t>solve</w:t>
      </w:r>
      <w:r>
        <w:rPr>
          <w:b w:val="0"/>
          <w:spacing w:val="14"/>
        </w:rPr>
        <w:t> </w:t>
      </w:r>
      <w:r>
        <w:rPr>
          <w:b w:val="0"/>
        </w:rPr>
        <w:t>the</w:t>
      </w:r>
      <w:r>
        <w:rPr>
          <w:b w:val="0"/>
          <w:spacing w:val="12"/>
        </w:rPr>
        <w:t> </w:t>
      </w:r>
      <w:r>
        <w:rPr>
          <w:b w:val="0"/>
        </w:rPr>
        <w:t>issue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3"/>
        </w:rPr>
        <w:t> </w:t>
      </w:r>
      <w:r>
        <w:rPr>
          <w:b w:val="0"/>
        </w:rPr>
        <w:t>MDAs</w:t>
      </w:r>
      <w:r>
        <w:rPr>
          <w:b w:val="0"/>
          <w:spacing w:val="14"/>
        </w:rPr>
        <w:t> </w:t>
      </w:r>
      <w:r>
        <w:rPr>
          <w:b w:val="0"/>
          <w:spacing w:val="-1"/>
        </w:rPr>
        <w:t>launching</w:t>
      </w:r>
      <w:r>
        <w:rPr>
          <w:b w:val="0"/>
          <w:spacing w:val="16"/>
        </w:rPr>
        <w:t> </w:t>
      </w:r>
      <w:r>
        <w:rPr>
          <w:b w:val="0"/>
          <w:spacing w:val="-1"/>
        </w:rPr>
        <w:t>numerous</w:t>
      </w:r>
      <w:r>
        <w:rPr>
          <w:b w:val="0"/>
          <w:spacing w:val="14"/>
        </w:rPr>
        <w:t> </w:t>
      </w:r>
      <w:r>
        <w:rPr>
          <w:b w:val="0"/>
          <w:spacing w:val="-1"/>
        </w:rPr>
        <w:t>initiatives</w:t>
      </w:r>
      <w:r>
        <w:rPr>
          <w:b w:val="0"/>
          <w:spacing w:val="73"/>
          <w:w w:val="99"/>
        </w:rPr>
        <w:t> </w:t>
      </w:r>
      <w:r>
        <w:rPr>
          <w:b w:val="0"/>
        </w:rPr>
        <w:t>with</w:t>
      </w:r>
      <w:r>
        <w:rPr>
          <w:b w:val="0"/>
          <w:spacing w:val="-7"/>
        </w:rPr>
        <w:t> </w:t>
      </w:r>
      <w:r>
        <w:rPr>
          <w:b w:val="0"/>
          <w:spacing w:val="-1"/>
        </w:rPr>
        <w:t>insufficient</w:t>
      </w:r>
      <w:r>
        <w:rPr>
          <w:b w:val="0"/>
          <w:spacing w:val="-6"/>
        </w:rPr>
        <w:t> </w:t>
      </w:r>
      <w:r>
        <w:rPr>
          <w:b w:val="0"/>
          <w:spacing w:val="-1"/>
        </w:rPr>
        <w:t>resources,</w:t>
      </w:r>
      <w:r>
        <w:rPr>
          <w:b w:val="0"/>
          <w:spacing w:val="-4"/>
        </w:rPr>
        <w:t> </w:t>
      </w:r>
      <w:r>
        <w:rPr>
          <w:b w:val="0"/>
          <w:spacing w:val="-1"/>
        </w:rPr>
        <w:t>making</w:t>
      </w:r>
      <w:r>
        <w:rPr>
          <w:b w:val="0"/>
          <w:spacing w:val="-8"/>
        </w:rPr>
        <w:t> </w:t>
      </w:r>
      <w:r>
        <w:rPr>
          <w:b w:val="0"/>
        </w:rPr>
        <w:t>them</w:t>
      </w:r>
      <w:r>
        <w:rPr>
          <w:b w:val="0"/>
          <w:spacing w:val="-7"/>
        </w:rPr>
        <w:t> </w:t>
      </w:r>
      <w:r>
        <w:rPr>
          <w:b w:val="0"/>
          <w:spacing w:val="-1"/>
        </w:rPr>
        <w:t>impossible</w:t>
      </w:r>
      <w:r>
        <w:rPr>
          <w:b w:val="0"/>
          <w:spacing w:val="-7"/>
        </w:rPr>
        <w:t> </w:t>
      </w:r>
      <w:r>
        <w:rPr>
          <w:b w:val="0"/>
        </w:rPr>
        <w:t>to</w:t>
      </w:r>
      <w:r>
        <w:rPr>
          <w:b w:val="0"/>
          <w:spacing w:val="-6"/>
        </w:rPr>
        <w:t> </w:t>
      </w:r>
      <w:r>
        <w:rPr>
          <w:b w:val="0"/>
          <w:spacing w:val="-1"/>
        </w:rPr>
        <w:t>execute.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numPr>
          <w:ilvl w:val="2"/>
          <w:numId w:val="55"/>
        </w:numPr>
        <w:tabs>
          <w:tab w:pos="1981" w:val="left" w:leader="none"/>
        </w:tabs>
        <w:spacing w:line="240" w:lineRule="auto" w:before="0" w:after="0"/>
        <w:ind w:left="1980" w:right="0" w:hanging="540"/>
        <w:jc w:val="both"/>
        <w:rPr>
          <w:rFonts w:ascii="Calibri Light" w:hAnsi="Calibri Light" w:cs="Calibri Light" w:eastAsia="Calibri Light"/>
        </w:rPr>
      </w:pPr>
      <w:r>
        <w:rPr/>
        <w:pict>
          <v:group style="position:absolute;margin-left:0pt;margin-top:15.945872pt;width:218.3pt;height:271.9pt;mso-position-horizontal-relative:page;mso-position-vertical-relative:paragraph;z-index:-741448" coordorigin="0,319" coordsize="4366,5438">
            <v:group style="position:absolute;left:0;top:319;width:4366;height:5438" coordorigin="0,319" coordsize="4366,5438">
              <v:shape style="position:absolute;left:0;top:319;width:4366;height:5438" coordorigin="0,319" coordsize="4366,5438" path="m0,319l0,5757,4366,5757,3830,5559,3326,5336,2871,5099,2463,4850,2099,4589,1777,4318,1493,4038,1244,3752,1029,3460,843,3164,684,2866,550,2567,437,2268,342,1971,262,1678,196,1390,139,1109,90,836,44,572,0,319xe" filled="true" fillcolor="#e1efd9" stroked="false">
                <v:path arrowok="t"/>
                <v:fill type="solid"/>
              </v:shape>
            </v:group>
            <v:group style="position:absolute;left:13;top:943;width:3890;height:4814" coordorigin="13,943" coordsize="3890,4814">
              <v:shape style="position:absolute;left:13;top:943;width:3890;height:4814" coordorigin="13,943" coordsize="3890,4814" path="m13,943l13,5757,3902,5757,3428,5582,2977,5385,2572,5176,2208,4955,1884,4723,1597,4483,1343,4236,1122,3982,930,3724,764,3462,623,3198,503,2933,402,2669,317,2406,247,2147,187,1892,137,1643,92,1401,52,1167,13,943xe" filled="true" fillcolor="#c5dfb4" stroked="false">
                <v:path arrowok="t"/>
                <v:fill type="solid"/>
              </v:shape>
            </v:group>
            <w10:wrap type="none"/>
          </v:group>
        </w:pict>
      </w:r>
      <w:bookmarkStart w:name="_bookmark150" w:id="219"/>
      <w:bookmarkEnd w:id="219"/>
      <w:r>
        <w:rPr/>
      </w:r>
      <w:bookmarkStart w:name="_bookmark150" w:id="220"/>
      <w:bookmarkEnd w:id="220"/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O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verview</w:t>
      </w:r>
      <w:r>
        <w:rPr>
          <w:rFonts w:ascii="Calibri Light" w:hAnsi="Calibri Light" w:cs="Calibri Light" w:eastAsia="Calibri Light"/>
          <w:b w:val="0"/>
          <w:bCs w:val="0"/>
          <w:color w:val="385522"/>
        </w:rPr>
        <w:t> of Nigeria’s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 Budgetary</w:t>
      </w:r>
      <w:r>
        <w:rPr>
          <w:rFonts w:ascii="Calibri Light" w:hAnsi="Calibri Light" w:cs="Calibri Light" w:eastAsia="Calibri Light"/>
          <w:b w:val="0"/>
          <w:bCs w:val="0"/>
          <w:color w:val="385522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Process</w:t>
      </w:r>
      <w:r>
        <w:rPr>
          <w:rFonts w:ascii="Calibri Light" w:hAnsi="Calibri Light" w:cs="Calibri Light" w:eastAsia="Calibri Light"/>
        </w:rPr>
      </w:r>
    </w:p>
    <w:p>
      <w:pPr>
        <w:pStyle w:val="BodyText"/>
        <w:spacing w:line="240" w:lineRule="auto" w:before="146"/>
        <w:ind w:right="1436"/>
        <w:jc w:val="both"/>
      </w:pPr>
      <w:r>
        <w:rPr>
          <w:b w:val="0"/>
          <w:spacing w:val="-1"/>
        </w:rPr>
        <w:t>In</w:t>
      </w:r>
      <w:r>
        <w:rPr>
          <w:b w:val="0"/>
          <w:spacing w:val="41"/>
        </w:rPr>
        <w:t> </w:t>
      </w:r>
      <w:r>
        <w:rPr>
          <w:b w:val="0"/>
          <w:spacing w:val="-1"/>
        </w:rPr>
        <w:t>Nigeria,</w:t>
      </w:r>
      <w:r>
        <w:rPr>
          <w:b w:val="0"/>
          <w:spacing w:val="41"/>
        </w:rPr>
        <w:t> </w:t>
      </w:r>
      <w:r>
        <w:rPr>
          <w:b w:val="0"/>
        </w:rPr>
        <w:t>the</w:t>
      </w:r>
      <w:r>
        <w:rPr>
          <w:b w:val="0"/>
          <w:spacing w:val="41"/>
        </w:rPr>
        <w:t> </w:t>
      </w:r>
      <w:r>
        <w:rPr>
          <w:b w:val="0"/>
          <w:spacing w:val="-1"/>
        </w:rPr>
        <w:t>budget</w:t>
      </w:r>
      <w:r>
        <w:rPr>
          <w:b w:val="0"/>
          <w:spacing w:val="41"/>
        </w:rPr>
        <w:t> </w:t>
      </w:r>
      <w:r>
        <w:rPr>
          <w:b w:val="0"/>
        </w:rPr>
        <w:t>preparation</w:t>
      </w:r>
      <w:r>
        <w:rPr>
          <w:b w:val="0"/>
          <w:spacing w:val="40"/>
        </w:rPr>
        <w:t> </w:t>
      </w:r>
      <w:r>
        <w:rPr>
          <w:b w:val="0"/>
        </w:rPr>
        <w:t>is</w:t>
      </w:r>
      <w:r>
        <w:rPr>
          <w:b w:val="0"/>
          <w:spacing w:val="42"/>
        </w:rPr>
        <w:t> </w:t>
      </w:r>
      <w:r>
        <w:rPr>
          <w:b w:val="0"/>
        </w:rPr>
        <w:t>a</w:t>
      </w:r>
      <w:r>
        <w:rPr>
          <w:b w:val="0"/>
          <w:spacing w:val="40"/>
        </w:rPr>
        <w:t> </w:t>
      </w:r>
      <w:r>
        <w:rPr>
          <w:b w:val="0"/>
          <w:spacing w:val="-1"/>
        </w:rPr>
        <w:t>shared</w:t>
      </w:r>
      <w:r>
        <w:rPr>
          <w:b w:val="0"/>
          <w:spacing w:val="41"/>
        </w:rPr>
        <w:t> </w:t>
      </w:r>
      <w:r>
        <w:rPr>
          <w:b w:val="0"/>
          <w:spacing w:val="-1"/>
        </w:rPr>
        <w:t>responsibility</w:t>
      </w:r>
      <w:r>
        <w:rPr>
          <w:b w:val="0"/>
          <w:spacing w:val="43"/>
        </w:rPr>
        <w:t> </w:t>
      </w:r>
      <w:r>
        <w:rPr>
          <w:b w:val="0"/>
          <w:spacing w:val="-1"/>
        </w:rPr>
        <w:t>between</w:t>
      </w:r>
      <w:r>
        <w:rPr>
          <w:b w:val="0"/>
          <w:spacing w:val="42"/>
        </w:rPr>
        <w:t> </w:t>
      </w:r>
      <w:r>
        <w:rPr>
          <w:b w:val="0"/>
        </w:rPr>
        <w:t>the</w:t>
      </w:r>
      <w:r>
        <w:rPr>
          <w:b w:val="0"/>
          <w:spacing w:val="40"/>
        </w:rPr>
        <w:t> </w:t>
      </w:r>
      <w:r>
        <w:rPr>
          <w:b w:val="0"/>
          <w:spacing w:val="-1"/>
        </w:rPr>
        <w:t>executive</w:t>
      </w:r>
      <w:r>
        <w:rPr>
          <w:b w:val="0"/>
          <w:spacing w:val="40"/>
        </w:rPr>
        <w:t> </w:t>
      </w:r>
      <w:r>
        <w:rPr>
          <w:b w:val="0"/>
        </w:rPr>
        <w:t>and</w:t>
      </w:r>
      <w:r>
        <w:rPr>
          <w:b w:val="0"/>
          <w:spacing w:val="40"/>
        </w:rPr>
        <w:t> </w:t>
      </w:r>
      <w:r>
        <w:rPr>
          <w:b w:val="0"/>
        </w:rPr>
        <w:t>the</w:t>
      </w:r>
      <w:r>
        <w:rPr>
          <w:b w:val="0"/>
          <w:spacing w:val="55"/>
          <w:w w:val="99"/>
        </w:rPr>
        <w:t> </w:t>
      </w:r>
      <w:r>
        <w:rPr>
          <w:b w:val="0"/>
          <w:spacing w:val="-1"/>
        </w:rPr>
        <w:t>legislative</w:t>
      </w:r>
      <w:r>
        <w:rPr>
          <w:b w:val="0"/>
          <w:spacing w:val="11"/>
        </w:rPr>
        <w:t> </w:t>
      </w:r>
      <w:r>
        <w:rPr>
          <w:b w:val="0"/>
        </w:rPr>
        <w:t>arms</w:t>
      </w:r>
      <w:r>
        <w:rPr>
          <w:b w:val="0"/>
          <w:spacing w:val="1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1"/>
        </w:rPr>
        <w:t> </w:t>
      </w:r>
      <w:r>
        <w:rPr>
          <w:b w:val="0"/>
          <w:spacing w:val="-1"/>
        </w:rPr>
        <w:t>government.</w:t>
      </w:r>
      <w:r>
        <w:rPr>
          <w:b w:val="0"/>
          <w:spacing w:val="1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National</w:t>
      </w:r>
      <w:r>
        <w:rPr>
          <w:b w:val="0"/>
          <w:spacing w:val="13"/>
        </w:rPr>
        <w:t> </w:t>
      </w:r>
      <w:r>
        <w:rPr>
          <w:b w:val="0"/>
          <w:spacing w:val="-2"/>
        </w:rPr>
        <w:t>budget</w:t>
      </w:r>
      <w:r>
        <w:rPr>
          <w:b w:val="0"/>
          <w:spacing w:val="13"/>
        </w:rPr>
        <w:t> </w:t>
      </w:r>
      <w:r>
        <w:rPr>
          <w:b w:val="0"/>
        </w:rPr>
        <w:t>is</w:t>
      </w:r>
      <w:r>
        <w:rPr>
          <w:b w:val="0"/>
          <w:spacing w:val="13"/>
        </w:rPr>
        <w:t> </w:t>
      </w:r>
      <w:r>
        <w:rPr>
          <w:b w:val="0"/>
          <w:spacing w:val="-1"/>
        </w:rPr>
        <w:t>prepared</w:t>
      </w:r>
      <w:r>
        <w:rPr>
          <w:b w:val="0"/>
          <w:spacing w:val="12"/>
        </w:rPr>
        <w:t> </w:t>
      </w:r>
      <w:r>
        <w:rPr>
          <w:b w:val="0"/>
        </w:rPr>
        <w:t>in</w:t>
      </w:r>
      <w:r>
        <w:rPr>
          <w:b w:val="0"/>
          <w:spacing w:val="11"/>
        </w:rPr>
        <w:t> </w:t>
      </w:r>
      <w:r>
        <w:rPr>
          <w:b w:val="0"/>
        </w:rPr>
        <w:t>line</w:t>
      </w:r>
      <w:r>
        <w:rPr>
          <w:b w:val="0"/>
          <w:spacing w:val="11"/>
        </w:rPr>
        <w:t> </w:t>
      </w:r>
      <w:r>
        <w:rPr>
          <w:b w:val="0"/>
          <w:spacing w:val="-1"/>
        </w:rPr>
        <w:t>with</w:t>
      </w:r>
      <w:r>
        <w:rPr>
          <w:b w:val="0"/>
          <w:spacing w:val="13"/>
        </w:rPr>
        <w:t> </w:t>
      </w:r>
      <w:r>
        <w:rPr>
          <w:b w:val="0"/>
        </w:rPr>
        <w:t>the</w:t>
      </w:r>
      <w:r>
        <w:rPr>
          <w:b w:val="0"/>
          <w:spacing w:val="11"/>
        </w:rPr>
        <w:t> </w:t>
      </w:r>
      <w:r>
        <w:rPr>
          <w:b w:val="0"/>
          <w:spacing w:val="-1"/>
        </w:rPr>
        <w:t>National</w:t>
      </w:r>
      <w:r>
        <w:rPr>
          <w:b w:val="0"/>
          <w:spacing w:val="11"/>
        </w:rPr>
        <w:t> </w:t>
      </w:r>
      <w:r>
        <w:rPr>
          <w:b w:val="0"/>
          <w:spacing w:val="-1"/>
        </w:rPr>
        <w:t>Chart</w:t>
      </w:r>
      <w:r>
        <w:rPr>
          <w:b w:val="0"/>
          <w:spacing w:val="65"/>
          <w:w w:val="9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2"/>
        </w:rPr>
        <w:t> </w:t>
      </w:r>
      <w:r>
        <w:rPr>
          <w:b w:val="0"/>
          <w:spacing w:val="-1"/>
        </w:rPr>
        <w:t>Accounts</w:t>
      </w:r>
      <w:r>
        <w:rPr>
          <w:b w:val="0"/>
          <w:spacing w:val="-3"/>
        </w:rPr>
        <w:t> </w:t>
      </w:r>
      <w:r>
        <w:rPr>
          <w:b w:val="0"/>
          <w:spacing w:val="-1"/>
        </w:rPr>
        <w:t>(NCOA)</w:t>
      </w:r>
      <w:r>
        <w:rPr>
          <w:b w:val="0"/>
          <w:spacing w:val="-2"/>
        </w:rPr>
        <w:t> </w:t>
      </w:r>
      <w:r>
        <w:rPr>
          <w:b w:val="0"/>
        </w:rPr>
        <w:t>and</w:t>
      </w:r>
      <w:r>
        <w:rPr>
          <w:b w:val="0"/>
          <w:spacing w:val="-2"/>
        </w:rPr>
        <w:t> in </w:t>
      </w:r>
      <w:r>
        <w:rPr>
          <w:b w:val="0"/>
          <w:spacing w:val="-1"/>
        </w:rPr>
        <w:t>compliance</w:t>
      </w:r>
      <w:r>
        <w:rPr>
          <w:b w:val="0"/>
          <w:spacing w:val="-3"/>
        </w:rPr>
        <w:t> </w:t>
      </w:r>
      <w:r>
        <w:rPr>
          <w:b w:val="0"/>
        </w:rPr>
        <w:t>with</w:t>
      </w:r>
      <w:r>
        <w:rPr>
          <w:b w:val="0"/>
          <w:spacing w:val="-3"/>
        </w:rPr>
        <w:t> </w:t>
      </w:r>
      <w:r>
        <w:rPr>
          <w:b w:val="0"/>
        </w:rPr>
        <w:t>the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International</w:t>
      </w:r>
      <w:r>
        <w:rPr>
          <w:b w:val="0"/>
          <w:spacing w:val="-3"/>
        </w:rPr>
        <w:t> </w:t>
      </w:r>
      <w:r>
        <w:rPr>
          <w:b w:val="0"/>
        </w:rPr>
        <w:t>Public</w:t>
      </w:r>
      <w:r>
        <w:rPr>
          <w:b w:val="0"/>
          <w:spacing w:val="-3"/>
        </w:rPr>
        <w:t> </w:t>
      </w:r>
      <w:r>
        <w:rPr>
          <w:b w:val="0"/>
        </w:rPr>
        <w:t>Sector</w:t>
      </w:r>
      <w:r>
        <w:rPr>
          <w:b w:val="0"/>
          <w:spacing w:val="-4"/>
        </w:rPr>
        <w:t> </w:t>
      </w:r>
      <w:r>
        <w:rPr>
          <w:b w:val="0"/>
          <w:spacing w:val="-1"/>
        </w:rPr>
        <w:t>Accounting</w:t>
      </w:r>
      <w:r>
        <w:rPr>
          <w:b w:val="0"/>
        </w:rPr>
        <w:t> </w:t>
      </w:r>
      <w:r>
        <w:rPr>
          <w:b w:val="0"/>
          <w:spacing w:val="-1"/>
        </w:rPr>
        <w:t>Standards</w:t>
      </w:r>
      <w:r>
        <w:rPr>
          <w:b w:val="0"/>
          <w:spacing w:val="65"/>
          <w:w w:val="99"/>
        </w:rPr>
        <w:t> </w:t>
      </w:r>
      <w:r>
        <w:rPr>
          <w:b w:val="0"/>
          <w:spacing w:val="-1"/>
        </w:rPr>
        <w:t>(IPSAS).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Calibri Light" w:hAnsi="Calibri Light" w:cs="Calibri Light" w:eastAsia="Calibri Light"/>
          <w:b w:val="0"/>
          <w:bCs w:val="0"/>
        </w:rPr>
        <w:t>Nigeria’s</w:t>
      </w:r>
      <w:r>
        <w:rPr>
          <w:rFonts w:ascii="Calibri Light" w:hAnsi="Calibri Light" w:cs="Calibri Light" w:eastAsia="Calibri Light"/>
          <w:b w:val="0"/>
          <w:bCs w:val="0"/>
          <w:spacing w:val="-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budget</w:t>
      </w:r>
      <w:r>
        <w:rPr>
          <w:rFonts w:ascii="Calibri Light" w:hAnsi="Calibri Light" w:cs="Calibri Light" w:eastAsia="Calibri Light"/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processes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are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four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(4)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stages:</w:t>
      </w:r>
      <w:r>
        <w:rPr/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numPr>
          <w:ilvl w:val="3"/>
          <w:numId w:val="55"/>
        </w:numPr>
        <w:tabs>
          <w:tab w:pos="2161" w:val="left" w:leader="none"/>
        </w:tabs>
        <w:spacing w:line="305" w:lineRule="exact" w:before="0" w:after="0"/>
        <w:ind w:left="2160" w:right="0" w:hanging="360"/>
        <w:jc w:val="left"/>
      </w:pPr>
      <w:r>
        <w:rPr>
          <w:b w:val="0"/>
        </w:rPr>
        <w:t>Budget</w:t>
      </w:r>
      <w:r>
        <w:rPr>
          <w:b w:val="0"/>
          <w:spacing w:val="-18"/>
        </w:rPr>
        <w:t> </w:t>
      </w:r>
      <w:r>
        <w:rPr>
          <w:b w:val="0"/>
          <w:spacing w:val="-1"/>
        </w:rPr>
        <w:t>formulation,</w:t>
      </w:r>
      <w:r>
        <w:rPr/>
      </w:r>
    </w:p>
    <w:p>
      <w:pPr>
        <w:pStyle w:val="BodyText"/>
        <w:numPr>
          <w:ilvl w:val="3"/>
          <w:numId w:val="55"/>
        </w:numPr>
        <w:tabs>
          <w:tab w:pos="2161" w:val="left" w:leader="none"/>
        </w:tabs>
        <w:spacing w:line="305" w:lineRule="exact" w:before="0" w:after="0"/>
        <w:ind w:left="2160" w:right="0" w:hanging="360"/>
        <w:jc w:val="left"/>
      </w:pPr>
      <w:r>
        <w:rPr>
          <w:b w:val="0"/>
          <w:spacing w:val="-1"/>
        </w:rPr>
        <w:t>Approval,</w:t>
      </w:r>
      <w:r>
        <w:rPr/>
      </w:r>
    </w:p>
    <w:p>
      <w:pPr>
        <w:pStyle w:val="BodyText"/>
        <w:numPr>
          <w:ilvl w:val="3"/>
          <w:numId w:val="55"/>
        </w:numPr>
        <w:tabs>
          <w:tab w:pos="2161" w:val="left" w:leader="none"/>
        </w:tabs>
        <w:spacing w:line="305" w:lineRule="exact" w:before="1" w:after="0"/>
        <w:ind w:left="2160" w:right="0" w:hanging="360"/>
        <w:jc w:val="left"/>
      </w:pPr>
      <w:r>
        <w:rPr>
          <w:b w:val="0"/>
          <w:spacing w:val="-1"/>
        </w:rPr>
        <w:t>Execution,</w:t>
      </w:r>
      <w:r>
        <w:rPr>
          <w:b w:val="0"/>
          <w:spacing w:val="-8"/>
        </w:rPr>
        <w:t> </w:t>
      </w:r>
      <w:r>
        <w:rPr>
          <w:b w:val="0"/>
        </w:rPr>
        <w:t>and</w:t>
      </w:r>
      <w:r>
        <w:rPr/>
      </w:r>
    </w:p>
    <w:p>
      <w:pPr>
        <w:pStyle w:val="BodyText"/>
        <w:numPr>
          <w:ilvl w:val="3"/>
          <w:numId w:val="55"/>
        </w:numPr>
        <w:tabs>
          <w:tab w:pos="2161" w:val="left" w:leader="none"/>
        </w:tabs>
        <w:spacing w:line="305" w:lineRule="exact" w:before="0" w:after="0"/>
        <w:ind w:left="2160" w:right="0" w:hanging="360"/>
        <w:jc w:val="left"/>
      </w:pPr>
      <w:r>
        <w:rPr>
          <w:b w:val="0"/>
          <w:spacing w:val="-1"/>
        </w:rPr>
        <w:t>Control.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26"/>
          <w:szCs w:val="26"/>
        </w:rPr>
      </w:pPr>
    </w:p>
    <w:p>
      <w:pPr>
        <w:pStyle w:val="Heading7"/>
        <w:spacing w:line="240" w:lineRule="auto" w:before="44"/>
        <w:ind w:left="1410" w:right="1436"/>
        <w:jc w:val="right"/>
      </w:pPr>
      <w:r>
        <w:rPr>
          <w:b w:val="0"/>
          <w:color w:val="385522"/>
          <w:spacing w:val="-1"/>
        </w:rPr>
        <w:t>Page </w:t>
      </w:r>
      <w:r>
        <w:rPr>
          <w:b w:val="0"/>
          <w:color w:val="385522"/>
        </w:rPr>
        <w:t>|</w:t>
      </w:r>
      <w:r>
        <w:rPr>
          <w:b w:val="0"/>
          <w:color w:val="385522"/>
          <w:spacing w:val="1"/>
        </w:rPr>
        <w:t> </w:t>
      </w:r>
      <w:r>
        <w:rPr>
          <w:b w:val="0"/>
          <w:color w:val="385522"/>
          <w:spacing w:val="-1"/>
        </w:rPr>
        <w:t>75</w:t>
      </w:r>
      <w:r>
        <w:rPr/>
      </w:r>
    </w:p>
    <w:p>
      <w:pPr>
        <w:spacing w:after="0" w:line="240" w:lineRule="auto"/>
        <w:jc w:val="right"/>
        <w:sectPr>
          <w:type w:val="continuous"/>
          <w:pgSz w:w="12240" w:h="15840"/>
          <w:pgMar w:top="0" w:bottom="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4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spacing w:line="240" w:lineRule="auto" w:before="51"/>
        <w:ind w:right="0" w:firstLine="5172"/>
        <w:jc w:val="left"/>
      </w:pPr>
      <w:r>
        <w:rPr/>
        <w:pict>
          <v:group style="position:absolute;margin-left:70.584pt;margin-top:-47.224232pt;width:541.450pt;height:282.150pt;mso-position-horizontal-relative:page;mso-position-vertical-relative:paragraph;z-index:-741376" coordorigin="1412,-944" coordsize="10829,5643">
            <v:group style="position:absolute;left:7852;top:-944;width:4388;height:5446" coordorigin="7852,-944" coordsize="4388,5446">
              <v:shape style="position:absolute;left:7852;top:-944;width:4388;height:5446" coordorigin="7852,-944" coordsize="4388,5446" path="m12240,-944l7852,-944,8410,-738,8914,-516,9369,-279,9777,-29,10141,232,10463,503,10747,782,10996,1069,11211,1361,11397,1657,11556,1955,11690,2254,11804,2553,11898,2849,11978,3142,12044,3430,12101,3712,12150,3985,12196,4249,12240,4502,12240,-944xe" filled="true" fillcolor="#e1efd9" stroked="false">
                <v:path arrowok="t"/>
                <v:fill type="solid"/>
              </v:shape>
            </v:group>
            <v:group style="position:absolute;left:8315;top:-944;width:3912;height:4822" coordorigin="8315,-944" coordsize="3912,4822">
              <v:shape style="position:absolute;left:8315;top:-944;width:3912;height:4822" coordorigin="8315,-944" coordsize="3912,4822" path="m12227,-944l8315,-944,8812,-762,9263,-565,9668,-355,10032,-134,10356,97,10643,337,10897,584,11118,838,11310,1096,11476,1358,11617,1622,11737,1887,11838,2152,11923,2414,11993,2674,12053,2929,12103,3178,12147,3420,12188,3653,12227,3877,12227,-944xe" filled="true" fillcolor="#c5dfb4" stroked="false">
                <v:path arrowok="t"/>
                <v:fill type="solid"/>
              </v:shape>
            </v:group>
            <v:group style="position:absolute;left:1412;top:344;width:9419;height:140" coordorigin="1412,344" coordsize="9419,140">
              <v:shape style="position:absolute;left:1412;top:344;width:9419;height:140" coordorigin="1412,344" coordsize="9419,140" path="m1412,484l10831,484,10831,344,1412,344,1412,484xe" filled="true" fillcolor="#6fac46" stroked="false">
                <v:path arrowok="t"/>
                <v:fill type="solid"/>
              </v:shape>
              <v:shape style="position:absolute;left:1443;top:-361;width:2874;height:690" type="#_x0000_t75" stroked="false">
                <v:imagedata r:id="rId244" o:title=""/>
              </v:shape>
              <v:shape style="position:absolute;left:4934;top:3745;width:2422;height:953" type="#_x0000_t75" stroked="false">
                <v:imagedata r:id="rId270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Sector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Audit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3"/>
        </w:rPr>
        <w:t> </w:t>
      </w:r>
      <w:r>
        <w:rPr>
          <w:b w:val="0"/>
          <w:color w:val="385522"/>
        </w:rPr>
        <w:t>for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pStyle w:val="BodyText"/>
        <w:spacing w:line="240" w:lineRule="auto" w:before="139"/>
        <w:ind w:right="1436"/>
        <w:jc w:val="both"/>
      </w:pPr>
      <w:r>
        <w:rPr>
          <w:rFonts w:ascii="Calibri Light" w:hAnsi="Calibri Light" w:cs="Calibri Light" w:eastAsia="Calibri Light"/>
          <w:b w:val="0"/>
          <w:bCs w:val="0"/>
          <w:spacing w:val="-1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4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first</w:t>
      </w:r>
      <w:r>
        <w:rPr>
          <w:rFonts w:ascii="Calibri Light" w:hAnsi="Calibri Light" w:cs="Calibri Light" w:eastAsia="Calibri Light"/>
          <w:b w:val="0"/>
          <w:bCs w:val="0"/>
          <w:spacing w:val="4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two</w:t>
      </w:r>
      <w:r>
        <w:rPr>
          <w:rFonts w:ascii="Calibri Light" w:hAnsi="Calibri Light" w:cs="Calibri Light" w:eastAsia="Calibri Light"/>
          <w:b w:val="0"/>
          <w:bCs w:val="0"/>
          <w:spacing w:val="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stages</w:t>
      </w:r>
      <w:r>
        <w:rPr>
          <w:rFonts w:ascii="Calibri Light" w:hAnsi="Calibri Light" w:cs="Calibri Light" w:eastAsia="Calibri Light"/>
          <w:b w:val="0"/>
          <w:bCs w:val="0"/>
          <w:spacing w:val="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are</w:t>
      </w:r>
      <w:r>
        <w:rPr>
          <w:rFonts w:ascii="Calibri Light" w:hAnsi="Calibri Light" w:cs="Calibri Light" w:eastAsia="Calibri Light"/>
          <w:b w:val="0"/>
          <w:bCs w:val="0"/>
          <w:spacing w:val="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said</w:t>
      </w:r>
      <w:r>
        <w:rPr>
          <w:rFonts w:ascii="Calibri Light" w:hAnsi="Calibri Light" w:cs="Calibri Light" w:eastAsia="Calibri Light"/>
          <w:b w:val="0"/>
          <w:bCs w:val="0"/>
          <w:spacing w:val="5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</w:t>
      </w:r>
      <w:r>
        <w:rPr>
          <w:rFonts w:ascii="Calibri Light" w:hAnsi="Calibri Light" w:cs="Calibri Light" w:eastAsia="Calibri Light"/>
          <w:b w:val="0"/>
          <w:bCs w:val="0"/>
          <w:spacing w:val="5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be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‘ex</w:t>
      </w:r>
      <w:r>
        <w:rPr>
          <w:b w:val="0"/>
          <w:bCs w:val="0"/>
        </w:rPr>
        <w:t>-</w:t>
      </w:r>
      <w:r>
        <w:rPr>
          <w:rFonts w:ascii="Calibri Light" w:hAnsi="Calibri Light" w:cs="Calibri Light" w:eastAsia="Calibri Light"/>
          <w:b w:val="0"/>
          <w:bCs w:val="0"/>
        </w:rPr>
        <w:t>ante’</w:t>
      </w:r>
      <w:r>
        <w:rPr>
          <w:rFonts w:ascii="Calibri Light" w:hAnsi="Calibri Light" w:cs="Calibri Light" w:eastAsia="Calibri Light"/>
          <w:b w:val="0"/>
          <w:bCs w:val="0"/>
          <w:spacing w:val="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(before</w:t>
      </w:r>
      <w:r>
        <w:rPr>
          <w:rFonts w:ascii="Calibri Light" w:hAnsi="Calibri Light" w:cs="Calibri Light" w:eastAsia="Calibri Light"/>
          <w:b w:val="0"/>
          <w:bCs w:val="0"/>
          <w:spacing w:val="4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President’s</w:t>
      </w:r>
      <w:r>
        <w:rPr>
          <w:rFonts w:ascii="Calibri Light" w:hAnsi="Calibri Light" w:cs="Calibri Light" w:eastAsia="Calibri Light"/>
          <w:b w:val="0"/>
          <w:bCs w:val="0"/>
          <w:spacing w:val="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assent)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while</w:t>
      </w:r>
      <w:r>
        <w:rPr>
          <w:rFonts w:ascii="Calibri Light" w:hAnsi="Calibri Light" w:cs="Calibri Light" w:eastAsia="Calibri Light"/>
          <w:b w:val="0"/>
          <w:bCs w:val="0"/>
          <w:spacing w:val="4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4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last</w:t>
      </w:r>
      <w:r>
        <w:rPr>
          <w:rFonts w:ascii="Calibri Light" w:hAnsi="Calibri Light" w:cs="Calibri Light" w:eastAsia="Calibri Light"/>
          <w:b w:val="0"/>
          <w:bCs w:val="0"/>
          <w:spacing w:val="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two</w:t>
      </w:r>
      <w:r>
        <w:rPr>
          <w:rFonts w:ascii="Calibri Light" w:hAnsi="Calibri Light" w:cs="Calibri Light" w:eastAsia="Calibri Light"/>
          <w:b w:val="0"/>
          <w:bCs w:val="0"/>
          <w:spacing w:val="5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are</w:t>
      </w:r>
      <w:r>
        <w:rPr>
          <w:rFonts w:ascii="Calibri Light" w:hAnsi="Calibri Light" w:cs="Calibri Light" w:eastAsia="Calibri Light"/>
          <w:b w:val="0"/>
          <w:bCs w:val="0"/>
          <w:spacing w:val="57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called</w:t>
      </w:r>
      <w:r>
        <w:rPr>
          <w:rFonts w:ascii="Calibri Light" w:hAnsi="Calibri Light" w:cs="Calibri Light" w:eastAsia="Calibri Light"/>
          <w:b w:val="0"/>
          <w:bCs w:val="0"/>
          <w:spacing w:val="3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‘ex</w:t>
      </w:r>
      <w:r>
        <w:rPr>
          <w:b w:val="0"/>
          <w:bCs w:val="0"/>
          <w:spacing w:val="-1"/>
        </w:rPr>
        <w:t>-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post’</w:t>
      </w:r>
      <w:r>
        <w:rPr>
          <w:rFonts w:ascii="Calibri Light" w:hAnsi="Calibri Light" w:cs="Calibri Light" w:eastAsia="Calibri Light"/>
          <w:b w:val="0"/>
          <w:bCs w:val="0"/>
          <w:spacing w:val="34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(after</w:t>
      </w:r>
      <w:r>
        <w:rPr>
          <w:rFonts w:ascii="Calibri Light" w:hAnsi="Calibri Light" w:cs="Calibri Light" w:eastAsia="Calibri Light"/>
          <w:b w:val="0"/>
          <w:bCs w:val="0"/>
          <w:spacing w:val="31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3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President’s</w:t>
      </w:r>
      <w:r>
        <w:rPr>
          <w:rFonts w:ascii="Calibri Light" w:hAnsi="Calibri Light" w:cs="Calibri Light" w:eastAsia="Calibri Light"/>
          <w:b w:val="0"/>
          <w:bCs w:val="0"/>
          <w:spacing w:val="3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assent).</w:t>
      </w:r>
      <w:r>
        <w:rPr>
          <w:rFonts w:ascii="Calibri Light" w:hAnsi="Calibri Light" w:cs="Calibri Light" w:eastAsia="Calibri Light"/>
          <w:b w:val="0"/>
          <w:bCs w:val="0"/>
          <w:spacing w:val="3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This</w:t>
      </w:r>
      <w:r>
        <w:rPr>
          <w:rFonts w:ascii="Calibri Light" w:hAnsi="Calibri Light" w:cs="Calibri Light" w:eastAsia="Calibri Light"/>
          <w:b w:val="0"/>
          <w:bCs w:val="0"/>
          <w:spacing w:val="3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process</w:t>
      </w:r>
      <w:r>
        <w:rPr>
          <w:rFonts w:ascii="Calibri Light" w:hAnsi="Calibri Light" w:cs="Calibri Light" w:eastAsia="Calibri Light"/>
          <w:b w:val="0"/>
          <w:bCs w:val="0"/>
          <w:spacing w:val="3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revolves</w:t>
      </w:r>
      <w:r>
        <w:rPr>
          <w:rFonts w:ascii="Calibri Light" w:hAnsi="Calibri Light" w:cs="Calibri Light" w:eastAsia="Calibri Light"/>
          <w:b w:val="0"/>
          <w:bCs w:val="0"/>
          <w:spacing w:val="38"/>
        </w:rPr>
        <w:t> </w:t>
      </w:r>
      <w:r>
        <w:rPr>
          <w:b w:val="0"/>
          <w:bCs w:val="0"/>
          <w:spacing w:val="-1"/>
        </w:rPr>
        <w:t>around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2"/>
        </w:rPr>
        <w:t> </w:t>
      </w:r>
      <w:r>
        <w:rPr>
          <w:b w:val="0"/>
          <w:bCs w:val="0"/>
          <w:spacing w:val="-1"/>
        </w:rPr>
        <w:t>executive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67"/>
          <w:w w:val="99"/>
        </w:rPr>
        <w:t> </w:t>
      </w:r>
      <w:r>
        <w:rPr>
          <w:b w:val="0"/>
          <w:bCs w:val="0"/>
          <w:spacing w:val="-1"/>
        </w:rPr>
        <w:t>legislative</w:t>
      </w:r>
      <w:r>
        <w:rPr>
          <w:b w:val="0"/>
          <w:bCs w:val="0"/>
          <w:spacing w:val="-19"/>
        </w:rPr>
        <w:t> </w:t>
      </w:r>
      <w:r>
        <w:rPr>
          <w:b w:val="0"/>
          <w:bCs w:val="0"/>
          <w:spacing w:val="-1"/>
        </w:rPr>
        <w:t>structures.</w:t>
      </w:r>
      <w:r>
        <w:rPr/>
      </w:r>
    </w:p>
    <w:p>
      <w:pPr>
        <w:pStyle w:val="BodyText"/>
        <w:spacing w:line="240" w:lineRule="auto"/>
        <w:ind w:right="1434"/>
        <w:jc w:val="both"/>
        <w:rPr>
          <w:rFonts w:ascii="Calibri Light" w:hAnsi="Calibri Light" w:cs="Calibri Light" w:eastAsia="Calibri Light"/>
        </w:rPr>
      </w:pPr>
      <w:r>
        <w:rPr>
          <w:b w:val="0"/>
          <w:spacing w:val="-1"/>
        </w:rPr>
        <w:t>The</w:t>
      </w:r>
      <w:r>
        <w:rPr>
          <w:b w:val="0"/>
          <w:spacing w:val="5"/>
        </w:rPr>
        <w:t> </w:t>
      </w:r>
      <w:r>
        <w:rPr>
          <w:b w:val="0"/>
          <w:spacing w:val="-1"/>
        </w:rPr>
        <w:t>executive's</w:t>
      </w:r>
      <w:r>
        <w:rPr>
          <w:b w:val="0"/>
          <w:spacing w:val="8"/>
        </w:rPr>
        <w:t> </w:t>
      </w:r>
      <w:r>
        <w:rPr>
          <w:b w:val="0"/>
        </w:rPr>
        <w:t>primary</w:t>
      </w:r>
      <w:r>
        <w:rPr>
          <w:b w:val="0"/>
          <w:spacing w:val="6"/>
        </w:rPr>
        <w:t> </w:t>
      </w:r>
      <w:r>
        <w:rPr>
          <w:b w:val="0"/>
          <w:spacing w:val="-1"/>
        </w:rPr>
        <w:t>responsibility</w:t>
      </w:r>
      <w:r>
        <w:rPr>
          <w:b w:val="0"/>
          <w:spacing w:val="6"/>
        </w:rPr>
        <w:t> </w:t>
      </w:r>
      <w:r>
        <w:rPr>
          <w:b w:val="0"/>
        </w:rPr>
        <w:t>is</w:t>
      </w:r>
      <w:r>
        <w:rPr>
          <w:b w:val="0"/>
          <w:spacing w:val="4"/>
        </w:rPr>
        <w:t> </w:t>
      </w:r>
      <w:r>
        <w:rPr>
          <w:b w:val="0"/>
        </w:rPr>
        <w:t>to</w:t>
      </w:r>
      <w:r>
        <w:rPr>
          <w:b w:val="0"/>
          <w:spacing w:val="7"/>
        </w:rPr>
        <w:t> </w:t>
      </w:r>
      <w:r>
        <w:rPr>
          <w:b w:val="0"/>
          <w:spacing w:val="-1"/>
        </w:rPr>
        <w:t>draft</w:t>
      </w:r>
      <w:r>
        <w:rPr>
          <w:b w:val="0"/>
          <w:spacing w:val="7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</w:rPr>
        <w:t>annual</w:t>
      </w:r>
      <w:r>
        <w:rPr>
          <w:b w:val="0"/>
          <w:spacing w:val="4"/>
        </w:rPr>
        <w:t> </w:t>
      </w:r>
      <w:r>
        <w:rPr>
          <w:b w:val="0"/>
          <w:spacing w:val="-1"/>
        </w:rPr>
        <w:t>budget</w:t>
      </w:r>
      <w:r>
        <w:rPr>
          <w:b w:val="0"/>
          <w:spacing w:val="6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7"/>
        </w:rPr>
        <w:t> </w:t>
      </w:r>
      <w:r>
        <w:rPr>
          <w:b w:val="0"/>
        </w:rPr>
        <w:t>present</w:t>
      </w:r>
      <w:r>
        <w:rPr>
          <w:b w:val="0"/>
          <w:spacing w:val="7"/>
        </w:rPr>
        <w:t> </w:t>
      </w:r>
      <w:r>
        <w:rPr>
          <w:b w:val="0"/>
          <w:spacing w:val="-2"/>
        </w:rPr>
        <w:t>it</w:t>
      </w:r>
      <w:r>
        <w:rPr>
          <w:b w:val="0"/>
          <w:spacing w:val="7"/>
        </w:rPr>
        <w:t> </w:t>
      </w:r>
      <w:r>
        <w:rPr>
          <w:b w:val="0"/>
        </w:rPr>
        <w:t>to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37"/>
          <w:w w:val="99"/>
        </w:rPr>
        <w:t> </w:t>
      </w:r>
      <w:r>
        <w:rPr>
          <w:b w:val="0"/>
          <w:spacing w:val="-1"/>
        </w:rPr>
        <w:t>legislature,</w:t>
      </w:r>
      <w:r>
        <w:rPr>
          <w:b w:val="0"/>
          <w:spacing w:val="30"/>
        </w:rPr>
        <w:t> </w:t>
      </w:r>
      <w:r>
        <w:rPr>
          <w:b w:val="0"/>
          <w:spacing w:val="-1"/>
        </w:rPr>
        <w:t>which</w:t>
      </w:r>
      <w:r>
        <w:rPr>
          <w:b w:val="0"/>
          <w:spacing w:val="26"/>
        </w:rPr>
        <w:t> </w:t>
      </w:r>
      <w:r>
        <w:rPr>
          <w:b w:val="0"/>
        </w:rPr>
        <w:t>then</w:t>
      </w:r>
      <w:r>
        <w:rPr>
          <w:b w:val="0"/>
          <w:spacing w:val="25"/>
        </w:rPr>
        <w:t> </w:t>
      </w:r>
      <w:r>
        <w:rPr>
          <w:b w:val="0"/>
          <w:spacing w:val="-1"/>
        </w:rPr>
        <w:t>reviews,</w:t>
      </w:r>
      <w:r>
        <w:rPr>
          <w:b w:val="0"/>
          <w:spacing w:val="31"/>
        </w:rPr>
        <w:t> </w:t>
      </w:r>
      <w:r>
        <w:rPr>
          <w:b w:val="0"/>
          <w:spacing w:val="-1"/>
        </w:rPr>
        <w:t>debates</w:t>
      </w:r>
      <w:r>
        <w:rPr>
          <w:b w:val="0"/>
          <w:spacing w:val="29"/>
        </w:rPr>
        <w:t> </w:t>
      </w:r>
      <w:r>
        <w:rPr>
          <w:b w:val="0"/>
        </w:rPr>
        <w:t>and</w:t>
      </w:r>
      <w:r>
        <w:rPr>
          <w:b w:val="0"/>
          <w:spacing w:val="26"/>
        </w:rPr>
        <w:t> </w:t>
      </w:r>
      <w:r>
        <w:rPr>
          <w:b w:val="0"/>
        </w:rPr>
        <w:t>in</w:t>
      </w:r>
      <w:r>
        <w:rPr>
          <w:b w:val="0"/>
          <w:spacing w:val="25"/>
        </w:rPr>
        <w:t> </w:t>
      </w:r>
      <w:r>
        <w:rPr>
          <w:b w:val="0"/>
        </w:rPr>
        <w:t>some</w:t>
      </w:r>
      <w:r>
        <w:rPr>
          <w:b w:val="0"/>
          <w:spacing w:val="28"/>
        </w:rPr>
        <w:t> </w:t>
      </w:r>
      <w:r>
        <w:rPr>
          <w:b w:val="0"/>
          <w:spacing w:val="-1"/>
        </w:rPr>
        <w:t>cases,</w:t>
      </w:r>
      <w:r>
        <w:rPr>
          <w:b w:val="0"/>
          <w:spacing w:val="30"/>
        </w:rPr>
        <w:t> </w:t>
      </w:r>
      <w:r>
        <w:rPr>
          <w:b w:val="0"/>
          <w:spacing w:val="-1"/>
        </w:rPr>
        <w:t>amends</w:t>
      </w:r>
      <w:r>
        <w:rPr>
          <w:b w:val="0"/>
          <w:spacing w:val="27"/>
        </w:rPr>
        <w:t> </w:t>
      </w:r>
      <w:r>
        <w:rPr>
          <w:b w:val="0"/>
        </w:rPr>
        <w:t>the</w:t>
      </w:r>
      <w:r>
        <w:rPr>
          <w:b w:val="0"/>
          <w:spacing w:val="26"/>
        </w:rPr>
        <w:t> </w:t>
      </w:r>
      <w:r>
        <w:rPr>
          <w:b w:val="0"/>
          <w:spacing w:val="-1"/>
        </w:rPr>
        <w:t>executive's</w:t>
      </w:r>
      <w:r>
        <w:rPr>
          <w:b w:val="0"/>
          <w:spacing w:val="29"/>
        </w:rPr>
        <w:t> </w:t>
      </w:r>
      <w:r>
        <w:rPr>
          <w:b w:val="0"/>
          <w:spacing w:val="-1"/>
        </w:rPr>
        <w:t>spending</w:t>
      </w:r>
      <w:r>
        <w:rPr>
          <w:b w:val="0"/>
          <w:spacing w:val="75"/>
          <w:w w:val="99"/>
        </w:rPr>
        <w:t> </w:t>
      </w:r>
      <w:r>
        <w:rPr>
          <w:b w:val="0"/>
        </w:rPr>
        <w:t>plan</w:t>
      </w:r>
      <w:r>
        <w:rPr>
          <w:b w:val="0"/>
          <w:spacing w:val="43"/>
        </w:rPr>
        <w:t> </w:t>
      </w:r>
      <w:r>
        <w:rPr>
          <w:b w:val="0"/>
          <w:spacing w:val="-1"/>
        </w:rPr>
        <w:t>before</w:t>
      </w:r>
      <w:r>
        <w:rPr>
          <w:b w:val="0"/>
          <w:spacing w:val="43"/>
        </w:rPr>
        <w:t> </w:t>
      </w:r>
      <w:r>
        <w:rPr>
          <w:b w:val="0"/>
          <w:spacing w:val="-1"/>
        </w:rPr>
        <w:t>approving</w:t>
      </w:r>
      <w:r>
        <w:rPr>
          <w:b w:val="0"/>
          <w:spacing w:val="44"/>
        </w:rPr>
        <w:t> </w:t>
      </w:r>
      <w:r>
        <w:rPr>
          <w:b w:val="0"/>
          <w:spacing w:val="-1"/>
        </w:rPr>
        <w:t>it.</w:t>
      </w:r>
      <w:r>
        <w:rPr>
          <w:b w:val="0"/>
          <w:spacing w:val="45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44"/>
        </w:rPr>
        <w:t> </w:t>
      </w:r>
      <w:r>
        <w:rPr>
          <w:b w:val="0"/>
          <w:spacing w:val="-1"/>
        </w:rPr>
        <w:t>approved</w:t>
      </w:r>
      <w:r>
        <w:rPr>
          <w:b w:val="0"/>
          <w:spacing w:val="45"/>
        </w:rPr>
        <w:t> </w:t>
      </w:r>
      <w:r>
        <w:rPr>
          <w:b w:val="0"/>
        </w:rPr>
        <w:t>bill</w:t>
      </w:r>
      <w:r>
        <w:rPr>
          <w:b w:val="0"/>
          <w:spacing w:val="41"/>
        </w:rPr>
        <w:t> </w:t>
      </w:r>
      <w:r>
        <w:rPr>
          <w:b w:val="0"/>
          <w:spacing w:val="-1"/>
        </w:rPr>
        <w:t>is</w:t>
      </w:r>
      <w:r>
        <w:rPr>
          <w:b w:val="0"/>
          <w:spacing w:val="43"/>
        </w:rPr>
        <w:t> </w:t>
      </w:r>
      <w:r>
        <w:rPr>
          <w:b w:val="0"/>
          <w:spacing w:val="-1"/>
        </w:rPr>
        <w:t>signed</w:t>
      </w:r>
      <w:r>
        <w:rPr>
          <w:b w:val="0"/>
          <w:spacing w:val="44"/>
        </w:rPr>
        <w:t> </w:t>
      </w:r>
      <w:r>
        <w:rPr>
          <w:b w:val="0"/>
        </w:rPr>
        <w:t>into</w:t>
      </w:r>
      <w:r>
        <w:rPr>
          <w:b w:val="0"/>
          <w:spacing w:val="43"/>
        </w:rPr>
        <w:t> </w:t>
      </w:r>
      <w:r>
        <w:rPr>
          <w:b w:val="0"/>
        </w:rPr>
        <w:t>law</w:t>
      </w:r>
      <w:r>
        <w:rPr>
          <w:b w:val="0"/>
          <w:spacing w:val="41"/>
        </w:rPr>
        <w:t> </w:t>
      </w:r>
      <w:r>
        <w:rPr>
          <w:b w:val="0"/>
        </w:rPr>
        <w:t>by</w:t>
      </w:r>
      <w:r>
        <w:rPr>
          <w:b w:val="0"/>
          <w:spacing w:val="44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45"/>
        </w:rPr>
        <w:t> </w:t>
      </w:r>
      <w:r>
        <w:rPr>
          <w:b w:val="0"/>
          <w:spacing w:val="-1"/>
        </w:rPr>
        <w:t>President,</w:t>
      </w:r>
      <w:r>
        <w:rPr>
          <w:b w:val="0"/>
          <w:spacing w:val="42"/>
        </w:rPr>
        <w:t> </w:t>
      </w:r>
      <w:r>
        <w:rPr>
          <w:b w:val="0"/>
        </w:rPr>
        <w:t>while</w:t>
      </w:r>
      <w:r>
        <w:rPr>
          <w:b w:val="0"/>
          <w:spacing w:val="44"/>
        </w:rPr>
        <w:t> </w:t>
      </w:r>
      <w:r>
        <w:rPr>
          <w:b w:val="0"/>
          <w:spacing w:val="-1"/>
        </w:rPr>
        <w:t>other</w:t>
      </w:r>
      <w:r>
        <w:rPr>
          <w:b w:val="0"/>
          <w:spacing w:val="51"/>
          <w:w w:val="99"/>
        </w:rPr>
        <w:t> </w:t>
      </w:r>
      <w:r>
        <w:rPr>
          <w:b w:val="0"/>
          <w:spacing w:val="-1"/>
        </w:rPr>
        <w:t>relevant</w:t>
      </w:r>
      <w:r>
        <w:rPr>
          <w:b w:val="0"/>
          <w:spacing w:val="7"/>
        </w:rPr>
        <w:t> </w:t>
      </w:r>
      <w:r>
        <w:rPr>
          <w:b w:val="0"/>
          <w:spacing w:val="-1"/>
        </w:rPr>
        <w:t>agencies</w:t>
      </w:r>
      <w:r>
        <w:rPr>
          <w:b w:val="0"/>
          <w:spacing w:val="8"/>
        </w:rPr>
        <w:t> </w:t>
      </w:r>
      <w:r>
        <w:rPr>
          <w:b w:val="0"/>
          <w:spacing w:val="-1"/>
        </w:rPr>
        <w:t>oversee</w:t>
      </w:r>
      <w:r>
        <w:rPr>
          <w:b w:val="0"/>
          <w:spacing w:val="7"/>
        </w:rPr>
        <w:t> </w:t>
      </w:r>
      <w:r>
        <w:rPr>
          <w:b w:val="0"/>
        </w:rPr>
        <w:t>its</w:t>
      </w:r>
      <w:r>
        <w:rPr>
          <w:b w:val="0"/>
          <w:spacing w:val="6"/>
        </w:rPr>
        <w:t> </w:t>
      </w:r>
      <w:r>
        <w:rPr>
          <w:b w:val="0"/>
          <w:spacing w:val="-1"/>
        </w:rPr>
        <w:t>implementation.</w:t>
      </w:r>
      <w:r>
        <w:rPr>
          <w:b w:val="0"/>
          <w:spacing w:val="8"/>
        </w:rPr>
        <w:t> </w:t>
      </w:r>
      <w:r>
        <w:rPr>
          <w:b w:val="0"/>
          <w:spacing w:val="-1"/>
        </w:rPr>
        <w:t>Section</w:t>
      </w:r>
      <w:r>
        <w:rPr>
          <w:b w:val="0"/>
          <w:spacing w:val="5"/>
        </w:rPr>
        <w:t> </w:t>
      </w:r>
      <w:r>
        <w:rPr>
          <w:b w:val="0"/>
        </w:rPr>
        <w:t>81</w:t>
      </w:r>
      <w:r>
        <w:rPr>
          <w:b w:val="0"/>
          <w:spacing w:val="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constitution</w:t>
      </w:r>
      <w:r>
        <w:rPr>
          <w:b w:val="0"/>
          <w:spacing w:val="8"/>
        </w:rPr>
        <w:t> </w:t>
      </w:r>
      <w:r>
        <w:rPr>
          <w:b w:val="0"/>
          <w:spacing w:val="-1"/>
        </w:rPr>
        <w:t>gives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President</w:t>
      </w:r>
      <w:r>
        <w:rPr>
          <w:b w:val="0"/>
          <w:spacing w:val="89"/>
          <w:w w:val="99"/>
        </w:rPr>
        <w:t> </w:t>
      </w:r>
      <w:r>
        <w:rPr>
          <w:b w:val="0"/>
        </w:rPr>
        <w:t>the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liberty</w:t>
      </w:r>
      <w:r>
        <w:rPr>
          <w:b w:val="0"/>
          <w:spacing w:val="32"/>
        </w:rPr>
        <w:t> </w:t>
      </w:r>
      <w:r>
        <w:rPr>
          <w:b w:val="0"/>
        </w:rPr>
        <w:t>to</w:t>
      </w:r>
      <w:r>
        <w:rPr>
          <w:b w:val="0"/>
          <w:spacing w:val="32"/>
        </w:rPr>
        <w:t> </w:t>
      </w:r>
      <w:r>
        <w:rPr>
          <w:b w:val="0"/>
        </w:rPr>
        <w:t>lay</w:t>
      </w:r>
      <w:r>
        <w:rPr>
          <w:b w:val="0"/>
          <w:spacing w:val="32"/>
        </w:rPr>
        <w:t> </w:t>
      </w:r>
      <w:r>
        <w:rPr>
          <w:b w:val="0"/>
        </w:rPr>
        <w:t>the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Appropriation</w:t>
      </w:r>
      <w:r>
        <w:rPr>
          <w:b w:val="0"/>
          <w:spacing w:val="29"/>
        </w:rPr>
        <w:t> </w:t>
      </w:r>
      <w:r>
        <w:rPr>
          <w:b w:val="0"/>
        </w:rPr>
        <w:t>Bill</w:t>
      </w:r>
      <w:r>
        <w:rPr>
          <w:b w:val="0"/>
          <w:spacing w:val="32"/>
        </w:rPr>
        <w:t> </w:t>
      </w:r>
      <w:r>
        <w:rPr>
          <w:b w:val="0"/>
          <w:spacing w:val="-1"/>
        </w:rPr>
        <w:t>before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National</w:t>
      </w:r>
      <w:r>
        <w:rPr>
          <w:b w:val="0"/>
          <w:spacing w:val="33"/>
        </w:rPr>
        <w:t> </w:t>
      </w:r>
      <w:r>
        <w:rPr>
          <w:b w:val="0"/>
          <w:spacing w:val="-1"/>
        </w:rPr>
        <w:t>Assembly</w:t>
      </w:r>
      <w:r>
        <w:rPr>
          <w:b w:val="0"/>
          <w:spacing w:val="31"/>
        </w:rPr>
        <w:t> </w:t>
      </w:r>
      <w:r>
        <w:rPr>
          <w:b w:val="0"/>
        </w:rPr>
        <w:t>at</w:t>
      </w:r>
      <w:r>
        <w:rPr>
          <w:b w:val="0"/>
          <w:spacing w:val="32"/>
        </w:rPr>
        <w:t> </w:t>
      </w:r>
      <w:r>
        <w:rPr>
          <w:b w:val="0"/>
        </w:rPr>
        <w:t>any</w:t>
      </w:r>
      <w:r>
        <w:rPr>
          <w:b w:val="0"/>
          <w:spacing w:val="31"/>
        </w:rPr>
        <w:t> </w:t>
      </w:r>
      <w:r>
        <w:rPr>
          <w:b w:val="0"/>
        </w:rPr>
        <w:t>time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before</w:t>
      </w:r>
      <w:r>
        <w:rPr>
          <w:b w:val="0"/>
          <w:spacing w:val="31"/>
        </w:rPr>
        <w:t> </w:t>
      </w:r>
      <w:r>
        <w:rPr>
          <w:b w:val="0"/>
        </w:rPr>
        <w:t>the</w:t>
      </w:r>
      <w:r>
        <w:rPr>
          <w:b w:val="0"/>
          <w:spacing w:val="73"/>
          <w:w w:val="99"/>
        </w:rPr>
        <w:t> </w:t>
      </w:r>
      <w:r>
        <w:rPr>
          <w:b w:val="0"/>
          <w:spacing w:val="-1"/>
        </w:rPr>
        <w:t>commencement</w:t>
      </w:r>
      <w:r>
        <w:rPr>
          <w:b w:val="0"/>
          <w:spacing w:val="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2"/>
        </w:rPr>
        <w:t>next</w:t>
      </w:r>
      <w:r>
        <w:rPr>
          <w:b w:val="0"/>
          <w:spacing w:val="4"/>
        </w:rPr>
        <w:t> </w:t>
      </w:r>
      <w:r>
        <w:rPr>
          <w:b w:val="0"/>
        </w:rPr>
        <w:t>financial</w:t>
      </w:r>
      <w:r>
        <w:rPr>
          <w:b w:val="0"/>
          <w:spacing w:val="3"/>
        </w:rPr>
        <w:t> </w:t>
      </w:r>
      <w:r>
        <w:rPr>
          <w:b w:val="0"/>
          <w:spacing w:val="-1"/>
        </w:rPr>
        <w:t>year.</w:t>
      </w:r>
      <w:r>
        <w:rPr>
          <w:b w:val="0"/>
          <w:spacing w:val="4"/>
        </w:rPr>
        <w:t> </w:t>
      </w:r>
      <w:r>
        <w:rPr>
          <w:b w:val="0"/>
          <w:spacing w:val="-1"/>
        </w:rPr>
        <w:t>Figure</w:t>
      </w:r>
      <w:r>
        <w:rPr>
          <w:b w:val="0"/>
        </w:rPr>
        <w:t> 35</w:t>
      </w:r>
      <w:r>
        <w:rPr>
          <w:b w:val="0"/>
          <w:spacing w:val="5"/>
        </w:rPr>
        <w:t> </w:t>
      </w:r>
      <w:r>
        <w:rPr>
          <w:b w:val="0"/>
          <w:spacing w:val="-1"/>
        </w:rPr>
        <w:t>below</w:t>
      </w:r>
      <w:r>
        <w:rPr>
          <w:b w:val="0"/>
          <w:spacing w:val="1"/>
        </w:rPr>
        <w:t> </w:t>
      </w:r>
      <w:r>
        <w:rPr>
          <w:b w:val="0"/>
          <w:spacing w:val="-1"/>
        </w:rPr>
        <w:t>shows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different</w:t>
      </w:r>
      <w:r>
        <w:rPr>
          <w:b w:val="0"/>
          <w:spacing w:val="4"/>
        </w:rPr>
        <w:t> </w:t>
      </w:r>
      <w:r>
        <w:rPr>
          <w:b w:val="0"/>
          <w:spacing w:val="-1"/>
        </w:rPr>
        <w:t>stages</w:t>
      </w:r>
      <w:r>
        <w:rPr>
          <w:b w:val="0"/>
          <w:spacing w:val="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"/>
        </w:rPr>
        <w:t> </w:t>
      </w:r>
      <w:r>
        <w:rPr>
          <w:b w:val="0"/>
          <w:spacing w:val="-1"/>
        </w:rPr>
        <w:t>budget</w:t>
      </w:r>
      <w:r>
        <w:rPr>
          <w:b w:val="0"/>
          <w:spacing w:val="63"/>
          <w:w w:val="99"/>
        </w:rPr>
        <w:t> </w:t>
      </w:r>
      <w:r>
        <w:rPr>
          <w:b w:val="0"/>
        </w:rPr>
        <w:t>preparation</w:t>
      </w:r>
      <w:r>
        <w:rPr>
          <w:b w:val="0"/>
          <w:spacing w:val="-11"/>
        </w:rPr>
        <w:t> </w:t>
      </w:r>
      <w:r>
        <w:rPr>
          <w:b w:val="0"/>
        </w:rPr>
        <w:t>in</w:t>
      </w:r>
      <w:r>
        <w:rPr>
          <w:b w:val="0"/>
          <w:spacing w:val="-9"/>
        </w:rPr>
        <w:t> </w:t>
      </w:r>
      <w:r>
        <w:rPr>
          <w:b w:val="0"/>
          <w:spacing w:val="-1"/>
        </w:rPr>
        <w:t>Nigeria.</w:t>
      </w:r>
      <w:r>
        <w:rPr>
          <w:rFonts w:ascii="Calibri Light"/>
          <w:b w:val="0"/>
          <w:i/>
          <w:color w:val="0462C1"/>
        </w:rPr>
        <w:t> </w:t>
      </w:r>
      <w:r>
        <w:rPr>
          <w:rFonts w:ascii="Calibri Light"/>
        </w:rPr>
      </w:r>
    </w:p>
    <w:p>
      <w:pPr>
        <w:spacing w:line="240" w:lineRule="auto" w:before="3"/>
        <w:rPr>
          <w:rFonts w:ascii="Calibri Light" w:hAnsi="Calibri Light" w:cs="Calibri Light" w:eastAsia="Calibri Light"/>
          <w:b w:val="0"/>
          <w:bCs w:val="0"/>
          <w:i/>
          <w:sz w:val="22"/>
          <w:szCs w:val="22"/>
        </w:rPr>
      </w:pPr>
    </w:p>
    <w:p>
      <w:pPr>
        <w:spacing w:line="259" w:lineRule="auto" w:before="63"/>
        <w:ind w:left="5105" w:right="5049" w:hanging="2"/>
        <w:jc w:val="center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Developmental</w:t>
      </w:r>
      <w:r>
        <w:rPr>
          <w:rFonts w:ascii="Calibri"/>
          <w:spacing w:val="-8"/>
          <w:sz w:val="18"/>
        </w:rPr>
        <w:t> </w:t>
      </w:r>
      <w:r>
        <w:rPr>
          <w:rFonts w:ascii="Calibri"/>
          <w:spacing w:val="-1"/>
          <w:sz w:val="18"/>
        </w:rPr>
        <w:t>Plan</w:t>
      </w:r>
      <w:r>
        <w:rPr>
          <w:rFonts w:ascii="Calibri"/>
          <w:spacing w:val="23"/>
          <w:sz w:val="18"/>
        </w:rPr>
        <w:t> </w:t>
      </w:r>
      <w:r>
        <w:rPr>
          <w:rFonts w:ascii="Calibri"/>
          <w:spacing w:val="-1"/>
          <w:sz w:val="18"/>
        </w:rPr>
        <w:t>Government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Articulating</w:t>
      </w:r>
      <w:r>
        <w:rPr>
          <w:rFonts w:ascii="Calibri"/>
          <w:spacing w:val="-6"/>
          <w:sz w:val="18"/>
        </w:rPr>
        <w:t> </w:t>
      </w:r>
      <w:r>
        <w:rPr>
          <w:rFonts w:ascii="Calibri"/>
          <w:spacing w:val="-1"/>
          <w:sz w:val="18"/>
        </w:rPr>
        <w:t>its</w:t>
      </w:r>
      <w:r>
        <w:rPr>
          <w:rFonts w:ascii="Calibri"/>
          <w:spacing w:val="31"/>
          <w:sz w:val="18"/>
        </w:rPr>
        <w:t> </w:t>
      </w:r>
      <w:r>
        <w:rPr>
          <w:rFonts w:ascii="Calibri"/>
          <w:spacing w:val="-1"/>
          <w:sz w:val="18"/>
        </w:rPr>
        <w:t>Visions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and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Plan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z w:val="18"/>
        </w:rPr>
        <w:t>for</w:t>
      </w:r>
      <w:r>
        <w:rPr>
          <w:rFonts w:ascii="Calibri"/>
          <w:spacing w:val="-1"/>
          <w:sz w:val="18"/>
        </w:rPr>
        <w:t> the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pacing w:val="-1"/>
          <w:sz w:val="18"/>
        </w:rPr>
        <w:t>year</w:t>
      </w:r>
      <w:r>
        <w:rPr>
          <w:rFonts w:ascii="Calibri"/>
          <w:spacing w:val="21"/>
          <w:w w:val="99"/>
          <w:sz w:val="18"/>
        </w:rPr>
        <w:t> </w:t>
      </w:r>
      <w:r>
        <w:rPr>
          <w:rFonts w:ascii="Calibri"/>
          <w:spacing w:val="-1"/>
          <w:sz w:val="18"/>
        </w:rPr>
        <w:t>(FMOF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pacing w:val="-1"/>
          <w:sz w:val="18"/>
        </w:rPr>
        <w:t>&amp;BOF)</w:t>
      </w:r>
    </w:p>
    <w:p>
      <w:pPr>
        <w:spacing w:line="240" w:lineRule="auto" w:before="9"/>
        <w:rPr>
          <w:rFonts w:ascii="Calibri" w:hAnsi="Calibri" w:cs="Calibri" w:eastAsia="Calibri"/>
          <w:sz w:val="29"/>
          <w:szCs w:val="29"/>
        </w:rPr>
      </w:pPr>
    </w:p>
    <w:p>
      <w:pPr>
        <w:spacing w:after="0" w:line="240" w:lineRule="auto"/>
        <w:rPr>
          <w:rFonts w:ascii="Calibri" w:hAnsi="Calibri" w:cs="Calibri" w:eastAsia="Calibri"/>
          <w:sz w:val="29"/>
          <w:szCs w:val="29"/>
        </w:rPr>
        <w:sectPr>
          <w:footerReference w:type="default" r:id="rId269"/>
          <w:pgSz w:w="12240" w:h="15840"/>
          <w:pgMar w:footer="0" w:header="0" w:top="0" w:bottom="0" w:left="0" w:right="0"/>
        </w:sectPr>
      </w:pPr>
    </w:p>
    <w:p>
      <w:pPr>
        <w:spacing w:line="259" w:lineRule="auto" w:before="63"/>
        <w:ind w:left="2971" w:right="147" w:firstLine="0"/>
        <w:jc w:val="center"/>
        <w:rPr>
          <w:rFonts w:ascii="Calibri" w:hAnsi="Calibri" w:cs="Calibri" w:eastAsia="Calibri"/>
          <w:sz w:val="18"/>
          <w:szCs w:val="18"/>
        </w:rPr>
      </w:pPr>
      <w:r>
        <w:rPr/>
        <w:pict>
          <v:group style="position:absolute;margin-left:135.75pt;margin-top:-14.445331pt;width:341.75pt;height:178.25pt;mso-position-horizontal-relative:page;mso-position-vertical-relative:paragraph;z-index:-741328" coordorigin="2715,-289" coordsize="6835,3565">
            <v:group style="position:absolute;left:5550;top:-289;width:1152;height:1774" coordorigin="5550,-289" coordsize="1152,1774">
              <v:shape style="position:absolute;left:5550;top:-289;width:1152;height:1774" coordorigin="5550,-289" coordsize="1152,1774" path="m6146,-289l6105,-289,6084,-289,6022,-286,5961,-282,5900,-276,5840,-268,5780,-259,5721,-247,5663,-226,5603,-180,5564,-117,5550,-44,5550,-26,5572,49,5797,494,5805,512,5810,531,5812,550,5812,568,5787,637,5728,687,5724,689,6127,1485,6529,689,6511,680,6495,669,6449,609,6439,556,6441,537,6445,519,6453,501,6680,49,6688,31,6694,12,6698,-7,6701,-26,6702,-44,6700,-63,6680,-134,6635,-193,6570,-235,6511,-251,6451,-262,6392,-271,6331,-278,6270,-284,6209,-287,6167,-289,6146,-289xe" filled="true" fillcolor="#5b9bd4" stroked="false">
                <v:path arrowok="t"/>
                <v:fill type="solid"/>
              </v:shape>
            </v:group>
            <v:group style="position:absolute;left:6223;top:152;width:1701;height:1429" coordorigin="6223,152" coordsize="1701,1429">
              <v:shape style="position:absolute;left:6223;top:152;width:1701;height:1429" coordorigin="6223,152" coordsize="1701,1429" path="m6626,785l6223,1580,7133,1383,7129,1362,7128,1342,7151,1269,7211,1218,7752,1097,7772,1091,7827,1065,7883,1013,7916,947,7924,892,7923,873,7921,855,7916,836,7910,817,7902,800,6692,800,6673,798,6653,794,6634,788,6626,785xe" filled="true" fillcolor="#ec7c30" stroked="false">
                <v:path arrowok="t"/>
                <v:fill type="solid"/>
              </v:shape>
              <v:shape style="position:absolute;left:6223;top:152;width:1701;height:1429" coordorigin="6223,152" coordsize="1701,1429" path="m7265,152l7189,162,7121,197,7068,254,6832,717,6822,734,6765,783,6692,800,7902,800,7863,729,7822,662,7778,596,7731,533,7681,471,7629,412,7574,355,7516,300,7456,248,7394,198,7341,168,7285,154,7265,152xe" filled="true" fillcolor="#ec7c30" stroked="false">
                <v:path arrowok="t"/>
                <v:fill type="solid"/>
              </v:shape>
            </v:group>
            <v:group style="position:absolute;left:4429;top:1517;width:1849;height:1169" coordorigin="4429,1517" coordsize="1849,1169">
              <v:shape style="position:absolute;left:4429;top:1517;width:1849;height:1169" coordorigin="4429,1517" coordsize="1849,1169" path="m4642,1632l4579,1644,4524,1671,4479,1711,4439,1778,4429,1837,4429,1857,4431,1875,4431,1876,4439,1917,4456,1996,4476,2073,4500,2149,4528,2223,4558,2295,4592,2366,4629,2434,4668,2501,4711,2565,4760,2627,4825,2669,4900,2685,4919,2685,4938,2684,5013,2662,5063,2628,5427,2243,5442,2230,5511,2197,5549,2194,5681,2194,6186,1657,5208,1657,4664,1632,4642,1632xe" filled="true" fillcolor="#a4a4a4" stroked="false">
                <v:path arrowok="t"/>
                <v:fill type="solid"/>
              </v:shape>
              <v:shape style="position:absolute;left:4429;top:1517;width:1849;height:1169" coordorigin="4429,1517" coordsize="1849,1169" path="m5681,2194l5549,2194,5568,2196,5586,2201,5604,2207,5622,2216,5638,2227,5644,2233,5681,2194xe" filled="true" fillcolor="#a4a4a4" stroked="false">
                <v:path arrowok="t"/>
                <v:fill type="solid"/>
              </v:shape>
              <v:shape style="position:absolute;left:4429;top:1517;width:1849;height:1169" coordorigin="4429,1517" coordsize="1849,1169" path="m5346,1517l5329,1579,5288,1627,5230,1654,5208,1657,6186,1657,6277,1561,5346,1517xe" filled="true" fillcolor="#a4a4a4" stroked="false">
                <v:path arrowok="t"/>
                <v:fill type="solid"/>
              </v:shape>
            </v:group>
            <v:group style="position:absolute;left:6099;top:1517;width:1853;height:1161" coordorigin="6099,1517" coordsize="1853,1161">
              <v:shape style="position:absolute;left:6099;top:1517;width:1853;height:1161" coordorigin="6099,1517" coordsize="1853,1161" path="m7863,2198l6849,2198,6868,2199,6887,2202,6955,2240,7316,2610,7331,2624,7400,2664,7476,2678,7495,2678,7570,2660,7634,2618,7682,2555,7723,2490,7762,2422,7797,2353,7830,2282,7859,2208,7863,2198xe" filled="true" fillcolor="#ffc000" stroked="false">
                <v:path arrowok="t"/>
                <v:fill type="solid"/>
              </v:shape>
              <v:shape style="position:absolute;left:6099;top:1517;width:1853;height:1161" coordorigin="6099,1517" coordsize="1853,1161" path="m7028,1517l6099,1579,6743,2239,6758,2226,6775,2216,6793,2208,6811,2202,6830,2199,6849,2198,7863,2198,7872,2172,7897,2096,7918,2019,7935,1941,7949,1861,7949,1859,7949,1858,7951,1838,7951,1817,7949,1797,7921,1724,7867,1666,7851,1655,7193,1655,7170,1655,7108,1637,7060,1597,7032,1542,7028,1517xe" filled="true" fillcolor="#ffc000" stroked="false">
                <v:path arrowok="t"/>
                <v:fill type="solid"/>
              </v:shape>
              <v:shape style="position:absolute;left:6099;top:1517;width:1853;height:1161" coordorigin="6099,1517" coordsize="1853,1161" path="m7732,1620l7193,1655,7851,1655,7795,1629,7732,1620xe" filled="true" fillcolor="#ffc000" stroked="false">
                <v:path arrowok="t"/>
                <v:fill type="solid"/>
              </v:shape>
            </v:group>
            <v:group style="position:absolute;left:4348;top:206;width:1758;height:1329" coordorigin="4348,206" coordsize="1758,1329">
              <v:shape style="position:absolute;left:4348;top:206;width:1758;height:1329" coordorigin="4348,206" coordsize="1758,1329" path="m4976,206l4899,216,4829,252,4784,293,4727,349,4674,408,4623,469,4574,532,4529,597,4487,663,4447,732,4411,802,4378,874,4351,949,4348,987,4349,1006,4370,1078,4416,1137,4482,1178,5052,1255,5074,1260,5130,1288,5168,1334,5184,1392,5183,1413,5182,1421,6106,1535,5646,802,5538,802,5519,800,5452,769,5154,308,5143,291,5085,239,5014,211,4995,208,4976,206xe" filled="true" fillcolor="#6f2f9f" stroked="false">
                <v:path arrowok="t"/>
                <v:fill type="solid"/>
              </v:shape>
              <v:shape style="position:absolute;left:4348;top:206;width:1758;height:1329" coordorigin="4348,206" coordsize="1758,1329" path="m5632,779l5614,788,5595,795,5576,800,5557,802,5646,802,5632,779xe" filled="true" fillcolor="#6f2f9f" stroked="false">
                <v:path arrowok="t"/>
                <v:fill type="solid"/>
              </v:shape>
            </v:group>
            <v:group style="position:absolute;left:5520;top:1475;width:1155;height:1802" coordorigin="5520,1475" coordsize="1155,1802">
              <v:shape style="position:absolute;left:5520;top:1475;width:1155;height:1802" coordorigin="5520,1475" coordsize="1155,1802" path="m6238,1475l6237,1475,5760,2265,5777,2275,5793,2287,5832,2349,5838,2385,5838,2404,5834,2422,5828,2441,5820,2458,5551,2902,5542,2920,5521,2994,5520,3013,5521,3032,5542,3102,5586,3160,5652,3201,5711,3218,5789,3236,5869,3251,5950,3262,6031,3270,6113,3275,6196,3276,6237,3275,6320,3270,6404,3262,6487,3251,6546,3233,6610,3188,6654,3126,6674,3054,6674,3035,6674,3016,6671,2996,6666,2977,6478,2502,6472,2484,6469,2465,6468,2446,6470,2427,6502,2358,6565,2312,6569,2310,6238,1475xe" filled="true" fillcolor="#4471c4" stroked="false">
                <v:path arrowok="t"/>
                <v:fill type="solid"/>
              </v:shape>
            </v:group>
            <v:group style="position:absolute;left:5375;top:784;width:1497;height:1426" coordorigin="5375,784" coordsize="1497,1426">
              <v:shape style="position:absolute;left:5375;top:784;width:1497;height:1426" coordorigin="5375,784" coordsize="1497,1426" path="m6123,784l6062,786,6002,793,5886,820,5779,864,5681,921,5594,993,5519,1076,5458,1169,5413,1271,5384,1381,5375,1497,5377,1555,5396,1668,5433,1774,5487,1872,5555,1961,5636,2038,5729,2103,5832,2153,5943,2189,6062,2207,6123,2209,6184,2207,6244,2200,6360,2173,6467,2130,6565,2072,6652,2001,6727,1918,6788,1824,6833,1722,6862,1612,6872,1497,6869,1438,6850,1325,6813,1219,6759,1121,6691,1033,6610,956,6517,891,6414,840,6303,805,6184,786,6123,784xe" filled="true" fillcolor="#e7e6e6" stroked="false">
                <v:path arrowok="t"/>
                <v:fill type="solid"/>
              </v:shape>
            </v:group>
            <v:group style="position:absolute;left:5450;top:856;width:1347;height:1283" coordorigin="5450,856" coordsize="1347,1283">
              <v:shape style="position:absolute;left:5450;top:856;width:1347;height:1283" coordorigin="5450,856" coordsize="1347,1283" path="m6123,856l6014,864,5910,888,5814,927,5725,979,5647,1043,5580,1118,5525,1202,5484,1294,5458,1393,5450,1497,5452,1549,5469,1651,5503,1746,5551,1834,5612,1914,5685,1983,5768,2042,5861,2087,5961,2119,6068,2136,6123,2138,6178,2136,6285,2119,6385,2087,6478,2042,6561,1983,6634,1914,6696,1834,6743,1746,6777,1651,6794,1549,6796,1497,6794,1444,6777,1343,6743,1247,6696,1159,6634,1079,6561,1010,6478,952,6385,906,6285,874,6178,858,6123,856xe" filled="true" fillcolor="#404040" stroked="false">
                <v:path arrowok="t"/>
                <v:fill type="solid"/>
              </v:shape>
              <v:shape style="position:absolute;left:5657;top:1097;width:934;height:799" type="#_x0000_t75" stroked="false">
                <v:imagedata r:id="rId271" o:title=""/>
              </v:shape>
            </v:group>
            <v:group style="position:absolute;left:7135;top:937;width:450;height:2" coordorigin="7135,937" coordsize="450,2">
              <v:shape style="position:absolute;left:7135;top:937;width:450;height:2" coordorigin="7135,937" coordsize="450,0" path="m7135,937l7585,937e" filled="false" stroked="true" strokeweight=".782829pt" strokecolor="#ffffff">
                <v:path arrowok="t"/>
              </v:shape>
            </v:group>
            <v:group style="position:absolute;left:7142;top:515;width:2;height:416" coordorigin="7142,515" coordsize="2,416">
              <v:shape style="position:absolute;left:7142;top:515;width:2;height:416" coordorigin="7142,515" coordsize="0,416" path="m7142,515l7142,931e" filled="false" stroked="true" strokeweight=".761527pt" strokecolor="#ffffff">
                <v:path arrowok="t"/>
              </v:shape>
            </v:group>
            <v:group style="position:absolute;left:7479;top:515;width:106;height:378" coordorigin="7479,515" coordsize="106,378">
              <v:shape style="position:absolute;left:7479;top:515;width:106;height:378" coordorigin="7479,515" coordsize="106,378" path="m7585,515l7479,515,7479,893,7585,893,7585,881,7493,881,7493,528,7585,528,7585,515xe" filled="true" fillcolor="#ffffff" stroked="false">
                <v:path arrowok="t"/>
                <v:fill type="solid"/>
              </v:shape>
              <v:shape style="position:absolute;left:7479;top:515;width:106;height:378" coordorigin="7479,515" coordsize="106,378" path="m7585,528l7572,528,7572,881,7585,881,7585,528xe" filled="true" fillcolor="#ffffff" stroked="false">
                <v:path arrowok="t"/>
                <v:fill type="solid"/>
              </v:shape>
            </v:group>
            <v:group style="position:absolute;left:7334;top:654;width:106;height:240" coordorigin="7334,654" coordsize="106,240">
              <v:shape style="position:absolute;left:7334;top:654;width:106;height:240" coordorigin="7334,654" coordsize="106,240" path="m7440,654l7334,654,7334,893,7440,893,7440,881,7347,881,7347,667,7440,667,7440,654xe" filled="true" fillcolor="#ffffff" stroked="false">
                <v:path arrowok="t"/>
                <v:fill type="solid"/>
              </v:shape>
              <v:shape style="position:absolute;left:7334;top:654;width:106;height:240" coordorigin="7334,654" coordsize="106,240" path="m7440,667l7426,667,7426,881,7440,881,7440,667xe" filled="true" fillcolor="#ffffff" stroked="false">
                <v:path arrowok="t"/>
                <v:fill type="solid"/>
              </v:shape>
            </v:group>
            <v:group style="position:absolute;left:7188;top:767;width:106;height:126" coordorigin="7188,767" coordsize="106,126">
              <v:shape style="position:absolute;left:7188;top:767;width:106;height:126" coordorigin="7188,767" coordsize="106,126" path="m7294,767l7188,767,7188,893,7294,893,7294,881,7201,881,7201,780,7294,780,7294,767xe" filled="true" fillcolor="#ffffff" stroked="false">
                <v:path arrowok="t"/>
                <v:fill type="solid"/>
              </v:shape>
              <v:shape style="position:absolute;left:7188;top:767;width:106;height:126" coordorigin="7188,767" coordsize="106,126" path="m7294,780l7281,780,7281,881,7294,881,7294,780xe" filled="true" fillcolor="#ffffff" stroked="false">
                <v:path arrowok="t"/>
                <v:fill type="solid"/>
              </v:shape>
            </v:group>
            <v:group style="position:absolute;left:7184;top:515;width:217;height:206" coordorigin="7184,515" coordsize="217,206">
              <v:shape style="position:absolute;left:7184;top:515;width:217;height:206" coordorigin="7184,515" coordsize="217,206" path="m7400,515l7314,515,7314,528,7377,528,7184,713,7193,721,7387,537,7400,537,7400,515xe" filled="true" fillcolor="#ffffff" stroked="false">
                <v:path arrowok="t"/>
                <v:fill type="solid"/>
              </v:shape>
              <v:shape style="position:absolute;left:7184;top:515;width:217;height:206" coordorigin="7184,515" coordsize="217,206" path="m7400,537l7387,537,7387,597,7400,597,7400,537xe" filled="true" fillcolor="#ffffff" stroked="false">
                <v:path arrowok="t"/>
                <v:fill type="solid"/>
              </v:shape>
            </v:group>
            <v:group style="position:absolute;left:7261;top:2051;width:152;height:246" coordorigin="7261,2051" coordsize="152,246">
              <v:shape style="position:absolute;left:7261;top:2051;width:152;height:246" coordorigin="7261,2051" coordsize="152,246" path="m7305,2051l7294,2052,7274,2060,7262,2078,7261,2172,7268,2192,7285,2205,7359,2207,7358,2285,7367,2295,7378,2296,7393,2296,7402,2287,7402,2283,7380,2283,7375,2283,7372,2279,7372,2195,7285,2195,7274,2184,7274,2076,7283,2066,7296,2064,7302,2064,7326,2064,7315,2054,7305,2051xe" filled="true" fillcolor="#ffffff" stroked="false">
                <v:path arrowok="t"/>
                <v:fill type="solid"/>
              </v:shape>
              <v:shape style="position:absolute;left:7261;top:2051;width:152;height:246" coordorigin="7261,2051" coordsize="152,246" path="m7317,2094l7313,2094,7308,2100,7309,2104,7322,2113,7322,2178,7385,2178,7389,2182,7389,2280,7385,2283,7402,2283,7402,2175,7393,2165,7335,2165,7335,2122,7404,2122,7410,2118,7411,2113,7345,2113,7343,2112,7317,2094xe" filled="true" fillcolor="#ffffff" stroked="false">
                <v:path arrowok="t"/>
                <v:fill type="solid"/>
              </v:shape>
              <v:shape style="position:absolute;left:7261;top:2051;width:152;height:246" coordorigin="7261,2051" coordsize="152,246" path="m7404,2122l7335,2122,7339,2124,7343,2126,7400,2126,7404,2122xe" filled="true" fillcolor="#ffffff" stroked="false">
                <v:path arrowok="t"/>
                <v:fill type="solid"/>
              </v:shape>
              <v:shape style="position:absolute;left:7261;top:2051;width:152;height:246" coordorigin="7261,2051" coordsize="152,246" path="m7326,2064l7302,2064,7309,2066,7309,2066,7317,2072,7320,2075,7324,2078,7332,2084,7350,2096,7395,2096,7398,2100,7398,2107,7398,2110,7394,2113,7411,2113,7413,2095,7404,2085,7392,2084,7354,2084,7335,2071,7332,2068,7329,2066,7326,2064xe" filled="true" fillcolor="#ffffff" stroked="false">
                <v:path arrowok="t"/>
                <v:fill type="solid"/>
              </v:shape>
            </v:group>
            <v:group style="position:absolute;left:7264;top:1983;width:63;height:62" coordorigin="7264,1983" coordsize="63,62">
              <v:shape style="position:absolute;left:7264;top:1983;width:63;height:62" coordorigin="7264,1983" coordsize="63,62" path="m7305,1983l7279,1987,7264,1999,7267,2025,7279,2040,7294,2044,7315,2037,7319,2032,7283,2032,7274,2023,7274,2002,7283,1994,7318,1994,7305,1983xe" filled="true" fillcolor="#ffffff" stroked="false">
                <v:path arrowok="t"/>
                <v:fill type="solid"/>
              </v:shape>
              <v:shape style="position:absolute;left:7264;top:1983;width:63;height:62" coordorigin="7264,1983" coordsize="63,62" path="m7318,1994l7305,1994,7314,2002,7314,2023,7305,2032,7319,2032,7326,2019,7321,1996,7318,1994xe" filled="true" fillcolor="#ffffff" stroked="false">
                <v:path arrowok="t"/>
                <v:fill type="solid"/>
              </v:shape>
            </v:group>
            <v:group style="position:absolute;left:7228;top:2087;width:120;height:215" coordorigin="7228,2087" coordsize="120,215">
              <v:shape style="position:absolute;left:7228;top:2087;width:120;height:215" coordorigin="7228,2087" coordsize="120,215" path="m7327,2289l7248,2289,7248,2301,7327,2301,7327,2289xe" filled="true" fillcolor="#ffffff" stroked="false">
                <v:path arrowok="t"/>
                <v:fill type="solid"/>
              </v:shape>
              <v:shape style="position:absolute;left:7228;top:2087;width:120;height:215" coordorigin="7228,2087" coordsize="120,215" path="m7238,2087l7231,2087,7228,2090,7228,2175,7232,2196,7242,2214,7259,2228,7279,2237,7281,2289,7294,2289,7294,2238,7344,2238,7347,2235,7347,2228,7344,2226,7294,2226,7272,2221,7254,2208,7243,2190,7241,2093,7241,2090,7238,2087xe" filled="true" fillcolor="#ffffff" stroked="false">
                <v:path arrowok="t"/>
                <v:fill type="solid"/>
              </v:shape>
            </v:group>
            <v:group style="position:absolute;left:7354;top:2137;width:239;height:164" coordorigin="7354,2137" coordsize="239,164">
              <v:shape style="position:absolute;left:7354;top:2137;width:239;height:164" coordorigin="7354,2137" coordsize="239,164" path="m7526,2289l7420,2289,7420,2301,7526,2301,7526,2289xe" filled="true" fillcolor="#ffffff" stroked="false">
                <v:path arrowok="t"/>
                <v:fill type="solid"/>
              </v:shape>
              <v:shape style="position:absolute;left:7354;top:2137;width:239;height:164" coordorigin="7354,2137" coordsize="239,164" path="m7479,2150l7466,2150,7466,2289,7479,2289,7479,2150xe" filled="true" fillcolor="#ffffff" stroked="false">
                <v:path arrowok="t"/>
                <v:fill type="solid"/>
              </v:shape>
              <v:shape style="position:absolute;left:7354;top:2137;width:239;height:164" coordorigin="7354,2137" coordsize="239,164" path="m7589,2137l7357,2137,7354,2140,7354,2147,7357,2150,7589,2150,7592,2147,7592,2140,7589,2137xe" filled="true" fillcolor="#ffffff" stroked="false">
                <v:path arrowok="t"/>
                <v:fill type="solid"/>
              </v:shape>
            </v:group>
            <v:group style="position:absolute;left:7534;top:2053;width:151;height:243" coordorigin="7534,2053" coordsize="151,243">
              <v:shape style="position:absolute;left:7534;top:2053;width:151;height:243" coordorigin="7534,2053" coordsize="151,243" path="m7623,2122l7610,2122,7610,2165,7553,2165,7543,2175,7543,2287,7553,2296,7567,2296,7578,2295,7587,2285,7587,2284,7563,2284,7561,2283,7557,2280,7556,2278,7556,2182,7560,2178,7623,2178,7623,2122xe" filled="true" fillcolor="#ffffff" stroked="false">
                <v:path arrowok="t"/>
                <v:fill type="solid"/>
              </v:shape>
              <v:shape style="position:absolute;left:7534;top:2053;width:151;height:243" coordorigin="7534,2053" coordsize="151,243" path="m7673,2064l7643,2064,7650,2064,7662,2066,7671,2075,7671,2184,7660,2195,7573,2195,7574,2279,7570,2283,7566,2283,7563,2284,7587,2284,7587,2207,7647,2207,7669,2201,7682,2184,7684,2172,7684,2088,7678,2068,7673,2064xe" filled="true" fillcolor="#ffffff" stroked="false">
                <v:path arrowok="t"/>
                <v:fill type="solid"/>
              </v:shape>
              <v:shape style="position:absolute;left:7534;top:2053;width:151;height:243" coordorigin="7534,2053" coordsize="151,243" path="m7638,2053l7623,2060,7616,2066,7613,2068,7610,2071,7591,2084,7543,2084,7534,2093,7534,2110,7535,2118,7545,2126,7603,2126,7607,2124,7610,2122,7623,2122,7623,2113,7552,2113,7548,2110,7547,2104,7546,2101,7550,2097,7555,2096,7596,2096,7618,2081,7622,2078,7625,2075,7636,2066,7637,2065,7643,2064,7673,2064,7662,2055,7638,2053xe" filled="true" fillcolor="#ffffff" stroked="false">
                <v:path arrowok="t"/>
                <v:fill type="solid"/>
              </v:shape>
              <v:shape style="position:absolute;left:7534;top:2053;width:151;height:243" coordorigin="7534,2053" coordsize="151,243" path="m7628,2094l7602,2112,7600,2113,7552,2113,7623,2113,7636,2104,7637,2100,7633,2094,7628,2094xe" filled="true" fillcolor="#ffffff" stroked="false">
                <v:path arrowok="t"/>
                <v:fill type="solid"/>
              </v:shape>
            </v:group>
            <v:group style="position:absolute;left:7622;top:1983;width:63;height:62" coordorigin="7622,1983" coordsize="63,62">
              <v:shape style="position:absolute;left:7622;top:1983;width:63;height:62" coordorigin="7622,1983" coordsize="63,62" path="m7662,1983l7636,1987,7622,1999,7624,2025,7636,2040,7651,2044,7672,2037,7676,2032,7640,2032,7631,2023,7631,2002,7640,1994,7676,1994,7662,1983xe" filled="true" fillcolor="#ffffff" stroked="false">
                <v:path arrowok="t"/>
                <v:fill type="solid"/>
              </v:shape>
              <v:shape style="position:absolute;left:7622;top:1983;width:63;height:62" coordorigin="7622,1983" coordsize="63,62" path="m7676,1994l7662,1994,7671,2002,7671,2023,7662,2032,7676,2032,7684,2019,7678,1996,7676,1994xe" filled="true" fillcolor="#ffffff" stroked="false">
                <v:path arrowok="t"/>
                <v:fill type="solid"/>
              </v:shape>
            </v:group>
            <v:group style="position:absolute;left:7598;top:2087;width:120;height:215" coordorigin="7598,2087" coordsize="120,215">
              <v:shape style="position:absolute;left:7598;top:2087;width:120;height:215" coordorigin="7598,2087" coordsize="120,215" path="m7698,2289l7618,2289,7618,2301,7698,2301,7698,2289xe" filled="true" fillcolor="#ffffff" stroked="false">
                <v:path arrowok="t"/>
                <v:fill type="solid"/>
              </v:shape>
              <v:shape style="position:absolute;left:7598;top:2087;width:120;height:215" coordorigin="7598,2087" coordsize="120,215" path="m7714,2087l7707,2087,7704,2090,7704,2177,7699,2196,7686,2213,7666,2223,7605,2226,7601,2226,7598,2228,7598,2235,7601,2238,7651,2238,7651,2289,7664,2289,7664,2237,7685,2229,7702,2216,7713,2198,7717,2177,7717,2090,7714,2087xe" filled="true" fillcolor="#ffffff" stroked="false">
                <v:path arrowok="t"/>
                <v:fill type="solid"/>
              </v:shape>
            </v:group>
            <v:group style="position:absolute;left:6014;top:2743;width:92;height:67" coordorigin="6014,2743" coordsize="92,67">
              <v:shape style="position:absolute;left:6014;top:2743;width:92;height:67" coordorigin="6014,2743" coordsize="92,67" path="m6023,2773l6014,2781,6044,2809,6062,2792,6044,2792,6023,2773xe" filled="true" fillcolor="#ffffff" stroked="false">
                <v:path arrowok="t"/>
                <v:fill type="solid"/>
              </v:shape>
              <v:shape style="position:absolute;left:6014;top:2743;width:92;height:67" coordorigin="6014,2743" coordsize="92,67" path="m6096,2743l6044,2792,6062,2792,6105,2751,6096,2743xe" filled="true" fillcolor="#ffffff" stroked="false">
                <v:path arrowok="t"/>
                <v:fill type="solid"/>
              </v:shape>
            </v:group>
            <v:group style="position:absolute;left:6145;top:2783;width:120;height:2" coordorigin="6145,2783" coordsize="120,2">
              <v:shape style="position:absolute;left:6145;top:2783;width:120;height:2" coordorigin="6145,2783" coordsize="120,0" path="m6145,2783l6265,2783e" filled="false" stroked="true" strokeweight=".701233pt" strokecolor="#ffffff">
                <v:path arrowok="t"/>
              </v:shape>
            </v:group>
            <v:group style="position:absolute;left:6014;top:2833;width:92;height:67" coordorigin="6014,2833" coordsize="92,67">
              <v:shape style="position:absolute;left:6014;top:2833;width:92;height:67" coordorigin="6014,2833" coordsize="92,67" path="m6023,2863l6014,2871,6044,2900,6062,2883,6044,2883,6023,2863xe" filled="true" fillcolor="#ffffff" stroked="false">
                <v:path arrowok="t"/>
                <v:fill type="solid"/>
              </v:shape>
              <v:shape style="position:absolute;left:6014;top:2833;width:92;height:67" coordorigin="6014,2833" coordsize="92,67" path="m6096,2833l6044,2883,6062,2883,6105,2841,6096,2833xe" filled="true" fillcolor="#ffffff" stroked="false">
                <v:path arrowok="t"/>
                <v:fill type="solid"/>
              </v:shape>
            </v:group>
            <v:group style="position:absolute;left:6145;top:2873;width:120;height:2" coordorigin="6145,2873" coordsize="120,2">
              <v:shape style="position:absolute;left:6145;top:2873;width:120;height:2" coordorigin="6145,2873" coordsize="120,0" path="m6145,2873l6265,2873e" filled="false" stroked="true" strokeweight=".701233pt" strokecolor="#ffffff">
                <v:path arrowok="t"/>
              </v:shape>
            </v:group>
            <v:group style="position:absolute;left:6014;top:2923;width:92;height:67" coordorigin="6014,2923" coordsize="92,67">
              <v:shape style="position:absolute;left:6014;top:2923;width:92;height:67" coordorigin="6014,2923" coordsize="92,67" path="m6023,2953l6014,2961,6044,2990,6062,2973,6044,2973,6023,2953xe" filled="true" fillcolor="#ffffff" stroked="false">
                <v:path arrowok="t"/>
                <v:fill type="solid"/>
              </v:shape>
              <v:shape style="position:absolute;left:6014;top:2923;width:92;height:67" coordorigin="6014,2923" coordsize="92,67" path="m6096,2923l6044,2973,6062,2973,6105,2931,6096,2923xe" filled="true" fillcolor="#ffffff" stroked="false">
                <v:path arrowok="t"/>
                <v:fill type="solid"/>
              </v:shape>
            </v:group>
            <v:group style="position:absolute;left:6145;top:2963;width:120;height:2" coordorigin="6145,2963" coordsize="120,2">
              <v:shape style="position:absolute;left:6145;top:2963;width:120;height:2" coordorigin="6145,2963" coordsize="120,0" path="m6145,2963l6265,2963e" filled="false" stroked="true" strokeweight=".701233pt" strokecolor="#ffffff">
                <v:path arrowok="t"/>
              </v:shape>
            </v:group>
            <v:group style="position:absolute;left:6014;top:3013;width:92;height:67" coordorigin="6014,3013" coordsize="92,67">
              <v:shape style="position:absolute;left:6014;top:3013;width:92;height:67" coordorigin="6014,3013" coordsize="92,67" path="m6023,3043l6014,3052,6044,3080,6062,3063,6044,3063,6023,3043xe" filled="true" fillcolor="#ffffff" stroked="false">
                <v:path arrowok="t"/>
                <v:fill type="solid"/>
              </v:shape>
              <v:shape style="position:absolute;left:6014;top:3013;width:92;height:67" coordorigin="6014,3013" coordsize="92,67" path="m6096,3013l6044,3063,6062,3063,6105,3022,6096,3013xe" filled="true" fillcolor="#ffffff" stroked="false">
                <v:path arrowok="t"/>
                <v:fill type="solid"/>
              </v:shape>
            </v:group>
            <v:group style="position:absolute;left:6145;top:3053;width:120;height:2" coordorigin="6145,3053" coordsize="120,2">
              <v:shape style="position:absolute;left:6145;top:3053;width:120;height:2" coordorigin="6145,3053" coordsize="120,0" path="m6145,3053l6265,3053e" filled="false" stroked="true" strokeweight=".701233pt" strokecolor="#ffffff">
                <v:path arrowok="t"/>
              </v:shape>
            </v:group>
            <v:group style="position:absolute;left:5949;top:3150;width:379;height:2" coordorigin="5949,3150" coordsize="379,2">
              <v:shape style="position:absolute;left:5949;top:3150;width:379;height:2" coordorigin="5949,3150" coordsize="379,0" path="m5949,3150l6328,3150e" filled="false" stroked="true" strokeweight=".685277pt" strokecolor="#ffffff">
                <v:path arrowok="t"/>
              </v:shape>
            </v:group>
            <v:group style="position:absolute;left:5955;top:2687;width:2;height:457" coordorigin="5955,2687" coordsize="2,457">
              <v:shape style="position:absolute;left:5955;top:2687;width:2;height:457" coordorigin="5955,2687" coordsize="0,457" path="m5955,2687l5955,3144e" filled="false" stroked="true" strokeweight=".731513pt" strokecolor="#ffffff">
                <v:path arrowok="t"/>
              </v:shape>
            </v:group>
            <v:group style="position:absolute;left:5949;top:2681;width:379;height:2" coordorigin="5949,2681" coordsize="379,2">
              <v:shape style="position:absolute;left:5949;top:2681;width:379;height:2" coordorigin="5949,2681" coordsize="379,0" path="m5949,2681l6328,2681e" filled="false" stroked="true" strokeweight=".685277pt" strokecolor="#ffffff">
                <v:path arrowok="t"/>
              </v:shape>
            </v:group>
            <v:group style="position:absolute;left:6322;top:2687;width:2;height:457" coordorigin="6322,2687" coordsize="2,457">
              <v:shape style="position:absolute;left:6322;top:2687;width:2;height:457" coordorigin="6322,2687" coordsize="0,457" path="m6322,2687l6322,3144e" filled="false" stroked="true" strokeweight=".731513pt" strokecolor="#ffffff">
                <v:path arrowok="t"/>
              </v:shape>
            </v:group>
            <v:group style="position:absolute;left:4577;top:594;width:614;height:360" coordorigin="4577,594" coordsize="614,360">
              <v:shape style="position:absolute;left:4577;top:594;width:614;height:360" coordorigin="4577,594" coordsize="614,360" path="m4899,939l4876,939,4886,946,4887,948,4893,951,4900,953,4911,953,4931,946,4935,941,4904,941,4900,939,4899,939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848,924l4835,924,4836,929,4837,930,4839,933,4843,937,4848,941,4855,944,4862,943,4865,943,4869,942,4873,941,4876,939,4899,939,4895,937,4889,932,4860,932,4856,931,4853,929,4848,924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935,913l4936,927,4926,939,4911,941,4935,941,4944,930,4963,919,4967,913,4937,913,4935,913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909,878l4891,878,4894,879,4902,885,4902,894,4872,927,4870,930,4867,931,4863,932,4889,932,4887,930,4908,907,4914,889,4909,878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803,903l4790,903,4791,910,4794,917,4800,921,4805,926,4812,929,4827,929,4835,924,4848,924,4848,924,4847,916,4817,916,4813,915,4810,913,4803,907,4803,903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877,851l4856,851,4860,853,4863,856,4869,861,4869,872,4833,911,4831,914,4827,916,4847,916,4848,915,4879,881,4881,879,4884,878,4909,878,4906,872,4900,867,4896,866,4881,866,4881,858,4877,851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966,885l4967,900,4956,912,4942,913,4967,913,4975,903,4994,891,4997,886,4968,886,4966,885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759,877l4745,877,4746,882,4746,885,4750,892,4762,902,4769,905,4783,905,4787,904,4790,903,4803,903,4803,897,4806,893,4768,893,4760,885,4759,877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837,822l4815,822,4819,824,4823,826,4831,834,4832,845,4791,891,4786,893,4806,893,4839,857,4843,854,4847,851,4877,851,4877,851,4866,841,4863,840,4842,840,4842,831,4838,823,4837,822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996,855l4996,857,4996,857,4997,862,4998,873,4987,885,4972,886,4997,886,5005,875,5008,870,5010,870,5030,863,5034,857,5003,857,4999,856,4996,855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685,769l4669,769,4712,818,4713,819,4714,819,4705,829,4697,847,4733,882,4737,881,4741,879,4745,877,4759,877,4760,869,4719,869,4710,860,4710,845,4712,841,4715,838,4740,810,4722,810,4721,810,4685,769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792,793l4770,793,4775,795,4778,798,4786,805,4787,817,4741,866,4737,868,4731,869,4760,869,4804,822,4837,822,4825,812,4823,811,4797,811,4797,802,4793,794,4792,793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895,865l4883,865,4881,866,4896,866,4895,865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933,719l4911,719,4918,726,5030,817,5033,823,5033,834,5034,838,5034,845,5024,856,5010,857,5034,857,5043,846,5045,831,5046,826,5052,819,5058,811,5042,811,5040,808,5035,803,4933,719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859,839l4848,839,4845,840,4842,840,4863,840,4859,839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817,809l4809,809,4805,809,4801,810,4797,811,4823,811,4817,809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5050,671l5032,671,5072,730,5090,758,5042,811,5058,811,5097,769,5130,769,5142,762,5112,762,5108,761,5106,758,5084,724,5050,671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773,780l4765,781,4755,781,4746,784,4735,796,4722,810,4740,810,4750,800,4754,796,4759,793,4792,793,4780,783,4773,780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863,676l4831,676,4837,676,4842,678,4805,719,4798,727,4795,735,4839,782,4849,781,4859,776,4865,769,4829,769,4823,767,4818,763,4809,747,4814,729,4815,728,4815,727,4863,676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667,594l4660,604,4583,724,4577,735,4588,741,4639,771,4649,776,4660,775,4669,769,4685,769,4678,762,4651,762,4648,761,4646,760,4595,730,4671,611,4695,611,4667,594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5130,769l5097,769,5106,775,5118,775,5128,770,5130,769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910,701l4851,765,4845,769,4838,769,4865,769,4911,719,4933,719,4910,701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695,611l4671,611,4721,641,4727,643,4729,650,4665,752,4656,761,4653,761,4651,762,4678,762,4676,760,4734,669,4852,669,4845,666,4783,666,4763,664,4744,659,4742,655,4741,645,4739,639,4734,634,4728,631,4695,611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5113,611l5098,611,5173,730,5122,760,5120,761,5117,762,5142,762,5179,740,5190,734,5184,724,5113,611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852,669l4734,669,4753,675,4773,678,4797,678,4822,676,4863,676,4869,669,4853,669,4852,669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948,662l4892,662,4893,663,4894,663,4952,676,4972,678,4997,678,5016,676,5032,671,5050,671,5047,667,4989,667,4968,665,4948,662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897,651l4877,651,4866,655,4853,669,4869,669,4873,664,4881,662,4948,662,4929,658,4917,654,4897,651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5102,594l5091,600,5040,631,5034,634,5030,639,5027,650,5026,655,5028,660,5009,664,4989,667,5047,667,5042,658,5038,652,5040,645,5045,641,5046,641,5046,641,5046,641,5098,611,5113,611,5102,594xe" filled="true" fillcolor="#ffffff" stroked="false">
                <v:path arrowok="t"/>
                <v:fill type="solid"/>
              </v:shape>
              <v:shape style="position:absolute;left:4577;top:594;width:614;height:360" coordorigin="4577,594" coordsize="614,360" path="m4835,664l4817,664,4813,664,4809,664,4792,666,4845,666,4835,664xe" filled="true" fillcolor="#ffffff" stroked="false">
                <v:path arrowok="t"/>
                <v:fill type="solid"/>
              </v:shape>
            </v:group>
            <v:group style="position:absolute;left:4882;top:1867;width:197;height:166" coordorigin="4882,1867" coordsize="197,166">
              <v:shape style="position:absolute;left:4882;top:1867;width:197;height:166" coordorigin="4882,1867" coordsize="197,166" path="m5059,1867l4882,1867,4883,1905,4883,1931,4889,1991,5079,2032,5075,2024,5074,2021,4908,2021,4897,1959,4894,1884,5048,1877,5059,1877,5059,1867xe" filled="true" fillcolor="#ffffff" stroked="false">
                <v:path arrowok="t"/>
                <v:fill type="solid"/>
              </v:shape>
              <v:shape style="position:absolute;left:4882;top:1867;width:197;height:166" coordorigin="4882,1867" coordsize="197,166" path="m5059,1877l5048,1877,5048,1905,5049,1928,5055,1991,5061,2019,4908,2021,5074,2021,5071,2014,5068,2000,5060,1919,5060,1901,5059,1877xe" filled="true" fillcolor="#ffffff" stroked="false">
                <v:path arrowok="t"/>
                <v:fill type="solid"/>
              </v:shape>
            </v:group>
            <v:group style="position:absolute;left:4673;top:2006;width:468;height:290" coordorigin="4673,2006" coordsize="468,290">
              <v:shape style="position:absolute;left:4673;top:2006;width:468;height:290" coordorigin="4673,2006" coordsize="468,290" path="m4850,2006l4673,2006,4673,2024,4674,2052,4677,2113,4692,2172,4816,2172,4817,2200,4824,2264,5012,2296,5009,2288,5008,2285,4842,2285,4830,2216,4828,2191,4869,2172,4869,2171,4866,2164,4865,2161,4699,2161,4687,2099,4684,2031,4684,2017,4850,2017,4850,2006xe" filled="true" fillcolor="#ffffff" stroked="false">
                <v:path arrowok="t"/>
                <v:fill type="solid"/>
              </v:shape>
              <v:shape style="position:absolute;left:4673;top:2006;width:468;height:290" coordorigin="4673,2006" coordsize="468,290" path="m4997,2238l4986,2238,4989,2258,4993,2277,4842,2285,5008,2285,5003,2269,4999,2249,4997,2238xe" filled="true" fillcolor="#ffffff" stroked="false">
                <v:path arrowok="t"/>
                <v:fill type="solid"/>
              </v:shape>
              <v:shape style="position:absolute;left:4673;top:2006;width:468;height:290" coordorigin="4673,2006" coordsize="468,290" path="m4957,2141l4946,2141,4948,2168,4950,2191,4954,2209,4958,2225,4963,2238,5141,2238,5138,2230,5136,2227,4970,2227,4959,2164,4957,2143,4957,2141xe" filled="true" fillcolor="#ffffff" stroked="false">
                <v:path arrowok="t"/>
                <v:fill type="solid"/>
              </v:shape>
              <v:shape style="position:absolute;left:4673;top:2006;width:468;height:290" coordorigin="4673,2006" coordsize="468,290" path="m5121,2083l5110,2083,5110,2110,5111,2135,5117,2197,5123,2225,4970,2227,5136,2227,5134,2220,5130,2206,5122,2130,5122,2098,5121,2083xe" filled="true" fillcolor="#ffffff" stroked="false">
                <v:path arrowok="t"/>
                <v:fill type="solid"/>
              </v:shape>
              <v:shape style="position:absolute;left:4673;top:2006;width:468;height:290" coordorigin="4673,2006" coordsize="468,290" path="m4850,2017l4839,2017,4839,2031,4839,2052,4843,2113,4852,2158,4699,2161,4865,2161,4863,2157,4861,2149,4859,2141,4957,2141,4957,2130,4857,2130,4851,2070,4850,2052,4850,2017xe" filled="true" fillcolor="#ffffff" stroked="false">
                <v:path arrowok="t"/>
                <v:fill type="solid"/>
              </v:shape>
              <v:shape style="position:absolute;left:4673;top:2006;width:468;height:290" coordorigin="4673,2006" coordsize="468,290" path="m5121,2073l4944,2073,4944,2090,4945,2119,4857,2130,4957,2130,4956,2119,4956,2090,5110,2083,5121,2083,5121,2073xe" filled="true" fillcolor="#ffffff" stroked="false">
                <v:path arrowok="t"/>
                <v:fill type="solid"/>
              </v:shape>
            </v:group>
            <v:group style="position:absolute;left:5998;top:-64;width:389;height:371" coordorigin="5998,-64" coordsize="389,371">
              <v:shape style="position:absolute;left:5998;top:-64;width:389;height:371" coordorigin="5998,-64" coordsize="389,371" path="m6262,174l6237,174,6256,191,6256,192,6252,197,6250,202,6250,205,6248,218,6251,226,6257,232,6327,298,6332,303,6339,306,6347,306,6368,299,6371,296,6343,296,6266,223,6263,220,6261,215,6262,205,6265,199,6270,195,6274,191,6281,188,6292,188,6312,188,6308,184,6298,179,6271,179,6262,174xe" filled="true" fillcolor="#ffffff" stroked="false">
                <v:path arrowok="t"/>
                <v:fill type="solid"/>
              </v:shape>
              <v:shape style="position:absolute;left:5998;top:-64;width:389;height:371" coordorigin="5998,-64" coordsize="389,371" path="m6312,188l6292,188,6296,189,6368,258,6372,262,6373,266,6373,271,6372,277,6369,282,6365,286,6356,295,6343,296,6371,296,6382,283,6386,264,6383,256,6377,250,6312,188xe" filled="true" fillcolor="#ffffff" stroked="false">
                <v:path arrowok="t"/>
                <v:fill type="solid"/>
              </v:shape>
              <v:shape style="position:absolute;left:5998;top:-64;width:389;height:371" coordorigin="5998,-64" coordsize="389,371" path="m6134,-64l6063,-44,6020,2,5998,75,5999,93,6027,158,6092,201,6149,209,6168,207,6187,202,6201,197,6136,197,6118,195,6053,166,6016,112,6009,75,6010,56,6044,-13,6095,-44,6133,-52,6198,-52,6190,-56,6172,-61,6153,-64,6134,-64xe" filled="true" fillcolor="#ffffff" stroked="false">
                <v:path arrowok="t"/>
                <v:fill type="solid"/>
              </v:shape>
              <v:shape style="position:absolute;left:5998;top:-64;width:389;height:371" coordorigin="5998,-64" coordsize="389,371" path="m6198,-52l6133,-52,6152,-52,6171,-49,6238,-9,6266,45,6271,81,6268,99,6228,163,6174,191,6136,197,6201,197,6205,195,6222,186,6237,174,6262,174,6247,165,6260,149,6270,133,6277,115,6282,97,6284,81,6284,60,6256,-10,6209,-48,6198,-52xe" filled="true" fillcolor="#ffffff" stroked="false">
                <v:path arrowok="t"/>
                <v:fill type="solid"/>
              </v:shape>
              <v:shape style="position:absolute;left:5998;top:-64;width:389;height:371" coordorigin="5998,-64" coordsize="389,371" path="m6290,176l6271,179,6298,179,6290,176xe" filled="true" fillcolor="#ffffff" stroked="false">
                <v:path arrowok="t"/>
                <v:fill type="solid"/>
              </v:shape>
            </v:group>
            <v:group style="position:absolute;left:6081;top:-10;width:122;height:119" coordorigin="6081,-10" coordsize="122,119">
              <v:shape style="position:absolute;left:6081;top:-10;width:122;height:119" coordorigin="6081,-10" coordsize="122,119" path="m6154,-10l6090,15,6081,38,6083,59,6140,108,6141,108,6163,104,6183,93,6159,93,6130,92,6110,84,6096,70,6091,53,6095,30,6108,13,6127,3,6141,1,6177,1,6174,-2,6154,-10xe" filled="true" fillcolor="#ffffff" stroked="false">
                <v:path arrowok="t"/>
                <v:fill type="solid"/>
              </v:shape>
              <v:shape style="position:absolute;left:6081;top:-10;width:122;height:119" coordorigin="6081,-10" coordsize="122,119" path="m6177,1l6141,1,6163,6,6180,19,6190,38,6186,64,6175,82,6159,93,6183,93,6196,77,6203,56,6200,32,6189,12,6177,1xe" filled="true" fillcolor="#ffffff" stroked="false">
                <v:path arrowok="t"/>
                <v:fill type="solid"/>
              </v:shape>
            </v:group>
            <v:group style="position:absolute;left:6050;top:121;width:185;height:31" coordorigin="6050,121" coordsize="185,31">
              <v:shape style="position:absolute;left:6050;top:121;width:185;height:31" coordorigin="6050,121" coordsize="185,31" path="m6158,121l6091,127,6050,146,6053,149,6056,152,6074,144,6094,139,6113,135,6134,133,6212,133,6210,132,6197,129,6177,124,6158,121xe" filled="true" fillcolor="#ffffff" stroked="false">
                <v:path arrowok="t"/>
                <v:fill type="solid"/>
              </v:shape>
              <v:shape style="position:absolute;left:6050;top:121;width:185;height:31" coordorigin="6050,121" coordsize="185,31" path="m6212,133l6134,133,6156,133,6176,136,6193,140,6204,143,6215,147,6226,151,6229,148,6232,145,6234,142,6222,137,6212,133xe" filled="true" fillcolor="#ffffff" stroked="false">
                <v:path arrowok="t"/>
                <v:fill type="solid"/>
              </v:shape>
            </v:group>
            <v:group style="position:absolute;left:6258;top:-45;width:90;height:107" coordorigin="6258,-45" coordsize="90,107">
              <v:shape style="position:absolute;left:6258;top:-45;width:90;height:107" coordorigin="6258,-45" coordsize="90,107" path="m6326,-33l6282,-33,6291,-33,6313,-28,6329,-13,6335,8,6330,28,6315,44,6302,53,6303,57,6348,3,6340,-18,6327,-33,6326,-33xe" filled="true" fillcolor="#ffffff" stroked="false">
                <v:path arrowok="t"/>
                <v:fill type="solid"/>
              </v:shape>
              <v:shape style="position:absolute;left:6258;top:-45;width:90;height:107" coordorigin="6258,-45" coordsize="90,107" path="m6290,-45l6272,-43,6265,-39,6258,-35,6261,-32,6264,-29,6266,-26,6274,-31,6282,-33,6326,-33,6310,-42,6290,-45xe" filled="true" fillcolor="#ffffff" stroked="false">
                <v:path arrowok="t"/>
                <v:fill type="solid"/>
              </v:shape>
            </v:group>
            <v:group style="position:absolute;left:6302;top:80;width:102;height:106" coordorigin="6302,80" coordsize="102,106">
              <v:shape style="position:absolute;left:6302;top:80;width:102;height:106" coordorigin="6302,80" coordsize="102,106" path="m6313,80l6303,83,6303,87,6302,91,6371,112,6392,186,6404,186,6404,126,6330,84,6313,80xe" filled="true" fillcolor="#ffffff" stroked="false">
                <v:path arrowok="t"/>
                <v:fill type="solid"/>
              </v:shape>
            </v:group>
            <v:group style="position:absolute;left:5935;top:-45;width:88;height:107" coordorigin="5935,-45" coordsize="88,107">
              <v:shape style="position:absolute;left:5935;top:-45;width:88;height:107" coordorigin="5935,-45" coordsize="88,107" path="m5987,-45l5968,-41,5952,-31,5940,-12,5935,7,5937,24,5978,61,5979,56,5979,52,5980,49,5961,40,5950,24,5947,5,5957,-17,5972,-30,5990,-33,6022,-33,6023,-35,6006,-43,5987,-45xe" filled="true" fillcolor="#ffffff" stroked="false">
                <v:path arrowok="t"/>
                <v:fill type="solid"/>
              </v:shape>
              <v:shape style="position:absolute;left:5935;top:-45;width:88;height:107" coordorigin="5935,-45" coordsize="88,107" path="m6022,-33l5999,-33,6008,-31,6015,-26,6018,-30,6022,-33xe" filled="true" fillcolor="#ffffff" stroked="false">
                <v:path arrowok="t"/>
                <v:fill type="solid"/>
              </v:shape>
            </v:group>
            <v:group style="position:absolute;left:5877;top:79;width:102;height:107" coordorigin="5877,79" coordsize="102,107">
              <v:shape style="position:absolute;left:5877;top:79;width:102;height:107" coordorigin="5877,79" coordsize="102,107" path="m5978,79l5907,100,5877,186,5890,186,5890,129,5893,124,5958,95,5974,92,5978,87,5978,79xe" filled="true" fillcolor="#ffffff" stroked="false">
                <v:path arrowok="t"/>
                <v:fill type="solid"/>
              </v:shape>
            </v:group>
            <v:group style="position:absolute;left:6028;top:194;width:22;height:63" coordorigin="6028,194" coordsize="22,63">
              <v:shape style="position:absolute;left:6028;top:194;width:22;height:63" coordorigin="6028,194" coordsize="22,63" path="m6039,194l6032,200,6028,208,6028,256,6040,256,6041,211,6044,206,6049,202,6050,201,6046,199,6043,196,6039,194xe" filled="true" fillcolor="#ffffff" stroked="false">
                <v:path arrowok="t"/>
                <v:fill type="solid"/>
              </v:shape>
              <v:shape style="position:absolute;left:5834;top:454;width:641;height:319" type="#_x0000_t75" stroked="false">
                <v:imagedata r:id="rId272" o:title=""/>
              </v:shape>
              <v:shape style="position:absolute;left:6634;top:857;width:624;height:389" type="#_x0000_t75" stroked="false">
                <v:imagedata r:id="rId273" o:title=""/>
              </v:shape>
              <v:shape style="position:absolute;left:6703;top:1745;width:595;height:391" type="#_x0000_t75" stroked="false">
                <v:imagedata r:id="rId274" o:title=""/>
              </v:shape>
              <v:shape style="position:absolute;left:5849;top:2225;width:626;height:370" type="#_x0000_t75" stroked="false">
                <v:imagedata r:id="rId275" o:title=""/>
              </v:shape>
              <v:shape style="position:absolute;left:4994;top:1757;width:602;height:319" type="#_x0000_t75" stroked="false">
                <v:imagedata r:id="rId276" o:title=""/>
              </v:shape>
              <v:shape style="position:absolute;left:4992;top:857;width:648;height:384" type="#_x0000_t75" stroked="false">
                <v:imagedata r:id="rId277" o:title=""/>
              </v:shape>
            </v:group>
            <v:group style="position:absolute;left:7849;top:2252;width:1553;height:872" coordorigin="7849,2252" coordsize="1553,872">
              <v:shape style="position:absolute;left:7849;top:2252;width:1553;height:872" coordorigin="7849,2252" coordsize="1553,872" path="m7849,3124l9401,3124,9401,2252,7849,2252,7849,3124xe" filled="true" fillcolor="#ffffff" stroked="false">
                <v:path arrowok="t"/>
                <v:fill type="solid"/>
              </v:shape>
              <v:shape style="position:absolute;left:7850;top:2329;width:1548;height:720" type="#_x0000_t75" stroked="false">
                <v:imagedata r:id="rId278" o:title=""/>
              </v:shape>
              <v:shape style="position:absolute;left:7963;top:123;width:1586;height:722" type="#_x0000_t75" stroked="false">
                <v:imagedata r:id="rId279" o:title=""/>
              </v:shape>
            </v:group>
            <v:group style="position:absolute;left:2790;top:-14;width:1589;height:826" coordorigin="2790,-14" coordsize="1589,826">
              <v:shape style="position:absolute;left:2790;top:-14;width:1589;height:826" coordorigin="2790,-14" coordsize="1589,826" path="m2790,812l4379,812,4379,-14,2790,-14,2790,812xe" filled="true" fillcolor="#ffffff" stroked="false">
                <v:path arrowok="t"/>
                <v:fill type="solid"/>
              </v:shape>
              <v:shape style="position:absolute;left:2794;top:61;width:1584;height:677" type="#_x0000_t75" stroked="false">
                <v:imagedata r:id="rId280" o:title=""/>
              </v:shape>
            </v:group>
            <v:group style="position:absolute;left:2715;top:2253;width:1790;height:872" coordorigin="2715,2253" coordsize="1790,872">
              <v:shape style="position:absolute;left:2715;top:2253;width:1790;height:872" coordorigin="2715,2253" coordsize="1790,872" path="m2715,3124l4505,3124,4505,2253,2715,2253,2715,3124xe" filled="true" fillcolor="#ffffff" stroked="false">
                <v:path arrowok="t"/>
                <v:fill type="solid"/>
              </v:shape>
              <v:shape style="position:absolute;left:2717;top:2329;width:1786;height:720" type="#_x0000_t75" stroked="false">
                <v:imagedata r:id="rId281" o:title=""/>
              </v:shape>
            </v:group>
            <w10:wrap type="none"/>
          </v:group>
        </w:pict>
      </w:r>
      <w:r>
        <w:rPr>
          <w:rFonts w:ascii="Calibri"/>
          <w:spacing w:val="-1"/>
          <w:sz w:val="18"/>
        </w:rPr>
        <w:t>President</w:t>
      </w:r>
      <w:r>
        <w:rPr>
          <w:rFonts w:ascii="Calibri"/>
          <w:spacing w:val="-7"/>
          <w:sz w:val="18"/>
        </w:rPr>
        <w:t> </w:t>
      </w:r>
      <w:r>
        <w:rPr>
          <w:rFonts w:ascii="Calibri"/>
          <w:spacing w:val="-1"/>
          <w:sz w:val="18"/>
        </w:rPr>
        <w:t>Assent</w:t>
      </w:r>
      <w:r>
        <w:rPr>
          <w:rFonts w:ascii="Calibri"/>
          <w:spacing w:val="21"/>
          <w:w w:val="99"/>
          <w:sz w:val="18"/>
        </w:rPr>
        <w:t> </w:t>
      </w:r>
      <w:r>
        <w:rPr>
          <w:rFonts w:ascii="Calibri"/>
          <w:spacing w:val="-1"/>
          <w:sz w:val="18"/>
        </w:rPr>
        <w:t>(President)</w:t>
      </w: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8"/>
        <w:rPr>
          <w:rFonts w:ascii="Calibri" w:hAnsi="Calibri" w:cs="Calibri" w:eastAsia="Calibri"/>
          <w:sz w:val="20"/>
          <w:szCs w:val="20"/>
        </w:rPr>
      </w:pPr>
    </w:p>
    <w:p>
      <w:pPr>
        <w:spacing w:line="258" w:lineRule="auto" w:before="0"/>
        <w:ind w:left="2875" w:right="0" w:hanging="1"/>
        <w:jc w:val="center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Evaluation</w:t>
      </w:r>
      <w:r>
        <w:rPr>
          <w:rFonts w:ascii="Calibri"/>
          <w:spacing w:val="-2"/>
          <w:sz w:val="18"/>
        </w:rPr>
        <w:t> </w:t>
      </w:r>
      <w:r>
        <w:rPr>
          <w:rFonts w:ascii="Calibri"/>
          <w:spacing w:val="-1"/>
          <w:sz w:val="18"/>
        </w:rPr>
        <w:t>and</w:t>
      </w:r>
      <w:r>
        <w:rPr>
          <w:rFonts w:ascii="Calibri"/>
          <w:spacing w:val="27"/>
          <w:sz w:val="18"/>
        </w:rPr>
        <w:t> </w:t>
      </w:r>
      <w:r>
        <w:rPr>
          <w:rFonts w:ascii="Calibri"/>
          <w:spacing w:val="-1"/>
          <w:sz w:val="18"/>
        </w:rPr>
        <w:t>Defense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z w:val="18"/>
        </w:rPr>
        <w:t>of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Proposal</w:t>
      </w:r>
      <w:r>
        <w:rPr>
          <w:rFonts w:ascii="Calibri"/>
          <w:spacing w:val="30"/>
          <w:sz w:val="18"/>
        </w:rPr>
        <w:t> </w:t>
      </w:r>
      <w:r>
        <w:rPr>
          <w:rFonts w:ascii="Calibri"/>
          <w:spacing w:val="-1"/>
          <w:sz w:val="18"/>
        </w:rPr>
        <w:t>(Executive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z w:val="18"/>
        </w:rPr>
        <w:t>&amp;</w:t>
      </w:r>
      <w:r>
        <w:rPr>
          <w:rFonts w:ascii="Calibri"/>
          <w:spacing w:val="-4"/>
          <w:sz w:val="18"/>
        </w:rPr>
        <w:t> </w:t>
      </w:r>
      <w:r>
        <w:rPr>
          <w:rFonts w:ascii="Calibri"/>
          <w:spacing w:val="-1"/>
          <w:sz w:val="18"/>
        </w:rPr>
        <w:t>NASS)</w:t>
      </w:r>
    </w:p>
    <w:p>
      <w:pPr>
        <w:spacing w:line="240" w:lineRule="auto" w:before="4"/>
        <w:rPr>
          <w:rFonts w:ascii="Calibri" w:hAnsi="Calibri" w:cs="Calibri" w:eastAsia="Calibri"/>
          <w:sz w:val="37"/>
          <w:szCs w:val="37"/>
        </w:rPr>
      </w:pPr>
      <w:r>
        <w:rPr/>
        <w:br w:type="column"/>
      </w:r>
      <w:r>
        <w:rPr>
          <w:rFonts w:ascii="Calibri"/>
          <w:sz w:val="37"/>
        </w:rPr>
      </w:r>
    </w:p>
    <w:p>
      <w:pPr>
        <w:spacing w:before="0"/>
        <w:ind w:left="726" w:right="0" w:firstLine="0"/>
        <w:jc w:val="center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b/>
          <w:color w:val="FFFFFF"/>
          <w:spacing w:val="-1"/>
          <w:sz w:val="28"/>
        </w:rPr>
        <w:t>01</w:t>
      </w:r>
      <w:r>
        <w:rPr>
          <w:rFonts w:ascii="Calibri"/>
          <w:sz w:val="28"/>
        </w:rPr>
      </w:r>
    </w:p>
    <w:p>
      <w:pPr>
        <w:tabs>
          <w:tab w:pos="2325" w:val="left" w:leader="none"/>
        </w:tabs>
        <w:spacing w:line="292" w:lineRule="exact" w:before="61"/>
        <w:ind w:left="683" w:right="0" w:firstLine="0"/>
        <w:jc w:val="center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b/>
          <w:color w:val="FFFFFF"/>
          <w:spacing w:val="-1"/>
          <w:sz w:val="28"/>
        </w:rPr>
        <w:t>06</w:t>
        <w:tab/>
        <w:t>02</w:t>
      </w:r>
      <w:r>
        <w:rPr>
          <w:rFonts w:ascii="Calibri"/>
          <w:sz w:val="28"/>
        </w:rPr>
      </w:r>
    </w:p>
    <w:p>
      <w:pPr>
        <w:spacing w:line="194" w:lineRule="exact" w:before="0"/>
        <w:ind w:left="729" w:right="0" w:firstLine="0"/>
        <w:jc w:val="center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color w:val="FFFFFF"/>
          <w:spacing w:val="-1"/>
          <w:sz w:val="20"/>
        </w:rPr>
        <w:t>Nigeria</w:t>
      </w:r>
      <w:r>
        <w:rPr>
          <w:rFonts w:ascii="Calibri"/>
          <w:sz w:val="20"/>
        </w:rPr>
      </w:r>
    </w:p>
    <w:p>
      <w:pPr>
        <w:spacing w:line="260" w:lineRule="atLeast" w:before="4"/>
        <w:ind w:left="1322" w:right="590" w:firstLine="0"/>
        <w:jc w:val="center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color w:val="FFFFFF"/>
          <w:spacing w:val="-1"/>
          <w:w w:val="95"/>
          <w:sz w:val="20"/>
        </w:rPr>
        <w:t>Budgetary</w:t>
      </w:r>
      <w:r>
        <w:rPr>
          <w:rFonts w:ascii="Calibri"/>
          <w:color w:val="FFFFFF"/>
          <w:spacing w:val="28"/>
          <w:w w:val="99"/>
          <w:sz w:val="20"/>
        </w:rPr>
        <w:t> </w:t>
      </w:r>
      <w:r>
        <w:rPr>
          <w:rFonts w:ascii="Calibri"/>
          <w:color w:val="FFFFFF"/>
          <w:sz w:val="20"/>
        </w:rPr>
        <w:t>Process</w:t>
      </w:r>
      <w:r>
        <w:rPr>
          <w:rFonts w:ascii="Calibri"/>
          <w:sz w:val="20"/>
        </w:rPr>
      </w:r>
    </w:p>
    <w:p>
      <w:pPr>
        <w:pStyle w:val="Heading6"/>
        <w:tabs>
          <w:tab w:pos="2464" w:val="left" w:leader="none"/>
        </w:tabs>
        <w:spacing w:line="230" w:lineRule="exact"/>
        <w:ind w:right="0"/>
        <w:jc w:val="center"/>
        <w:rPr>
          <w:b w:val="0"/>
          <w:bCs w:val="0"/>
        </w:rPr>
      </w:pPr>
      <w:r>
        <w:rPr>
          <w:color w:val="FFFFFF"/>
          <w:spacing w:val="-1"/>
        </w:rPr>
        <w:t>05</w:t>
        <w:tab/>
      </w:r>
      <w:r>
        <w:rPr>
          <w:color w:val="FFFFFF"/>
          <w:spacing w:val="-1"/>
          <w:position w:val="1"/>
        </w:rPr>
        <w:t>03</w:t>
      </w:r>
      <w:r>
        <w:rPr>
          <w:b w:val="0"/>
        </w:rPr>
      </w:r>
    </w:p>
    <w:p>
      <w:pPr>
        <w:spacing w:before="126"/>
        <w:ind w:left="755" w:right="0" w:firstLine="0"/>
        <w:jc w:val="center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b/>
          <w:color w:val="FFFFFF"/>
          <w:spacing w:val="-1"/>
          <w:sz w:val="28"/>
        </w:rPr>
        <w:t>04</w:t>
      </w:r>
      <w:r>
        <w:rPr>
          <w:rFonts w:ascii="Calibri"/>
          <w:sz w:val="28"/>
        </w:rPr>
      </w:r>
    </w:p>
    <w:p>
      <w:pPr>
        <w:spacing w:line="258" w:lineRule="auto" w:before="126"/>
        <w:ind w:left="944" w:right="2839" w:firstLine="1"/>
        <w:jc w:val="center"/>
        <w:rPr>
          <w:rFonts w:ascii="Calibri" w:hAnsi="Calibri" w:cs="Calibri" w:eastAsia="Calibri"/>
          <w:sz w:val="18"/>
          <w:szCs w:val="18"/>
        </w:rPr>
      </w:pPr>
      <w:r>
        <w:rPr/>
        <w:br w:type="column"/>
      </w:r>
      <w:r>
        <w:rPr>
          <w:rFonts w:ascii="Calibri"/>
          <w:spacing w:val="-1"/>
          <w:sz w:val="18"/>
        </w:rPr>
        <w:t>Medium</w:t>
      </w:r>
      <w:r>
        <w:rPr>
          <w:rFonts w:ascii="Calibri"/>
          <w:spacing w:val="-8"/>
          <w:sz w:val="18"/>
        </w:rPr>
        <w:t> </w:t>
      </w:r>
      <w:r>
        <w:rPr>
          <w:rFonts w:ascii="Calibri"/>
          <w:sz w:val="18"/>
        </w:rPr>
        <w:t>Team</w:t>
      </w:r>
      <w:r>
        <w:rPr>
          <w:rFonts w:ascii="Calibri"/>
          <w:spacing w:val="23"/>
          <w:w w:val="99"/>
          <w:sz w:val="18"/>
        </w:rPr>
        <w:t> </w:t>
      </w:r>
      <w:r>
        <w:rPr>
          <w:rFonts w:ascii="Calibri"/>
          <w:spacing w:val="-1"/>
          <w:sz w:val="18"/>
        </w:rPr>
        <w:t>Expenditure</w:t>
      </w:r>
      <w:r>
        <w:rPr>
          <w:rFonts w:ascii="Calibri"/>
          <w:spacing w:val="28"/>
          <w:w w:val="99"/>
          <w:sz w:val="18"/>
        </w:rPr>
        <w:t> </w:t>
      </w:r>
      <w:r>
        <w:rPr>
          <w:rFonts w:ascii="Calibri"/>
          <w:spacing w:val="-1"/>
          <w:sz w:val="18"/>
        </w:rPr>
        <w:t>Framework</w:t>
      </w:r>
      <w:r>
        <w:rPr>
          <w:rFonts w:ascii="Calibri"/>
          <w:spacing w:val="-8"/>
          <w:sz w:val="18"/>
        </w:rPr>
        <w:t> </w:t>
      </w:r>
      <w:r>
        <w:rPr>
          <w:rFonts w:ascii="Calibri"/>
          <w:spacing w:val="-1"/>
          <w:sz w:val="18"/>
        </w:rPr>
        <w:t>(BOF)</w:t>
      </w: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line="240" w:lineRule="auto" w:before="5"/>
        <w:rPr>
          <w:rFonts w:ascii="Calibri" w:hAnsi="Calibri" w:cs="Calibri" w:eastAsia="Calibri"/>
          <w:sz w:val="14"/>
          <w:szCs w:val="14"/>
        </w:rPr>
      </w:pPr>
    </w:p>
    <w:p>
      <w:pPr>
        <w:spacing w:line="259" w:lineRule="auto" w:before="0"/>
        <w:ind w:left="872" w:right="3032" w:firstLine="0"/>
        <w:jc w:val="center"/>
        <w:rPr>
          <w:rFonts w:ascii="Calibri" w:hAnsi="Calibri" w:cs="Calibri" w:eastAsia="Calibri"/>
          <w:sz w:val="18"/>
          <w:szCs w:val="18"/>
        </w:rPr>
      </w:pPr>
      <w:r>
        <w:rPr>
          <w:rFonts w:ascii="Calibri"/>
          <w:spacing w:val="-1"/>
          <w:sz w:val="18"/>
        </w:rPr>
        <w:t>Stakeholders</w:t>
      </w:r>
      <w:r>
        <w:rPr>
          <w:rFonts w:ascii="Calibri"/>
          <w:spacing w:val="24"/>
          <w:sz w:val="18"/>
        </w:rPr>
        <w:t> </w:t>
      </w:r>
      <w:r>
        <w:rPr>
          <w:rFonts w:ascii="Calibri"/>
          <w:spacing w:val="-1"/>
          <w:sz w:val="18"/>
        </w:rPr>
        <w:t>Engagement</w:t>
      </w:r>
      <w:r>
        <w:rPr>
          <w:rFonts w:ascii="Calibri"/>
          <w:spacing w:val="26"/>
          <w:w w:val="99"/>
          <w:sz w:val="18"/>
        </w:rPr>
        <w:t> </w:t>
      </w:r>
      <w:r>
        <w:rPr>
          <w:rFonts w:ascii="Calibri"/>
          <w:spacing w:val="-1"/>
          <w:sz w:val="18"/>
        </w:rPr>
        <w:t>(NASS,</w:t>
      </w:r>
      <w:r>
        <w:rPr>
          <w:rFonts w:ascii="Calibri"/>
          <w:sz w:val="18"/>
        </w:rPr>
        <w:t> </w:t>
      </w:r>
      <w:r>
        <w:rPr>
          <w:rFonts w:ascii="Calibri"/>
          <w:spacing w:val="-1"/>
          <w:sz w:val="18"/>
        </w:rPr>
        <w:t>NEC</w:t>
      </w:r>
      <w:r>
        <w:rPr>
          <w:rFonts w:ascii="Calibri"/>
          <w:spacing w:val="-3"/>
          <w:sz w:val="18"/>
        </w:rPr>
        <w:t> </w:t>
      </w:r>
      <w:r>
        <w:rPr>
          <w:rFonts w:ascii="Calibri"/>
          <w:sz w:val="18"/>
        </w:rPr>
        <w:t>OPS</w:t>
      </w:r>
    </w:p>
    <w:p>
      <w:pPr>
        <w:spacing w:after="0" w:line="259" w:lineRule="auto"/>
        <w:jc w:val="center"/>
        <w:rPr>
          <w:rFonts w:ascii="Calibri" w:hAnsi="Calibri" w:cs="Calibri" w:eastAsia="Calibri"/>
          <w:sz w:val="18"/>
          <w:szCs w:val="18"/>
        </w:rPr>
        <w:sectPr>
          <w:type w:val="continuous"/>
          <w:pgSz w:w="12240" w:h="15840"/>
          <w:pgMar w:top="0" w:bottom="0" w:left="0" w:right="0"/>
          <w:cols w:num="3" w:equalWidth="0">
            <w:col w:w="4344" w:space="40"/>
            <w:col w:w="2749" w:space="40"/>
            <w:col w:w="5067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9"/>
        <w:rPr>
          <w:rFonts w:ascii="Calibri" w:hAnsi="Calibri" w:cs="Calibri" w:eastAsia="Calibri"/>
          <w:sz w:val="13"/>
          <w:szCs w:val="13"/>
        </w:rPr>
      </w:pPr>
    </w:p>
    <w:p>
      <w:pPr>
        <w:spacing w:line="200" w:lineRule="atLeast"/>
        <w:ind w:left="5246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97.6pt;height:29.55pt;mso-position-horizontal-relative:char;mso-position-vertical-relative:line" coordorigin="0,0" coordsize="1952,591">
            <v:shape style="position:absolute;left:0;top:0;width:1951;height:590" type="#_x0000_t75" stroked="false">
              <v:imagedata r:id="rId282" o:title=""/>
            </v:shape>
            <v:shape style="position:absolute;left:0;top:0;width:1952;height:591" type="#_x0000_t202" filled="false" stroked="false">
              <v:textbox inset="0,0,0,0">
                <w:txbxContent>
                  <w:p>
                    <w:pPr>
                      <w:spacing w:line="259" w:lineRule="auto" w:before="3"/>
                      <w:ind w:left="188" w:right="187" w:firstLine="132"/>
                      <w:jc w:val="left"/>
                      <w:rPr>
                        <w:rFonts w:ascii="Calibri" w:hAnsi="Calibri" w:cs="Calibri" w:eastAsia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spacing w:val="-1"/>
                        <w:sz w:val="18"/>
                      </w:rPr>
                      <w:t>Call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for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spacing w:val="-1"/>
                        <w:sz w:val="18"/>
                      </w:rPr>
                      <w:t>Proposals,</w:t>
                    </w:r>
                    <w:r>
                      <w:rPr>
                        <w:rFonts w:ascii="Calibri"/>
                        <w:spacing w:val="28"/>
                        <w:w w:val="99"/>
                        <w:sz w:val="18"/>
                      </w:rPr>
                      <w:t> </w:t>
                    </w:r>
                    <w:r>
                      <w:rPr>
                        <w:rFonts w:ascii="Calibri"/>
                        <w:spacing w:val="-1"/>
                        <w:sz w:val="18"/>
                      </w:rPr>
                      <w:t>(FMOF,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spacing w:val="-1"/>
                        <w:sz w:val="18"/>
                      </w:rPr>
                      <w:t>MDAs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&amp;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spacing w:val="-1"/>
                        <w:sz w:val="18"/>
                      </w:rPr>
                      <w:t>BOF)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4"/>
        <w:rPr>
          <w:rFonts w:ascii="Calibri" w:hAnsi="Calibri" w:cs="Calibri" w:eastAsia="Calibri"/>
          <w:sz w:val="5"/>
          <w:szCs w:val="5"/>
        </w:rPr>
      </w:pPr>
    </w:p>
    <w:p>
      <w:pPr>
        <w:spacing w:before="108"/>
        <w:ind w:left="1440" w:right="0" w:firstLine="0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/>
        <w:pict>
          <v:group style="position:absolute;margin-left:0pt;margin-top:5.329328pt;width:508.55pt;height:280.850pt;mso-position-horizontal-relative:page;mso-position-vertical-relative:paragraph;z-index:-741352" coordorigin="0,107" coordsize="10171,5617">
            <v:group style="position:absolute;left:0;top:286;width:4366;height:5438" coordorigin="0,286" coordsize="4366,5438">
              <v:shape style="position:absolute;left:0;top:286;width:4366;height:5438" coordorigin="0,286" coordsize="4366,5438" path="m0,286l0,5724,4366,5724,3830,5525,3326,5303,2871,5066,2463,4817,2099,4555,1777,4284,1493,4005,1244,3719,1029,3427,843,3131,684,2833,550,2533,437,2235,342,1938,262,1645,196,1357,139,1076,90,802,44,539,0,286xe" filled="true" fillcolor="#e1efd9" stroked="false">
                <v:path arrowok="t"/>
                <v:fill type="solid"/>
              </v:shape>
            </v:group>
            <v:group style="position:absolute;left:13;top:910;width:3890;height:4814" coordorigin="13,910" coordsize="3890,4814">
              <v:shape style="position:absolute;left:13;top:910;width:3890;height:4814" coordorigin="13,910" coordsize="3890,4814" path="m13,910l13,5724,3902,5724,3428,5549,2977,5352,2572,5143,2208,4921,1884,4690,1597,4450,1343,4203,1122,3949,930,3691,764,3429,623,3165,503,2900,402,2636,317,2373,247,2114,187,1859,137,1609,92,1367,52,1134,13,910xe" filled="true" fillcolor="#c5dfb4" stroked="false">
                <v:path arrowok="t"/>
                <v:fill type="solid"/>
              </v:shape>
            </v:group>
            <v:group style="position:absolute;left:3236;top:3896;width:2890;height:2" coordorigin="3236,3896" coordsize="2890,2">
              <v:shape style="position:absolute;left:3236;top:3896;width:2890;height:2" coordorigin="3236,3896" coordsize="2890,0" path="m3236,3896l6126,3896e" filled="false" stroked="true" strokeweight=".69998pt" strokecolor="#0462c1">
                <v:path arrowok="t"/>
              </v:shape>
            </v:group>
            <v:group style="position:absolute;left:1440;top:107;width:8731;height:220" coordorigin="1440,107" coordsize="8731,220">
              <v:shape style="position:absolute;left:1440;top:107;width:8731;height:220" coordorigin="1440,107" coordsize="8731,220" path="m1440,327l10171,327,10171,107,1440,107,1440,327xe" filled="true" fillcolor="#ffffff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alibri Light"/>
          <w:b w:val="0"/>
          <w:i/>
          <w:spacing w:val="-1"/>
          <w:sz w:val="18"/>
        </w:rPr>
        <w:t>Figure</w:t>
      </w:r>
      <w:r>
        <w:rPr>
          <w:rFonts w:ascii="Calibri Light"/>
          <w:b w:val="0"/>
          <w:i/>
          <w:spacing w:val="-6"/>
          <w:sz w:val="18"/>
        </w:rPr>
        <w:t> </w:t>
      </w:r>
      <w:r>
        <w:rPr>
          <w:rFonts w:ascii="Calibri Light"/>
          <w:b w:val="0"/>
          <w:i/>
          <w:sz w:val="18"/>
        </w:rPr>
        <w:t>22: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5"/>
          <w:sz w:val="18"/>
        </w:rPr>
      </w:r>
      <w:r>
        <w:rPr>
          <w:rFonts w:ascii="Calibri Light"/>
          <w:b w:val="0"/>
          <w:i/>
          <w:spacing w:val="-1"/>
          <w:sz w:val="18"/>
        </w:rPr>
        <w:t>Budget</w:t>
      </w:r>
      <w:r>
        <w:rPr>
          <w:rFonts w:ascii="Calibri Light"/>
          <w:b w:val="0"/>
          <w:i/>
          <w:spacing w:val="-6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Process</w:t>
      </w:r>
      <w:r>
        <w:rPr>
          <w:rFonts w:ascii="Calibri Light"/>
          <w:b w:val="0"/>
          <w:i/>
          <w:sz w:val="24"/>
        </w:rPr>
        <w:t> </w:t>
      </w:r>
      <w:r>
        <w:rPr>
          <w:rFonts w:ascii="Calibri Light"/>
          <w:sz w:val="24"/>
        </w:rPr>
      </w: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i/>
          <w:sz w:val="25"/>
          <w:szCs w:val="25"/>
        </w:rPr>
      </w:pPr>
    </w:p>
    <w:p>
      <w:pPr>
        <w:pStyle w:val="BodyText"/>
        <w:numPr>
          <w:ilvl w:val="2"/>
          <w:numId w:val="55"/>
        </w:numPr>
        <w:tabs>
          <w:tab w:pos="1978" w:val="left" w:leader="none"/>
        </w:tabs>
        <w:spacing w:line="240" w:lineRule="auto" w:before="51" w:after="0"/>
        <w:ind w:left="1977" w:right="0" w:hanging="537"/>
        <w:jc w:val="both"/>
        <w:rPr>
          <w:rFonts w:ascii="Calibri Light" w:hAnsi="Calibri Light" w:cs="Calibri Light" w:eastAsia="Calibri Light"/>
        </w:rPr>
      </w:pPr>
      <w:bookmarkStart w:name="_bookmark151" w:id="221"/>
      <w:bookmarkEnd w:id="221"/>
      <w:r>
        <w:rPr/>
      </w:r>
      <w:bookmarkStart w:name="_bookmark151" w:id="222"/>
      <w:bookmarkEnd w:id="222"/>
      <w:r>
        <w:rPr>
          <w:rFonts w:ascii="Calibri Light"/>
          <w:b w:val="0"/>
          <w:color w:val="385522"/>
        </w:rPr>
        <w:t>M</w:t>
      </w:r>
      <w:r>
        <w:rPr>
          <w:rFonts w:ascii="Calibri Light"/>
          <w:b w:val="0"/>
          <w:color w:val="385522"/>
        </w:rPr>
        <w:t>edium</w:t>
      </w:r>
      <w:r>
        <w:rPr>
          <w:rFonts w:ascii="Calibri Light"/>
          <w:b w:val="0"/>
          <w:color w:val="385522"/>
          <w:spacing w:val="-11"/>
        </w:rPr>
        <w:t> </w:t>
      </w:r>
      <w:r>
        <w:rPr>
          <w:rFonts w:ascii="Calibri Light"/>
          <w:b w:val="0"/>
          <w:color w:val="385522"/>
        </w:rPr>
        <w:t>Term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  <w:spacing w:val="-1"/>
        </w:rPr>
        <w:t>Expenditure</w:t>
      </w:r>
      <w:r>
        <w:rPr>
          <w:rFonts w:ascii="Calibri Light"/>
          <w:b w:val="0"/>
          <w:color w:val="385522"/>
          <w:spacing w:val="-11"/>
        </w:rPr>
        <w:t> </w:t>
      </w:r>
      <w:r>
        <w:rPr>
          <w:rFonts w:ascii="Calibri Light"/>
          <w:b w:val="0"/>
          <w:color w:val="385522"/>
          <w:spacing w:val="-1"/>
        </w:rPr>
        <w:t>Framework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3"/>
        <w:jc w:val="both"/>
      </w:pPr>
      <w:r>
        <w:rPr>
          <w:b w:val="0"/>
          <w:spacing w:val="-1"/>
        </w:rPr>
        <w:t>The</w:t>
      </w:r>
      <w:r>
        <w:rPr>
          <w:b w:val="0"/>
          <w:spacing w:val="35"/>
        </w:rPr>
        <w:t> </w:t>
      </w:r>
      <w:r>
        <w:rPr>
          <w:b w:val="0"/>
          <w:spacing w:val="-1"/>
        </w:rPr>
        <w:t>Medium-Term</w:t>
      </w:r>
      <w:r>
        <w:rPr>
          <w:b w:val="0"/>
          <w:spacing w:val="37"/>
        </w:rPr>
        <w:t> </w:t>
      </w:r>
      <w:r>
        <w:rPr>
          <w:b w:val="0"/>
        </w:rPr>
        <w:t>Expenditure</w:t>
      </w:r>
      <w:r>
        <w:rPr>
          <w:b w:val="0"/>
          <w:spacing w:val="36"/>
        </w:rPr>
        <w:t> </w:t>
      </w:r>
      <w:r>
        <w:rPr>
          <w:b w:val="0"/>
          <w:spacing w:val="-1"/>
        </w:rPr>
        <w:t>Framework</w:t>
      </w:r>
      <w:r>
        <w:rPr>
          <w:b w:val="0"/>
          <w:spacing w:val="36"/>
        </w:rPr>
        <w:t> </w:t>
      </w:r>
      <w:r>
        <w:rPr>
          <w:b w:val="0"/>
          <w:spacing w:val="-1"/>
        </w:rPr>
        <w:t>(MTEF)</w:t>
      </w:r>
      <w:r>
        <w:rPr>
          <w:b w:val="0"/>
          <w:spacing w:val="37"/>
        </w:rPr>
        <w:t> </w:t>
      </w:r>
      <w:r>
        <w:rPr>
          <w:b w:val="0"/>
        </w:rPr>
        <w:t>is</w:t>
      </w:r>
      <w:r>
        <w:rPr>
          <w:b w:val="0"/>
          <w:spacing w:val="37"/>
        </w:rPr>
        <w:t> </w:t>
      </w:r>
      <w:r>
        <w:rPr>
          <w:b w:val="0"/>
        </w:rPr>
        <w:t>a</w:t>
      </w:r>
      <w:r>
        <w:rPr>
          <w:b w:val="0"/>
          <w:spacing w:val="37"/>
        </w:rPr>
        <w:t> </w:t>
      </w:r>
      <w:r>
        <w:rPr>
          <w:b w:val="0"/>
          <w:spacing w:val="-1"/>
        </w:rPr>
        <w:t>macroeconomic</w:t>
      </w:r>
      <w:r>
        <w:rPr>
          <w:b w:val="0"/>
          <w:spacing w:val="34"/>
        </w:rPr>
        <w:t> </w:t>
      </w:r>
      <w:r>
        <w:rPr>
          <w:b w:val="0"/>
          <w:spacing w:val="-1"/>
        </w:rPr>
        <w:t>model</w:t>
      </w:r>
      <w:r>
        <w:rPr>
          <w:b w:val="0"/>
          <w:spacing w:val="37"/>
        </w:rPr>
        <w:t> </w:t>
      </w:r>
      <w:r>
        <w:rPr>
          <w:b w:val="0"/>
        </w:rPr>
        <w:t>that</w:t>
      </w:r>
      <w:r>
        <w:rPr>
          <w:b w:val="0"/>
          <w:spacing w:val="37"/>
        </w:rPr>
        <w:t> </w:t>
      </w:r>
      <w:r>
        <w:rPr>
          <w:b w:val="0"/>
          <w:spacing w:val="-1"/>
        </w:rPr>
        <w:t>forecasts</w:t>
      </w:r>
      <w:r>
        <w:rPr>
          <w:b w:val="0"/>
          <w:spacing w:val="77"/>
          <w:w w:val="99"/>
        </w:rPr>
        <w:t> </w:t>
      </w:r>
      <w:r>
        <w:rPr>
          <w:b w:val="0"/>
          <w:spacing w:val="-1"/>
        </w:rPr>
        <w:t>income</w:t>
      </w:r>
      <w:r>
        <w:rPr>
          <w:b w:val="0"/>
          <w:spacing w:val="1"/>
        </w:rPr>
        <w:t> </w:t>
      </w:r>
      <w:r>
        <w:rPr>
          <w:b w:val="0"/>
        </w:rPr>
        <w:t>and</w:t>
      </w:r>
      <w:r>
        <w:rPr>
          <w:b w:val="0"/>
          <w:spacing w:val="3"/>
        </w:rPr>
        <w:t> </w:t>
      </w:r>
      <w:r>
        <w:rPr>
          <w:b w:val="0"/>
          <w:spacing w:val="-1"/>
        </w:rPr>
        <w:t>expenditures</w:t>
      </w:r>
      <w:r>
        <w:rPr>
          <w:b w:val="0"/>
          <w:spacing w:val="4"/>
        </w:rPr>
        <w:t> </w:t>
      </w:r>
      <w:r>
        <w:rPr>
          <w:b w:val="0"/>
        </w:rPr>
        <w:t>while</w:t>
      </w:r>
      <w:r>
        <w:rPr>
          <w:b w:val="0"/>
          <w:spacing w:val="2"/>
        </w:rPr>
        <w:t> </w:t>
      </w:r>
      <w:r>
        <w:rPr>
          <w:b w:val="0"/>
          <w:spacing w:val="-1"/>
        </w:rPr>
        <w:t>indicating</w:t>
      </w:r>
      <w:r>
        <w:rPr>
          <w:b w:val="0"/>
          <w:spacing w:val="1"/>
        </w:rPr>
        <w:t> </w:t>
      </w:r>
      <w:r>
        <w:rPr>
          <w:b w:val="0"/>
          <w:spacing w:val="-1"/>
        </w:rPr>
        <w:t>fiscal</w:t>
      </w:r>
      <w:r>
        <w:rPr>
          <w:b w:val="0"/>
          <w:spacing w:val="2"/>
        </w:rPr>
        <w:t> </w:t>
      </w:r>
      <w:r>
        <w:rPr>
          <w:b w:val="0"/>
          <w:spacing w:val="-1"/>
        </w:rPr>
        <w:t>targets.</w:t>
      </w:r>
      <w:r>
        <w:rPr>
          <w:b w:val="0"/>
          <w:spacing w:val="2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2"/>
        </w:rPr>
        <w:t> </w:t>
      </w:r>
      <w:r>
        <w:rPr>
          <w:b w:val="0"/>
          <w:spacing w:val="-1"/>
        </w:rPr>
        <w:t>MTEF's</w:t>
      </w:r>
      <w:r>
        <w:rPr>
          <w:b w:val="0"/>
          <w:spacing w:val="2"/>
        </w:rPr>
        <w:t> </w:t>
      </w:r>
      <w:r>
        <w:rPr>
          <w:b w:val="0"/>
        </w:rPr>
        <w:t>goal </w:t>
      </w:r>
      <w:r>
        <w:rPr>
          <w:b w:val="0"/>
          <w:spacing w:val="-2"/>
        </w:rPr>
        <w:t>is</w:t>
      </w:r>
      <w:r>
        <w:rPr>
          <w:b w:val="0"/>
          <w:spacing w:val="8"/>
        </w:rPr>
        <w:t> </w:t>
      </w:r>
      <w:r>
        <w:rPr>
          <w:b w:val="0"/>
        </w:rPr>
        <w:t>to</w:t>
      </w:r>
      <w:r>
        <w:rPr>
          <w:b w:val="0"/>
          <w:spacing w:val="1"/>
        </w:rPr>
        <w:t> </w:t>
      </w:r>
      <w:r>
        <w:rPr>
          <w:b w:val="0"/>
          <w:spacing w:val="-1"/>
        </w:rPr>
        <w:t>improve</w:t>
      </w:r>
      <w:r>
        <w:rPr>
          <w:b w:val="0"/>
          <w:spacing w:val="2"/>
        </w:rPr>
        <w:t> </w:t>
      </w:r>
      <w:r>
        <w:rPr>
          <w:b w:val="0"/>
          <w:spacing w:val="-1"/>
        </w:rPr>
        <w:t>inter-</w:t>
      </w:r>
      <w:r>
        <w:rPr>
          <w:b w:val="0"/>
          <w:spacing w:val="2"/>
        </w:rPr>
        <w:t> </w:t>
      </w:r>
      <w:r>
        <w:rPr>
          <w:b w:val="0"/>
        </w:rPr>
        <w:t>and</w:t>
      </w:r>
      <w:r>
        <w:rPr>
          <w:b w:val="0"/>
          <w:spacing w:val="79"/>
          <w:w w:val="99"/>
        </w:rPr>
        <w:t> </w:t>
      </w:r>
      <w:r>
        <w:rPr>
          <w:b w:val="0"/>
          <w:spacing w:val="-1"/>
        </w:rPr>
        <w:t>intra-sectoral</w:t>
      </w:r>
      <w:r>
        <w:rPr>
          <w:b w:val="0"/>
          <w:spacing w:val="50"/>
        </w:rPr>
        <w:t> </w:t>
      </w:r>
      <w:r>
        <w:rPr>
          <w:b w:val="0"/>
          <w:spacing w:val="-1"/>
        </w:rPr>
        <w:t>resource</w:t>
      </w:r>
      <w:r>
        <w:rPr>
          <w:b w:val="0"/>
          <w:spacing w:val="48"/>
        </w:rPr>
        <w:t> </w:t>
      </w:r>
      <w:r>
        <w:rPr>
          <w:b w:val="0"/>
          <w:spacing w:val="-1"/>
        </w:rPr>
        <w:t>allocation</w:t>
      </w:r>
      <w:r>
        <w:rPr>
          <w:b w:val="0"/>
          <w:spacing w:val="49"/>
        </w:rPr>
        <w:t> </w:t>
      </w:r>
      <w:r>
        <w:rPr>
          <w:b w:val="0"/>
        </w:rPr>
        <w:t>by</w:t>
      </w:r>
      <w:r>
        <w:rPr>
          <w:b w:val="0"/>
          <w:spacing w:val="51"/>
        </w:rPr>
        <w:t> </w:t>
      </w:r>
      <w:r>
        <w:rPr>
          <w:b w:val="0"/>
          <w:spacing w:val="-1"/>
        </w:rPr>
        <w:t>prioritizing</w:t>
      </w:r>
      <w:r>
        <w:rPr>
          <w:b w:val="0"/>
          <w:spacing w:val="50"/>
        </w:rPr>
        <w:t> </w:t>
      </w:r>
      <w:r>
        <w:rPr>
          <w:b w:val="0"/>
        </w:rPr>
        <w:t>all</w:t>
      </w:r>
      <w:r>
        <w:rPr>
          <w:b w:val="0"/>
          <w:spacing w:val="51"/>
        </w:rPr>
        <w:t> </w:t>
      </w:r>
      <w:r>
        <w:rPr>
          <w:b w:val="0"/>
          <w:spacing w:val="-1"/>
        </w:rPr>
        <w:t>expected</w:t>
      </w:r>
      <w:r>
        <w:rPr>
          <w:b w:val="0"/>
          <w:spacing w:val="49"/>
        </w:rPr>
        <w:t> </w:t>
      </w:r>
      <w:r>
        <w:rPr>
          <w:b w:val="0"/>
          <w:spacing w:val="-1"/>
        </w:rPr>
        <w:t>current</w:t>
      </w:r>
      <w:r>
        <w:rPr>
          <w:b w:val="0"/>
          <w:spacing w:val="51"/>
        </w:rPr>
        <w:t> </w:t>
      </w:r>
      <w:r>
        <w:rPr>
          <w:b w:val="0"/>
        </w:rPr>
        <w:t>and</w:t>
      </w:r>
      <w:r>
        <w:rPr>
          <w:b w:val="0"/>
          <w:spacing w:val="50"/>
        </w:rPr>
        <w:t> </w:t>
      </w:r>
      <w:r>
        <w:rPr>
          <w:b w:val="0"/>
        </w:rPr>
        <w:t>medium-term</w:t>
      </w:r>
      <w:r>
        <w:rPr>
          <w:b w:val="0"/>
          <w:spacing w:val="99"/>
          <w:w w:val="99"/>
        </w:rPr>
        <w:t> </w:t>
      </w:r>
      <w:r>
        <w:rPr>
          <w:b w:val="0"/>
          <w:spacing w:val="-1"/>
        </w:rPr>
        <w:t>expenditures</w:t>
      </w:r>
      <w:r>
        <w:rPr>
          <w:b w:val="0"/>
          <w:spacing w:val="-5"/>
        </w:rPr>
        <w:t> </w:t>
      </w:r>
      <w:r>
        <w:rPr>
          <w:b w:val="0"/>
        </w:rPr>
        <w:t>and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allocating</w:t>
      </w:r>
      <w:r>
        <w:rPr>
          <w:b w:val="0"/>
          <w:spacing w:val="-6"/>
        </w:rPr>
        <w:t> </w:t>
      </w:r>
      <w:r>
        <w:rPr>
          <w:b w:val="0"/>
          <w:spacing w:val="-1"/>
        </w:rPr>
        <w:t>available</w:t>
      </w:r>
      <w:r>
        <w:rPr>
          <w:b w:val="0"/>
          <w:spacing w:val="-7"/>
        </w:rPr>
        <w:t> </w:t>
      </w:r>
      <w:r>
        <w:rPr>
          <w:b w:val="0"/>
        </w:rPr>
        <w:t>resources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exclusively</w:t>
      </w:r>
      <w:r>
        <w:rPr>
          <w:b w:val="0"/>
          <w:spacing w:val="-7"/>
        </w:rPr>
        <w:t> </w:t>
      </w:r>
      <w:r>
        <w:rPr>
          <w:b w:val="0"/>
        </w:rPr>
        <w:t>to</w:t>
      </w:r>
      <w:r>
        <w:rPr>
          <w:b w:val="0"/>
          <w:spacing w:val="-7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</w:rPr>
        <w:t>most</w:t>
      </w:r>
      <w:r>
        <w:rPr>
          <w:b w:val="0"/>
          <w:spacing w:val="-7"/>
        </w:rPr>
        <w:t> </w:t>
      </w:r>
      <w:r>
        <w:rPr>
          <w:b w:val="0"/>
          <w:spacing w:val="-1"/>
        </w:rPr>
        <w:t>critical sectors.</w:t>
      </w:r>
      <w:r>
        <w:rPr/>
      </w:r>
    </w:p>
    <w:p>
      <w:pPr>
        <w:pStyle w:val="BodyText"/>
        <w:spacing w:line="240" w:lineRule="auto" w:before="160"/>
        <w:ind w:right="1434"/>
        <w:jc w:val="both"/>
      </w:pPr>
      <w:r>
        <w:rPr>
          <w:b w:val="0"/>
          <w:spacing w:val="-1"/>
        </w:rPr>
        <w:t>The</w:t>
      </w:r>
      <w:r>
        <w:rPr>
          <w:b w:val="0"/>
          <w:spacing w:val="50"/>
        </w:rPr>
        <w:t> </w:t>
      </w:r>
      <w:r>
        <w:rPr>
          <w:b w:val="0"/>
        </w:rPr>
        <w:t>MTEF</w:t>
      </w:r>
      <w:r>
        <w:rPr>
          <w:b w:val="0"/>
          <w:spacing w:val="51"/>
        </w:rPr>
        <w:t> </w:t>
      </w:r>
      <w:r>
        <w:rPr>
          <w:b w:val="0"/>
        </w:rPr>
        <w:t>is</w:t>
      </w:r>
      <w:r>
        <w:rPr>
          <w:b w:val="0"/>
          <w:spacing w:val="52"/>
        </w:rPr>
        <w:t> </w:t>
      </w:r>
      <w:r>
        <w:rPr>
          <w:b w:val="0"/>
          <w:spacing w:val="-1"/>
        </w:rPr>
        <w:t>legally</w:t>
      </w:r>
      <w:r>
        <w:rPr>
          <w:b w:val="0"/>
          <w:spacing w:val="51"/>
        </w:rPr>
        <w:t> </w:t>
      </w:r>
      <w:r>
        <w:rPr>
          <w:b w:val="0"/>
          <w:spacing w:val="-1"/>
        </w:rPr>
        <w:t>backed</w:t>
      </w:r>
      <w:r>
        <w:rPr>
          <w:b w:val="0"/>
          <w:spacing w:val="52"/>
        </w:rPr>
        <w:t> </w:t>
      </w:r>
      <w:r>
        <w:rPr>
          <w:b w:val="0"/>
        </w:rPr>
        <w:t>by</w:t>
      </w:r>
      <w:r>
        <w:rPr>
          <w:b w:val="0"/>
          <w:spacing w:val="51"/>
        </w:rPr>
        <w:t> </w:t>
      </w:r>
      <w:r>
        <w:rPr>
          <w:b w:val="0"/>
        </w:rPr>
        <w:t>the</w:t>
      </w:r>
      <w:r>
        <w:rPr>
          <w:b w:val="0"/>
          <w:spacing w:val="50"/>
        </w:rPr>
        <w:t> </w:t>
      </w:r>
      <w:r>
        <w:rPr>
          <w:b w:val="0"/>
        </w:rPr>
        <w:t>Fiscal</w:t>
      </w:r>
      <w:r>
        <w:rPr>
          <w:b w:val="0"/>
          <w:spacing w:val="51"/>
        </w:rPr>
        <w:t> </w:t>
      </w:r>
      <w:r>
        <w:rPr>
          <w:b w:val="0"/>
          <w:spacing w:val="-1"/>
        </w:rPr>
        <w:t>Responsibility</w:t>
      </w:r>
      <w:r>
        <w:rPr>
          <w:b w:val="0"/>
          <w:spacing w:val="3"/>
        </w:rPr>
        <w:t> </w:t>
      </w:r>
      <w:r>
        <w:rPr>
          <w:b w:val="0"/>
          <w:spacing w:val="-1"/>
        </w:rPr>
        <w:t>Act</w:t>
      </w:r>
      <w:r>
        <w:rPr>
          <w:b w:val="0"/>
          <w:spacing w:val="52"/>
        </w:rPr>
        <w:t> </w:t>
      </w:r>
      <w:r>
        <w:rPr>
          <w:b w:val="0"/>
          <w:spacing w:val="-1"/>
        </w:rPr>
        <w:t>(FRA)</w:t>
      </w:r>
      <w:r>
        <w:rPr>
          <w:b w:val="0"/>
          <w:spacing w:val="51"/>
        </w:rPr>
        <w:t> </w:t>
      </w:r>
      <w:r>
        <w:rPr>
          <w:b w:val="0"/>
          <w:spacing w:val="-1"/>
        </w:rPr>
        <w:t>2007</w:t>
      </w:r>
      <w:r>
        <w:rPr>
          <w:b w:val="0"/>
          <w:spacing w:val="51"/>
        </w:rPr>
        <w:t> </w:t>
      </w:r>
      <w:r>
        <w:rPr>
          <w:b w:val="0"/>
        </w:rPr>
        <w:t>to</w:t>
      </w:r>
      <w:r>
        <w:rPr>
          <w:b w:val="0"/>
          <w:spacing w:val="51"/>
        </w:rPr>
        <w:t> </w:t>
      </w:r>
      <w:r>
        <w:rPr>
          <w:b w:val="0"/>
          <w:spacing w:val="-1"/>
        </w:rPr>
        <w:t>facilitate</w:t>
      </w:r>
      <w:r>
        <w:rPr>
          <w:b w:val="0"/>
          <w:spacing w:val="50"/>
        </w:rPr>
        <w:t> </w:t>
      </w:r>
      <w:r>
        <w:rPr>
          <w:b w:val="0"/>
          <w:spacing w:val="-1"/>
        </w:rPr>
        <w:t>greater</w:t>
      </w:r>
      <w:r>
        <w:rPr>
          <w:b w:val="0"/>
          <w:spacing w:val="75"/>
          <w:w w:val="99"/>
        </w:rPr>
        <w:t> </w:t>
      </w:r>
      <w:r>
        <w:rPr>
          <w:b w:val="0"/>
          <w:spacing w:val="-1"/>
        </w:rPr>
        <w:t>macroeconomic</w:t>
      </w:r>
      <w:r>
        <w:rPr>
          <w:b w:val="0"/>
          <w:spacing w:val="18"/>
        </w:rPr>
        <w:t> </w:t>
      </w:r>
      <w:r>
        <w:rPr>
          <w:b w:val="0"/>
        </w:rPr>
        <w:t>balance,</w:t>
      </w:r>
      <w:r>
        <w:rPr>
          <w:b w:val="0"/>
          <w:spacing w:val="18"/>
        </w:rPr>
        <w:t> </w:t>
      </w:r>
      <w:r>
        <w:rPr>
          <w:b w:val="0"/>
          <w:spacing w:val="-1"/>
        </w:rPr>
        <w:t>fiscal</w:t>
      </w:r>
      <w:r>
        <w:rPr>
          <w:b w:val="0"/>
          <w:spacing w:val="19"/>
        </w:rPr>
        <w:t> </w:t>
      </w:r>
      <w:r>
        <w:rPr>
          <w:b w:val="0"/>
          <w:spacing w:val="-1"/>
        </w:rPr>
        <w:t>discipline,</w:t>
      </w:r>
      <w:r>
        <w:rPr>
          <w:b w:val="0"/>
          <w:spacing w:val="19"/>
        </w:rPr>
        <w:t> </w:t>
      </w:r>
      <w:r>
        <w:rPr>
          <w:b w:val="0"/>
        </w:rPr>
        <w:t>and</w:t>
      </w:r>
      <w:r>
        <w:rPr>
          <w:b w:val="0"/>
          <w:spacing w:val="18"/>
        </w:rPr>
        <w:t> </w:t>
      </w:r>
      <w:r>
        <w:rPr>
          <w:b w:val="0"/>
          <w:spacing w:val="-1"/>
        </w:rPr>
        <w:t>more</w:t>
      </w:r>
      <w:r>
        <w:rPr>
          <w:b w:val="0"/>
          <w:spacing w:val="18"/>
        </w:rPr>
        <w:t> </w:t>
      </w:r>
      <w:r>
        <w:rPr>
          <w:b w:val="0"/>
          <w:spacing w:val="-1"/>
        </w:rPr>
        <w:t>efficient</w:t>
      </w:r>
      <w:r>
        <w:rPr>
          <w:b w:val="0"/>
          <w:spacing w:val="18"/>
        </w:rPr>
        <w:t> </w:t>
      </w:r>
      <w:r>
        <w:rPr>
          <w:b w:val="0"/>
        </w:rPr>
        <w:t>use</w:t>
      </w:r>
      <w:r>
        <w:rPr>
          <w:b w:val="0"/>
          <w:spacing w:val="1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8"/>
        </w:rPr>
        <w:t> </w:t>
      </w:r>
      <w:r>
        <w:rPr>
          <w:b w:val="0"/>
          <w:spacing w:val="-1"/>
        </w:rPr>
        <w:t>public</w:t>
      </w:r>
      <w:r>
        <w:rPr>
          <w:b w:val="0"/>
          <w:spacing w:val="19"/>
        </w:rPr>
        <w:t> </w:t>
      </w:r>
      <w:r>
        <w:rPr>
          <w:b w:val="0"/>
          <w:spacing w:val="-1"/>
        </w:rPr>
        <w:t>funds.</w:t>
      </w:r>
      <w:r>
        <w:rPr>
          <w:b w:val="0"/>
          <w:spacing w:val="18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19"/>
        </w:rPr>
        <w:t> </w:t>
      </w:r>
      <w:r>
        <w:rPr>
          <w:b w:val="0"/>
        </w:rPr>
        <w:t>Medium-</w:t>
      </w:r>
      <w:r>
        <w:rPr>
          <w:b w:val="0"/>
          <w:spacing w:val="85"/>
        </w:rPr>
        <w:t> </w:t>
      </w:r>
      <w:r>
        <w:rPr>
          <w:b w:val="0"/>
          <w:spacing w:val="-1"/>
        </w:rPr>
        <w:t>Term</w:t>
      </w:r>
      <w:r>
        <w:rPr>
          <w:b w:val="0"/>
          <w:spacing w:val="18"/>
        </w:rPr>
        <w:t> </w:t>
      </w:r>
      <w:r>
        <w:rPr>
          <w:b w:val="0"/>
        </w:rPr>
        <w:t>Expenditure</w:t>
      </w:r>
      <w:r>
        <w:rPr>
          <w:b w:val="0"/>
          <w:spacing w:val="17"/>
        </w:rPr>
        <w:t> </w:t>
      </w:r>
      <w:r>
        <w:rPr>
          <w:b w:val="0"/>
          <w:spacing w:val="-1"/>
        </w:rPr>
        <w:t>Framework</w:t>
      </w:r>
      <w:r>
        <w:rPr>
          <w:b w:val="0"/>
          <w:spacing w:val="18"/>
        </w:rPr>
        <w:t> </w:t>
      </w:r>
      <w:r>
        <w:rPr>
          <w:b w:val="0"/>
          <w:spacing w:val="-1"/>
        </w:rPr>
        <w:t>(MTEF)</w:t>
      </w:r>
      <w:r>
        <w:rPr>
          <w:b w:val="0"/>
          <w:spacing w:val="17"/>
        </w:rPr>
        <w:t> </w:t>
      </w:r>
      <w:r>
        <w:rPr>
          <w:b w:val="0"/>
        </w:rPr>
        <w:t>for</w:t>
      </w:r>
      <w:r>
        <w:rPr>
          <w:b w:val="0"/>
          <w:spacing w:val="17"/>
        </w:rPr>
        <w:t> </w:t>
      </w:r>
      <w:r>
        <w:rPr>
          <w:b w:val="0"/>
        </w:rPr>
        <w:t>the</w:t>
      </w:r>
      <w:r>
        <w:rPr>
          <w:b w:val="0"/>
          <w:spacing w:val="17"/>
        </w:rPr>
        <w:t> </w:t>
      </w:r>
      <w:r>
        <w:rPr>
          <w:b w:val="0"/>
          <w:spacing w:val="-1"/>
        </w:rPr>
        <w:t>next</w:t>
      </w:r>
      <w:r>
        <w:rPr>
          <w:b w:val="0"/>
          <w:spacing w:val="18"/>
        </w:rPr>
        <w:t> </w:t>
      </w:r>
      <w:r>
        <w:rPr>
          <w:b w:val="0"/>
          <w:spacing w:val="-1"/>
        </w:rPr>
        <w:t>three</w:t>
      </w:r>
      <w:r>
        <w:rPr>
          <w:b w:val="0"/>
          <w:spacing w:val="18"/>
        </w:rPr>
        <w:t> </w:t>
      </w:r>
      <w:r>
        <w:rPr>
          <w:b w:val="0"/>
          <w:spacing w:val="-1"/>
        </w:rPr>
        <w:t>years</w:t>
      </w:r>
      <w:r>
        <w:rPr>
          <w:b w:val="0"/>
          <w:spacing w:val="16"/>
        </w:rPr>
        <w:t> </w:t>
      </w:r>
      <w:r>
        <w:rPr>
          <w:b w:val="0"/>
        </w:rPr>
        <w:t>is</w:t>
      </w:r>
      <w:r>
        <w:rPr>
          <w:b w:val="0"/>
          <w:spacing w:val="16"/>
        </w:rPr>
        <w:t> </w:t>
      </w:r>
      <w:r>
        <w:rPr>
          <w:b w:val="0"/>
        </w:rPr>
        <w:t>to</w:t>
      </w:r>
      <w:r>
        <w:rPr>
          <w:b w:val="0"/>
          <w:spacing w:val="18"/>
        </w:rPr>
        <w:t> </w:t>
      </w:r>
      <w:r>
        <w:rPr>
          <w:b w:val="0"/>
        </w:rPr>
        <w:t>be</w:t>
      </w:r>
      <w:r>
        <w:rPr>
          <w:b w:val="0"/>
          <w:spacing w:val="15"/>
        </w:rPr>
        <w:t> </w:t>
      </w:r>
      <w:r>
        <w:rPr>
          <w:b w:val="0"/>
          <w:spacing w:val="-1"/>
        </w:rPr>
        <w:t>laid</w:t>
      </w:r>
      <w:r>
        <w:rPr>
          <w:b w:val="0"/>
          <w:spacing w:val="18"/>
        </w:rPr>
        <w:t> </w:t>
      </w:r>
      <w:r>
        <w:rPr>
          <w:b w:val="0"/>
          <w:spacing w:val="-1"/>
        </w:rPr>
        <w:t>before</w:t>
      </w:r>
      <w:r>
        <w:rPr>
          <w:b w:val="0"/>
          <w:spacing w:val="17"/>
        </w:rPr>
        <w:t> </w:t>
      </w:r>
      <w:r>
        <w:rPr>
          <w:b w:val="0"/>
        </w:rPr>
        <w:t>the</w:t>
      </w:r>
      <w:r>
        <w:rPr>
          <w:b w:val="0"/>
          <w:spacing w:val="16"/>
        </w:rPr>
        <w:t> </w:t>
      </w:r>
      <w:r>
        <w:rPr>
          <w:b w:val="0"/>
          <w:spacing w:val="-1"/>
        </w:rPr>
        <w:t>National</w:t>
      </w:r>
      <w:r>
        <w:rPr>
          <w:b w:val="0"/>
          <w:spacing w:val="42"/>
          <w:w w:val="99"/>
        </w:rPr>
        <w:t> </w:t>
      </w:r>
      <w:r>
        <w:rPr>
          <w:b w:val="0"/>
          <w:spacing w:val="-1"/>
        </w:rPr>
        <w:t>Assembly</w:t>
      </w:r>
      <w:r>
        <w:rPr>
          <w:b w:val="0"/>
          <w:spacing w:val="20"/>
        </w:rPr>
        <w:t> </w:t>
      </w:r>
      <w:r>
        <w:rPr>
          <w:b w:val="0"/>
        </w:rPr>
        <w:t>for</w:t>
      </w:r>
      <w:r>
        <w:rPr>
          <w:b w:val="0"/>
          <w:spacing w:val="19"/>
        </w:rPr>
        <w:t> </w:t>
      </w:r>
      <w:r>
        <w:rPr>
          <w:b w:val="0"/>
          <w:spacing w:val="-1"/>
        </w:rPr>
        <w:t>consideration</w:t>
      </w:r>
      <w:r>
        <w:rPr>
          <w:b w:val="0"/>
          <w:spacing w:val="20"/>
        </w:rPr>
        <w:t> </w:t>
      </w:r>
      <w:r>
        <w:rPr>
          <w:b w:val="0"/>
        </w:rPr>
        <w:t>not</w:t>
      </w:r>
      <w:r>
        <w:rPr>
          <w:b w:val="0"/>
          <w:spacing w:val="18"/>
        </w:rPr>
        <w:t> </w:t>
      </w:r>
      <w:r>
        <w:rPr>
          <w:b w:val="0"/>
        </w:rPr>
        <w:t>later</w:t>
      </w:r>
      <w:r>
        <w:rPr>
          <w:b w:val="0"/>
          <w:spacing w:val="18"/>
        </w:rPr>
        <w:t> </w:t>
      </w:r>
      <w:r>
        <w:rPr>
          <w:b w:val="0"/>
        </w:rPr>
        <w:t>than</w:t>
      </w:r>
      <w:r>
        <w:rPr>
          <w:b w:val="0"/>
          <w:spacing w:val="20"/>
        </w:rPr>
        <w:t> </w:t>
      </w:r>
      <w:r>
        <w:rPr>
          <w:b w:val="0"/>
          <w:spacing w:val="-1"/>
        </w:rPr>
        <w:t>four</w:t>
      </w:r>
      <w:r>
        <w:rPr>
          <w:b w:val="0"/>
          <w:spacing w:val="19"/>
        </w:rPr>
        <w:t> </w:t>
      </w:r>
      <w:r>
        <w:rPr>
          <w:b w:val="0"/>
          <w:spacing w:val="-2"/>
        </w:rPr>
        <w:t>months</w:t>
      </w:r>
      <w:r>
        <w:rPr>
          <w:b w:val="0"/>
          <w:spacing w:val="22"/>
        </w:rPr>
        <w:t> </w:t>
      </w:r>
      <w:r>
        <w:rPr>
          <w:b w:val="0"/>
          <w:spacing w:val="-1"/>
        </w:rPr>
        <w:t>before</w:t>
      </w:r>
      <w:r>
        <w:rPr>
          <w:b w:val="0"/>
          <w:spacing w:val="17"/>
        </w:rPr>
        <w:t> </w:t>
      </w:r>
      <w:r>
        <w:rPr>
          <w:b w:val="0"/>
        </w:rPr>
        <w:t>the</w:t>
      </w:r>
      <w:r>
        <w:rPr>
          <w:b w:val="0"/>
          <w:spacing w:val="17"/>
        </w:rPr>
        <w:t> </w:t>
      </w:r>
      <w:r>
        <w:rPr>
          <w:b w:val="0"/>
          <w:spacing w:val="-1"/>
        </w:rPr>
        <w:t>commencement</w:t>
      </w:r>
      <w:r>
        <w:rPr>
          <w:b w:val="0"/>
          <w:spacing w:val="2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0"/>
        </w:rPr>
        <w:t> </w:t>
      </w:r>
      <w:r>
        <w:rPr>
          <w:b w:val="0"/>
        </w:rPr>
        <w:t>the</w:t>
      </w:r>
      <w:r>
        <w:rPr>
          <w:b w:val="0"/>
          <w:spacing w:val="19"/>
        </w:rPr>
        <w:t> </w:t>
      </w:r>
      <w:r>
        <w:rPr>
          <w:b w:val="0"/>
          <w:spacing w:val="-1"/>
        </w:rPr>
        <w:t>next</w:t>
      </w:r>
      <w:r>
        <w:rPr>
          <w:b w:val="0"/>
          <w:spacing w:val="62"/>
        </w:rPr>
        <w:t> </w:t>
      </w:r>
      <w:r>
        <w:rPr>
          <w:b w:val="0"/>
        </w:rPr>
        <w:t>financial</w:t>
      </w:r>
      <w:r>
        <w:rPr>
          <w:b w:val="0"/>
          <w:spacing w:val="-9"/>
        </w:rPr>
        <w:t> </w:t>
      </w:r>
      <w:r>
        <w:rPr>
          <w:b w:val="0"/>
          <w:spacing w:val="-1"/>
        </w:rPr>
        <w:t>year.</w:t>
      </w:r>
      <w:r>
        <w:rPr>
          <w:b w:val="0"/>
          <w:spacing w:val="-9"/>
        </w:rPr>
        <w:t> </w:t>
      </w:r>
      <w:r>
        <w:rPr>
          <w:b w:val="0"/>
          <w:spacing w:val="-1"/>
        </w:rPr>
        <w:t>See</w:t>
      </w:r>
      <w:r>
        <w:rPr>
          <w:b w:val="0"/>
          <w:spacing w:val="-9"/>
        </w:rPr>
        <w:t> </w:t>
      </w:r>
      <w:hyperlink r:id="rId283">
        <w:r>
          <w:rPr>
            <w:b w:val="0"/>
            <w:color w:val="0462C1"/>
            <w:spacing w:val="-1"/>
          </w:rPr>
          <w:t>https://fiscalresponsibility.ng/</w:t>
        </w:r>
      </w:hyperlink>
      <w:r>
        <w:rPr>
          <w:b w:val="0"/>
          <w:color w:val="0462C1"/>
          <w:spacing w:val="-7"/>
        </w:rPr>
        <w:t> </w:t>
      </w:r>
      <w:r>
        <w:rPr>
          <w:b w:val="0"/>
          <w:spacing w:val="-2"/>
        </w:rPr>
        <w:t>for</w:t>
      </w:r>
      <w:r>
        <w:rPr>
          <w:b w:val="0"/>
          <w:spacing w:val="-8"/>
        </w:rPr>
        <w:t> </w:t>
      </w:r>
      <w:r>
        <w:rPr>
          <w:b w:val="0"/>
        </w:rPr>
        <w:t>more</w:t>
      </w:r>
      <w:r>
        <w:rPr>
          <w:b w:val="0"/>
          <w:spacing w:val="-9"/>
        </w:rPr>
        <w:t> </w:t>
      </w:r>
      <w:r>
        <w:rPr>
          <w:b w:val="0"/>
          <w:spacing w:val="-1"/>
        </w:rPr>
        <w:t>information.</w:t>
      </w:r>
      <w:r>
        <w:rPr/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6"/>
          <w:szCs w:val="26"/>
        </w:rPr>
      </w:pPr>
    </w:p>
    <w:p>
      <w:pPr>
        <w:pStyle w:val="Heading7"/>
        <w:spacing w:line="240" w:lineRule="auto" w:before="44"/>
        <w:ind w:left="1410" w:right="1436"/>
        <w:jc w:val="right"/>
      </w:pPr>
      <w:r>
        <w:rPr>
          <w:b w:val="0"/>
          <w:color w:val="385522"/>
          <w:spacing w:val="-1"/>
        </w:rPr>
        <w:t>Page </w:t>
      </w:r>
      <w:r>
        <w:rPr>
          <w:b w:val="0"/>
          <w:color w:val="385522"/>
        </w:rPr>
        <w:t>|</w:t>
      </w:r>
      <w:r>
        <w:rPr>
          <w:b w:val="0"/>
          <w:color w:val="385522"/>
          <w:spacing w:val="1"/>
        </w:rPr>
        <w:t> </w:t>
      </w:r>
      <w:r>
        <w:rPr>
          <w:b w:val="0"/>
          <w:color w:val="385522"/>
          <w:spacing w:val="-1"/>
        </w:rPr>
        <w:t>76</w:t>
      </w:r>
      <w:r>
        <w:rPr/>
      </w:r>
    </w:p>
    <w:p>
      <w:pPr>
        <w:spacing w:after="0" w:line="240" w:lineRule="auto"/>
        <w:jc w:val="right"/>
        <w:sectPr>
          <w:type w:val="continuous"/>
          <w:pgSz w:w="12240" w:h="15840"/>
          <w:pgMar w:top="0" w:bottom="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1280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4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spacing w:line="240" w:lineRule="auto" w:before="51"/>
        <w:ind w:right="0" w:firstLine="5172"/>
        <w:jc w:val="left"/>
      </w:pPr>
      <w:r>
        <w:rPr/>
        <w:pict>
          <v:group style="position:absolute;margin-left:70.584pt;margin-top:-47.224232pt;width:541.450pt;height:272.3pt;mso-position-horizontal-relative:page;mso-position-vertical-relative:paragraph;z-index:-741304" coordorigin="1412,-944" coordsize="10829,5446">
            <v:group style="position:absolute;left:7852;top:-944;width:4388;height:5446" coordorigin="7852,-944" coordsize="4388,5446">
              <v:shape style="position:absolute;left:7852;top:-944;width:4388;height:5446" coordorigin="7852,-944" coordsize="4388,5446" path="m12240,-944l7852,-944,8410,-738,8914,-516,9369,-279,9777,-29,10141,232,10463,503,10747,782,10996,1069,11211,1361,11397,1657,11556,1955,11690,2254,11804,2553,11898,2849,11978,3142,12044,3430,12101,3712,12150,3985,12196,4249,12240,4502,12240,-944xe" filled="true" fillcolor="#e1efd9" stroked="false">
                <v:path arrowok="t"/>
                <v:fill type="solid"/>
              </v:shape>
            </v:group>
            <v:group style="position:absolute;left:8315;top:-944;width:3912;height:4822" coordorigin="8315,-944" coordsize="3912,4822">
              <v:shape style="position:absolute;left:8315;top:-944;width:3912;height:4822" coordorigin="8315,-944" coordsize="3912,4822" path="m12227,-944l8315,-944,8812,-762,9263,-565,9668,-355,10032,-134,10356,97,10643,337,10897,584,11118,838,11310,1096,11476,1358,11617,1622,11737,1887,11838,2152,11923,2414,11993,2674,12053,2929,12103,3178,12147,3420,12188,3653,12227,3877,12227,-944xe" filled="true" fillcolor="#c5dfb4" stroked="false">
                <v:path arrowok="t"/>
                <v:fill type="solid"/>
              </v:shape>
            </v:group>
            <v:group style="position:absolute;left:1412;top:344;width:9419;height:140" coordorigin="1412,344" coordsize="9419,140">
              <v:shape style="position:absolute;left:1412;top:344;width:9419;height:140" coordorigin="1412,344" coordsize="9419,140" path="m1412,484l10831,484,10831,344,1412,344,1412,484xe" filled="true" fillcolor="#6fac46" stroked="false">
                <v:path arrowok="t"/>
                <v:fill type="solid"/>
              </v:shape>
              <v:shape style="position:absolute;left:1443;top:-361;width:2874;height:690" type="#_x0000_t75" stroked="false">
                <v:imagedata r:id="rId244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Sector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Audit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3"/>
        </w:rPr>
        <w:t> </w:t>
      </w:r>
      <w:r>
        <w:rPr>
          <w:b w:val="0"/>
          <w:color w:val="385522"/>
        </w:rPr>
        <w:t>for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pStyle w:val="BodyText"/>
        <w:spacing w:line="240" w:lineRule="auto" w:before="139"/>
        <w:ind w:right="1434"/>
        <w:jc w:val="both"/>
      </w:pPr>
      <w:r>
        <w:rPr>
          <w:b w:val="0"/>
          <w:spacing w:val="-1"/>
        </w:rPr>
        <w:t>The</w:t>
      </w:r>
      <w:r>
        <w:rPr>
          <w:b w:val="0"/>
          <w:spacing w:val="-3"/>
        </w:rPr>
        <w:t> </w:t>
      </w:r>
      <w:r>
        <w:rPr>
          <w:b w:val="0"/>
        </w:rPr>
        <w:t>MTEF</w:t>
      </w:r>
      <w:r>
        <w:rPr>
          <w:b w:val="0"/>
          <w:spacing w:val="-4"/>
        </w:rPr>
        <w:t> </w:t>
      </w:r>
      <w:r>
        <w:rPr>
          <w:b w:val="0"/>
          <w:spacing w:val="-1"/>
        </w:rPr>
        <w:t>core</w:t>
      </w:r>
      <w:r>
        <w:rPr>
          <w:b w:val="0"/>
          <w:spacing w:val="-2"/>
        </w:rPr>
        <w:t> </w:t>
      </w:r>
      <w:r>
        <w:rPr>
          <w:b w:val="0"/>
          <w:spacing w:val="-1"/>
        </w:rPr>
        <w:t>parameters</w:t>
      </w:r>
      <w:r>
        <w:rPr>
          <w:b w:val="0"/>
          <w:spacing w:val="-3"/>
        </w:rPr>
        <w:t> </w:t>
      </w:r>
      <w:r>
        <w:rPr>
          <w:b w:val="0"/>
        </w:rPr>
        <w:t>for</w:t>
      </w:r>
      <w:r>
        <w:rPr>
          <w:b w:val="0"/>
          <w:spacing w:val="-3"/>
        </w:rPr>
        <w:t> </w:t>
      </w:r>
      <w:r>
        <w:rPr>
          <w:b w:val="0"/>
          <w:spacing w:val="-1"/>
        </w:rPr>
        <w:t>2021-2023,</w:t>
      </w:r>
      <w:r>
        <w:rPr>
          <w:b w:val="0"/>
          <w:spacing w:val="-2"/>
        </w:rPr>
        <w:t> </w:t>
      </w:r>
      <w:r>
        <w:rPr>
          <w:b w:val="0"/>
        </w:rPr>
        <w:t>as</w:t>
      </w:r>
      <w:r>
        <w:rPr>
          <w:b w:val="0"/>
          <w:spacing w:val="-3"/>
        </w:rPr>
        <w:t> </w:t>
      </w:r>
      <w:r>
        <w:rPr>
          <w:b w:val="0"/>
          <w:spacing w:val="-1"/>
        </w:rPr>
        <w:t>well</w:t>
      </w:r>
      <w:r>
        <w:rPr>
          <w:b w:val="0"/>
          <w:spacing w:val="-4"/>
        </w:rPr>
        <w:t> </w:t>
      </w:r>
      <w:r>
        <w:rPr>
          <w:b w:val="0"/>
        </w:rPr>
        <w:t>as</w:t>
      </w:r>
      <w:r>
        <w:rPr>
          <w:b w:val="0"/>
          <w:spacing w:val="-1"/>
        </w:rPr>
        <w:t> other</w:t>
      </w:r>
      <w:r>
        <w:rPr>
          <w:b w:val="0"/>
          <w:spacing w:val="-2"/>
        </w:rPr>
        <w:t> </w:t>
      </w:r>
      <w:r>
        <w:rPr>
          <w:b w:val="0"/>
          <w:spacing w:val="-1"/>
        </w:rPr>
        <w:t>macroeconomic</w:t>
      </w:r>
      <w:r>
        <w:rPr>
          <w:b w:val="0"/>
          <w:spacing w:val="-3"/>
        </w:rPr>
        <w:t> </w:t>
      </w:r>
      <w:r>
        <w:rPr>
          <w:b w:val="0"/>
        </w:rPr>
        <w:t>estimates</w:t>
      </w:r>
      <w:r>
        <w:rPr>
          <w:b w:val="0"/>
          <w:spacing w:val="-2"/>
        </w:rPr>
        <w:t> </w:t>
      </w:r>
      <w:r>
        <w:rPr>
          <w:b w:val="0"/>
          <w:spacing w:val="-1"/>
        </w:rPr>
        <w:t>driving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69"/>
          <w:w w:val="99"/>
        </w:rPr>
        <w:t> </w:t>
      </w:r>
      <w:r>
        <w:rPr>
          <w:b w:val="0"/>
          <w:spacing w:val="-1"/>
        </w:rPr>
        <w:t>medium-term</w:t>
      </w:r>
      <w:r>
        <w:rPr>
          <w:b w:val="0"/>
          <w:spacing w:val="7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6"/>
        </w:rPr>
        <w:t> </w:t>
      </w:r>
      <w:r>
        <w:rPr>
          <w:b w:val="0"/>
        </w:rPr>
        <w:t>and</w:t>
      </w:r>
      <w:r>
        <w:rPr>
          <w:b w:val="0"/>
          <w:spacing w:val="8"/>
        </w:rPr>
        <w:t> </w:t>
      </w:r>
      <w:r>
        <w:rPr>
          <w:b w:val="0"/>
          <w:spacing w:val="-1"/>
        </w:rPr>
        <w:t>spending</w:t>
      </w:r>
      <w:r>
        <w:rPr>
          <w:b w:val="0"/>
          <w:spacing w:val="7"/>
        </w:rPr>
        <w:t> </w:t>
      </w:r>
      <w:r>
        <w:rPr>
          <w:b w:val="0"/>
          <w:spacing w:val="-1"/>
        </w:rPr>
        <w:t>framework,</w:t>
      </w:r>
      <w:r>
        <w:rPr>
          <w:b w:val="0"/>
          <w:spacing w:val="10"/>
        </w:rPr>
        <w:t> </w:t>
      </w:r>
      <w:r>
        <w:rPr>
          <w:b w:val="0"/>
        </w:rPr>
        <w:t>was</w:t>
      </w:r>
      <w:r>
        <w:rPr>
          <w:b w:val="0"/>
          <w:spacing w:val="9"/>
        </w:rPr>
        <w:t> </w:t>
      </w:r>
      <w:r>
        <w:rPr>
          <w:b w:val="0"/>
          <w:spacing w:val="-1"/>
        </w:rPr>
        <w:t>altered</w:t>
      </w:r>
      <w:r>
        <w:rPr>
          <w:b w:val="0"/>
          <w:spacing w:val="7"/>
        </w:rPr>
        <w:t> </w:t>
      </w:r>
      <w:r>
        <w:rPr>
          <w:b w:val="0"/>
        </w:rPr>
        <w:t>in</w:t>
      </w:r>
      <w:r>
        <w:rPr>
          <w:b w:val="0"/>
          <w:spacing w:val="8"/>
        </w:rPr>
        <w:t> </w:t>
      </w:r>
      <w:r>
        <w:rPr>
          <w:b w:val="0"/>
        </w:rPr>
        <w:t>light</w:t>
      </w:r>
      <w:r>
        <w:rPr>
          <w:b w:val="0"/>
          <w:spacing w:val="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8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COVID-19</w:t>
      </w:r>
      <w:r>
        <w:rPr>
          <w:b w:val="0"/>
          <w:spacing w:val="9"/>
        </w:rPr>
        <w:t> </w:t>
      </w:r>
      <w:r>
        <w:rPr>
          <w:b w:val="0"/>
          <w:spacing w:val="-1"/>
        </w:rPr>
        <w:t>pandemic</w:t>
      </w:r>
      <w:r>
        <w:rPr>
          <w:b w:val="0"/>
          <w:spacing w:val="93"/>
        </w:rPr>
        <w:t> </w:t>
      </w:r>
      <w:r>
        <w:rPr>
          <w:b w:val="0"/>
        </w:rPr>
        <w:t>in</w:t>
      </w:r>
      <w:r>
        <w:rPr>
          <w:b w:val="0"/>
          <w:spacing w:val="-8"/>
        </w:rPr>
        <w:t> </w:t>
      </w:r>
      <w:r>
        <w:rPr>
          <w:b w:val="0"/>
        </w:rPr>
        <w:t>2020.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1437"/>
        <w:jc w:val="both"/>
      </w:pPr>
      <w:r>
        <w:rPr>
          <w:b w:val="0"/>
          <w:spacing w:val="-1"/>
        </w:rPr>
        <w:t>The</w:t>
      </w:r>
      <w:r>
        <w:rPr>
          <w:b w:val="0"/>
          <w:spacing w:val="22"/>
        </w:rPr>
        <w:t> </w:t>
      </w:r>
      <w:r>
        <w:rPr>
          <w:b w:val="0"/>
        </w:rPr>
        <w:t>Executive</w:t>
      </w:r>
      <w:r>
        <w:rPr>
          <w:b w:val="0"/>
          <w:spacing w:val="21"/>
        </w:rPr>
        <w:t> </w:t>
      </w:r>
      <w:r>
        <w:rPr>
          <w:b w:val="0"/>
          <w:spacing w:val="-1"/>
        </w:rPr>
        <w:t>articulates</w:t>
      </w:r>
      <w:r>
        <w:rPr>
          <w:b w:val="0"/>
          <w:spacing w:val="23"/>
        </w:rPr>
        <w:t> </w:t>
      </w:r>
      <w:r>
        <w:rPr>
          <w:b w:val="0"/>
        </w:rPr>
        <w:t>its</w:t>
      </w:r>
      <w:r>
        <w:rPr>
          <w:b w:val="0"/>
          <w:spacing w:val="21"/>
        </w:rPr>
        <w:t> </w:t>
      </w:r>
      <w:r>
        <w:rPr>
          <w:b w:val="0"/>
        </w:rPr>
        <w:t>vision</w:t>
      </w:r>
      <w:r>
        <w:rPr>
          <w:b w:val="0"/>
          <w:spacing w:val="22"/>
        </w:rPr>
        <w:t> </w:t>
      </w:r>
      <w:r>
        <w:rPr>
          <w:b w:val="0"/>
        </w:rPr>
        <w:t>and</w:t>
      </w:r>
      <w:r>
        <w:rPr>
          <w:b w:val="0"/>
          <w:spacing w:val="20"/>
        </w:rPr>
        <w:t> </w:t>
      </w:r>
      <w:r>
        <w:rPr>
          <w:b w:val="0"/>
        </w:rPr>
        <w:t>plans</w:t>
      </w:r>
      <w:r>
        <w:rPr>
          <w:b w:val="0"/>
          <w:spacing w:val="20"/>
        </w:rPr>
        <w:t> </w:t>
      </w:r>
      <w:r>
        <w:rPr>
          <w:b w:val="0"/>
        </w:rPr>
        <w:t>for</w:t>
      </w:r>
      <w:r>
        <w:rPr>
          <w:b w:val="0"/>
          <w:spacing w:val="19"/>
        </w:rPr>
        <w:t> </w:t>
      </w:r>
      <w:r>
        <w:rPr>
          <w:b w:val="0"/>
        </w:rPr>
        <w:t>the</w:t>
      </w:r>
      <w:r>
        <w:rPr>
          <w:b w:val="0"/>
          <w:spacing w:val="22"/>
        </w:rPr>
        <w:t> </w:t>
      </w:r>
      <w:r>
        <w:rPr>
          <w:b w:val="0"/>
          <w:spacing w:val="-1"/>
        </w:rPr>
        <w:t>economy</w:t>
      </w:r>
      <w:r>
        <w:rPr>
          <w:b w:val="0"/>
          <w:spacing w:val="22"/>
        </w:rPr>
        <w:t> </w:t>
      </w:r>
      <w:r>
        <w:rPr>
          <w:b w:val="0"/>
          <w:spacing w:val="-1"/>
        </w:rPr>
        <w:t>through</w:t>
      </w:r>
      <w:r>
        <w:rPr>
          <w:b w:val="0"/>
          <w:spacing w:val="21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22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22"/>
        </w:rPr>
        <w:t> </w:t>
      </w:r>
      <w:r>
        <w:rPr>
          <w:b w:val="0"/>
        </w:rPr>
        <w:t>Ministry</w:t>
      </w:r>
      <w:r>
        <w:rPr>
          <w:b w:val="0"/>
          <w:spacing w:val="2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4"/>
        </w:rPr>
        <w:t> </w:t>
      </w:r>
      <w:r>
        <w:rPr>
          <w:b w:val="0"/>
        </w:rPr>
        <w:t>Finance </w:t>
      </w:r>
      <w:r>
        <w:rPr>
          <w:b w:val="0"/>
          <w:spacing w:val="-1"/>
        </w:rPr>
        <w:t>(MoF)</w:t>
      </w:r>
      <w:r>
        <w:rPr>
          <w:b w:val="0"/>
        </w:rPr>
        <w:t> and</w:t>
      </w:r>
      <w:r>
        <w:rPr>
          <w:b w:val="0"/>
          <w:spacing w:val="-1"/>
        </w:rPr>
        <w:t> </w:t>
      </w: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  <w:spacing w:val="-1"/>
        </w:rPr>
        <w:t>Budget</w:t>
      </w:r>
      <w:r>
        <w:rPr>
          <w:b w:val="0"/>
          <w:spacing w:val="1"/>
        </w:rPr>
        <w:t> </w:t>
      </w:r>
      <w:r>
        <w:rPr>
          <w:b w:val="0"/>
          <w:spacing w:val="-1"/>
        </w:rPr>
        <w:t>office</w:t>
      </w:r>
      <w:r>
        <w:rPr>
          <w:b w:val="0"/>
          <w:spacing w:val="1"/>
        </w:rPr>
        <w:t> </w:t>
      </w:r>
      <w:r>
        <w:rPr>
          <w:b w:val="0"/>
          <w:spacing w:val="-1"/>
        </w:rPr>
        <w:t>of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  <w:spacing w:val="-1"/>
        </w:rPr>
        <w:t>Federation</w:t>
      </w:r>
      <w:r>
        <w:rPr>
          <w:b w:val="0"/>
          <w:spacing w:val="1"/>
        </w:rPr>
        <w:t> </w:t>
      </w:r>
      <w:r>
        <w:rPr>
          <w:b w:val="0"/>
          <w:spacing w:val="-1"/>
        </w:rPr>
        <w:t>(BOF) </w:t>
      </w:r>
      <w:r>
        <w:rPr>
          <w:b w:val="0"/>
        </w:rPr>
        <w:t>to</w:t>
      </w:r>
      <w:r>
        <w:rPr>
          <w:b w:val="0"/>
          <w:spacing w:val="2"/>
        </w:rPr>
        <w:t> </w:t>
      </w:r>
      <w:r>
        <w:rPr>
          <w:b w:val="0"/>
        </w:rPr>
        <w:t>be</w:t>
      </w:r>
      <w:r>
        <w:rPr>
          <w:b w:val="0"/>
          <w:spacing w:val="-2"/>
        </w:rPr>
        <w:t> </w:t>
      </w:r>
      <w:r>
        <w:rPr>
          <w:b w:val="0"/>
          <w:spacing w:val="-1"/>
        </w:rPr>
        <w:t>captured</w:t>
      </w:r>
      <w:r>
        <w:rPr>
          <w:b w:val="0"/>
          <w:spacing w:val="2"/>
        </w:rPr>
        <w:t> </w:t>
      </w:r>
      <w:r>
        <w:rPr>
          <w:b w:val="0"/>
        </w:rPr>
        <w:t>in</w:t>
      </w:r>
      <w:r>
        <w:rPr>
          <w:b w:val="0"/>
          <w:spacing w:val="1"/>
        </w:rPr>
        <w:t> </w:t>
      </w: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  <w:spacing w:val="-1"/>
        </w:rPr>
        <w:t>budget</w:t>
      </w:r>
      <w:r>
        <w:rPr>
          <w:b w:val="0"/>
          <w:spacing w:val="1"/>
        </w:rPr>
        <w:t> </w:t>
      </w:r>
      <w:r>
        <w:rPr>
          <w:b w:val="0"/>
          <w:spacing w:val="-1"/>
        </w:rPr>
        <w:t>based</w:t>
      </w:r>
      <w:r>
        <w:rPr>
          <w:b w:val="0"/>
          <w:spacing w:val="61"/>
          <w:w w:val="99"/>
        </w:rPr>
        <w:t> </w:t>
      </w:r>
      <w:r>
        <w:rPr>
          <w:b w:val="0"/>
          <w:spacing w:val="-1"/>
        </w:rPr>
        <w:t>on</w:t>
      </w:r>
      <w:r>
        <w:rPr>
          <w:b w:val="0"/>
          <w:spacing w:val="27"/>
        </w:rPr>
        <w:t> </w:t>
      </w:r>
      <w:r>
        <w:rPr>
          <w:b w:val="0"/>
        </w:rPr>
        <w:t>the</w:t>
      </w:r>
      <w:r>
        <w:rPr>
          <w:b w:val="0"/>
          <w:spacing w:val="25"/>
        </w:rPr>
        <w:t> </w:t>
      </w:r>
      <w:r>
        <w:rPr>
          <w:b w:val="0"/>
        </w:rPr>
        <w:t>MTEF.</w:t>
      </w:r>
      <w:r>
        <w:rPr>
          <w:b w:val="0"/>
          <w:spacing w:val="27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26"/>
        </w:rPr>
        <w:t> </w:t>
      </w:r>
      <w:r>
        <w:rPr>
          <w:b w:val="0"/>
        </w:rPr>
        <w:t>plan</w:t>
      </w:r>
      <w:r>
        <w:rPr>
          <w:b w:val="0"/>
          <w:spacing w:val="25"/>
        </w:rPr>
        <w:t> </w:t>
      </w:r>
      <w:r>
        <w:rPr>
          <w:b w:val="0"/>
          <w:spacing w:val="-1"/>
        </w:rPr>
        <w:t>gives</w:t>
      </w:r>
      <w:r>
        <w:rPr>
          <w:b w:val="0"/>
          <w:spacing w:val="28"/>
        </w:rPr>
        <w:t> </w:t>
      </w:r>
      <w:r>
        <w:rPr>
          <w:b w:val="0"/>
          <w:spacing w:val="-1"/>
        </w:rPr>
        <w:t>details</w:t>
      </w:r>
      <w:r>
        <w:rPr>
          <w:b w:val="0"/>
          <w:spacing w:val="28"/>
        </w:rPr>
        <w:t> </w:t>
      </w:r>
      <w:r>
        <w:rPr>
          <w:b w:val="0"/>
          <w:spacing w:val="-1"/>
        </w:rPr>
        <w:t>on</w:t>
      </w:r>
      <w:r>
        <w:rPr>
          <w:b w:val="0"/>
          <w:spacing w:val="25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28"/>
        </w:rPr>
        <w:t> </w:t>
      </w:r>
      <w:r>
        <w:rPr>
          <w:b w:val="0"/>
          <w:spacing w:val="-1"/>
        </w:rPr>
        <w:t>agenda</w:t>
      </w:r>
      <w:r>
        <w:rPr>
          <w:b w:val="0"/>
          <w:spacing w:val="27"/>
        </w:rPr>
        <w:t> </w:t>
      </w:r>
      <w:r>
        <w:rPr>
          <w:b w:val="0"/>
          <w:spacing w:val="-1"/>
        </w:rPr>
        <w:t>on</w:t>
      </w:r>
      <w:r>
        <w:rPr>
          <w:b w:val="0"/>
          <w:spacing w:val="28"/>
        </w:rPr>
        <w:t> </w:t>
      </w:r>
      <w:r>
        <w:rPr>
          <w:b w:val="0"/>
        </w:rPr>
        <w:t>how</w:t>
      </w:r>
      <w:r>
        <w:rPr>
          <w:b w:val="0"/>
          <w:spacing w:val="25"/>
        </w:rPr>
        <w:t> </w:t>
      </w:r>
      <w:r>
        <w:rPr>
          <w:b w:val="0"/>
        </w:rPr>
        <w:t>to</w:t>
      </w:r>
      <w:r>
        <w:rPr>
          <w:b w:val="0"/>
          <w:spacing w:val="26"/>
        </w:rPr>
        <w:t> </w:t>
      </w:r>
      <w:r>
        <w:rPr>
          <w:b w:val="0"/>
        </w:rPr>
        <w:t>boost</w:t>
      </w:r>
      <w:r>
        <w:rPr>
          <w:b w:val="0"/>
          <w:spacing w:val="25"/>
        </w:rPr>
        <w:t> </w:t>
      </w:r>
      <w:r>
        <w:rPr>
          <w:b w:val="0"/>
          <w:spacing w:val="-1"/>
        </w:rPr>
        <w:t>growth</w:t>
      </w:r>
      <w:r>
        <w:rPr>
          <w:b w:val="0"/>
          <w:spacing w:val="27"/>
        </w:rPr>
        <w:t> </w:t>
      </w:r>
      <w:r>
        <w:rPr>
          <w:b w:val="0"/>
          <w:spacing w:val="-1"/>
        </w:rPr>
        <w:t>through</w:t>
      </w:r>
      <w:r>
        <w:rPr>
          <w:b w:val="0"/>
          <w:spacing w:val="56"/>
          <w:w w:val="99"/>
        </w:rPr>
        <w:t> </w:t>
      </w:r>
      <w:r>
        <w:rPr>
          <w:b w:val="0"/>
          <w:spacing w:val="-1"/>
        </w:rPr>
        <w:t>infrastructure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improvement,</w:t>
      </w:r>
      <w:r>
        <w:rPr>
          <w:b w:val="0"/>
          <w:spacing w:val="34"/>
        </w:rPr>
        <w:t> </w:t>
      </w:r>
      <w:r>
        <w:rPr>
          <w:b w:val="0"/>
          <w:spacing w:val="-1"/>
        </w:rPr>
        <w:t>poverty</w:t>
      </w:r>
      <w:r>
        <w:rPr>
          <w:b w:val="0"/>
          <w:spacing w:val="33"/>
        </w:rPr>
        <w:t> </w:t>
      </w:r>
      <w:r>
        <w:rPr>
          <w:b w:val="0"/>
          <w:spacing w:val="-1"/>
        </w:rPr>
        <w:t>reduction,</w:t>
      </w:r>
      <w:r>
        <w:rPr>
          <w:b w:val="0"/>
          <w:spacing w:val="31"/>
        </w:rPr>
        <w:t> </w:t>
      </w:r>
      <w:r>
        <w:rPr>
          <w:b w:val="0"/>
          <w:spacing w:val="-1"/>
        </w:rPr>
        <w:t>effective</w:t>
      </w:r>
      <w:r>
        <w:rPr>
          <w:b w:val="0"/>
          <w:spacing w:val="32"/>
        </w:rPr>
        <w:t> </w:t>
      </w:r>
      <w:r>
        <w:rPr>
          <w:b w:val="0"/>
        </w:rPr>
        <w:t>and</w:t>
      </w:r>
      <w:r>
        <w:rPr>
          <w:b w:val="0"/>
          <w:spacing w:val="32"/>
        </w:rPr>
        <w:t> </w:t>
      </w:r>
      <w:r>
        <w:rPr>
          <w:b w:val="0"/>
          <w:spacing w:val="-1"/>
        </w:rPr>
        <w:t>efficient</w:t>
      </w:r>
      <w:r>
        <w:rPr>
          <w:b w:val="0"/>
          <w:spacing w:val="34"/>
        </w:rPr>
        <w:t> </w:t>
      </w:r>
      <w:r>
        <w:rPr>
          <w:b w:val="0"/>
        </w:rPr>
        <w:t>utilization</w:t>
      </w:r>
      <w:r>
        <w:rPr>
          <w:b w:val="0"/>
          <w:spacing w:val="3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4"/>
        </w:rPr>
        <w:t> </w:t>
      </w:r>
      <w:r>
        <w:rPr>
          <w:b w:val="0"/>
        </w:rPr>
        <w:t>resources</w:t>
      </w:r>
      <w:r>
        <w:rPr>
          <w:b w:val="0"/>
          <w:spacing w:val="95"/>
          <w:w w:val="99"/>
        </w:rPr>
        <w:t> </w:t>
      </w:r>
      <w:r>
        <w:rPr>
          <w:b w:val="0"/>
          <w:spacing w:val="-1"/>
        </w:rPr>
        <w:t>amongst</w:t>
      </w:r>
      <w:r>
        <w:rPr>
          <w:b w:val="0"/>
          <w:spacing w:val="-5"/>
        </w:rPr>
        <w:t> </w:t>
      </w:r>
      <w:r>
        <w:rPr>
          <w:b w:val="0"/>
          <w:spacing w:val="-1"/>
        </w:rPr>
        <w:t>others.</w:t>
      </w:r>
      <w:r>
        <w:rPr>
          <w:b w:val="0"/>
          <w:spacing w:val="-4"/>
        </w:rPr>
        <w:t> </w:t>
      </w:r>
      <w:r>
        <w:rPr>
          <w:b w:val="0"/>
          <w:spacing w:val="-1"/>
        </w:rPr>
        <w:t>See</w:t>
      </w:r>
      <w:r>
        <w:rPr>
          <w:b w:val="0"/>
          <w:spacing w:val="-5"/>
        </w:rPr>
        <w:t> </w:t>
      </w:r>
      <w:r>
        <w:rPr>
          <w:b w:val="0"/>
        </w:rPr>
        <w:t>link</w:t>
      </w:r>
      <w:r>
        <w:rPr>
          <w:b w:val="0"/>
          <w:spacing w:val="-8"/>
        </w:rPr>
        <w:t> </w:t>
      </w:r>
      <w:r>
        <w:rPr>
          <w:b w:val="0"/>
          <w:spacing w:val="-1"/>
        </w:rPr>
        <w:t>below</w:t>
      </w:r>
      <w:r>
        <w:rPr>
          <w:b w:val="0"/>
          <w:spacing w:val="-5"/>
        </w:rPr>
        <w:t> </w:t>
      </w:r>
      <w:r>
        <w:rPr>
          <w:b w:val="0"/>
        </w:rPr>
        <w:t>for</w:t>
      </w:r>
      <w:r>
        <w:rPr>
          <w:b w:val="0"/>
          <w:spacing w:val="-4"/>
        </w:rPr>
        <w:t> </w:t>
      </w:r>
      <w:r>
        <w:rPr>
          <w:b w:val="0"/>
        </w:rPr>
        <w:t>more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information: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b w:val="0"/>
          <w:color w:val="0462C1"/>
          <w:w w:val="99"/>
        </w:rPr>
      </w:r>
      <w:hyperlink r:id="rId285">
        <w:r>
          <w:rPr>
            <w:b w:val="0"/>
            <w:color w:val="0462C1"/>
            <w:spacing w:val="-1"/>
            <w:u w:val="single" w:color="0462C1"/>
          </w:rPr>
          <w:t>2021-2023-mtef-fsp</w:t>
        </w:r>
        <w:r>
          <w:rPr>
            <w:b w:val="0"/>
            <w:color w:val="0462C1"/>
            <w:spacing w:val="-36"/>
            <w:u w:val="single" w:color="0462C1"/>
          </w:rPr>
          <w:t> </w:t>
        </w:r>
        <w:r>
          <w:rPr>
            <w:b w:val="0"/>
            <w:color w:val="0462C1"/>
            <w:spacing w:val="-1"/>
            <w:u w:val="single" w:color="0462C1"/>
          </w:rPr>
          <w:t>(budgetoffice.gov.ng)</w:t>
        </w:r>
        <w:r>
          <w:rPr>
            <w:b w:val="0"/>
            <w:color w:val="0462C1"/>
            <w:w w:val="99"/>
          </w:rPr>
        </w:r>
        <w:r>
          <w:rPr/>
        </w:r>
      </w:hyperlink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numPr>
          <w:ilvl w:val="2"/>
          <w:numId w:val="55"/>
        </w:numPr>
        <w:tabs>
          <w:tab w:pos="1980" w:val="left" w:leader="none"/>
        </w:tabs>
        <w:spacing w:line="240" w:lineRule="auto" w:before="51" w:after="0"/>
        <w:ind w:left="1980" w:right="0" w:hanging="540"/>
        <w:jc w:val="both"/>
        <w:rPr>
          <w:rFonts w:ascii="Calibri Light" w:hAnsi="Calibri Light" w:cs="Calibri Light" w:eastAsia="Calibri Light"/>
        </w:rPr>
      </w:pPr>
      <w:bookmarkStart w:name="_bookmark152" w:id="223"/>
      <w:bookmarkEnd w:id="223"/>
      <w:r>
        <w:rPr/>
      </w:r>
      <w:bookmarkStart w:name="_bookmark152" w:id="224"/>
      <w:bookmarkEnd w:id="224"/>
      <w:r>
        <w:rPr>
          <w:rFonts w:ascii="Calibri Light"/>
          <w:b w:val="0"/>
          <w:color w:val="385522"/>
          <w:spacing w:val="-1"/>
        </w:rPr>
        <w:t>F</w:t>
      </w:r>
      <w:r>
        <w:rPr>
          <w:rFonts w:ascii="Calibri Light"/>
          <w:b w:val="0"/>
          <w:color w:val="385522"/>
          <w:spacing w:val="-1"/>
        </w:rPr>
        <w:t>ederal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Government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of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1"/>
        </w:rPr>
        <w:t>Nigeria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Audit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1"/>
        </w:rPr>
        <w:t>Process</w:t>
      </w:r>
      <w:r>
        <w:rPr>
          <w:rFonts w:ascii="Calibri Light"/>
        </w:rPr>
      </w:r>
    </w:p>
    <w:p>
      <w:pPr>
        <w:pStyle w:val="BodyText"/>
        <w:spacing w:line="240" w:lineRule="auto" w:before="147"/>
        <w:ind w:right="1433"/>
        <w:jc w:val="both"/>
      </w:pPr>
      <w:r>
        <w:rPr>
          <w:b w:val="0"/>
          <w:spacing w:val="-1"/>
        </w:rPr>
        <w:t>The</w:t>
      </w:r>
      <w:r>
        <w:rPr>
          <w:b w:val="0"/>
          <w:spacing w:val="5"/>
        </w:rPr>
        <w:t> </w:t>
      </w:r>
      <w:r>
        <w:rPr>
          <w:b w:val="0"/>
          <w:spacing w:val="-1"/>
        </w:rPr>
        <w:t>Office</w:t>
      </w:r>
      <w:r>
        <w:rPr>
          <w:b w:val="0"/>
          <w:spacing w:val="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5"/>
        </w:rPr>
        <w:t> </w:t>
      </w:r>
      <w:r>
        <w:rPr>
          <w:b w:val="0"/>
        </w:rPr>
        <w:t>Auditor-General</w:t>
      </w:r>
      <w:r>
        <w:rPr>
          <w:b w:val="0"/>
          <w:spacing w:val="7"/>
        </w:rPr>
        <w:t> </w:t>
      </w:r>
      <w:r>
        <w:rPr>
          <w:b w:val="0"/>
        </w:rPr>
        <w:t>for</w:t>
      </w:r>
      <w:r>
        <w:rPr>
          <w:b w:val="0"/>
          <w:spacing w:val="7"/>
        </w:rPr>
        <w:t> </w:t>
      </w:r>
      <w:r>
        <w:rPr>
          <w:b w:val="0"/>
        </w:rPr>
        <w:t>the</w:t>
      </w:r>
      <w:r>
        <w:rPr>
          <w:b w:val="0"/>
          <w:spacing w:val="5"/>
        </w:rPr>
        <w:t> </w:t>
      </w:r>
      <w:r>
        <w:rPr>
          <w:b w:val="0"/>
          <w:spacing w:val="-1"/>
        </w:rPr>
        <w:t>Federation</w:t>
      </w:r>
      <w:r>
        <w:rPr>
          <w:b w:val="0"/>
          <w:spacing w:val="6"/>
        </w:rPr>
        <w:t> </w:t>
      </w:r>
      <w:r>
        <w:rPr>
          <w:b w:val="0"/>
          <w:spacing w:val="-1"/>
        </w:rPr>
        <w:t>plays</w:t>
      </w:r>
      <w:r>
        <w:rPr>
          <w:b w:val="0"/>
          <w:spacing w:val="7"/>
        </w:rPr>
        <w:t> </w:t>
      </w:r>
      <w:r>
        <w:rPr>
          <w:b w:val="0"/>
        </w:rPr>
        <w:t>a</w:t>
      </w:r>
      <w:r>
        <w:rPr>
          <w:b w:val="0"/>
          <w:spacing w:val="6"/>
        </w:rPr>
        <w:t> </w:t>
      </w:r>
      <w:r>
        <w:rPr>
          <w:b w:val="0"/>
        </w:rPr>
        <w:t>vital</w:t>
      </w:r>
      <w:r>
        <w:rPr>
          <w:b w:val="0"/>
          <w:spacing w:val="4"/>
        </w:rPr>
        <w:t> </w:t>
      </w:r>
      <w:r>
        <w:rPr>
          <w:b w:val="0"/>
          <w:spacing w:val="-1"/>
        </w:rPr>
        <w:t>role</w:t>
      </w:r>
      <w:r>
        <w:rPr>
          <w:b w:val="0"/>
          <w:spacing w:val="5"/>
        </w:rPr>
        <w:t> </w:t>
      </w:r>
      <w:r>
        <w:rPr>
          <w:b w:val="0"/>
        </w:rPr>
        <w:t>in</w:t>
      </w:r>
      <w:r>
        <w:rPr>
          <w:b w:val="0"/>
          <w:spacing w:val="6"/>
        </w:rPr>
        <w:t> </w:t>
      </w:r>
      <w:r>
        <w:rPr>
          <w:b w:val="0"/>
          <w:spacing w:val="-1"/>
        </w:rPr>
        <w:t>enforcing</w:t>
      </w:r>
      <w:r>
        <w:rPr>
          <w:b w:val="0"/>
          <w:spacing w:val="6"/>
        </w:rPr>
        <w:t> </w:t>
      </w:r>
      <w:r>
        <w:rPr>
          <w:b w:val="0"/>
          <w:spacing w:val="-1"/>
        </w:rPr>
        <w:t>transparency,</w:t>
      </w:r>
      <w:r>
        <w:rPr>
          <w:b w:val="0"/>
          <w:spacing w:val="75"/>
          <w:w w:val="99"/>
        </w:rPr>
        <w:t> </w:t>
      </w:r>
      <w:r>
        <w:rPr>
          <w:b w:val="0"/>
          <w:spacing w:val="-1"/>
        </w:rPr>
        <w:t>accountability</w:t>
      </w:r>
      <w:r>
        <w:rPr>
          <w:b w:val="0"/>
          <w:spacing w:val="39"/>
        </w:rPr>
        <w:t> </w:t>
      </w:r>
      <w:r>
        <w:rPr>
          <w:b w:val="0"/>
        </w:rPr>
        <w:t>and</w:t>
      </w:r>
      <w:r>
        <w:rPr>
          <w:b w:val="0"/>
          <w:spacing w:val="40"/>
        </w:rPr>
        <w:t> </w:t>
      </w:r>
      <w:r>
        <w:rPr>
          <w:b w:val="0"/>
          <w:spacing w:val="-1"/>
        </w:rPr>
        <w:t>judicious</w:t>
      </w:r>
      <w:r>
        <w:rPr>
          <w:b w:val="0"/>
          <w:spacing w:val="41"/>
        </w:rPr>
        <w:t> </w:t>
      </w:r>
      <w:r>
        <w:rPr>
          <w:b w:val="0"/>
          <w:spacing w:val="-1"/>
        </w:rPr>
        <w:t>utilization</w:t>
      </w:r>
      <w:r>
        <w:rPr>
          <w:b w:val="0"/>
          <w:spacing w:val="4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0"/>
        </w:rPr>
        <w:t> </w:t>
      </w:r>
      <w:r>
        <w:rPr>
          <w:b w:val="0"/>
        </w:rPr>
        <w:t>public</w:t>
      </w:r>
      <w:r>
        <w:rPr>
          <w:b w:val="0"/>
          <w:spacing w:val="41"/>
        </w:rPr>
        <w:t> </w:t>
      </w:r>
      <w:r>
        <w:rPr>
          <w:b w:val="0"/>
        </w:rPr>
        <w:t>funds</w:t>
      </w:r>
      <w:r>
        <w:rPr>
          <w:b w:val="0"/>
          <w:spacing w:val="41"/>
        </w:rPr>
        <w:t> </w:t>
      </w:r>
      <w:r>
        <w:rPr>
          <w:b w:val="0"/>
        </w:rPr>
        <w:t>within</w:t>
      </w:r>
      <w:r>
        <w:rPr>
          <w:b w:val="0"/>
          <w:spacing w:val="40"/>
        </w:rPr>
        <w:t> </w:t>
      </w:r>
      <w:r>
        <w:rPr>
          <w:b w:val="0"/>
        </w:rPr>
        <w:t>the</w:t>
      </w:r>
      <w:r>
        <w:rPr>
          <w:b w:val="0"/>
          <w:spacing w:val="39"/>
        </w:rPr>
        <w:t> </w:t>
      </w:r>
      <w:r>
        <w:rPr>
          <w:b w:val="0"/>
          <w:spacing w:val="-1"/>
        </w:rPr>
        <w:t>framework</w:t>
      </w:r>
      <w:r>
        <w:rPr>
          <w:b w:val="0"/>
          <w:spacing w:val="4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0"/>
        </w:rPr>
        <w:t> </w:t>
      </w:r>
      <w:r>
        <w:rPr>
          <w:b w:val="0"/>
        </w:rPr>
        <w:t>the</w:t>
      </w:r>
      <w:r>
        <w:rPr>
          <w:b w:val="0"/>
          <w:spacing w:val="40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69"/>
          <w:w w:val="99"/>
        </w:rPr>
        <w:t> </w:t>
      </w:r>
      <w:r>
        <w:rPr>
          <w:b w:val="0"/>
          <w:spacing w:val="-1"/>
        </w:rPr>
        <w:t>Constitution</w:t>
      </w:r>
      <w:r>
        <w:rPr>
          <w:b w:val="0"/>
          <w:spacing w:val="-3"/>
        </w:rPr>
        <w:t> </w:t>
      </w:r>
      <w:r>
        <w:rPr>
          <w:b w:val="0"/>
        </w:rPr>
        <w:t>and</w:t>
      </w:r>
      <w:r>
        <w:rPr>
          <w:b w:val="0"/>
          <w:spacing w:val="-3"/>
        </w:rPr>
        <w:t> </w:t>
      </w:r>
      <w:r>
        <w:rPr>
          <w:b w:val="0"/>
          <w:spacing w:val="-1"/>
        </w:rPr>
        <w:t>International</w:t>
      </w:r>
      <w:r>
        <w:rPr>
          <w:b w:val="0"/>
          <w:spacing w:val="-3"/>
        </w:rPr>
        <w:t> </w:t>
      </w:r>
      <w:r>
        <w:rPr>
          <w:b w:val="0"/>
        </w:rPr>
        <w:t>Financial</w:t>
      </w:r>
      <w:r>
        <w:rPr>
          <w:b w:val="0"/>
          <w:spacing w:val="-3"/>
        </w:rPr>
        <w:t> </w:t>
      </w:r>
      <w:r>
        <w:rPr>
          <w:b w:val="0"/>
          <w:spacing w:val="-1"/>
        </w:rPr>
        <w:t>Reporting Standard</w:t>
      </w:r>
      <w:r>
        <w:rPr>
          <w:b w:val="0"/>
        </w:rPr>
        <w:t> </w:t>
      </w:r>
      <w:r>
        <w:rPr>
          <w:b w:val="0"/>
          <w:spacing w:val="-1"/>
        </w:rPr>
        <w:t>(IFRS).</w:t>
      </w:r>
      <w:r>
        <w:rPr>
          <w:b w:val="0"/>
          <w:spacing w:val="52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essence </w:t>
      </w:r>
      <w:r>
        <w:rPr>
          <w:b w:val="0"/>
        </w:rPr>
        <w:t>is</w:t>
      </w:r>
      <w:r>
        <w:rPr>
          <w:b w:val="0"/>
          <w:spacing w:val="-2"/>
        </w:rPr>
        <w:t> </w:t>
      </w:r>
      <w:r>
        <w:rPr>
          <w:b w:val="0"/>
        </w:rPr>
        <w:t>to</w:t>
      </w:r>
      <w:r>
        <w:rPr>
          <w:b w:val="0"/>
          <w:spacing w:val="-2"/>
        </w:rPr>
        <w:t> </w:t>
      </w:r>
      <w:r>
        <w:rPr>
          <w:b w:val="0"/>
        </w:rPr>
        <w:t>build</w:t>
      </w:r>
      <w:r>
        <w:rPr>
          <w:b w:val="0"/>
          <w:spacing w:val="-2"/>
        </w:rPr>
        <w:t> </w:t>
      </w:r>
      <w:r>
        <w:rPr>
          <w:b w:val="0"/>
        </w:rPr>
        <w:t>public</w:t>
      </w:r>
      <w:r>
        <w:rPr>
          <w:b w:val="0"/>
          <w:spacing w:val="85"/>
          <w:w w:val="99"/>
        </w:rPr>
        <w:t> </w:t>
      </w:r>
      <w:r>
        <w:rPr>
          <w:b w:val="0"/>
          <w:spacing w:val="-1"/>
        </w:rPr>
        <w:t>confidence,</w:t>
      </w:r>
      <w:r>
        <w:rPr>
          <w:b w:val="0"/>
          <w:spacing w:val="2"/>
        </w:rPr>
        <w:t> </w:t>
      </w:r>
      <w:r>
        <w:rPr>
          <w:b w:val="0"/>
        </w:rPr>
        <w:t>ensure</w:t>
      </w:r>
      <w:r>
        <w:rPr>
          <w:b w:val="0"/>
          <w:spacing w:val="1"/>
        </w:rPr>
        <w:t> </w:t>
      </w:r>
      <w:r>
        <w:rPr>
          <w:b w:val="0"/>
        </w:rPr>
        <w:t>good </w:t>
      </w:r>
      <w:r>
        <w:rPr>
          <w:b w:val="0"/>
          <w:spacing w:val="-1"/>
        </w:rPr>
        <w:t>governance</w:t>
      </w:r>
      <w:r>
        <w:rPr>
          <w:b w:val="0"/>
          <w:spacing w:val="1"/>
        </w:rPr>
        <w:t> </w:t>
      </w:r>
      <w:r>
        <w:rPr>
          <w:b w:val="0"/>
        </w:rPr>
        <w:t>and</w:t>
      </w:r>
      <w:r>
        <w:rPr>
          <w:b w:val="0"/>
          <w:spacing w:val="2"/>
        </w:rPr>
        <w:t> </w:t>
      </w:r>
      <w:r>
        <w:rPr>
          <w:b w:val="0"/>
          <w:spacing w:val="-1"/>
        </w:rPr>
        <w:t>reasonable</w:t>
      </w:r>
      <w:r>
        <w:rPr>
          <w:b w:val="0"/>
          <w:spacing w:val="1"/>
        </w:rPr>
        <w:t> </w:t>
      </w:r>
      <w:r>
        <w:rPr>
          <w:b w:val="0"/>
        </w:rPr>
        <w:t>assurance</w:t>
      </w:r>
      <w:r>
        <w:rPr>
          <w:b w:val="0"/>
          <w:spacing w:val="1"/>
        </w:rPr>
        <w:t> </w:t>
      </w:r>
      <w:r>
        <w:rPr>
          <w:b w:val="0"/>
        </w:rPr>
        <w:t>that those</w:t>
      </w:r>
      <w:r>
        <w:rPr>
          <w:b w:val="0"/>
          <w:spacing w:val="-1"/>
        </w:rPr>
        <w:t> </w:t>
      </w:r>
      <w:r>
        <w:rPr>
          <w:b w:val="0"/>
        </w:rPr>
        <w:t>entrusted</w:t>
      </w:r>
      <w:r>
        <w:rPr>
          <w:b w:val="0"/>
          <w:spacing w:val="2"/>
        </w:rPr>
        <w:t> </w:t>
      </w:r>
      <w:r>
        <w:rPr>
          <w:b w:val="0"/>
        </w:rPr>
        <w:t>with</w:t>
      </w:r>
      <w:r>
        <w:rPr>
          <w:b w:val="0"/>
          <w:spacing w:val="3"/>
        </w:rPr>
        <w:t> </w:t>
      </w:r>
      <w:r>
        <w:rPr>
          <w:b w:val="0"/>
          <w:spacing w:val="-1"/>
        </w:rPr>
        <w:t>public</w:t>
      </w:r>
      <w:r>
        <w:rPr>
          <w:b w:val="0"/>
          <w:spacing w:val="51"/>
        </w:rPr>
        <w:t> </w:t>
      </w:r>
      <w:r>
        <w:rPr>
          <w:b w:val="0"/>
        </w:rPr>
        <w:t>funds</w:t>
      </w:r>
      <w:r>
        <w:rPr>
          <w:b w:val="0"/>
          <w:spacing w:val="22"/>
        </w:rPr>
        <w:t> </w:t>
      </w:r>
      <w:r>
        <w:rPr>
          <w:b w:val="0"/>
        </w:rPr>
        <w:t>are</w:t>
      </w:r>
      <w:r>
        <w:rPr>
          <w:b w:val="0"/>
          <w:spacing w:val="18"/>
        </w:rPr>
        <w:t> </w:t>
      </w:r>
      <w:r>
        <w:rPr>
          <w:b w:val="0"/>
          <w:spacing w:val="-1"/>
        </w:rPr>
        <w:t>complying</w:t>
      </w:r>
      <w:r>
        <w:rPr>
          <w:b w:val="0"/>
          <w:spacing w:val="22"/>
        </w:rPr>
        <w:t> </w:t>
      </w:r>
      <w:r>
        <w:rPr>
          <w:b w:val="0"/>
          <w:spacing w:val="-1"/>
        </w:rPr>
        <w:t>with</w:t>
      </w:r>
      <w:r>
        <w:rPr>
          <w:b w:val="0"/>
          <w:spacing w:val="22"/>
        </w:rPr>
        <w:t> </w:t>
      </w:r>
      <w:r>
        <w:rPr>
          <w:b w:val="0"/>
          <w:spacing w:val="-1"/>
        </w:rPr>
        <w:t>established</w:t>
      </w:r>
      <w:r>
        <w:rPr>
          <w:b w:val="0"/>
          <w:spacing w:val="21"/>
        </w:rPr>
        <w:t> </w:t>
      </w:r>
      <w:r>
        <w:rPr>
          <w:b w:val="0"/>
          <w:spacing w:val="-1"/>
        </w:rPr>
        <w:t>rules</w:t>
      </w:r>
      <w:r>
        <w:rPr>
          <w:b w:val="0"/>
          <w:spacing w:val="20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22"/>
        </w:rPr>
        <w:t> </w:t>
      </w:r>
      <w:r>
        <w:rPr>
          <w:b w:val="0"/>
        </w:rPr>
        <w:t>regulations.</w:t>
      </w:r>
      <w:r>
        <w:rPr>
          <w:b w:val="0"/>
          <w:spacing w:val="25"/>
        </w:rPr>
        <w:t> </w:t>
      </w:r>
      <w:r>
        <w:rPr>
          <w:b w:val="0"/>
        </w:rPr>
        <w:t>For</w:t>
      </w:r>
      <w:r>
        <w:rPr>
          <w:b w:val="0"/>
          <w:spacing w:val="21"/>
        </w:rPr>
        <w:t> </w:t>
      </w:r>
      <w:r>
        <w:rPr>
          <w:b w:val="0"/>
          <w:spacing w:val="-1"/>
        </w:rPr>
        <w:t>further</w:t>
      </w:r>
      <w:r>
        <w:rPr>
          <w:b w:val="0"/>
          <w:spacing w:val="22"/>
        </w:rPr>
        <w:t> </w:t>
      </w:r>
      <w:r>
        <w:rPr>
          <w:b w:val="0"/>
          <w:spacing w:val="-1"/>
        </w:rPr>
        <w:t>information,</w:t>
      </w:r>
      <w:r>
        <w:rPr>
          <w:b w:val="0"/>
          <w:spacing w:val="21"/>
        </w:rPr>
        <w:t> </w:t>
      </w:r>
      <w:r>
        <w:rPr>
          <w:b w:val="0"/>
        </w:rPr>
        <w:t>see</w:t>
      </w:r>
      <w:r>
        <w:rPr>
          <w:b w:val="0"/>
        </w:rPr>
        <w:t> </w:t>
      </w:r>
      <w:r>
        <w:rPr>
          <w:b w:val="0"/>
          <w:color w:val="0462C1"/>
          <w:w w:val="99"/>
        </w:rPr>
      </w:r>
      <w:r>
        <w:rPr>
          <w:b w:val="0"/>
          <w:color w:val="0462C1"/>
          <w:w w:val="99"/>
        </w:rPr>
        <w:t> </w:t>
      </w:r>
      <w:hyperlink r:id="rId286">
        <w:r>
          <w:rPr>
            <w:b w:val="0"/>
            <w:color w:val="0462C1"/>
            <w:spacing w:val="-1"/>
            <w:u w:val="single" w:color="0462C1"/>
          </w:rPr>
          <w:t>https://www.oaugf.ng/</w:t>
        </w:r>
        <w:r>
          <w:rPr>
            <w:b w:val="0"/>
            <w:color w:val="0462C1"/>
          </w:rPr>
        </w:r>
        <w:r>
          <w:rPr/>
        </w:r>
      </w:hyperlink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numPr>
          <w:ilvl w:val="1"/>
          <w:numId w:val="56"/>
        </w:numPr>
        <w:tabs>
          <w:tab w:pos="1800" w:val="left" w:leader="none"/>
        </w:tabs>
        <w:spacing w:line="240" w:lineRule="auto" w:before="51" w:after="0"/>
        <w:ind w:left="1800" w:right="0" w:hanging="360"/>
        <w:jc w:val="both"/>
        <w:rPr>
          <w:rFonts w:ascii="Calibri Light" w:hAnsi="Calibri Light" w:cs="Calibri Light" w:eastAsia="Calibri Light"/>
        </w:rPr>
      </w:pPr>
      <w:bookmarkStart w:name="_bookmark153" w:id="225"/>
      <w:bookmarkEnd w:id="225"/>
      <w:r>
        <w:rPr/>
      </w:r>
      <w:bookmarkStart w:name="_bookmark153" w:id="226"/>
      <w:bookmarkEnd w:id="226"/>
      <w:r>
        <w:rPr>
          <w:rFonts w:ascii="Calibri Light"/>
          <w:b w:val="0"/>
          <w:color w:val="385522"/>
          <w:spacing w:val="-1"/>
        </w:rPr>
        <w:t>S</w:t>
      </w:r>
      <w:r>
        <w:rPr>
          <w:rFonts w:ascii="Calibri Light"/>
          <w:b w:val="0"/>
          <w:color w:val="385522"/>
          <w:spacing w:val="-1"/>
        </w:rPr>
        <w:t>olid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</w:rPr>
        <w:t>Minerals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  <w:spacing w:val="-1"/>
        </w:rPr>
        <w:t>Development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</w:rPr>
        <w:t>Fund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7"/>
        <w:jc w:val="both"/>
      </w:pPr>
      <w:r>
        <w:rPr>
          <w:rFonts w:ascii="Calibri Light" w:hAnsi="Calibri Light" w:cs="Calibri Light" w:eastAsia="Calibri Light"/>
          <w:b w:val="0"/>
          <w:bCs w:val="0"/>
          <w:spacing w:val="-1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mandate</w:t>
      </w:r>
      <w:r>
        <w:rPr>
          <w:rFonts w:ascii="Calibri Light" w:hAnsi="Calibri Light" w:cs="Calibri Light" w:eastAsia="Calibri Light"/>
          <w:b w:val="0"/>
          <w:bCs w:val="0"/>
          <w:spacing w:val="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of</w:t>
      </w:r>
      <w:r>
        <w:rPr>
          <w:rFonts w:ascii="Calibri Light" w:hAnsi="Calibri Light" w:cs="Calibri Light" w:eastAsia="Calibri Light"/>
          <w:b w:val="0"/>
          <w:bCs w:val="0"/>
          <w:spacing w:val="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 Fund is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 act as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catalyst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spur</w:t>
      </w:r>
      <w:r>
        <w:rPr>
          <w:rFonts w:ascii="Calibri Light" w:hAnsi="Calibri Light" w:cs="Calibri Light" w:eastAsia="Calibri Light"/>
          <w:b w:val="0"/>
          <w:bCs w:val="0"/>
          <w:spacing w:val="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development</w:t>
      </w:r>
      <w:r>
        <w:rPr>
          <w:rFonts w:ascii="Calibri Light" w:hAnsi="Calibri Light" w:cs="Calibri Light" w:eastAsia="Calibri Light"/>
          <w:b w:val="0"/>
          <w:bCs w:val="0"/>
          <w:spacing w:val="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of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Nigeria’s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mining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sector</w:t>
      </w:r>
      <w:r>
        <w:rPr>
          <w:rFonts w:ascii="Calibri Light" w:hAnsi="Calibri Light" w:cs="Calibri Light" w:eastAsia="Calibri Light"/>
          <w:b w:val="0"/>
          <w:bCs w:val="0"/>
          <w:spacing w:val="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by</w:t>
      </w:r>
      <w:r>
        <w:rPr>
          <w:rFonts w:ascii="Calibri Light" w:hAnsi="Calibri Light" w:cs="Calibri Light" w:eastAsia="Calibri Light"/>
          <w:b w:val="0"/>
          <w:bCs w:val="0"/>
          <w:spacing w:val="61"/>
        </w:rPr>
        <w:t> </w:t>
      </w:r>
      <w:r>
        <w:rPr>
          <w:b w:val="0"/>
          <w:bCs w:val="0"/>
        </w:rPr>
        <w:t>undertaking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targeted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sustainable,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profit-oriented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investments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interventions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key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areas,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83"/>
          <w:w w:val="99"/>
        </w:rPr>
        <w:t> </w:t>
      </w:r>
      <w:r>
        <w:rPr>
          <w:b w:val="0"/>
          <w:bCs w:val="0"/>
        </w:rPr>
        <w:t>close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  <w:spacing w:val="-1"/>
        </w:rPr>
        <w:t>coordination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</w:rPr>
        <w:t>with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stakeholders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  <w:spacing w:val="-1"/>
        </w:rPr>
        <w:t>sector.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rPr>
          <w:b w:val="0"/>
          <w:spacing w:val="-1"/>
        </w:rPr>
        <w:t>Components</w:t>
      </w:r>
      <w:r>
        <w:rPr>
          <w:b w:val="0"/>
          <w:spacing w:val="-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</w:rPr>
        <w:t>fund</w:t>
      </w:r>
      <w:r>
        <w:rPr>
          <w:b w:val="0"/>
          <w:spacing w:val="-9"/>
        </w:rPr>
        <w:t> </w:t>
      </w:r>
      <w:r>
        <w:rPr>
          <w:b w:val="0"/>
        </w:rPr>
        <w:t>(SMDF)</w:t>
      </w:r>
      <w:r>
        <w:rPr/>
      </w:r>
    </w:p>
    <w:p>
      <w:pPr>
        <w:pStyle w:val="BodyText"/>
        <w:numPr>
          <w:ilvl w:val="2"/>
          <w:numId w:val="56"/>
        </w:numPr>
        <w:tabs>
          <w:tab w:pos="2161" w:val="left" w:leader="none"/>
        </w:tabs>
        <w:spacing w:line="240" w:lineRule="auto" w:before="0" w:after="0"/>
        <w:ind w:left="2160" w:right="1443" w:hanging="473"/>
        <w:jc w:val="left"/>
      </w:pPr>
      <w:r>
        <w:rPr>
          <w:b w:val="0"/>
          <w:spacing w:val="-1"/>
        </w:rPr>
        <w:t>Any</w:t>
      </w:r>
      <w:r>
        <w:rPr>
          <w:b w:val="0"/>
          <w:spacing w:val="43"/>
        </w:rPr>
        <w:t> </w:t>
      </w:r>
      <w:r>
        <w:rPr>
          <w:b w:val="0"/>
        </w:rPr>
        <w:t>sum</w:t>
      </w:r>
      <w:r>
        <w:rPr>
          <w:b w:val="0"/>
          <w:spacing w:val="43"/>
        </w:rPr>
        <w:t> </w:t>
      </w:r>
      <w:r>
        <w:rPr>
          <w:b w:val="0"/>
          <w:spacing w:val="-1"/>
        </w:rPr>
        <w:t>appropriated</w:t>
      </w:r>
      <w:r>
        <w:rPr>
          <w:b w:val="0"/>
          <w:spacing w:val="44"/>
        </w:rPr>
        <w:t> </w:t>
      </w:r>
      <w:r>
        <w:rPr>
          <w:b w:val="0"/>
          <w:spacing w:val="-2"/>
        </w:rPr>
        <w:t>for</w:t>
      </w:r>
      <w:r>
        <w:rPr>
          <w:b w:val="0"/>
          <w:spacing w:val="44"/>
        </w:rPr>
        <w:t> </w:t>
      </w:r>
      <w:r>
        <w:rPr>
          <w:b w:val="0"/>
        </w:rPr>
        <w:t>solid</w:t>
      </w:r>
      <w:r>
        <w:rPr>
          <w:b w:val="0"/>
          <w:spacing w:val="44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41"/>
        </w:rPr>
        <w:t> </w:t>
      </w:r>
      <w:r>
        <w:rPr>
          <w:b w:val="0"/>
          <w:spacing w:val="-1"/>
        </w:rPr>
        <w:t>development</w:t>
      </w:r>
      <w:r>
        <w:rPr>
          <w:b w:val="0"/>
          <w:spacing w:val="44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44"/>
        </w:rPr>
        <w:t> </w:t>
      </w:r>
      <w:r>
        <w:rPr>
          <w:b w:val="0"/>
        </w:rPr>
        <w:t>the</w:t>
      </w:r>
      <w:r>
        <w:rPr>
          <w:b w:val="0"/>
          <w:spacing w:val="43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42"/>
        </w:rPr>
        <w:t> </w:t>
      </w:r>
      <w:r>
        <w:rPr>
          <w:b w:val="0"/>
        </w:rPr>
        <w:t>act</w:t>
      </w:r>
      <w:r>
        <w:rPr>
          <w:b w:val="0"/>
          <w:spacing w:val="44"/>
        </w:rPr>
        <w:t> </w:t>
      </w:r>
      <w:r>
        <w:rPr>
          <w:b w:val="0"/>
          <w:spacing w:val="-1"/>
        </w:rPr>
        <w:t>or</w:t>
      </w:r>
      <w:r>
        <w:rPr>
          <w:b w:val="0"/>
          <w:spacing w:val="42"/>
        </w:rPr>
        <w:t> </w:t>
      </w:r>
      <w:r>
        <w:rPr>
          <w:b w:val="0"/>
        </w:rPr>
        <w:t>any</w:t>
      </w:r>
      <w:r>
        <w:rPr>
          <w:b w:val="0"/>
          <w:spacing w:val="67"/>
          <w:w w:val="99"/>
        </w:rPr>
        <w:t> </w:t>
      </w:r>
      <w:r>
        <w:rPr>
          <w:b w:val="0"/>
          <w:spacing w:val="-1"/>
        </w:rPr>
        <w:t>other</w:t>
      </w:r>
      <w:r>
        <w:rPr>
          <w:b w:val="0"/>
          <w:spacing w:val="-7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-7"/>
        </w:rPr>
        <w:t> </w:t>
      </w:r>
      <w:r>
        <w:rPr>
          <w:b w:val="0"/>
        </w:rPr>
        <w:t>law;</w:t>
      </w:r>
      <w:r>
        <w:rPr/>
      </w:r>
    </w:p>
    <w:p>
      <w:pPr>
        <w:pStyle w:val="BodyText"/>
        <w:numPr>
          <w:ilvl w:val="2"/>
          <w:numId w:val="56"/>
        </w:numPr>
        <w:tabs>
          <w:tab w:pos="2161" w:val="left" w:leader="none"/>
        </w:tabs>
        <w:spacing w:line="240" w:lineRule="auto" w:before="2" w:after="0"/>
        <w:ind w:left="2160" w:right="1443" w:hanging="526"/>
        <w:jc w:val="left"/>
      </w:pPr>
      <w:r>
        <w:rPr>
          <w:b w:val="0"/>
          <w:spacing w:val="-1"/>
        </w:rPr>
        <w:t>Any</w:t>
      </w:r>
      <w:r>
        <w:rPr>
          <w:b w:val="0"/>
          <w:spacing w:val="46"/>
        </w:rPr>
        <w:t> </w:t>
      </w:r>
      <w:r>
        <w:rPr>
          <w:b w:val="0"/>
        </w:rPr>
        <w:t>sum</w:t>
      </w:r>
      <w:r>
        <w:rPr>
          <w:b w:val="0"/>
          <w:spacing w:val="47"/>
        </w:rPr>
        <w:t> </w:t>
      </w:r>
      <w:r>
        <w:rPr>
          <w:b w:val="0"/>
          <w:spacing w:val="-1"/>
        </w:rPr>
        <w:t>appropriated</w:t>
      </w:r>
      <w:r>
        <w:rPr>
          <w:b w:val="0"/>
          <w:spacing w:val="47"/>
        </w:rPr>
        <w:t> </w:t>
      </w:r>
      <w:r>
        <w:rPr>
          <w:b w:val="0"/>
          <w:spacing w:val="-2"/>
        </w:rPr>
        <w:t>for</w:t>
      </w:r>
      <w:r>
        <w:rPr>
          <w:b w:val="0"/>
          <w:spacing w:val="49"/>
        </w:rPr>
        <w:t> </w:t>
      </w:r>
      <w:r>
        <w:rPr>
          <w:b w:val="0"/>
        </w:rPr>
        <w:t>solid</w:t>
      </w:r>
      <w:r>
        <w:rPr>
          <w:b w:val="0"/>
          <w:spacing w:val="44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48"/>
        </w:rPr>
        <w:t> </w:t>
      </w:r>
      <w:r>
        <w:rPr>
          <w:b w:val="0"/>
          <w:spacing w:val="-1"/>
        </w:rPr>
        <w:t>development</w:t>
      </w:r>
      <w:r>
        <w:rPr>
          <w:b w:val="0"/>
          <w:spacing w:val="47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48"/>
        </w:rPr>
        <w:t> </w:t>
      </w:r>
      <w:r>
        <w:rPr>
          <w:b w:val="0"/>
        </w:rPr>
        <w:t>the</w:t>
      </w:r>
      <w:r>
        <w:rPr>
          <w:b w:val="0"/>
          <w:spacing w:val="46"/>
        </w:rPr>
        <w:t> </w:t>
      </w:r>
      <w:r>
        <w:rPr>
          <w:b w:val="0"/>
          <w:spacing w:val="-1"/>
        </w:rPr>
        <w:t>Small</w:t>
      </w:r>
      <w:r>
        <w:rPr>
          <w:b w:val="0"/>
          <w:spacing w:val="45"/>
        </w:rPr>
        <w:t> </w:t>
      </w:r>
      <w:r>
        <w:rPr>
          <w:b w:val="0"/>
        </w:rPr>
        <w:t>and</w:t>
      </w:r>
      <w:r>
        <w:rPr>
          <w:b w:val="0"/>
          <w:spacing w:val="44"/>
        </w:rPr>
        <w:t> </w:t>
      </w:r>
      <w:r>
        <w:rPr>
          <w:b w:val="0"/>
        </w:rPr>
        <w:t>Medium</w:t>
      </w:r>
      <w:r>
        <w:rPr>
          <w:b w:val="0"/>
          <w:spacing w:val="77"/>
          <w:w w:val="99"/>
        </w:rPr>
        <w:t> </w:t>
      </w:r>
      <w:r>
        <w:rPr>
          <w:b w:val="0"/>
          <w:spacing w:val="-1"/>
        </w:rPr>
        <w:t>Industries</w:t>
      </w:r>
      <w:r>
        <w:rPr>
          <w:b w:val="0"/>
          <w:spacing w:val="-9"/>
        </w:rPr>
        <w:t> </w:t>
      </w:r>
      <w:r>
        <w:rPr>
          <w:b w:val="0"/>
        </w:rPr>
        <w:t>Equity</w:t>
      </w:r>
      <w:r>
        <w:rPr>
          <w:b w:val="0"/>
          <w:spacing w:val="-9"/>
        </w:rPr>
        <w:t> </w:t>
      </w:r>
      <w:r>
        <w:rPr>
          <w:b w:val="0"/>
          <w:spacing w:val="-1"/>
        </w:rPr>
        <w:t>Investment</w:t>
      </w:r>
      <w:r>
        <w:rPr>
          <w:b w:val="0"/>
          <w:spacing w:val="-10"/>
        </w:rPr>
        <w:t> </w:t>
      </w:r>
      <w:r>
        <w:rPr>
          <w:b w:val="0"/>
          <w:spacing w:val="-1"/>
        </w:rPr>
        <w:t>Scheme</w:t>
      </w:r>
      <w:r>
        <w:rPr>
          <w:b w:val="0"/>
          <w:spacing w:val="-10"/>
        </w:rPr>
        <w:t> </w:t>
      </w:r>
      <w:r>
        <w:rPr>
          <w:b w:val="0"/>
          <w:spacing w:val="-1"/>
        </w:rPr>
        <w:t>(SMIEIS);</w:t>
      </w:r>
      <w:r>
        <w:rPr/>
      </w:r>
    </w:p>
    <w:p>
      <w:pPr>
        <w:pStyle w:val="BodyText"/>
        <w:numPr>
          <w:ilvl w:val="2"/>
          <w:numId w:val="56"/>
        </w:numPr>
        <w:tabs>
          <w:tab w:pos="2161" w:val="left" w:leader="none"/>
        </w:tabs>
        <w:spacing w:line="240" w:lineRule="auto" w:before="0" w:after="0"/>
        <w:ind w:left="2160" w:right="0" w:hanging="578"/>
        <w:jc w:val="left"/>
      </w:pPr>
      <w:r>
        <w:rPr>
          <w:b w:val="0"/>
          <w:spacing w:val="-1"/>
        </w:rPr>
        <w:t>Any</w:t>
      </w:r>
      <w:r>
        <w:rPr>
          <w:b w:val="0"/>
          <w:spacing w:val="-6"/>
        </w:rPr>
        <w:t> </w:t>
      </w:r>
      <w:r>
        <w:rPr>
          <w:b w:val="0"/>
        </w:rPr>
        <w:t>funds</w:t>
      </w:r>
      <w:r>
        <w:rPr>
          <w:b w:val="0"/>
          <w:spacing w:val="-5"/>
        </w:rPr>
        <w:t> </w:t>
      </w:r>
      <w:r>
        <w:rPr>
          <w:b w:val="0"/>
          <w:spacing w:val="-1"/>
        </w:rPr>
        <w:t>received</w:t>
      </w:r>
      <w:r>
        <w:rPr>
          <w:b w:val="0"/>
          <w:spacing w:val="-5"/>
        </w:rPr>
        <w:t> </w:t>
      </w:r>
      <w:r>
        <w:rPr>
          <w:b w:val="0"/>
        </w:rPr>
        <w:t>as</w:t>
      </w:r>
      <w:r>
        <w:rPr>
          <w:b w:val="0"/>
          <w:spacing w:val="-5"/>
        </w:rPr>
        <w:t> </w:t>
      </w:r>
      <w:r>
        <w:rPr>
          <w:b w:val="0"/>
          <w:spacing w:val="-1"/>
        </w:rPr>
        <w:t>grants,</w:t>
      </w:r>
      <w:r>
        <w:rPr>
          <w:b w:val="0"/>
          <w:spacing w:val="-4"/>
        </w:rPr>
        <w:t> </w:t>
      </w:r>
      <w:r>
        <w:rPr>
          <w:b w:val="0"/>
          <w:spacing w:val="-1"/>
        </w:rPr>
        <w:t>donations,</w:t>
      </w:r>
      <w:r>
        <w:rPr>
          <w:b w:val="0"/>
          <w:spacing w:val="-7"/>
        </w:rPr>
        <w:t> </w:t>
      </w:r>
      <w:r>
        <w:rPr>
          <w:b w:val="0"/>
          <w:spacing w:val="-1"/>
        </w:rPr>
        <w:t>foreign</w:t>
      </w:r>
      <w:r>
        <w:rPr>
          <w:b w:val="0"/>
          <w:spacing w:val="-5"/>
        </w:rPr>
        <w:t> </w:t>
      </w:r>
      <w:r>
        <w:rPr>
          <w:b w:val="0"/>
          <w:spacing w:val="-2"/>
        </w:rPr>
        <w:t>loans,</w:t>
      </w:r>
      <w:r>
        <w:rPr>
          <w:b w:val="0"/>
          <w:spacing w:val="-4"/>
        </w:rPr>
        <w:t> </w:t>
      </w:r>
      <w:r>
        <w:rPr>
          <w:b w:val="0"/>
        </w:rPr>
        <w:t>bonds</w:t>
      </w:r>
      <w:r>
        <w:rPr>
          <w:b w:val="0"/>
          <w:spacing w:val="-7"/>
        </w:rPr>
        <w:t> </w:t>
      </w:r>
      <w:r>
        <w:rPr>
          <w:b w:val="0"/>
        </w:rPr>
        <w:t>and</w:t>
      </w:r>
      <w:r>
        <w:rPr>
          <w:b w:val="0"/>
          <w:spacing w:val="-5"/>
        </w:rPr>
        <w:t> </w:t>
      </w:r>
      <w:r>
        <w:rPr>
          <w:b w:val="0"/>
        </w:rPr>
        <w:t>long-term</w:t>
      </w:r>
      <w:r>
        <w:rPr>
          <w:b w:val="0"/>
          <w:spacing w:val="-6"/>
        </w:rPr>
        <w:t> </w:t>
      </w:r>
      <w:r>
        <w:rPr>
          <w:b w:val="0"/>
        </w:rPr>
        <w:t>swaps</w:t>
      </w:r>
      <w:r>
        <w:rPr>
          <w:b w:val="0"/>
          <w:spacing w:val="-4"/>
        </w:rPr>
        <w:t> </w:t>
      </w:r>
      <w:r>
        <w:rPr>
          <w:b w:val="0"/>
        </w:rPr>
        <w:t>and</w:t>
      </w:r>
      <w:r>
        <w:rPr/>
      </w:r>
    </w:p>
    <w:p>
      <w:pPr>
        <w:pStyle w:val="BodyText"/>
        <w:numPr>
          <w:ilvl w:val="2"/>
          <w:numId w:val="56"/>
        </w:numPr>
        <w:tabs>
          <w:tab w:pos="2161" w:val="left" w:leader="none"/>
        </w:tabs>
        <w:spacing w:line="479" w:lineRule="auto" w:before="0" w:after="0"/>
        <w:ind w:left="1440" w:right="2684" w:firstLine="142"/>
        <w:jc w:val="left"/>
      </w:pPr>
      <w:r>
        <w:rPr>
          <w:b w:val="0"/>
          <w:spacing w:val="-1"/>
        </w:rPr>
        <w:t>Any</w:t>
      </w:r>
      <w:r>
        <w:rPr>
          <w:b w:val="0"/>
          <w:spacing w:val="-6"/>
        </w:rPr>
        <w:t> </w:t>
      </w:r>
      <w:r>
        <w:rPr>
          <w:b w:val="0"/>
        </w:rPr>
        <w:t>sum</w:t>
      </w:r>
      <w:r>
        <w:rPr>
          <w:b w:val="0"/>
          <w:spacing w:val="-5"/>
        </w:rPr>
        <w:t> </w:t>
      </w:r>
      <w:r>
        <w:rPr>
          <w:b w:val="0"/>
          <w:spacing w:val="-1"/>
        </w:rPr>
        <w:t>appropriated</w:t>
      </w:r>
      <w:r>
        <w:rPr>
          <w:b w:val="0"/>
          <w:spacing w:val="-5"/>
        </w:rPr>
        <w:t> </w:t>
      </w:r>
      <w:r>
        <w:rPr>
          <w:b w:val="0"/>
        </w:rPr>
        <w:t>to</w:t>
      </w:r>
      <w:r>
        <w:rPr>
          <w:b w:val="0"/>
          <w:spacing w:val="-7"/>
        </w:rPr>
        <w:t> </w:t>
      </w:r>
      <w:r>
        <w:rPr>
          <w:b w:val="0"/>
        </w:rPr>
        <w:t>it</w:t>
      </w:r>
      <w:r>
        <w:rPr>
          <w:b w:val="0"/>
          <w:spacing w:val="-6"/>
        </w:rPr>
        <w:t> </w:t>
      </w:r>
      <w:r>
        <w:rPr>
          <w:b w:val="0"/>
        </w:rPr>
        <w:t>by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-5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-5"/>
        </w:rPr>
        <w:t> </w:t>
      </w:r>
      <w:r>
        <w:rPr>
          <w:b w:val="0"/>
        </w:rPr>
        <w:t>budgetary</w:t>
      </w:r>
      <w:r>
        <w:rPr>
          <w:b w:val="0"/>
          <w:spacing w:val="-5"/>
        </w:rPr>
        <w:t> </w:t>
      </w:r>
      <w:r>
        <w:rPr>
          <w:b w:val="0"/>
          <w:spacing w:val="-1"/>
        </w:rPr>
        <w:t>allocation.</w:t>
      </w:r>
      <w:r>
        <w:rPr>
          <w:b w:val="0"/>
          <w:spacing w:val="55"/>
          <w:w w:val="99"/>
        </w:rPr>
        <w:t> </w:t>
      </w:r>
      <w:r>
        <w:rPr>
          <w:b w:val="0"/>
        </w:rPr>
        <w:t>For</w:t>
      </w:r>
      <w:r>
        <w:rPr>
          <w:b w:val="0"/>
          <w:spacing w:val="-10"/>
        </w:rPr>
        <w:t> </w:t>
      </w:r>
      <w:r>
        <w:rPr>
          <w:b w:val="0"/>
          <w:spacing w:val="-1"/>
        </w:rPr>
        <w:t>further</w:t>
      </w:r>
      <w:r>
        <w:rPr>
          <w:b w:val="0"/>
          <w:spacing w:val="-10"/>
        </w:rPr>
        <w:t> </w:t>
      </w:r>
      <w:r>
        <w:rPr>
          <w:b w:val="0"/>
          <w:spacing w:val="-1"/>
        </w:rPr>
        <w:t>information</w:t>
      </w:r>
      <w:r>
        <w:rPr>
          <w:b w:val="0"/>
          <w:spacing w:val="-10"/>
        </w:rPr>
        <w:t> </w:t>
      </w:r>
      <w:r>
        <w:rPr>
          <w:b w:val="0"/>
          <w:spacing w:val="-1"/>
        </w:rPr>
        <w:t>visit,</w:t>
      </w:r>
      <w:r>
        <w:rPr>
          <w:b w:val="0"/>
          <w:spacing w:val="-7"/>
        </w:rPr>
        <w:t> </w:t>
      </w:r>
      <w:r>
        <w:rPr>
          <w:b w:val="0"/>
          <w:color w:val="4471C4"/>
          <w:spacing w:val="-1"/>
        </w:rPr>
        <w:t>(https:\smdf.gov.ng\)</w:t>
      </w:r>
      <w:r>
        <w:rPr/>
      </w:r>
    </w:p>
    <w:p>
      <w:pPr>
        <w:pStyle w:val="BodyText"/>
        <w:numPr>
          <w:ilvl w:val="1"/>
          <w:numId w:val="56"/>
        </w:numPr>
        <w:tabs>
          <w:tab w:pos="2007" w:val="left" w:leader="none"/>
        </w:tabs>
        <w:spacing w:line="240" w:lineRule="auto" w:before="0" w:after="0"/>
        <w:ind w:left="2006" w:right="0" w:hanging="566"/>
        <w:jc w:val="both"/>
        <w:rPr>
          <w:rFonts w:ascii="Calibri Light" w:hAnsi="Calibri Light" w:cs="Calibri Light" w:eastAsia="Calibri Light"/>
        </w:rPr>
      </w:pPr>
      <w:bookmarkStart w:name="_bookmark154" w:id="227"/>
      <w:bookmarkEnd w:id="227"/>
      <w:r>
        <w:rPr/>
      </w:r>
      <w:bookmarkStart w:name="_bookmark154" w:id="228"/>
      <w:bookmarkEnd w:id="228"/>
      <w:r>
        <w:rPr>
          <w:rFonts w:ascii="Calibri Light"/>
          <w:b w:val="0"/>
          <w:color w:val="385522"/>
        </w:rPr>
        <w:t>Dist</w:t>
      </w:r>
      <w:r>
        <w:rPr>
          <w:rFonts w:ascii="Calibri Light"/>
          <w:b w:val="0"/>
          <w:color w:val="385522"/>
        </w:rPr>
        <w:t>ribution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  <w:spacing w:val="-1"/>
        </w:rPr>
        <w:t>of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Revenue</w:t>
      </w:r>
      <w:r>
        <w:rPr>
          <w:rFonts w:ascii="Calibri Light"/>
        </w:rPr>
      </w:r>
    </w:p>
    <w:p>
      <w:pPr>
        <w:pStyle w:val="BodyText"/>
        <w:spacing w:line="240" w:lineRule="auto" w:before="147"/>
        <w:ind w:right="1439"/>
        <w:jc w:val="both"/>
      </w:pPr>
      <w:r>
        <w:rPr>
          <w:b w:val="0"/>
          <w:spacing w:val="-1"/>
        </w:rPr>
        <w:t>The</w:t>
      </w:r>
      <w:r>
        <w:rPr>
          <w:b w:val="0"/>
          <w:spacing w:val="30"/>
        </w:rPr>
        <w:t> </w:t>
      </w:r>
      <w:r>
        <w:rPr>
          <w:b w:val="0"/>
        </w:rPr>
        <w:t>1999</w:t>
      </w:r>
      <w:r>
        <w:rPr>
          <w:b w:val="0"/>
          <w:spacing w:val="31"/>
        </w:rPr>
        <w:t> </w:t>
      </w:r>
      <w:r>
        <w:rPr>
          <w:b w:val="0"/>
          <w:spacing w:val="-1"/>
        </w:rPr>
        <w:t>constitution</w:t>
      </w:r>
      <w:r>
        <w:rPr>
          <w:b w:val="0"/>
          <w:spacing w:val="28"/>
        </w:rPr>
        <w:t> </w:t>
      </w:r>
      <w:r>
        <w:rPr>
          <w:b w:val="0"/>
          <w:spacing w:val="-1"/>
        </w:rPr>
        <w:t>established</w:t>
      </w:r>
      <w:r>
        <w:rPr>
          <w:b w:val="0"/>
          <w:spacing w:val="32"/>
        </w:rPr>
        <w:t> </w:t>
      </w:r>
      <w:r>
        <w:rPr>
          <w:b w:val="0"/>
        </w:rPr>
        <w:t>that</w:t>
      </w:r>
      <w:r>
        <w:rPr>
          <w:b w:val="0"/>
          <w:spacing w:val="30"/>
        </w:rPr>
        <w:t> </w:t>
      </w:r>
      <w:r>
        <w:rPr>
          <w:b w:val="0"/>
        </w:rPr>
        <w:t>all</w:t>
      </w:r>
      <w:r>
        <w:rPr>
          <w:b w:val="0"/>
          <w:spacing w:val="28"/>
        </w:rPr>
        <w:t> </w:t>
      </w:r>
      <w:r>
        <w:rPr>
          <w:b w:val="0"/>
          <w:spacing w:val="-1"/>
        </w:rPr>
        <w:t>revenues</w:t>
      </w:r>
      <w:r>
        <w:rPr>
          <w:b w:val="0"/>
          <w:spacing w:val="33"/>
        </w:rPr>
        <w:t> </w:t>
      </w:r>
      <w:r>
        <w:rPr>
          <w:b w:val="0"/>
          <w:spacing w:val="-1"/>
        </w:rPr>
        <w:t>collected</w:t>
      </w:r>
      <w:r>
        <w:rPr>
          <w:b w:val="0"/>
          <w:spacing w:val="30"/>
        </w:rPr>
        <w:t> </w:t>
      </w:r>
      <w:r>
        <w:rPr>
          <w:b w:val="0"/>
        </w:rPr>
        <w:t>by</w:t>
      </w:r>
      <w:r>
        <w:rPr>
          <w:b w:val="0"/>
          <w:spacing w:val="29"/>
        </w:rPr>
        <w:t> </w:t>
      </w:r>
      <w:r>
        <w:rPr>
          <w:b w:val="0"/>
        </w:rPr>
        <w:t>the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31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32"/>
        </w:rPr>
        <w:t> </w:t>
      </w:r>
      <w:r>
        <w:rPr>
          <w:b w:val="0"/>
          <w:spacing w:val="-1"/>
        </w:rPr>
        <w:t>are</w:t>
      </w:r>
      <w:r>
        <w:rPr>
          <w:b w:val="0"/>
          <w:spacing w:val="81"/>
        </w:rPr>
        <w:t> </w:t>
      </w:r>
      <w:r>
        <w:rPr>
          <w:b w:val="0"/>
        </w:rPr>
        <w:t>paid</w:t>
      </w:r>
      <w:r>
        <w:rPr>
          <w:b w:val="0"/>
          <w:spacing w:val="6"/>
        </w:rPr>
        <w:t> </w:t>
      </w:r>
      <w:r>
        <w:rPr>
          <w:b w:val="0"/>
        </w:rPr>
        <w:t>into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Federation</w:t>
      </w:r>
      <w:r>
        <w:rPr>
          <w:b w:val="0"/>
          <w:spacing w:val="8"/>
        </w:rPr>
        <w:t> </w:t>
      </w:r>
      <w:r>
        <w:rPr>
          <w:b w:val="0"/>
          <w:spacing w:val="-1"/>
        </w:rPr>
        <w:t>Account</w:t>
      </w:r>
      <w:r>
        <w:rPr>
          <w:b w:val="0"/>
          <w:spacing w:val="8"/>
        </w:rPr>
        <w:t> </w:t>
      </w:r>
      <w:r>
        <w:rPr>
          <w:b w:val="0"/>
          <w:spacing w:val="-1"/>
        </w:rPr>
        <w:t>except</w:t>
      </w:r>
      <w:r>
        <w:rPr>
          <w:b w:val="0"/>
          <w:spacing w:val="7"/>
        </w:rPr>
        <w:t> </w:t>
      </w:r>
      <w:r>
        <w:rPr>
          <w:b w:val="0"/>
        </w:rPr>
        <w:t>for</w:t>
      </w:r>
      <w:r>
        <w:rPr>
          <w:b w:val="0"/>
          <w:spacing w:val="8"/>
        </w:rPr>
        <w:t> </w:t>
      </w:r>
      <w:r>
        <w:rPr>
          <w:b w:val="0"/>
          <w:spacing w:val="-1"/>
        </w:rPr>
        <w:t>proceeds</w:t>
      </w:r>
      <w:r>
        <w:rPr>
          <w:b w:val="0"/>
          <w:spacing w:val="7"/>
        </w:rPr>
        <w:t> </w:t>
      </w:r>
      <w:r>
        <w:rPr>
          <w:b w:val="0"/>
        </w:rPr>
        <w:t>from</w:t>
      </w:r>
      <w:r>
        <w:rPr>
          <w:b w:val="0"/>
          <w:spacing w:val="6"/>
        </w:rPr>
        <w:t> </w:t>
      </w:r>
      <w:r>
        <w:rPr>
          <w:b w:val="0"/>
        </w:rPr>
        <w:t>PAYE</w:t>
      </w:r>
      <w:r>
        <w:rPr>
          <w:b w:val="0"/>
          <w:spacing w:val="7"/>
        </w:rPr>
        <w:t> </w:t>
      </w:r>
      <w:r>
        <w:rPr>
          <w:b w:val="0"/>
          <w:spacing w:val="-1"/>
        </w:rPr>
        <w:t>of</w:t>
      </w:r>
      <w:r>
        <w:rPr>
          <w:b w:val="0"/>
          <w:spacing w:val="7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</w:rPr>
        <w:t>personnel</w:t>
      </w:r>
      <w:r>
        <w:rPr>
          <w:b w:val="0"/>
          <w:spacing w:val="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7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Armed</w:t>
      </w:r>
      <w:r>
        <w:rPr>
          <w:b w:val="0"/>
          <w:spacing w:val="51"/>
          <w:w w:val="99"/>
        </w:rPr>
        <w:t> </w:t>
      </w:r>
      <w:r>
        <w:rPr>
          <w:b w:val="0"/>
          <w:spacing w:val="-1"/>
        </w:rPr>
        <w:t>Forces</w:t>
      </w:r>
      <w:r>
        <w:rPr>
          <w:b w:val="0"/>
          <w:spacing w:val="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9"/>
        </w:rPr>
        <w:t> </w:t>
      </w:r>
      <w:r>
        <w:rPr>
          <w:b w:val="0"/>
        </w:rPr>
        <w:t>the</w:t>
      </w:r>
      <w:r>
        <w:rPr>
          <w:b w:val="0"/>
          <w:spacing w:val="7"/>
        </w:rPr>
        <w:t> </w:t>
      </w:r>
      <w:r>
        <w:rPr>
          <w:b w:val="0"/>
          <w:spacing w:val="-1"/>
        </w:rPr>
        <w:t>Federation,</w:t>
      </w:r>
      <w:r>
        <w:rPr>
          <w:b w:val="0"/>
          <w:spacing w:val="10"/>
        </w:rPr>
        <w:t> </w:t>
      </w:r>
      <w:r>
        <w:rPr>
          <w:b w:val="0"/>
        </w:rPr>
        <w:t>the</w:t>
      </w:r>
      <w:r>
        <w:rPr>
          <w:b w:val="0"/>
          <w:spacing w:val="7"/>
        </w:rPr>
        <w:t> </w:t>
      </w:r>
      <w:r>
        <w:rPr>
          <w:b w:val="0"/>
          <w:spacing w:val="-1"/>
        </w:rPr>
        <w:t>Nigeria</w:t>
      </w:r>
      <w:r>
        <w:rPr>
          <w:b w:val="0"/>
          <w:spacing w:val="9"/>
        </w:rPr>
        <w:t> </w:t>
      </w:r>
      <w:r>
        <w:rPr>
          <w:b w:val="0"/>
        </w:rPr>
        <w:t>Police</w:t>
      </w:r>
      <w:r>
        <w:rPr>
          <w:b w:val="0"/>
          <w:spacing w:val="7"/>
        </w:rPr>
        <w:t> </w:t>
      </w:r>
      <w:r>
        <w:rPr>
          <w:b w:val="0"/>
          <w:spacing w:val="-1"/>
        </w:rPr>
        <w:t>Force,</w:t>
      </w:r>
      <w:r>
        <w:rPr>
          <w:b w:val="0"/>
          <w:spacing w:val="10"/>
        </w:rPr>
        <w:t> </w:t>
      </w:r>
      <w:r>
        <w:rPr>
          <w:b w:val="0"/>
          <w:spacing w:val="-1"/>
        </w:rPr>
        <w:t>Foreign</w:t>
      </w:r>
      <w:r>
        <w:rPr>
          <w:b w:val="0"/>
          <w:spacing w:val="8"/>
        </w:rPr>
        <w:t> </w:t>
      </w:r>
      <w:r>
        <w:rPr>
          <w:b w:val="0"/>
          <w:spacing w:val="-1"/>
        </w:rPr>
        <w:t>Service</w:t>
      </w:r>
      <w:r>
        <w:rPr>
          <w:b w:val="0"/>
          <w:spacing w:val="8"/>
        </w:rPr>
        <w:t> </w:t>
      </w:r>
      <w:r>
        <w:rPr>
          <w:b w:val="0"/>
        </w:rPr>
        <w:t>Officers</w:t>
      </w:r>
      <w:r>
        <w:rPr>
          <w:b w:val="0"/>
          <w:spacing w:val="7"/>
        </w:rPr>
        <w:t> </w:t>
      </w:r>
      <w:r>
        <w:rPr>
          <w:b w:val="0"/>
        </w:rPr>
        <w:t>and</w:t>
      </w:r>
      <w:r>
        <w:rPr>
          <w:b w:val="0"/>
          <w:spacing w:val="9"/>
        </w:rPr>
        <w:t> </w:t>
      </w:r>
      <w:r>
        <w:rPr>
          <w:b w:val="0"/>
          <w:spacing w:val="-1"/>
        </w:rPr>
        <w:t>Residents</w:t>
      </w:r>
      <w:r>
        <w:rPr>
          <w:b w:val="0"/>
          <w:spacing w:val="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9"/>
        </w:rPr>
        <w:t> </w:t>
      </w:r>
      <w:r>
        <w:rPr>
          <w:b w:val="0"/>
        </w:rPr>
        <w:t>the</w:t>
      </w:r>
      <w:r>
        <w:rPr>
          <w:b w:val="0"/>
          <w:spacing w:val="89"/>
          <w:w w:val="99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-6"/>
        </w:rPr>
        <w:t> </w:t>
      </w:r>
      <w:r>
        <w:rPr>
          <w:b w:val="0"/>
        </w:rPr>
        <w:t>Capital</w:t>
      </w:r>
      <w:r>
        <w:rPr>
          <w:b w:val="0"/>
          <w:spacing w:val="-6"/>
        </w:rPr>
        <w:t> </w:t>
      </w:r>
      <w:r>
        <w:rPr>
          <w:b w:val="0"/>
          <w:spacing w:val="-1"/>
        </w:rPr>
        <w:t>Territory,</w:t>
      </w:r>
      <w:r>
        <w:rPr>
          <w:b w:val="0"/>
          <w:spacing w:val="-6"/>
        </w:rPr>
        <w:t> </w:t>
      </w:r>
      <w:r>
        <w:rPr>
          <w:b w:val="0"/>
          <w:spacing w:val="-1"/>
        </w:rPr>
        <w:t>Abuja,</w:t>
      </w:r>
      <w:r>
        <w:rPr>
          <w:b w:val="0"/>
          <w:spacing w:val="-4"/>
        </w:rPr>
        <w:t> </w:t>
      </w:r>
      <w:r>
        <w:rPr>
          <w:b w:val="0"/>
        </w:rPr>
        <w:t>which</w:t>
      </w:r>
      <w:r>
        <w:rPr>
          <w:b w:val="0"/>
          <w:spacing w:val="-7"/>
        </w:rPr>
        <w:t> </w:t>
      </w:r>
      <w:r>
        <w:rPr>
          <w:b w:val="0"/>
        </w:rPr>
        <w:t>are</w:t>
      </w:r>
      <w:r>
        <w:rPr>
          <w:b w:val="0"/>
          <w:spacing w:val="-6"/>
        </w:rPr>
        <w:t> </w:t>
      </w:r>
      <w:r>
        <w:rPr>
          <w:b w:val="0"/>
        </w:rPr>
        <w:t>paid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into</w:t>
      </w:r>
      <w:r>
        <w:rPr>
          <w:b w:val="0"/>
          <w:spacing w:val="-7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Consolidated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-6"/>
        </w:rPr>
        <w:t> </w:t>
      </w:r>
      <w:r>
        <w:rPr>
          <w:b w:val="0"/>
        </w:rPr>
        <w:t>Fund</w:t>
      </w:r>
      <w:r>
        <w:rPr>
          <w:b w:val="0"/>
          <w:spacing w:val="-4"/>
        </w:rPr>
        <w:t> </w:t>
      </w:r>
      <w:r>
        <w:rPr>
          <w:b w:val="0"/>
          <w:spacing w:val="-1"/>
        </w:rPr>
        <w:t>(CRF).</w:t>
      </w:r>
      <w:r>
        <w:rPr/>
      </w:r>
    </w:p>
    <w:p>
      <w:pPr>
        <w:pStyle w:val="BodyText"/>
        <w:spacing w:line="240" w:lineRule="auto" w:before="160"/>
        <w:ind w:right="1440"/>
        <w:jc w:val="both"/>
      </w:pPr>
      <w:r>
        <w:rPr>
          <w:b w:val="0"/>
          <w:spacing w:val="-1"/>
        </w:rPr>
        <w:t>The</w:t>
      </w:r>
      <w:r>
        <w:rPr>
          <w:b w:val="0"/>
          <w:spacing w:val="17"/>
        </w:rPr>
        <w:t> </w:t>
      </w:r>
      <w:r>
        <w:rPr>
          <w:b w:val="0"/>
        </w:rPr>
        <w:t>transfer</w:t>
      </w:r>
      <w:r>
        <w:rPr>
          <w:b w:val="0"/>
          <w:spacing w:val="17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18"/>
        </w:rPr>
        <w:t> </w:t>
      </w:r>
      <w:r>
        <w:rPr>
          <w:b w:val="0"/>
          <w:spacing w:val="-1"/>
        </w:rPr>
        <w:t>Federation</w:t>
      </w:r>
      <w:r>
        <w:rPr>
          <w:b w:val="0"/>
          <w:spacing w:val="17"/>
        </w:rPr>
        <w:t> </w:t>
      </w:r>
      <w:r>
        <w:rPr>
          <w:b w:val="0"/>
          <w:spacing w:val="-1"/>
        </w:rPr>
        <w:t>Account</w:t>
      </w:r>
      <w:r>
        <w:rPr>
          <w:b w:val="0"/>
          <w:spacing w:val="17"/>
        </w:rPr>
        <w:t> </w:t>
      </w:r>
      <w:r>
        <w:rPr>
          <w:b w:val="0"/>
        </w:rPr>
        <w:t>to</w:t>
      </w:r>
      <w:r>
        <w:rPr>
          <w:b w:val="0"/>
          <w:spacing w:val="15"/>
        </w:rPr>
        <w:t> </w:t>
      </w:r>
      <w:r>
        <w:rPr>
          <w:b w:val="0"/>
        </w:rPr>
        <w:t>the</w:t>
      </w:r>
      <w:r>
        <w:rPr>
          <w:b w:val="0"/>
          <w:spacing w:val="16"/>
        </w:rPr>
        <w:t> </w:t>
      </w:r>
      <w:r>
        <w:rPr>
          <w:b w:val="0"/>
          <w:spacing w:val="-1"/>
        </w:rPr>
        <w:t>three</w:t>
      </w:r>
      <w:r>
        <w:rPr>
          <w:b w:val="0"/>
          <w:spacing w:val="18"/>
        </w:rPr>
        <w:t> </w:t>
      </w:r>
      <w:r>
        <w:rPr>
          <w:b w:val="0"/>
        </w:rPr>
        <w:t>tiers</w:t>
      </w:r>
      <w:r>
        <w:rPr>
          <w:b w:val="0"/>
          <w:spacing w:val="1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5"/>
        </w:rPr>
        <w:t> </w:t>
      </w:r>
      <w:r>
        <w:rPr>
          <w:b w:val="0"/>
          <w:spacing w:val="-1"/>
        </w:rPr>
        <w:t>government,</w:t>
      </w:r>
      <w:r>
        <w:rPr>
          <w:b w:val="0"/>
          <w:spacing w:val="18"/>
        </w:rPr>
        <w:t> </w:t>
      </w:r>
      <w:r>
        <w:rPr>
          <w:b w:val="0"/>
          <w:spacing w:val="-2"/>
        </w:rPr>
        <w:t>is</w:t>
      </w:r>
      <w:r>
        <w:rPr>
          <w:b w:val="0"/>
          <w:spacing w:val="19"/>
        </w:rPr>
        <w:t> </w:t>
      </w:r>
      <w:r>
        <w:rPr>
          <w:b w:val="0"/>
        </w:rPr>
        <w:t>made</w:t>
      </w:r>
      <w:r>
        <w:rPr>
          <w:b w:val="0"/>
          <w:spacing w:val="18"/>
        </w:rPr>
        <w:t> </w:t>
      </w:r>
      <w:r>
        <w:rPr>
          <w:b w:val="0"/>
          <w:spacing w:val="-1"/>
        </w:rPr>
        <w:t>based</w:t>
      </w:r>
      <w:r>
        <w:rPr>
          <w:b w:val="0"/>
          <w:spacing w:val="17"/>
        </w:rPr>
        <w:t> </w:t>
      </w:r>
      <w:r>
        <w:rPr>
          <w:b w:val="0"/>
          <w:spacing w:val="-1"/>
        </w:rPr>
        <w:t>on</w:t>
      </w:r>
      <w:r>
        <w:rPr>
          <w:b w:val="0"/>
          <w:spacing w:val="16"/>
        </w:rPr>
        <w:t> </w:t>
      </w:r>
      <w:r>
        <w:rPr>
          <w:b w:val="0"/>
        </w:rPr>
        <w:t>two</w:t>
      </w:r>
      <w:r>
        <w:rPr>
          <w:b w:val="0"/>
          <w:spacing w:val="57"/>
          <w:w w:val="99"/>
        </w:rPr>
        <w:t> </w:t>
      </w:r>
      <w:r>
        <w:rPr>
          <w:b w:val="0"/>
          <w:spacing w:val="-1"/>
        </w:rPr>
        <w:t>schedules:</w:t>
      </w:r>
      <w:r>
        <w:rPr/>
      </w:r>
    </w:p>
    <w:p>
      <w:pPr>
        <w:spacing w:after="0" w:line="240" w:lineRule="auto"/>
        <w:jc w:val="both"/>
        <w:sectPr>
          <w:footerReference w:type="default" r:id="rId284"/>
          <w:pgSz w:w="12240" w:h="15840"/>
          <w:pgMar w:footer="1173" w:header="0" w:top="0" w:bottom="1360" w:left="0" w:right="0"/>
          <w:pgNumType w:start="77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1184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7"/>
        <w:rPr>
          <w:rFonts w:ascii="Calibri Light" w:hAnsi="Calibri Light" w:cs="Calibri Light" w:eastAsia="Calibri Light"/>
          <w:b w:val="0"/>
          <w:bCs w:val="0"/>
          <w:sz w:val="11"/>
          <w:szCs w:val="11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7239"/>
        <w:gridCol w:w="1757"/>
      </w:tblGrid>
      <w:tr>
        <w:trPr>
          <w:trHeight w:val="274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55" w:id="229"/>
            <w:bookmarkEnd w:id="229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49: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Allocation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Formula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537" w:hRule="exact"/>
        </w:trPr>
        <w:tc>
          <w:tcPr>
            <w:tcW w:w="58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Tier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2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Applicable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Rate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58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Federal</w:t>
            </w:r>
            <w:r>
              <w:rPr>
                <w:rFonts w:ascii="Calibri Light"/>
                <w:b w:val="0"/>
                <w:spacing w:val="-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52.68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58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State</w:t>
            </w:r>
            <w:r>
              <w:rPr>
                <w:rFonts w:ascii="Calibri Light"/>
                <w:b w:val="0"/>
                <w:spacing w:val="-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Government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26.72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58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Local</w:t>
            </w:r>
            <w:r>
              <w:rPr>
                <w:rFonts w:asci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20.60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58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723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7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08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Source: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Federation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Account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Allocation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Committee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Report,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2020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58" w:lineRule="auto" w:before="51"/>
        <w:ind w:right="1434"/>
        <w:jc w:val="both"/>
      </w:pPr>
      <w:r>
        <w:rPr/>
        <w:pict>
          <v:group style="position:absolute;margin-left:70.584pt;margin-top:-275.154236pt;width:541.450pt;height:277.5pt;mso-position-horizontal-relative:page;mso-position-vertical-relative:paragraph;z-index:-741208" coordorigin="1412,-5503" coordsize="10829,5550">
            <v:group style="position:absolute;left:7852;top:-5503;width:4388;height:5446" coordorigin="7852,-5503" coordsize="4388,5446">
              <v:shape style="position:absolute;left:7852;top:-5503;width:4388;height:5446" coordorigin="7852,-5503" coordsize="4388,5446" path="m12240,-5503l7852,-5503,8410,-5297,8914,-5074,9369,-4838,9777,-4588,10141,-4327,10463,-4056,10747,-3776,10996,-3490,11211,-3198,11397,-2902,11556,-2604,11690,-2305,11804,-2006,11898,-1709,11978,-1416,12044,-1128,12101,-847,12150,-574,12196,-310,12240,-57,12240,-5503xe" filled="true" fillcolor="#e1efd9" stroked="false">
                <v:path arrowok="t"/>
                <v:fill type="solid"/>
              </v:shape>
            </v:group>
            <v:group style="position:absolute;left:8315;top:-5503;width:3912;height:4822" coordorigin="8315,-5503" coordsize="3912,4822">
              <v:shape style="position:absolute;left:8315;top:-5503;width:3912;height:4822" coordorigin="8315,-5503" coordsize="3912,4822" path="m12227,-5503l8315,-5503,8812,-5320,9263,-5123,9668,-4914,10032,-4693,10356,-4462,10643,-4222,10897,-3974,11118,-3721,11310,-3462,11476,-3200,11617,-2936,11737,-2671,11838,-2407,11923,-2144,11993,-1885,12053,-1630,12103,-1381,12147,-1139,12188,-905,12227,-681,12227,-5503xe" filled="true" fillcolor="#c5dfb4" stroked="false">
                <v:path arrowok="t"/>
                <v:fill type="solid"/>
              </v:shape>
            </v:group>
            <v:group style="position:absolute;left:1412;top:-4214;width:9419;height:140" coordorigin="1412,-4214" coordsize="9419,140">
              <v:shape style="position:absolute;left:1412;top:-4214;width:9419;height:140" coordorigin="1412,-4214" coordsize="9419,140" path="m1412,-4075l10831,-4075,10831,-4214,1412,-4214,1412,-4075xe" filled="true" fillcolor="#6fac46" stroked="false">
                <v:path arrowok="t"/>
                <v:fill type="solid"/>
              </v:shape>
              <v:shape style="position:absolute;left:1443;top:-4920;width:2874;height:690" type="#_x0000_t75" stroked="false">
                <v:imagedata r:id="rId244" o:title=""/>
              </v:shape>
              <v:shape style="position:absolute;left:1440;top:-4459;width:9365;height:1597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5172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Sector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Audit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139"/>
                        <w:ind w:left="36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a.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3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Non-mineral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revenue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58" w:lineRule="auto" w:before="0"/>
                        <w:ind w:left="0" w:right="0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Section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193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1999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Constitution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stipulates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that</w:t>
                      </w:r>
                      <w:r>
                        <w:rPr>
                          <w:rFonts w:ascii="Calibri Light"/>
                          <w:b w:val="0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all</w:t>
                      </w:r>
                      <w:r>
                        <w:rPr>
                          <w:rFonts w:ascii="Calibri Light"/>
                          <w:b w:val="0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centrally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collected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revenues</w:t>
                      </w:r>
                      <w:r>
                        <w:rPr>
                          <w:rFonts w:ascii="Calibri Light"/>
                          <w:b w:val="0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that</w:t>
                      </w:r>
                      <w:r>
                        <w:rPr>
                          <w:rFonts w:ascii="Calibri Light"/>
                          <w:b w:val="0"/>
                          <w:spacing w:val="1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accrue</w:t>
                      </w:r>
                      <w:r>
                        <w:rPr>
                          <w:rFonts w:ascii="Calibri Light"/>
                          <w:b w:val="0"/>
                          <w:spacing w:val="99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 the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Federation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Account</w:t>
                      </w:r>
                      <w:r>
                        <w:rPr>
                          <w:rFonts w:ascii="Calibri Light"/>
                          <w:b w:val="0"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should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be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distributed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Federal,</w:t>
                      </w:r>
                      <w:r>
                        <w:rPr>
                          <w:rFonts w:ascii="Calibri Light"/>
                          <w:b w:val="0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State,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Local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 Governments based</w:t>
                      </w:r>
                      <w:r>
                        <w:rPr>
                          <w:rFonts w:ascii="Calibri Light"/>
                          <w:b w:val="0"/>
                          <w:spacing w:val="79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on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revenue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sharing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formula,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current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sharing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formula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is</w:t>
                      </w:r>
                      <w:r>
                        <w:rPr>
                          <w:rFonts w:ascii="Calibri Light"/>
                          <w:b w:val="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shown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table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below.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00;top:-193;width:1959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b. 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revenue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b w:val="0"/>
          <w:spacing w:val="-1"/>
        </w:rPr>
        <w:t>Section</w:t>
      </w:r>
      <w:r>
        <w:rPr>
          <w:b w:val="0"/>
          <w:spacing w:val="8"/>
        </w:rPr>
        <w:t> </w:t>
      </w:r>
      <w:r>
        <w:rPr>
          <w:b w:val="0"/>
        </w:rPr>
        <w:t>162</w:t>
      </w:r>
      <w:r>
        <w:rPr>
          <w:b w:val="0"/>
          <w:spacing w:val="9"/>
        </w:rPr>
        <w:t> </w:t>
      </w:r>
      <w:r>
        <w:rPr>
          <w:b w:val="0"/>
          <w:spacing w:val="-1"/>
        </w:rPr>
        <w:t>(2)</w:t>
      </w:r>
      <w:r>
        <w:rPr>
          <w:b w:val="0"/>
          <w:spacing w:val="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8"/>
        </w:rPr>
        <w:t> </w:t>
      </w:r>
      <w:r>
        <w:rPr>
          <w:b w:val="0"/>
          <w:spacing w:val="-1"/>
        </w:rPr>
        <w:t>constitution</w:t>
      </w:r>
      <w:r>
        <w:rPr>
          <w:b w:val="0"/>
          <w:spacing w:val="7"/>
        </w:rPr>
        <w:t> </w:t>
      </w:r>
      <w:r>
        <w:rPr>
          <w:b w:val="0"/>
          <w:spacing w:val="-1"/>
        </w:rPr>
        <w:t>provides</w:t>
      </w:r>
      <w:r>
        <w:rPr>
          <w:b w:val="0"/>
          <w:spacing w:val="7"/>
        </w:rPr>
        <w:t> </w:t>
      </w:r>
      <w:r>
        <w:rPr>
          <w:b w:val="0"/>
        </w:rPr>
        <w:t>for</w:t>
      </w:r>
      <w:r>
        <w:rPr>
          <w:b w:val="0"/>
          <w:spacing w:val="9"/>
        </w:rPr>
        <w:t> </w:t>
      </w:r>
      <w:r>
        <w:rPr>
          <w:b w:val="0"/>
          <w:spacing w:val="-2"/>
        </w:rPr>
        <w:t>the</w:t>
      </w:r>
      <w:r>
        <w:rPr>
          <w:b w:val="0"/>
          <w:spacing w:val="8"/>
        </w:rPr>
        <w:t> </w:t>
      </w:r>
      <w:r>
        <w:rPr>
          <w:b w:val="0"/>
        </w:rPr>
        <w:t>distribution</w:t>
      </w:r>
      <w:r>
        <w:rPr>
          <w:b w:val="0"/>
          <w:spacing w:val="7"/>
        </w:rPr>
        <w:t> </w:t>
      </w:r>
      <w:r>
        <w:rPr>
          <w:b w:val="0"/>
          <w:spacing w:val="-1"/>
        </w:rPr>
        <w:t>of</w:t>
      </w:r>
      <w:r>
        <w:rPr>
          <w:b w:val="0"/>
          <w:spacing w:val="8"/>
        </w:rPr>
        <w:t> </w:t>
      </w:r>
      <w:r>
        <w:rPr>
          <w:b w:val="0"/>
        </w:rPr>
        <w:t>an</w:t>
      </w:r>
      <w:r>
        <w:rPr>
          <w:b w:val="0"/>
          <w:spacing w:val="7"/>
        </w:rPr>
        <w:t> </w:t>
      </w:r>
      <w:r>
        <w:rPr>
          <w:b w:val="0"/>
          <w:spacing w:val="-1"/>
        </w:rPr>
        <w:t>amount</w:t>
      </w:r>
      <w:r>
        <w:rPr>
          <w:b w:val="0"/>
          <w:spacing w:val="8"/>
        </w:rPr>
        <w:t> </w:t>
      </w:r>
      <w:r>
        <w:rPr>
          <w:b w:val="0"/>
        </w:rPr>
        <w:t>not</w:t>
      </w:r>
      <w:r>
        <w:rPr>
          <w:b w:val="0"/>
          <w:spacing w:val="8"/>
        </w:rPr>
        <w:t> </w:t>
      </w:r>
      <w:r>
        <w:rPr>
          <w:b w:val="0"/>
          <w:spacing w:val="-1"/>
        </w:rPr>
        <w:t>less</w:t>
      </w:r>
      <w:r>
        <w:rPr>
          <w:b w:val="0"/>
          <w:spacing w:val="7"/>
        </w:rPr>
        <w:t> </w:t>
      </w:r>
      <w:r>
        <w:rPr>
          <w:b w:val="0"/>
        </w:rPr>
        <w:t>than</w:t>
      </w:r>
      <w:r>
        <w:rPr>
          <w:b w:val="0"/>
          <w:spacing w:val="8"/>
        </w:rPr>
        <w:t> </w:t>
      </w:r>
      <w:r>
        <w:rPr>
          <w:b w:val="0"/>
          <w:spacing w:val="-1"/>
        </w:rPr>
        <w:t>13%</w:t>
      </w:r>
      <w:r>
        <w:rPr>
          <w:b w:val="0"/>
          <w:spacing w:val="61"/>
          <w:w w:val="9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8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7"/>
        </w:rPr>
        <w:t> </w:t>
      </w:r>
      <w:r>
        <w:rPr>
          <w:b w:val="0"/>
          <w:spacing w:val="-1"/>
        </w:rPr>
        <w:t>accruing</w:t>
      </w:r>
      <w:r>
        <w:rPr>
          <w:b w:val="0"/>
          <w:spacing w:val="6"/>
        </w:rPr>
        <w:t> </w:t>
      </w:r>
      <w:r>
        <w:rPr>
          <w:b w:val="0"/>
        </w:rPr>
        <w:t>to</w:t>
      </w:r>
      <w:r>
        <w:rPr>
          <w:b w:val="0"/>
          <w:spacing w:val="8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8"/>
        </w:rPr>
        <w:t> </w:t>
      </w:r>
      <w:r>
        <w:rPr>
          <w:b w:val="0"/>
          <w:spacing w:val="-1"/>
        </w:rPr>
        <w:t>Federation</w:t>
      </w:r>
      <w:r>
        <w:rPr>
          <w:b w:val="0"/>
          <w:spacing w:val="7"/>
        </w:rPr>
        <w:t> </w:t>
      </w:r>
      <w:r>
        <w:rPr>
          <w:b w:val="0"/>
          <w:spacing w:val="-1"/>
        </w:rPr>
        <w:t>Account</w:t>
      </w:r>
      <w:r>
        <w:rPr>
          <w:b w:val="0"/>
          <w:spacing w:val="7"/>
        </w:rPr>
        <w:t> </w:t>
      </w:r>
      <w:r>
        <w:rPr>
          <w:b w:val="0"/>
          <w:spacing w:val="-1"/>
        </w:rPr>
        <w:t>directly</w:t>
      </w:r>
      <w:r>
        <w:rPr>
          <w:b w:val="0"/>
          <w:spacing w:val="8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8"/>
        </w:rPr>
        <w:t> </w:t>
      </w:r>
      <w:r>
        <w:rPr>
          <w:b w:val="0"/>
        </w:rPr>
        <w:t>any</w:t>
      </w:r>
      <w:r>
        <w:rPr>
          <w:b w:val="0"/>
          <w:spacing w:val="9"/>
        </w:rPr>
        <w:t> </w:t>
      </w:r>
      <w:r>
        <w:rPr>
          <w:b w:val="0"/>
          <w:spacing w:val="-1"/>
        </w:rPr>
        <w:t>natural</w:t>
      </w:r>
      <w:r>
        <w:rPr>
          <w:b w:val="0"/>
          <w:spacing w:val="5"/>
        </w:rPr>
        <w:t> </w:t>
      </w:r>
      <w:r>
        <w:rPr>
          <w:b w:val="0"/>
        </w:rPr>
        <w:t>resources</w:t>
      </w:r>
      <w:r>
        <w:rPr>
          <w:b w:val="0"/>
          <w:spacing w:val="9"/>
        </w:rPr>
        <w:t> </w:t>
      </w:r>
      <w:r>
        <w:rPr>
          <w:b w:val="0"/>
          <w:spacing w:val="-1"/>
        </w:rPr>
        <w:t>extracted</w:t>
      </w:r>
      <w:r>
        <w:rPr>
          <w:b w:val="0"/>
          <w:spacing w:val="8"/>
        </w:rPr>
        <w:t> </w:t>
      </w:r>
      <w:r>
        <w:rPr>
          <w:b w:val="0"/>
          <w:spacing w:val="-1"/>
        </w:rPr>
        <w:t>on</w:t>
      </w:r>
      <w:r>
        <w:rPr>
          <w:b w:val="0"/>
          <w:spacing w:val="92"/>
        </w:rPr>
        <w:t> </w:t>
      </w:r>
      <w:r>
        <w:rPr>
          <w:b w:val="0"/>
        </w:rPr>
        <w:t>the</w:t>
      </w:r>
      <w:r>
        <w:rPr>
          <w:b w:val="0"/>
          <w:spacing w:val="-9"/>
        </w:rPr>
        <w:t> </w:t>
      </w:r>
      <w:r>
        <w:rPr>
          <w:b w:val="0"/>
        </w:rPr>
        <w:t>principle</w:t>
      </w:r>
      <w:r>
        <w:rPr>
          <w:b w:val="0"/>
          <w:spacing w:val="-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7"/>
        </w:rPr>
        <w:t> </w:t>
      </w:r>
      <w:r>
        <w:rPr>
          <w:b w:val="0"/>
          <w:spacing w:val="-1"/>
        </w:rPr>
        <w:t>derivation.</w:t>
      </w:r>
      <w:r>
        <w:rPr/>
      </w: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7"/>
          <w:szCs w:val="27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7"/>
        <w:gridCol w:w="7134"/>
        <w:gridCol w:w="1897"/>
      </w:tblGrid>
      <w:tr>
        <w:trPr>
          <w:trHeight w:val="269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56" w:id="230"/>
            <w:bookmarkEnd w:id="230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50:</w:t>
            </w:r>
            <w:r>
              <w:rPr>
                <w:rFonts w:ascii="Calibri Light"/>
                <w:b w:val="0"/>
                <w:i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32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Revenue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Distribution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Formula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54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2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1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Beneficiary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Applicable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Rate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4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1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Federal</w:t>
            </w:r>
            <w:r>
              <w:rPr>
                <w:rFonts w:ascii="Calibri Light"/>
                <w:b w:val="0"/>
                <w:spacing w:val="-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45.83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4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1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State</w:t>
            </w:r>
            <w:r>
              <w:rPr>
                <w:rFonts w:ascii="Calibri Light"/>
                <w:b w:val="0"/>
                <w:spacing w:val="-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Government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23.25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4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1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Local</w:t>
            </w:r>
            <w:r>
              <w:rPr>
                <w:rFonts w:asci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17.92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54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3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13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13%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Distribution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13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7681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22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</w:t>
            </w:r>
            <w:r>
              <w:rPr>
                <w:rFonts w:ascii="Calibri Light"/>
                <w:b w:val="0"/>
                <w:i/>
                <w:sz w:val="20"/>
              </w:rPr>
              <w:t>: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Federation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Account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Allocation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Committee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Report,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2020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30"/>
          <w:szCs w:val="30"/>
        </w:rPr>
      </w:pPr>
    </w:p>
    <w:p>
      <w:pPr>
        <w:pStyle w:val="BodyText"/>
        <w:numPr>
          <w:ilvl w:val="1"/>
          <w:numId w:val="56"/>
        </w:numPr>
        <w:tabs>
          <w:tab w:pos="1800" w:val="left" w:leader="none"/>
        </w:tabs>
        <w:spacing w:line="240" w:lineRule="auto" w:before="0" w:after="0"/>
        <w:ind w:left="1800" w:right="0" w:hanging="360"/>
        <w:jc w:val="both"/>
        <w:rPr>
          <w:rFonts w:ascii="Calibri Light" w:hAnsi="Calibri Light" w:cs="Calibri Light" w:eastAsia="Calibri Light"/>
        </w:rPr>
      </w:pPr>
      <w:bookmarkStart w:name="_bookmark157" w:id="231"/>
      <w:bookmarkEnd w:id="231"/>
      <w:r>
        <w:rPr/>
      </w:r>
      <w:bookmarkStart w:name="_bookmark157" w:id="232"/>
      <w:bookmarkEnd w:id="232"/>
      <w:r>
        <w:rPr>
          <w:rFonts w:ascii="Calibri Light"/>
          <w:b w:val="0"/>
          <w:color w:val="385522"/>
          <w:spacing w:val="-1"/>
        </w:rPr>
        <w:t>F</w:t>
      </w:r>
      <w:r>
        <w:rPr>
          <w:rFonts w:ascii="Calibri Light"/>
          <w:b w:val="0"/>
          <w:color w:val="385522"/>
          <w:spacing w:val="-1"/>
        </w:rPr>
        <w:t>ederal</w:t>
      </w:r>
      <w:r>
        <w:rPr>
          <w:rFonts w:ascii="Calibri Light"/>
          <w:b w:val="0"/>
          <w:color w:val="385522"/>
          <w:spacing w:val="-11"/>
        </w:rPr>
        <w:t> </w:t>
      </w:r>
      <w:r>
        <w:rPr>
          <w:rFonts w:ascii="Calibri Light"/>
          <w:b w:val="0"/>
          <w:color w:val="385522"/>
          <w:spacing w:val="-1"/>
        </w:rPr>
        <w:t>Transfers</w:t>
      </w:r>
      <w:r>
        <w:rPr>
          <w:rFonts w:ascii="Calibri Light"/>
        </w:rPr>
      </w:r>
    </w:p>
    <w:p>
      <w:pPr>
        <w:pStyle w:val="BodyText"/>
        <w:spacing w:line="259" w:lineRule="auto" w:before="146"/>
        <w:ind w:right="1433"/>
        <w:jc w:val="both"/>
      </w:pPr>
      <w:r>
        <w:rPr>
          <w:b w:val="0"/>
          <w:spacing w:val="-1"/>
        </w:rPr>
        <w:t>The</w:t>
      </w:r>
      <w:r>
        <w:rPr>
          <w:b w:val="0"/>
          <w:spacing w:val="36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36"/>
        </w:rPr>
        <w:t> </w:t>
      </w:r>
      <w:r>
        <w:rPr>
          <w:b w:val="0"/>
        </w:rPr>
        <w:t>accruing</w:t>
      </w:r>
      <w:r>
        <w:rPr>
          <w:b w:val="0"/>
          <w:spacing w:val="35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36"/>
        </w:rPr>
        <w:t> </w:t>
      </w:r>
      <w:r>
        <w:rPr>
          <w:b w:val="0"/>
        </w:rPr>
        <w:t>the</w:t>
      </w:r>
      <w:r>
        <w:rPr>
          <w:b w:val="0"/>
          <w:spacing w:val="37"/>
        </w:rPr>
        <w:t> </w:t>
      </w:r>
      <w:r>
        <w:rPr>
          <w:b w:val="0"/>
        </w:rPr>
        <w:t>solid</w:t>
      </w:r>
      <w:r>
        <w:rPr>
          <w:b w:val="0"/>
          <w:spacing w:val="36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36"/>
        </w:rPr>
        <w:t> </w:t>
      </w:r>
      <w:r>
        <w:rPr>
          <w:b w:val="0"/>
          <w:spacing w:val="-1"/>
        </w:rPr>
        <w:t>sector</w:t>
      </w:r>
      <w:r>
        <w:rPr>
          <w:b w:val="0"/>
          <w:spacing w:val="38"/>
        </w:rPr>
        <w:t> </w:t>
      </w:r>
      <w:r>
        <w:rPr>
          <w:b w:val="0"/>
        </w:rPr>
        <w:t>is</w:t>
      </w:r>
      <w:r>
        <w:rPr>
          <w:b w:val="0"/>
          <w:spacing w:val="36"/>
        </w:rPr>
        <w:t> </w:t>
      </w:r>
      <w:r>
        <w:rPr>
          <w:b w:val="0"/>
        </w:rPr>
        <w:t>paid</w:t>
      </w:r>
      <w:r>
        <w:rPr>
          <w:b w:val="0"/>
          <w:spacing w:val="34"/>
        </w:rPr>
        <w:t> </w:t>
      </w:r>
      <w:r>
        <w:rPr>
          <w:b w:val="0"/>
        </w:rPr>
        <w:t>to</w:t>
      </w:r>
      <w:r>
        <w:rPr>
          <w:b w:val="0"/>
          <w:spacing w:val="38"/>
        </w:rPr>
        <w:t> </w:t>
      </w:r>
      <w:r>
        <w:rPr>
          <w:b w:val="0"/>
        </w:rPr>
        <w:t>the</w:t>
      </w:r>
      <w:r>
        <w:rPr>
          <w:b w:val="0"/>
          <w:spacing w:val="36"/>
        </w:rPr>
        <w:t> </w:t>
      </w:r>
      <w:r>
        <w:rPr>
          <w:b w:val="0"/>
          <w:spacing w:val="-1"/>
        </w:rPr>
        <w:t>Federation</w:t>
      </w:r>
      <w:r>
        <w:rPr>
          <w:b w:val="0"/>
          <w:spacing w:val="37"/>
        </w:rPr>
        <w:t> </w:t>
      </w:r>
      <w:r>
        <w:rPr>
          <w:b w:val="0"/>
          <w:spacing w:val="-1"/>
        </w:rPr>
        <w:t>Account</w:t>
      </w:r>
      <w:r>
        <w:rPr>
          <w:b w:val="0"/>
          <w:spacing w:val="35"/>
        </w:rPr>
        <w:t> </w:t>
      </w:r>
      <w:r>
        <w:rPr>
          <w:b w:val="0"/>
          <w:spacing w:val="-1"/>
        </w:rPr>
        <w:t>from</w:t>
      </w:r>
      <w:r>
        <w:rPr>
          <w:b w:val="0"/>
          <w:spacing w:val="66"/>
        </w:rPr>
        <w:t> </w:t>
      </w:r>
      <w:r>
        <w:rPr>
          <w:b w:val="0"/>
        </w:rPr>
        <w:t>which</w:t>
      </w:r>
      <w:r>
        <w:rPr>
          <w:b w:val="0"/>
          <w:spacing w:val="5"/>
        </w:rPr>
        <w:t> </w:t>
      </w:r>
      <w:r>
        <w:rPr>
          <w:b w:val="0"/>
          <w:spacing w:val="-1"/>
        </w:rPr>
        <w:t>distribution</w:t>
      </w:r>
      <w:r>
        <w:rPr>
          <w:b w:val="0"/>
          <w:spacing w:val="5"/>
        </w:rPr>
        <w:t> </w:t>
      </w:r>
      <w:r>
        <w:rPr>
          <w:b w:val="0"/>
          <w:spacing w:val="-2"/>
        </w:rPr>
        <w:t>is</w:t>
      </w:r>
      <w:r>
        <w:rPr>
          <w:b w:val="0"/>
          <w:spacing w:val="7"/>
        </w:rPr>
        <w:t> </w:t>
      </w:r>
      <w:r>
        <w:rPr>
          <w:b w:val="0"/>
          <w:spacing w:val="-1"/>
        </w:rPr>
        <w:t>made</w:t>
      </w:r>
      <w:r>
        <w:rPr>
          <w:b w:val="0"/>
          <w:spacing w:val="5"/>
        </w:rPr>
        <w:t> </w:t>
      </w:r>
      <w:r>
        <w:rPr>
          <w:b w:val="0"/>
        </w:rPr>
        <w:t>to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7"/>
        </w:rPr>
        <w:t> </w:t>
      </w:r>
      <w:r>
        <w:rPr>
          <w:b w:val="0"/>
        </w:rPr>
        <w:t>three</w:t>
      </w:r>
      <w:r>
        <w:rPr>
          <w:b w:val="0"/>
          <w:spacing w:val="5"/>
        </w:rPr>
        <w:t> </w:t>
      </w:r>
      <w:r>
        <w:rPr>
          <w:b w:val="0"/>
        </w:rPr>
        <w:t>tiers</w:t>
      </w:r>
      <w:r>
        <w:rPr>
          <w:b w:val="0"/>
          <w:spacing w:val="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5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8"/>
        </w:rPr>
        <w:t> </w:t>
      </w:r>
      <w:r>
        <w:rPr>
          <w:b w:val="0"/>
        </w:rPr>
        <w:t>based</w:t>
      </w:r>
      <w:r>
        <w:rPr>
          <w:b w:val="0"/>
          <w:spacing w:val="5"/>
        </w:rPr>
        <w:t> </w:t>
      </w:r>
      <w:r>
        <w:rPr>
          <w:b w:val="0"/>
          <w:spacing w:val="-1"/>
        </w:rPr>
        <w:t>on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5"/>
        </w:rPr>
        <w:t> </w:t>
      </w:r>
      <w:r>
        <w:rPr>
          <w:b w:val="0"/>
          <w:spacing w:val="-1"/>
        </w:rPr>
        <w:t>sharing</w:t>
      </w:r>
      <w:r>
        <w:rPr>
          <w:b w:val="0"/>
          <w:spacing w:val="6"/>
        </w:rPr>
        <w:t> </w:t>
      </w:r>
      <w:r>
        <w:rPr>
          <w:b w:val="0"/>
          <w:spacing w:val="-1"/>
        </w:rPr>
        <w:t>parameters</w:t>
      </w:r>
      <w:r>
        <w:rPr>
          <w:b w:val="0"/>
          <w:spacing w:val="7"/>
        </w:rPr>
        <w:t> </w:t>
      </w:r>
      <w:r>
        <w:rPr>
          <w:b w:val="0"/>
        </w:rPr>
        <w:t>as</w:t>
      </w:r>
      <w:r>
        <w:rPr>
          <w:b w:val="0"/>
          <w:spacing w:val="63"/>
          <w:w w:val="99"/>
        </w:rPr>
        <w:t> </w:t>
      </w:r>
      <w:r>
        <w:rPr>
          <w:b w:val="0"/>
          <w:spacing w:val="-1"/>
        </w:rPr>
        <w:t>given</w:t>
      </w:r>
      <w:r>
        <w:rPr>
          <w:b w:val="0"/>
          <w:spacing w:val="-5"/>
        </w:rPr>
        <w:t> </w:t>
      </w:r>
      <w:r>
        <w:rPr>
          <w:b w:val="0"/>
        </w:rPr>
        <w:t>by</w:t>
      </w:r>
      <w:r>
        <w:rPr>
          <w:b w:val="0"/>
          <w:spacing w:val="-5"/>
        </w:rPr>
        <w:t> </w:t>
      </w:r>
      <w:r>
        <w:rPr>
          <w:b w:val="0"/>
          <w:spacing w:val="-1"/>
        </w:rPr>
        <w:t>RMAFC.</w:t>
      </w:r>
      <w:r>
        <w:rPr>
          <w:b w:val="0"/>
          <w:spacing w:val="-6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-5"/>
        </w:rPr>
        <w:t> </w:t>
      </w:r>
      <w:r>
        <w:rPr>
          <w:b w:val="0"/>
        </w:rPr>
        <w:t>table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below</w:t>
      </w:r>
      <w:r>
        <w:rPr>
          <w:b w:val="0"/>
          <w:spacing w:val="-5"/>
        </w:rPr>
        <w:t> </w:t>
      </w:r>
      <w:r>
        <w:rPr>
          <w:b w:val="0"/>
          <w:spacing w:val="-1"/>
        </w:rPr>
        <w:t>shows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distribution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5"/>
        </w:rPr>
        <w:t> </w:t>
      </w:r>
      <w:r>
        <w:rPr>
          <w:b w:val="0"/>
        </w:rPr>
        <w:t>solid</w:t>
      </w:r>
      <w:r>
        <w:rPr>
          <w:b w:val="0"/>
          <w:spacing w:val="-5"/>
        </w:rPr>
        <w:t> </w:t>
      </w:r>
      <w:r>
        <w:rPr>
          <w:b w:val="0"/>
        </w:rPr>
        <w:t>minerals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revenue</w:t>
      </w:r>
      <w:r>
        <w:rPr>
          <w:b w:val="0"/>
          <w:spacing w:val="-6"/>
        </w:rPr>
        <w:t> </w:t>
      </w:r>
      <w:r>
        <w:rPr>
          <w:b w:val="0"/>
        </w:rPr>
        <w:t>in</w:t>
      </w:r>
      <w:r>
        <w:rPr>
          <w:b w:val="0"/>
          <w:spacing w:val="-5"/>
        </w:rPr>
        <w:t> </w:t>
      </w:r>
      <w:r>
        <w:rPr>
          <w:b w:val="0"/>
        </w:rPr>
        <w:t>2020.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21"/>
          <w:szCs w:val="21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3320"/>
        <w:gridCol w:w="2703"/>
        <w:gridCol w:w="2115"/>
      </w:tblGrid>
      <w:tr>
        <w:trPr>
          <w:trHeight w:val="242" w:hRule="exact"/>
        </w:trPr>
        <w:tc>
          <w:tcPr>
            <w:tcW w:w="9578" w:type="dxa"/>
            <w:gridSpan w:val="4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7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bookmarkStart w:name="_bookmark158" w:id="233"/>
            <w:bookmarkEnd w:id="233"/>
            <w:r>
              <w:rPr/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51: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Solid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Minerals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Revenue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Distribution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2020</w:t>
            </w:r>
            <w:r>
              <w:rPr>
                <w:rFonts w:ascii="Calibri Light"/>
                <w:b w:val="0"/>
                <w:i/>
                <w:sz w:val="18"/>
              </w:rPr>
              <w:t> 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52" w:hRule="exact"/>
        </w:trPr>
        <w:tc>
          <w:tcPr>
            <w:tcW w:w="14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S/N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332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Beneficiary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39"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Solid</w:t>
            </w:r>
            <w:r>
              <w:rPr>
                <w:rFonts w:ascii="Calibri Light"/>
                <w:b w:val="0"/>
                <w:spacing w:val="-10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Mineral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8" w:lineRule="exact" w:before="1"/>
              <w:ind w:left="80"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  <w:t>₦</w:t>
            </w:r>
            <w:r>
              <w:rPr>
                <w:rFonts w:ascii="Calibri Light" w:hAnsi="Calibri Light" w:cs="Calibri Light" w:eastAsia="Calibri Light"/>
                <w:sz w:val="18"/>
                <w:szCs w:val="18"/>
              </w:rPr>
            </w:r>
          </w:p>
        </w:tc>
        <w:tc>
          <w:tcPr>
            <w:tcW w:w="21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40"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Applicable</w:t>
            </w:r>
            <w:r>
              <w:rPr>
                <w:rFonts w:ascii="Calibri Light"/>
                <w:b w:val="0"/>
                <w:spacing w:val="-10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Rate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8" w:lineRule="exact" w:before="1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%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28" w:hRule="exact"/>
        </w:trPr>
        <w:tc>
          <w:tcPr>
            <w:tcW w:w="14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332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14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Federal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Government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132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4,073,104,413.54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1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45.83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14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332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4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State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Government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32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2,065,932,990.31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1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23.25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14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332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4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Local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Government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32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1,592,747,739.54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1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17.92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29" w:hRule="exact"/>
        </w:trPr>
        <w:tc>
          <w:tcPr>
            <w:tcW w:w="144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7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332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7" w:lineRule="exact"/>
              <w:ind w:left="14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13%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Derivation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share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7" w:lineRule="exact"/>
              <w:ind w:left="132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1,155,324,216.83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1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7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w w:val="95"/>
                <w:sz w:val="18"/>
              </w:rPr>
              <w:t>13.00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4760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38"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7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left="131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8,887,109,360.22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1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8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100.00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9578" w:type="dxa"/>
            <w:gridSpan w:val="4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i/>
                <w:sz w:val="18"/>
              </w:rPr>
              <w:t>Source</w:t>
            </w:r>
            <w:r>
              <w:rPr>
                <w:rFonts w:ascii="Calibri Light"/>
                <w:b w:val="0"/>
                <w:i/>
                <w:sz w:val="18"/>
              </w:rPr>
              <w:t>: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Federation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Account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Allocation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Committee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Report,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2020</w:t>
            </w:r>
            <w:r>
              <w:rPr>
                <w:rFonts w:ascii="Calibri Light"/>
                <w:b w:val="0"/>
                <w:i/>
                <w:sz w:val="18"/>
              </w:rPr>
              <w:t> </w:t>
            </w:r>
            <w:r>
              <w:rPr>
                <w:rFonts w:ascii="Calibri Light"/>
                <w:sz w:val="18"/>
              </w:rPr>
            </w:r>
          </w:p>
        </w:tc>
      </w:tr>
    </w:tbl>
    <w:p>
      <w:pPr>
        <w:spacing w:after="0" w:line="218" w:lineRule="exact"/>
        <w:jc w:val="left"/>
        <w:rPr>
          <w:rFonts w:ascii="Calibri Light" w:hAnsi="Calibri Light" w:cs="Calibri Light" w:eastAsia="Calibri Light"/>
          <w:sz w:val="18"/>
          <w:szCs w:val="18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70.584pt;margin-top:0pt;width:541.450pt;height:272.3pt;mso-position-horizontal-relative:page;mso-position-vertical-relative:page;z-index:-741136" coordorigin="1412,0" coordsize="10829,5446">
            <v:group style="position:absolute;left:7852;top:0;width:4388;height:5446" coordorigin="7852,0" coordsize="4388,5446">
              <v:shape style="position:absolute;left:7852;top:0;width:4388;height:5446" coordorigin="7852,0" coordsize="4388,5446" path="m12240,0l7852,0,8410,206,8914,429,9369,666,9777,915,10141,1176,10463,1447,10747,1727,10996,2013,11211,2305,11397,2601,11556,2899,11690,3198,11804,3497,11898,3794,11978,4087,12044,4375,12101,4656,12150,4929,12196,5193,12240,5446,12240,0xe" filled="true" fillcolor="#e1efd9" stroked="false">
                <v:path arrowok="t"/>
                <v:fill type="solid"/>
              </v:shape>
            </v:group>
            <v:group style="position:absolute;left:8315;top:0;width:3912;height:4822" coordorigin="8315,0" coordsize="3912,4822">
              <v:shape style="position:absolute;left:8315;top:0;width:3912;height:4822" coordorigin="8315,0" coordsize="3912,4822" path="m12227,0l8315,0,8812,183,9263,380,9668,589,10032,810,10356,1041,10643,1281,10897,1529,11118,1783,11310,2041,11476,2303,11617,2567,11737,2832,11838,3096,11923,3359,11993,3618,12053,3873,12103,4122,12147,4364,12188,4598,12227,4822,12227,0xe" filled="true" fillcolor="#c5dfb4" stroked="false">
                <v:path arrowok="t"/>
                <v:fill type="solid"/>
              </v:shape>
            </v:group>
            <v:group style="position:absolute;left:1412;top:1289;width:9419;height:140" coordorigin="1412,1289" coordsize="9419,140">
              <v:shape style="position:absolute;left:1412;top:1289;width:9419;height:140" coordorigin="1412,1289" coordsize="9419,140" path="m1412,1428l10831,1428,10831,1289,1412,1289,1412,1428xe" filled="true" fillcolor="#6fac46" stroked="false">
                <v:path arrowok="t"/>
                <v:fill type="solid"/>
              </v:shape>
              <v:shape style="position:absolute;left:1443;top:583;width:2874;height:690" type="#_x0000_t75" stroked="false">
                <v:imagedata r:id="rId244" o:title=""/>
              </v:shape>
            </v:group>
            <v:group style="position:absolute;left:10802;top:1868;width:29;height:293" coordorigin="10802,1868" coordsize="29,293">
              <v:shape style="position:absolute;left:10802;top:1868;width:29;height:293" coordorigin="10802,1868" coordsize="29,293" path="m10802,2160l10831,2160,10831,1868,10802,1868,10802,2160xe" filled="true" fillcolor="#ffffff" stroked="false">
                <v:path arrowok="t"/>
                <v:fill type="solid"/>
              </v:shape>
            </v:group>
            <v:group style="position:absolute;left:10355;top:1868;width:77;height:293" coordorigin="10355,1868" coordsize="77,293">
              <v:shape style="position:absolute;left:10355;top:1868;width:77;height:293" coordorigin="10355,1868" coordsize="77,293" path="m10355,2160l10432,2160,10432,1868,10355,1868,10355,2160xe" filled="true" fillcolor="#ffffff" stroked="false">
                <v:path arrowok="t"/>
                <v:fill type="solid"/>
              </v:shape>
            </v:group>
            <v:group style="position:absolute;left:1412;top:1868;width:7727;height:293" coordorigin="1412,1868" coordsize="7727,293">
              <v:shape style="position:absolute;left:1412;top:1868;width:7727;height:293" coordorigin="1412,1868" coordsize="7727,293" path="m1412,2160l9138,2160,9138,1868,1412,1868,1412,2160xe" filled="true" fillcolor="#ffffff" stroked="false">
                <v:path arrowok="t"/>
                <v:fill type="solid"/>
              </v:shape>
            </v:group>
            <v:group style="position:absolute;left:9138;top:1868;width:1218;height:293" coordorigin="9138,1868" coordsize="1218,293">
              <v:shape style="position:absolute;left:9138;top:1868;width:1218;height:293" coordorigin="9138,1868" coordsize="1218,293" path="m9138,2160l10355,2160,10355,1868,9138,1868,9138,2160xe" filled="true" fillcolor="#ffffff" stroked="false">
                <v:path arrowok="t"/>
                <v:fill type="solid"/>
              </v:shape>
            </v:group>
            <v:group style="position:absolute;left:10432;top:1868;width:370;height:293" coordorigin="10432,1868" coordsize="370,293">
              <v:shape style="position:absolute;left:10432;top:1868;width:370;height:293" coordorigin="10432,1868" coordsize="370,293" path="m10432,2160l10802,2160,10802,1868,10432,1868,10432,2160xe" filled="true" fillcolor="#ffffff" stroked="false">
                <v:path arrowok="t"/>
                <v:fill type="solid"/>
              </v:shape>
            </v:group>
            <v:group style="position:absolute;left:8061;top:2160;width:2770;height:293" coordorigin="8061,2160" coordsize="2770,293">
              <v:shape style="position:absolute;left:8061;top:2160;width:2770;height:293" coordorigin="8061,2160" coordsize="2770,293" path="m8061,2453l10831,2453,10831,2160,8061,2160,8061,2453xe" filled="true" fillcolor="#ffffff" stroked="false">
                <v:path arrowok="t"/>
                <v:fill type="solid"/>
              </v:shape>
            </v:group>
            <v:group style="position:absolute;left:1412;top:2160;width:29;height:293" coordorigin="1412,2160" coordsize="29,293">
              <v:shape style="position:absolute;left:1412;top:2160;width:29;height:293" coordorigin="1412,2160" coordsize="29,293" path="m1412,2453l1440,2453,1440,2160,1412,2160,1412,2453xe" filled="true" fillcolor="#ffffff" stroked="false">
                <v:path arrowok="t"/>
                <v:fill type="solid"/>
              </v:shape>
            </v:group>
            <v:group style="position:absolute;left:1440;top:2160;width:6621;height:293" coordorigin="1440,2160" coordsize="6621,293">
              <v:shape style="position:absolute;left:1440;top:2160;width:6621;height:293" coordorigin="1440,2160" coordsize="6621,293" path="m1440,2453l8061,2453,8061,2160,1440,2160,1440,2453xe" filled="true" fillcolor="#ffffff" stroked="false">
                <v:path arrowok="t"/>
                <v:fill type="solid"/>
              </v:shape>
            </v:group>
            <v:group style="position:absolute;left:1412;top:2453;width:9419;height:293" coordorigin="1412,2453" coordsize="9419,293">
              <v:shape style="position:absolute;left:1412;top:2453;width:9419;height:293" coordorigin="1412,2453" coordsize="9419,293" path="m1412,2746l10831,2746,10831,2453,1412,2453,1412,2746xe" filled="true" fillcolor="#ffffff" stroked="false">
                <v:path arrowok="t"/>
                <v:fill type="solid"/>
              </v:shape>
            </v:group>
            <v:group style="position:absolute;left:1412;top:2746;width:9419;height:195" coordorigin="1412,2746" coordsize="9419,195">
              <v:shape style="position:absolute;left:1412;top:2746;width:9419;height:195" coordorigin="1412,2746" coordsize="9419,195" path="m1412,2940l10831,2940,10831,2746,1412,2746,1412,2940xe" filled="true" fillcolor="#ffffff" stroked="false">
                <v:path arrowok="t"/>
                <v:fill type="solid"/>
              </v:shape>
              <v:shape style="position:absolute;left:1412;top:0;width:10829;height:5446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40" w:lineRule="auto" w:before="7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33"/>
                          <w:szCs w:val="33"/>
                        </w:rPr>
                      </w:pPr>
                    </w:p>
                    <w:p>
                      <w:pPr>
                        <w:spacing w:before="0"/>
                        <w:ind w:left="5201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Sector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Audit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139"/>
                        <w:ind w:left="28" w:right="0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5.5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Revenue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Account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92" w:lineRule="exact" w:before="141"/>
                        <w:ind w:left="28" w:right="1431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opening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balance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7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account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as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7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at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6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position w:val="8"/>
                          <w:sz w:val="16"/>
                          <w:szCs w:val="16"/>
                        </w:rPr>
                        <w:t>st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"/>
                          <w:position w:val="8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January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2020,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was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2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₦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8.89billion.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2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This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amount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was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73"/>
                          <w:w w:val="9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distributed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by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FAAC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among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7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three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7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federating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6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units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April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5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2020.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5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7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amount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accrued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47"/>
                          <w:w w:val="9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account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from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position w:val="8"/>
                          <w:sz w:val="16"/>
                          <w:szCs w:val="16"/>
                        </w:rPr>
                        <w:t>st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3"/>
                          <w:position w:val="8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January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31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position w:val="8"/>
                          <w:sz w:val="16"/>
                          <w:szCs w:val="16"/>
                        </w:rPr>
                        <w:t>st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2"/>
                          <w:position w:val="8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December,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5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2020,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7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was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₦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5.48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6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billion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5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as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shown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5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table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5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52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below.</w:t>
                      </w:r>
                      <w:r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13168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2"/>
        <w:gridCol w:w="2328"/>
        <w:gridCol w:w="2357"/>
      </w:tblGrid>
      <w:tr>
        <w:trPr>
          <w:trHeight w:val="254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59" w:id="234"/>
            <w:bookmarkEnd w:id="234"/>
            <w:r>
              <w:rPr/>
            </w:r>
            <w:bookmarkStart w:name="_bookmark160" w:id="235"/>
            <w:bookmarkEnd w:id="235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52: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Revenue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Account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as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at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31st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December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2020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48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Description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88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Accrued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2" w:lineRule="exact"/>
              <w:ind w:left="46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23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89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Closing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Balance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254" w:hRule="exact"/>
        </w:trPr>
        <w:tc>
          <w:tcPr>
            <w:tcW w:w="48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Opening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Balance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at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b w:val="0"/>
                <w:position w:val="7"/>
                <w:sz w:val="13"/>
              </w:rPr>
              <w:t>st</w:t>
            </w:r>
            <w:r>
              <w:rPr>
                <w:rFonts w:ascii="Calibri Light"/>
                <w:b w:val="0"/>
                <w:spacing w:val="12"/>
                <w:position w:val="7"/>
                <w:sz w:val="13"/>
              </w:rPr>
              <w:t> </w:t>
            </w:r>
            <w:r>
              <w:rPr>
                <w:rFonts w:ascii="Calibri Light"/>
                <w:b w:val="0"/>
                <w:sz w:val="20"/>
              </w:rPr>
              <w:t>January,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2020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8,887,109,360.22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8,887,109,360.22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48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January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401,574,249.46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9,288,683,609.68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48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February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9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588,388,848.21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8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9,877,072,457.89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48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March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469,035,437.83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10,346,107,895.72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48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April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200,587,353.30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10,546,695,249.02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48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Distribution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Month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April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2020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74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-8,887,109,360.22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8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1,659,585,888.80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48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May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348,767,947.15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2,008,353,835.95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48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June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244,873,659.77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2,253,227,495.72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48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July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664,418,863.81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2,917,646,359.53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48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August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520,892,651.30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3,438,539,010.83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48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September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509,525,055.31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3,948,064,066.14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48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October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9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532,203,473.91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8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4,480,267,540.05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48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November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468,205,785.93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4,948,473,325.98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48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4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December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534,505,648.03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5,482,978,974.01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48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Closing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Balance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as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at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31</w:t>
            </w:r>
            <w:r>
              <w:rPr>
                <w:rFonts w:ascii="Calibri Light"/>
                <w:b w:val="0"/>
                <w:position w:val="7"/>
                <w:sz w:val="13"/>
              </w:rPr>
              <w:t>st</w:t>
            </w:r>
            <w:r>
              <w:rPr>
                <w:rFonts w:ascii="Calibri Light"/>
                <w:b w:val="0"/>
                <w:spacing w:val="11"/>
                <w:position w:val="7"/>
                <w:sz w:val="13"/>
              </w:rPr>
              <w:t> </w:t>
            </w:r>
            <w:r>
              <w:rPr>
                <w:rFonts w:ascii="Calibri Light"/>
                <w:b w:val="0"/>
                <w:sz w:val="20"/>
              </w:rPr>
              <w:t>December,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2020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0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5,482,978,974.01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3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5,482,978,974.01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Ministry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Mines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and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Steel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Development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Data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4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pStyle w:val="BodyText"/>
        <w:spacing w:line="240" w:lineRule="auto" w:before="51"/>
        <w:ind w:right="0"/>
        <w:jc w:val="both"/>
        <w:rPr>
          <w:rFonts w:ascii="Calibri Light" w:hAnsi="Calibri Light" w:cs="Calibri Light" w:eastAsia="Calibri Light"/>
        </w:rPr>
      </w:pPr>
      <w:bookmarkStart w:name="_bookmark161" w:id="236"/>
      <w:bookmarkEnd w:id="236"/>
      <w:r>
        <w:rPr/>
      </w:r>
      <w:r>
        <w:rPr>
          <w:rFonts w:ascii="Calibri Light" w:hAnsi="Calibri Light" w:cs="Calibri Light" w:eastAsia="Calibri Light"/>
          <w:b w:val="0"/>
          <w:bCs w:val="0"/>
          <w:color w:val="385522"/>
        </w:rPr>
        <w:t>5.6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3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States’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4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Share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3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of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2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</w:rPr>
        <w:t>the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3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Solid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4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</w:rPr>
        <w:t>Minerals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3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385522"/>
          <w:spacing w:val="-1"/>
        </w:rPr>
        <w:t>Revenue</w:t>
      </w:r>
      <w:r>
        <w:rPr>
          <w:rFonts w:ascii="Calibri Light" w:hAnsi="Calibri Light" w:cs="Calibri Light" w:eastAsia="Calibri Light"/>
        </w:rPr>
      </w:r>
    </w:p>
    <w:p>
      <w:pPr>
        <w:pStyle w:val="BodyText"/>
        <w:spacing w:line="240" w:lineRule="auto" w:before="146"/>
        <w:ind w:right="1432"/>
        <w:jc w:val="both"/>
      </w:pPr>
      <w:r>
        <w:rPr>
          <w:b w:val="0"/>
          <w:bCs w:val="0"/>
        </w:rPr>
        <w:t>A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</w:rPr>
        <w:t>total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sum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₦</w:t>
      </w:r>
      <w:r>
        <w:rPr>
          <w:b w:val="0"/>
          <w:bCs w:val="0"/>
          <w:spacing w:val="-1"/>
        </w:rPr>
        <w:t>2,065,932,990.31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was distributed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among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36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states of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federation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87"/>
          <w:w w:val="99"/>
        </w:rPr>
        <w:t> </w:t>
      </w:r>
      <w:r>
        <w:rPr>
          <w:b w:val="0"/>
          <w:bCs w:val="0"/>
          <w:spacing w:val="-1"/>
        </w:rPr>
        <w:t>Federal</w:t>
      </w:r>
      <w:r>
        <w:rPr>
          <w:b w:val="0"/>
          <w:bCs w:val="0"/>
          <w:spacing w:val="52"/>
        </w:rPr>
        <w:t> </w:t>
      </w:r>
      <w:r>
        <w:rPr>
          <w:b w:val="0"/>
          <w:bCs w:val="0"/>
        </w:rPr>
        <w:t>Capital</w:t>
      </w:r>
      <w:r>
        <w:rPr>
          <w:b w:val="0"/>
          <w:bCs w:val="0"/>
          <w:spacing w:val="51"/>
        </w:rPr>
        <w:t> </w:t>
      </w:r>
      <w:r>
        <w:rPr>
          <w:b w:val="0"/>
          <w:bCs w:val="0"/>
          <w:spacing w:val="-1"/>
        </w:rPr>
        <w:t>Territory</w:t>
      </w:r>
      <w:r>
        <w:rPr>
          <w:b w:val="0"/>
          <w:bCs w:val="0"/>
          <w:spacing w:val="52"/>
        </w:rPr>
        <w:t> </w:t>
      </w:r>
      <w:r>
        <w:rPr>
          <w:b w:val="0"/>
          <w:bCs w:val="0"/>
        </w:rPr>
        <w:t>(FCT)</w:t>
      </w:r>
      <w:r>
        <w:rPr>
          <w:b w:val="0"/>
          <w:bCs w:val="0"/>
          <w:spacing w:val="51"/>
        </w:rPr>
        <w:t> </w:t>
      </w:r>
      <w:r>
        <w:rPr>
          <w:b w:val="0"/>
          <w:bCs w:val="0"/>
        </w:rPr>
        <w:t>during</w:t>
      </w:r>
      <w:r>
        <w:rPr>
          <w:b w:val="0"/>
          <w:bCs w:val="0"/>
          <w:spacing w:val="50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51"/>
        </w:rPr>
        <w:t> </w:t>
      </w:r>
      <w:r>
        <w:rPr>
          <w:b w:val="0"/>
          <w:bCs w:val="0"/>
        </w:rPr>
        <w:t>period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under</w:t>
      </w:r>
      <w:r>
        <w:rPr>
          <w:b w:val="0"/>
          <w:bCs w:val="0"/>
          <w:spacing w:val="51"/>
        </w:rPr>
        <w:t> </w:t>
      </w:r>
      <w:r>
        <w:rPr>
          <w:b w:val="0"/>
          <w:bCs w:val="0"/>
          <w:spacing w:val="-1"/>
        </w:rPr>
        <w:t>review.</w:t>
      </w:r>
      <w:r>
        <w:rPr>
          <w:b w:val="0"/>
          <w:bCs w:val="0"/>
          <w:spacing w:val="53"/>
        </w:rPr>
        <w:t> </w:t>
      </w:r>
      <w:r>
        <w:rPr>
          <w:b w:val="0"/>
          <w:bCs w:val="0"/>
          <w:spacing w:val="-1"/>
        </w:rPr>
        <w:t>In</w:t>
      </w:r>
      <w:r>
        <w:rPr>
          <w:b w:val="0"/>
          <w:bCs w:val="0"/>
          <w:spacing w:val="53"/>
        </w:rPr>
        <w:t> </w:t>
      </w:r>
      <w:r>
        <w:rPr>
          <w:b w:val="0"/>
          <w:bCs w:val="0"/>
          <w:spacing w:val="-1"/>
        </w:rPr>
        <w:t>addition,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55"/>
        </w:rPr>
        <w:t> </w:t>
      </w:r>
      <w:r>
        <w:rPr>
          <w:b w:val="0"/>
          <w:bCs w:val="0"/>
          <w:dstrike/>
          <w:spacing w:val="-1"/>
        </w:rPr>
        <w:t>N</w:t>
      </w:r>
      <w:r>
        <w:rPr>
          <w:b w:val="0"/>
          <w:bCs w:val="0"/>
          <w:strike w:val="0"/>
        </w:rPr>
      </w:r>
      <w:r>
        <w:rPr>
          <w:b w:val="0"/>
          <w:bCs w:val="0"/>
          <w:strike w:val="0"/>
          <w:spacing w:val="-1"/>
        </w:rPr>
        <w:t>1,155,324,216.83</w:t>
      </w:r>
      <w:r>
        <w:rPr>
          <w:b w:val="0"/>
          <w:bCs w:val="0"/>
          <w:strike w:val="0"/>
          <w:spacing w:val="4"/>
        </w:rPr>
        <w:t> </w:t>
      </w:r>
      <w:r>
        <w:rPr>
          <w:b w:val="0"/>
          <w:bCs w:val="0"/>
          <w:strike w:val="0"/>
        </w:rPr>
        <w:t>13%</w:t>
      </w:r>
      <w:r>
        <w:rPr>
          <w:b w:val="0"/>
          <w:bCs w:val="0"/>
          <w:strike w:val="0"/>
          <w:spacing w:val="13"/>
        </w:rPr>
        <w:t> </w:t>
      </w:r>
      <w:r>
        <w:rPr>
          <w:b w:val="0"/>
          <w:bCs w:val="0"/>
          <w:strike w:val="0"/>
          <w:spacing w:val="-1"/>
        </w:rPr>
        <w:t>derivation</w:t>
      </w:r>
      <w:r>
        <w:rPr>
          <w:b w:val="0"/>
          <w:bCs w:val="0"/>
          <w:strike w:val="0"/>
          <w:spacing w:val="19"/>
        </w:rPr>
        <w:t> </w:t>
      </w:r>
      <w:r>
        <w:rPr>
          <w:b w:val="0"/>
          <w:bCs w:val="0"/>
          <w:strike w:val="0"/>
          <w:spacing w:val="-1"/>
        </w:rPr>
        <w:t>amount,</w:t>
      </w:r>
      <w:r>
        <w:rPr>
          <w:b w:val="0"/>
          <w:bCs w:val="0"/>
          <w:strike w:val="0"/>
          <w:spacing w:val="17"/>
        </w:rPr>
        <w:t> </w:t>
      </w:r>
      <w:r>
        <w:rPr>
          <w:b w:val="0"/>
          <w:bCs w:val="0"/>
          <w:strike w:val="0"/>
        </w:rPr>
        <w:t>as</w:t>
      </w:r>
      <w:r>
        <w:rPr>
          <w:b w:val="0"/>
          <w:bCs w:val="0"/>
          <w:strike w:val="0"/>
          <w:spacing w:val="13"/>
        </w:rPr>
        <w:t> </w:t>
      </w:r>
      <w:r>
        <w:rPr>
          <w:b w:val="0"/>
          <w:bCs w:val="0"/>
          <w:strike w:val="0"/>
          <w:spacing w:val="-1"/>
        </w:rPr>
        <w:t>stated</w:t>
      </w:r>
      <w:r>
        <w:rPr>
          <w:b w:val="0"/>
          <w:bCs w:val="0"/>
          <w:strike w:val="0"/>
          <w:spacing w:val="18"/>
        </w:rPr>
        <w:t> </w:t>
      </w:r>
      <w:r>
        <w:rPr>
          <w:b w:val="0"/>
          <w:bCs w:val="0"/>
          <w:strike w:val="0"/>
        </w:rPr>
        <w:t>in</w:t>
      </w:r>
      <w:r>
        <w:rPr>
          <w:b w:val="0"/>
          <w:bCs w:val="0"/>
          <w:strike w:val="0"/>
          <w:spacing w:val="14"/>
        </w:rPr>
        <w:t> </w:t>
      </w:r>
      <w:r>
        <w:rPr>
          <w:b w:val="0"/>
          <w:bCs w:val="0"/>
          <w:strike w:val="0"/>
        </w:rPr>
        <w:t>table</w:t>
      </w:r>
      <w:r>
        <w:rPr>
          <w:b w:val="0"/>
          <w:bCs w:val="0"/>
          <w:strike w:val="0"/>
          <w:spacing w:val="17"/>
        </w:rPr>
        <w:t> </w:t>
      </w:r>
      <w:r>
        <w:rPr>
          <w:b w:val="0"/>
          <w:bCs w:val="0"/>
          <w:strike w:val="0"/>
          <w:spacing w:val="-1"/>
        </w:rPr>
        <w:t>51,</w:t>
      </w:r>
      <w:r>
        <w:rPr>
          <w:b w:val="0"/>
          <w:bCs w:val="0"/>
          <w:strike w:val="0"/>
          <w:spacing w:val="18"/>
        </w:rPr>
        <w:t> </w:t>
      </w:r>
      <w:r>
        <w:rPr>
          <w:b w:val="0"/>
          <w:bCs w:val="0"/>
          <w:strike w:val="0"/>
        </w:rPr>
        <w:t>was</w:t>
      </w:r>
      <w:r>
        <w:rPr>
          <w:b w:val="0"/>
          <w:bCs w:val="0"/>
          <w:strike w:val="0"/>
          <w:spacing w:val="15"/>
        </w:rPr>
        <w:t> </w:t>
      </w:r>
      <w:r>
        <w:rPr>
          <w:b w:val="0"/>
          <w:bCs w:val="0"/>
          <w:strike w:val="0"/>
          <w:spacing w:val="-1"/>
        </w:rPr>
        <w:t>equally</w:t>
      </w:r>
      <w:r>
        <w:rPr>
          <w:b w:val="0"/>
          <w:bCs w:val="0"/>
          <w:strike w:val="0"/>
          <w:spacing w:val="17"/>
        </w:rPr>
        <w:t> </w:t>
      </w:r>
      <w:r>
        <w:rPr>
          <w:b w:val="0"/>
          <w:bCs w:val="0"/>
          <w:strike w:val="0"/>
          <w:spacing w:val="-1"/>
        </w:rPr>
        <w:t>shared</w:t>
      </w:r>
      <w:r>
        <w:rPr>
          <w:b w:val="0"/>
          <w:bCs w:val="0"/>
          <w:strike w:val="0"/>
          <w:spacing w:val="15"/>
        </w:rPr>
        <w:t> </w:t>
      </w:r>
      <w:r>
        <w:rPr>
          <w:b w:val="0"/>
          <w:bCs w:val="0"/>
          <w:strike w:val="0"/>
        </w:rPr>
        <w:t>to</w:t>
      </w:r>
      <w:r>
        <w:rPr>
          <w:b w:val="0"/>
          <w:bCs w:val="0"/>
          <w:strike w:val="0"/>
          <w:spacing w:val="15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14"/>
        </w:rPr>
        <w:t> </w:t>
      </w:r>
      <w:r>
        <w:rPr>
          <w:b w:val="0"/>
          <w:bCs w:val="0"/>
          <w:strike w:val="0"/>
        </w:rPr>
        <w:t>36</w:t>
      </w:r>
      <w:r>
        <w:rPr>
          <w:b w:val="0"/>
          <w:bCs w:val="0"/>
          <w:strike w:val="0"/>
          <w:spacing w:val="83"/>
          <w:w w:val="99"/>
        </w:rPr>
        <w:t> </w:t>
      </w:r>
      <w:r>
        <w:rPr>
          <w:b w:val="0"/>
          <w:bCs w:val="0"/>
          <w:strike w:val="0"/>
          <w:spacing w:val="-1"/>
        </w:rPr>
        <w:t>states</w:t>
      </w:r>
      <w:r>
        <w:rPr>
          <w:b w:val="0"/>
          <w:bCs w:val="0"/>
          <w:strike w:val="0"/>
          <w:spacing w:val="9"/>
        </w:rPr>
        <w:t> </w:t>
      </w:r>
      <w:r>
        <w:rPr>
          <w:b w:val="0"/>
          <w:bCs w:val="0"/>
          <w:strike w:val="0"/>
        </w:rPr>
        <w:t>and</w:t>
      </w:r>
      <w:r>
        <w:rPr>
          <w:b w:val="0"/>
          <w:bCs w:val="0"/>
          <w:strike w:val="0"/>
          <w:spacing w:val="8"/>
        </w:rPr>
        <w:t> </w:t>
      </w:r>
      <w:r>
        <w:rPr>
          <w:b w:val="0"/>
          <w:bCs w:val="0"/>
          <w:strike w:val="0"/>
        </w:rPr>
        <w:t>FCT</w:t>
      </w:r>
      <w:r>
        <w:rPr>
          <w:b w:val="0"/>
          <w:bCs w:val="0"/>
          <w:strike w:val="0"/>
          <w:spacing w:val="7"/>
        </w:rPr>
        <w:t> </w:t>
      </w:r>
      <w:r>
        <w:rPr>
          <w:b w:val="0"/>
          <w:bCs w:val="0"/>
          <w:strike w:val="0"/>
          <w:spacing w:val="-1"/>
        </w:rPr>
        <w:t>on</w:t>
      </w:r>
      <w:r>
        <w:rPr>
          <w:b w:val="0"/>
          <w:bCs w:val="0"/>
          <w:strike w:val="0"/>
          <w:spacing w:val="8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8"/>
        </w:rPr>
        <w:t> </w:t>
      </w:r>
      <w:r>
        <w:rPr>
          <w:b w:val="0"/>
          <w:bCs w:val="0"/>
          <w:strike w:val="0"/>
        </w:rPr>
        <w:t>basis</w:t>
      </w:r>
      <w:r>
        <w:rPr>
          <w:b w:val="0"/>
          <w:bCs w:val="0"/>
          <w:strike w:val="0"/>
          <w:spacing w:val="9"/>
        </w:rPr>
        <w:t> </w:t>
      </w:r>
      <w:r>
        <w:rPr>
          <w:b w:val="0"/>
          <w:bCs w:val="0"/>
          <w:strike w:val="0"/>
          <w:spacing w:val="-1"/>
        </w:rPr>
        <w:t>of</w:t>
      </w:r>
      <w:r>
        <w:rPr>
          <w:b w:val="0"/>
          <w:bCs w:val="0"/>
          <w:strike w:val="0"/>
          <w:spacing w:val="8"/>
        </w:rPr>
        <w:t> </w:t>
      </w:r>
      <w:r>
        <w:rPr>
          <w:b w:val="0"/>
          <w:bCs w:val="0"/>
          <w:strike w:val="0"/>
          <w:spacing w:val="-1"/>
        </w:rPr>
        <w:t>their</w:t>
      </w:r>
      <w:r>
        <w:rPr>
          <w:b w:val="0"/>
          <w:bCs w:val="0"/>
          <w:strike w:val="0"/>
          <w:spacing w:val="9"/>
        </w:rPr>
        <w:t> </w:t>
      </w:r>
      <w:r>
        <w:rPr>
          <w:b w:val="0"/>
          <w:bCs w:val="0"/>
          <w:strike w:val="0"/>
          <w:spacing w:val="-1"/>
        </w:rPr>
        <w:t>contributions</w:t>
      </w:r>
      <w:r>
        <w:rPr>
          <w:b w:val="0"/>
          <w:bCs w:val="0"/>
          <w:strike w:val="0"/>
          <w:spacing w:val="6"/>
        </w:rPr>
        <w:t> </w:t>
      </w:r>
      <w:r>
        <w:rPr>
          <w:b w:val="0"/>
          <w:bCs w:val="0"/>
          <w:strike w:val="0"/>
        </w:rPr>
        <w:t>to</w:t>
      </w:r>
      <w:r>
        <w:rPr>
          <w:b w:val="0"/>
          <w:bCs w:val="0"/>
          <w:strike w:val="0"/>
          <w:spacing w:val="9"/>
        </w:rPr>
        <w:t> </w:t>
      </w:r>
      <w:r>
        <w:rPr>
          <w:b w:val="0"/>
          <w:bCs w:val="0"/>
          <w:strike w:val="0"/>
        </w:rPr>
        <w:t>solid</w:t>
      </w:r>
      <w:r>
        <w:rPr>
          <w:b w:val="0"/>
          <w:bCs w:val="0"/>
          <w:strike w:val="0"/>
          <w:spacing w:val="8"/>
        </w:rPr>
        <w:t> </w:t>
      </w:r>
      <w:r>
        <w:rPr>
          <w:b w:val="0"/>
          <w:bCs w:val="0"/>
          <w:strike w:val="0"/>
          <w:spacing w:val="-1"/>
        </w:rPr>
        <w:t>minerals</w:t>
      </w:r>
      <w:r>
        <w:rPr>
          <w:b w:val="0"/>
          <w:bCs w:val="0"/>
          <w:strike w:val="0"/>
          <w:spacing w:val="8"/>
        </w:rPr>
        <w:t> </w:t>
      </w:r>
      <w:r>
        <w:rPr>
          <w:b w:val="0"/>
          <w:bCs w:val="0"/>
          <w:strike w:val="0"/>
          <w:spacing w:val="-1"/>
        </w:rPr>
        <w:t>revenue.</w:t>
      </w:r>
      <w:r>
        <w:rPr>
          <w:b w:val="0"/>
          <w:bCs w:val="0"/>
          <w:strike w:val="0"/>
          <w:spacing w:val="9"/>
        </w:rPr>
        <w:t> </w:t>
      </w:r>
      <w:r>
        <w:rPr>
          <w:b w:val="0"/>
          <w:bCs w:val="0"/>
          <w:strike w:val="0"/>
        </w:rPr>
        <w:t>Find</w:t>
      </w:r>
      <w:r>
        <w:rPr>
          <w:b w:val="0"/>
          <w:bCs w:val="0"/>
          <w:strike w:val="0"/>
          <w:spacing w:val="8"/>
        </w:rPr>
        <w:t> </w:t>
      </w:r>
      <w:r>
        <w:rPr>
          <w:b w:val="0"/>
          <w:bCs w:val="0"/>
          <w:strike w:val="0"/>
          <w:spacing w:val="-1"/>
        </w:rPr>
        <w:t>below</w:t>
      </w:r>
      <w:r>
        <w:rPr>
          <w:b w:val="0"/>
          <w:bCs w:val="0"/>
          <w:strike w:val="0"/>
          <w:spacing w:val="15"/>
        </w:rPr>
        <w:t> </w:t>
      </w:r>
      <w:r>
        <w:rPr>
          <w:b w:val="0"/>
          <w:bCs w:val="0"/>
          <w:strike w:val="0"/>
        </w:rPr>
        <w:t>in</w:t>
      </w:r>
      <w:r>
        <w:rPr>
          <w:b w:val="0"/>
          <w:bCs w:val="0"/>
          <w:strike w:val="0"/>
          <w:spacing w:val="8"/>
        </w:rPr>
        <w:t> </w:t>
      </w:r>
      <w:r>
        <w:rPr>
          <w:b w:val="0"/>
          <w:bCs w:val="0"/>
          <w:strike w:val="0"/>
        </w:rPr>
        <w:t>table</w:t>
      </w:r>
      <w:r>
        <w:rPr>
          <w:b w:val="0"/>
          <w:bCs w:val="0"/>
          <w:strike w:val="0"/>
          <w:spacing w:val="75"/>
          <w:w w:val="99"/>
        </w:rPr>
        <w:t> </w:t>
      </w:r>
      <w:r>
        <w:rPr>
          <w:b w:val="0"/>
          <w:bCs w:val="0"/>
          <w:strike w:val="0"/>
        </w:rPr>
        <w:t>53</w:t>
      </w:r>
      <w:r>
        <w:rPr>
          <w:b w:val="0"/>
          <w:bCs w:val="0"/>
          <w:strike w:val="0"/>
          <w:spacing w:val="-5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-7"/>
        </w:rPr>
        <w:t> </w:t>
      </w:r>
      <w:r>
        <w:rPr>
          <w:b w:val="0"/>
          <w:bCs w:val="0"/>
          <w:strike w:val="0"/>
          <w:spacing w:val="-1"/>
        </w:rPr>
        <w:t>distribution</w:t>
      </w:r>
      <w:r>
        <w:rPr>
          <w:b w:val="0"/>
          <w:bCs w:val="0"/>
          <w:strike w:val="0"/>
          <w:spacing w:val="-7"/>
        </w:rPr>
        <w:t> </w:t>
      </w:r>
      <w:r>
        <w:rPr>
          <w:b w:val="0"/>
          <w:bCs w:val="0"/>
          <w:strike w:val="0"/>
          <w:spacing w:val="-1"/>
        </w:rPr>
        <w:t>of</w:t>
      </w:r>
      <w:r>
        <w:rPr>
          <w:b w:val="0"/>
          <w:bCs w:val="0"/>
          <w:strike w:val="0"/>
          <w:spacing w:val="-8"/>
        </w:rPr>
        <w:t> </w:t>
      </w:r>
      <w:r>
        <w:rPr>
          <w:b w:val="0"/>
          <w:bCs w:val="0"/>
          <w:strike w:val="0"/>
          <w:spacing w:val="-1"/>
        </w:rPr>
        <w:t>solid</w:t>
      </w:r>
      <w:r>
        <w:rPr>
          <w:b w:val="0"/>
          <w:bCs w:val="0"/>
          <w:strike w:val="0"/>
          <w:spacing w:val="-5"/>
        </w:rPr>
        <w:t> </w:t>
      </w:r>
      <w:r>
        <w:rPr>
          <w:b w:val="0"/>
          <w:bCs w:val="0"/>
          <w:strike w:val="0"/>
          <w:spacing w:val="-1"/>
        </w:rPr>
        <w:t>minerals</w:t>
      </w:r>
      <w:r>
        <w:rPr>
          <w:b w:val="0"/>
          <w:bCs w:val="0"/>
          <w:strike w:val="0"/>
          <w:spacing w:val="-6"/>
        </w:rPr>
        <w:t> </w:t>
      </w:r>
      <w:r>
        <w:rPr>
          <w:b w:val="0"/>
          <w:bCs w:val="0"/>
          <w:strike w:val="0"/>
          <w:spacing w:val="-1"/>
        </w:rPr>
        <w:t>revenue.</w:t>
      </w:r>
      <w:r>
        <w:rPr>
          <w:strike w:val="0"/>
        </w:rPr>
      </w:r>
    </w:p>
    <w:p>
      <w:pPr>
        <w:spacing w:after="0" w:line="240" w:lineRule="auto"/>
        <w:jc w:val="both"/>
        <w:sectPr>
          <w:pgSz w:w="12240" w:h="15840"/>
          <w:pgMar w:header="0" w:footer="1173" w:top="0" w:bottom="1360" w:left="0" w:right="0"/>
        </w:sectPr>
      </w:pPr>
    </w:p>
    <w:p>
      <w:pPr>
        <w:pStyle w:val="BodyText"/>
        <w:spacing w:line="240" w:lineRule="auto" w:before="35"/>
        <w:ind w:left="0" w:right="106"/>
        <w:jc w:val="right"/>
      </w:pP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Sector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Audit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3"/>
        </w:rPr>
        <w:t> </w:t>
      </w:r>
      <w:r>
        <w:rPr>
          <w:b w:val="0"/>
          <w:color w:val="385522"/>
        </w:rPr>
        <w:t>for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4"/>
        <w:rPr>
          <w:rFonts w:ascii="Calibri Light" w:hAnsi="Calibri Light" w:cs="Calibri Light" w:eastAsia="Calibri Light"/>
          <w:b w:val="0"/>
          <w:bCs w:val="0"/>
          <w:sz w:val="13"/>
          <w:szCs w:val="13"/>
        </w:rPr>
      </w:pPr>
    </w:p>
    <w:p>
      <w:pPr>
        <w:spacing w:before="0"/>
        <w:ind w:left="105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bookmarkStart w:name="_bookmark162" w:id="237"/>
      <w:bookmarkEnd w:id="237"/>
      <w:r>
        <w:rPr/>
      </w:r>
      <w:r>
        <w:rPr>
          <w:rFonts w:ascii="Calibri Light"/>
          <w:b w:val="0"/>
          <w:i/>
          <w:spacing w:val="-1"/>
          <w:sz w:val="18"/>
        </w:rPr>
        <w:t>Table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z w:val="18"/>
        </w:rPr>
        <w:t>53: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4"/>
          <w:sz w:val="18"/>
        </w:rPr>
      </w:r>
      <w:r>
        <w:rPr>
          <w:rFonts w:ascii="Calibri Light"/>
          <w:b w:val="0"/>
          <w:i/>
          <w:spacing w:val="-1"/>
          <w:sz w:val="18"/>
        </w:rPr>
        <w:t>Distribution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of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Solid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2"/>
          <w:sz w:val="18"/>
        </w:rPr>
        <w:t>Mineral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Revenue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z w:val="18"/>
        </w:rPr>
        <w:t>in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z w:val="18"/>
        </w:rPr>
        <w:t>2020</w:t>
      </w:r>
      <w:r>
        <w:rPr>
          <w:rFonts w:ascii="Calibri Light"/>
          <w:b w:val="0"/>
          <w:i/>
          <w:sz w:val="18"/>
        </w:rPr>
        <w:t> </w:t>
      </w:r>
      <w:r>
        <w:rPr>
          <w:rFonts w:ascii="Calibri Light"/>
          <w:sz w:val="18"/>
        </w:rPr>
      </w:r>
    </w:p>
    <w:p>
      <w:pPr>
        <w:tabs>
          <w:tab w:pos="1999" w:val="left" w:leader="none"/>
          <w:tab w:pos="3686" w:val="left" w:leader="none"/>
          <w:tab w:pos="4856" w:val="left" w:leader="none"/>
          <w:tab w:pos="6303" w:val="left" w:leader="none"/>
          <w:tab w:pos="7618" w:val="left" w:leader="none"/>
          <w:tab w:pos="8883" w:val="left" w:leader="none"/>
          <w:tab w:pos="9754" w:val="left" w:leader="none"/>
          <w:tab w:pos="11314" w:val="left" w:leader="none"/>
          <w:tab w:pos="12172" w:val="left" w:leader="none"/>
          <w:tab w:pos="13362" w:val="left" w:leader="none"/>
        </w:tabs>
        <w:spacing w:before="8"/>
        <w:ind w:left="319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z w:val="18"/>
        </w:rPr>
        <w:t>A</w:t>
        <w:tab/>
      </w:r>
      <w:r>
        <w:rPr>
          <w:rFonts w:ascii="Calibri Light"/>
          <w:b w:val="0"/>
          <w:w w:val="95"/>
          <w:sz w:val="18"/>
        </w:rPr>
        <w:t>B</w:t>
        <w:tab/>
        <w:t>C</w:t>
        <w:tab/>
        <w:t>D</w:t>
        <w:tab/>
        <w:t>E</w:t>
        <w:tab/>
        <w:t>f</w:t>
        <w:tab/>
        <w:t>G</w:t>
        <w:tab/>
      </w:r>
      <w:r>
        <w:rPr>
          <w:rFonts w:ascii="Calibri Light"/>
          <w:b w:val="0"/>
          <w:sz w:val="18"/>
        </w:rPr>
        <w:t>h</w:t>
      </w:r>
      <w:r>
        <w:rPr>
          <w:rFonts w:ascii="Calibri Light"/>
          <w:b w:val="0"/>
          <w:spacing w:val="-3"/>
          <w:sz w:val="18"/>
        </w:rPr>
        <w:t> </w:t>
      </w:r>
      <w:r>
        <w:rPr>
          <w:rFonts w:ascii="Calibri Light"/>
          <w:b w:val="0"/>
          <w:sz w:val="18"/>
        </w:rPr>
        <w:t>=</w:t>
      </w:r>
      <w:r>
        <w:rPr>
          <w:rFonts w:ascii="Calibri Light"/>
          <w:b w:val="0"/>
          <w:spacing w:val="-2"/>
          <w:sz w:val="18"/>
        </w:rPr>
        <w:t> </w:t>
      </w:r>
      <w:r>
        <w:rPr>
          <w:rFonts w:ascii="Calibri Light"/>
          <w:b w:val="0"/>
          <w:spacing w:val="-1"/>
          <w:sz w:val="18"/>
        </w:rPr>
        <w:t>(d+e+f+g)</w:t>
        <w:tab/>
      </w:r>
      <w:r>
        <w:rPr>
          <w:rFonts w:ascii="Calibri Light"/>
          <w:b w:val="0"/>
          <w:w w:val="95"/>
          <w:sz w:val="18"/>
        </w:rPr>
        <w:t>i</w:t>
        <w:tab/>
      </w:r>
      <w:r>
        <w:rPr>
          <w:rFonts w:ascii="Calibri Light"/>
          <w:b w:val="0"/>
          <w:sz w:val="18"/>
        </w:rPr>
        <w:t>j =</w:t>
      </w:r>
      <w:r>
        <w:rPr>
          <w:rFonts w:ascii="Calibri Light"/>
          <w:b w:val="0"/>
          <w:spacing w:val="-3"/>
          <w:sz w:val="18"/>
        </w:rPr>
        <w:t> </w:t>
      </w:r>
      <w:r>
        <w:rPr>
          <w:rFonts w:ascii="Calibri Light"/>
          <w:b w:val="0"/>
          <w:sz w:val="18"/>
        </w:rPr>
        <w:t>(h*i)</w:t>
        <w:tab/>
        <w:t>k=(g-j)</w:t>
      </w:r>
      <w:r>
        <w:rPr>
          <w:rFonts w:ascii="Calibri Light"/>
          <w:sz w:val="18"/>
        </w:rPr>
      </w:r>
    </w:p>
    <w:p>
      <w:pPr>
        <w:spacing w:after="0"/>
        <w:jc w:val="left"/>
        <w:rPr>
          <w:rFonts w:ascii="Calibri Light" w:hAnsi="Calibri Light" w:cs="Calibri Light" w:eastAsia="Calibri Light"/>
          <w:sz w:val="18"/>
          <w:szCs w:val="18"/>
        </w:rPr>
        <w:sectPr>
          <w:footerReference w:type="default" r:id="rId287"/>
          <w:pgSz w:w="15840" w:h="12240" w:orient="landscape"/>
          <w:pgMar w:footer="0" w:header="0" w:top="960" w:bottom="280" w:left="600" w:right="1160"/>
        </w:sectPr>
      </w:pPr>
    </w:p>
    <w:p>
      <w:pPr>
        <w:tabs>
          <w:tab w:pos="1860" w:val="left" w:leader="none"/>
          <w:tab w:pos="3513" w:val="left" w:leader="none"/>
        </w:tabs>
        <w:spacing w:before="10"/>
        <w:ind w:left="3590" w:right="0" w:hanging="3354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z w:val="18"/>
        </w:rPr>
        <w:t>S/N</w:t>
        <w:tab/>
      </w:r>
      <w:r>
        <w:rPr>
          <w:rFonts w:ascii="Calibri Light"/>
          <w:b w:val="0"/>
          <w:spacing w:val="-1"/>
          <w:w w:val="95"/>
          <w:sz w:val="18"/>
        </w:rPr>
        <w:t>State</w:t>
        <w:tab/>
      </w:r>
      <w:r>
        <w:rPr>
          <w:rFonts w:ascii="Calibri Light"/>
          <w:b w:val="0"/>
          <w:spacing w:val="-1"/>
          <w:sz w:val="18"/>
        </w:rPr>
        <w:t>No.</w:t>
      </w:r>
      <w:r>
        <w:rPr>
          <w:rFonts w:ascii="Calibri Light"/>
          <w:b w:val="0"/>
          <w:spacing w:val="1"/>
          <w:sz w:val="18"/>
        </w:rPr>
        <w:t> </w:t>
      </w:r>
      <w:r>
        <w:rPr>
          <w:rFonts w:ascii="Calibri Light"/>
          <w:b w:val="0"/>
          <w:spacing w:val="-1"/>
          <w:sz w:val="18"/>
        </w:rPr>
        <w:t>of</w:t>
      </w:r>
      <w:r>
        <w:rPr>
          <w:rFonts w:ascii="Calibri Light"/>
          <w:b w:val="0"/>
          <w:spacing w:val="25"/>
          <w:sz w:val="18"/>
        </w:rPr>
        <w:t> </w:t>
      </w:r>
      <w:r>
        <w:rPr>
          <w:rFonts w:ascii="Calibri Light"/>
          <w:b w:val="0"/>
          <w:spacing w:val="-1"/>
          <w:sz w:val="18"/>
        </w:rPr>
        <w:t>LGA</w:t>
      </w:r>
      <w:r>
        <w:rPr>
          <w:rFonts w:ascii="Calibri Light"/>
          <w:sz w:val="18"/>
        </w:rPr>
      </w:r>
    </w:p>
    <w:p>
      <w:pPr>
        <w:tabs>
          <w:tab w:pos="1759" w:val="left" w:leader="none"/>
          <w:tab w:pos="3146" w:val="left" w:leader="none"/>
          <w:tab w:pos="4135" w:val="left" w:leader="none"/>
        </w:tabs>
        <w:spacing w:before="10"/>
        <w:ind w:left="4171" w:right="0" w:hanging="3934"/>
        <w:jc w:val="right"/>
        <w:rPr>
          <w:rFonts w:ascii="Calibri Light" w:hAnsi="Calibri Light" w:cs="Calibri Light" w:eastAsia="Calibri Light"/>
          <w:sz w:val="18"/>
          <w:szCs w:val="18"/>
        </w:rPr>
      </w:pPr>
      <w:r>
        <w:rPr>
          <w:w w:val="95"/>
        </w:rPr>
        <w:br w:type="column"/>
      </w:r>
      <w:r>
        <w:rPr>
          <w:rFonts w:ascii="Calibri Light"/>
          <w:b w:val="0"/>
          <w:spacing w:val="-1"/>
          <w:w w:val="95"/>
          <w:sz w:val="18"/>
        </w:rPr>
        <w:t>Federal</w:t>
        <w:tab/>
        <w:t>State</w:t>
        <w:tab/>
      </w:r>
      <w:r>
        <w:rPr>
          <w:rFonts w:ascii="Calibri Light"/>
          <w:b w:val="0"/>
          <w:w w:val="95"/>
          <w:sz w:val="18"/>
        </w:rPr>
        <w:t>LG</w:t>
        <w:tab/>
      </w:r>
      <w:r>
        <w:rPr>
          <w:rFonts w:ascii="Calibri Light"/>
          <w:b w:val="0"/>
          <w:spacing w:val="-1"/>
          <w:sz w:val="18"/>
        </w:rPr>
        <w:t>Actual</w:t>
      </w:r>
      <w:r>
        <w:rPr>
          <w:rFonts w:ascii="Calibri Light"/>
          <w:b w:val="0"/>
          <w:spacing w:val="-7"/>
          <w:sz w:val="18"/>
        </w:rPr>
        <w:t> </w:t>
      </w:r>
      <w:r>
        <w:rPr>
          <w:rFonts w:ascii="Calibri Light"/>
          <w:b w:val="0"/>
          <w:sz w:val="18"/>
        </w:rPr>
        <w:t>13%</w:t>
      </w:r>
      <w:r>
        <w:rPr>
          <w:rFonts w:ascii="Calibri Light"/>
          <w:b w:val="0"/>
          <w:spacing w:val="25"/>
          <w:w w:val="99"/>
          <w:sz w:val="18"/>
        </w:rPr>
        <w:t> </w:t>
      </w:r>
      <w:r>
        <w:rPr>
          <w:rFonts w:ascii="Calibri Light"/>
          <w:b w:val="0"/>
          <w:spacing w:val="-1"/>
          <w:w w:val="95"/>
          <w:sz w:val="18"/>
        </w:rPr>
        <w:t>derivation</w:t>
      </w:r>
      <w:r>
        <w:rPr>
          <w:rFonts w:ascii="Calibri Light"/>
          <w:sz w:val="18"/>
        </w:rPr>
      </w:r>
    </w:p>
    <w:p>
      <w:pPr>
        <w:tabs>
          <w:tab w:pos="1252" w:val="left" w:leader="none"/>
        </w:tabs>
        <w:spacing w:before="10"/>
        <w:ind w:left="1267" w:right="0" w:hanging="1030"/>
        <w:jc w:val="right"/>
        <w:rPr>
          <w:rFonts w:ascii="Calibri Light" w:hAnsi="Calibri Light" w:cs="Calibri Light" w:eastAsia="Calibri Light"/>
          <w:sz w:val="18"/>
          <w:szCs w:val="18"/>
        </w:rPr>
      </w:pPr>
      <w:r>
        <w:rPr>
          <w:w w:val="95"/>
        </w:rPr>
        <w:br w:type="column"/>
      </w:r>
      <w:r>
        <w:rPr>
          <w:rFonts w:ascii="Calibri Light"/>
          <w:b w:val="0"/>
          <w:spacing w:val="-1"/>
          <w:w w:val="95"/>
          <w:sz w:val="18"/>
        </w:rPr>
        <w:t>Total</w:t>
        <w:tab/>
        <w:t>RMFAC</w:t>
      </w:r>
      <w:r>
        <w:rPr>
          <w:rFonts w:ascii="Calibri Light"/>
          <w:b w:val="0"/>
          <w:spacing w:val="26"/>
          <w:sz w:val="18"/>
        </w:rPr>
        <w:t> </w:t>
      </w:r>
      <w:r>
        <w:rPr>
          <w:rFonts w:ascii="Calibri Light"/>
          <w:b w:val="0"/>
          <w:spacing w:val="-1"/>
          <w:w w:val="95"/>
          <w:sz w:val="18"/>
        </w:rPr>
        <w:t>indices</w:t>
      </w:r>
      <w:r>
        <w:rPr>
          <w:rFonts w:ascii="Calibri Light"/>
          <w:sz w:val="18"/>
        </w:rPr>
      </w:r>
    </w:p>
    <w:p>
      <w:pPr>
        <w:spacing w:before="10"/>
        <w:ind w:left="237" w:right="0" w:firstLine="163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/>
        <w:br w:type="column"/>
      </w:r>
      <w:r>
        <w:rPr>
          <w:rFonts w:ascii="Calibri Light"/>
          <w:b w:val="0"/>
          <w:spacing w:val="-1"/>
          <w:sz w:val="18"/>
        </w:rPr>
        <w:t>Computed</w:t>
      </w:r>
      <w:r>
        <w:rPr>
          <w:rFonts w:ascii="Calibri Light"/>
          <w:b w:val="0"/>
          <w:spacing w:val="25"/>
          <w:w w:val="99"/>
          <w:sz w:val="18"/>
        </w:rPr>
        <w:t> </w:t>
      </w:r>
      <w:r>
        <w:rPr>
          <w:rFonts w:ascii="Calibri Light"/>
          <w:b w:val="0"/>
          <w:sz w:val="18"/>
        </w:rPr>
        <w:t>13%</w:t>
      </w:r>
      <w:r>
        <w:rPr>
          <w:rFonts w:ascii="Calibri Light"/>
          <w:b w:val="0"/>
          <w:spacing w:val="-10"/>
          <w:sz w:val="18"/>
        </w:rPr>
        <w:t> </w:t>
      </w:r>
      <w:r>
        <w:rPr>
          <w:rFonts w:ascii="Calibri Light"/>
          <w:b w:val="0"/>
          <w:spacing w:val="-1"/>
          <w:sz w:val="18"/>
        </w:rPr>
        <w:t>derivation</w:t>
      </w:r>
      <w:r>
        <w:rPr>
          <w:rFonts w:ascii="Calibri Light"/>
          <w:sz w:val="18"/>
        </w:rPr>
      </w:r>
    </w:p>
    <w:p>
      <w:pPr>
        <w:spacing w:before="10"/>
        <w:ind w:left="193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/>
        <w:br w:type="column"/>
      </w:r>
      <w:r>
        <w:rPr>
          <w:rFonts w:ascii="Calibri Light"/>
          <w:b w:val="0"/>
          <w:spacing w:val="-1"/>
          <w:sz w:val="18"/>
        </w:rPr>
        <w:t>difference</w:t>
      </w:r>
      <w:r>
        <w:rPr>
          <w:rFonts w:ascii="Calibri Light"/>
          <w:sz w:val="18"/>
        </w:rPr>
      </w:r>
    </w:p>
    <w:p>
      <w:pPr>
        <w:spacing w:after="0"/>
        <w:jc w:val="left"/>
        <w:rPr>
          <w:rFonts w:ascii="Calibri Light" w:hAnsi="Calibri Light" w:cs="Calibri Light" w:eastAsia="Calibri Light"/>
          <w:sz w:val="18"/>
          <w:szCs w:val="18"/>
        </w:rPr>
        <w:sectPr>
          <w:type w:val="continuous"/>
          <w:pgSz w:w="15840" w:h="12240" w:orient="landscape"/>
          <w:pgMar w:top="0" w:bottom="0" w:left="600" w:right="1160"/>
          <w:cols w:num="5" w:equalWidth="0">
            <w:col w:w="3957" w:space="446"/>
            <w:col w:w="4942" w:space="472"/>
            <w:col w:w="1781" w:space="65"/>
            <w:col w:w="1325" w:space="40"/>
            <w:col w:w="1052"/>
          </w:cols>
        </w:sectPr>
      </w:pPr>
    </w:p>
    <w:p>
      <w:pPr>
        <w:tabs>
          <w:tab w:pos="6284" w:val="left" w:leader="none"/>
          <w:tab w:pos="7580" w:val="left" w:leader="none"/>
          <w:tab w:pos="8876" w:val="left" w:leader="none"/>
          <w:tab w:pos="10172" w:val="left" w:leader="none"/>
          <w:tab w:pos="11271" w:val="left" w:leader="none"/>
          <w:tab w:pos="12381" w:val="left" w:leader="none"/>
          <w:tab w:pos="13528" w:val="left" w:leader="none"/>
        </w:tabs>
        <w:spacing w:before="8"/>
        <w:ind w:left="4846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/>
        <w:pict>
          <v:group style="position:absolute;margin-left:0pt;margin-top:0pt;width:792pt;height:612pt;mso-position-horizontal-relative:page;mso-position-vertical-relative:page;z-index:-741088" coordorigin="0,0" coordsize="15840,12240">
            <v:group style="position:absolute;left:11452;top:0;width:4388;height:5446" coordorigin="11452,0" coordsize="4388,5446">
              <v:shape style="position:absolute;left:11452;top:0;width:4388;height:5446" coordorigin="11452,0" coordsize="4388,5446" path="m15840,0l11452,0,12010,206,12514,429,12969,666,13377,915,13741,1176,14063,1447,14347,1727,14596,2013,14811,2305,14997,2601,15156,2899,15290,3198,15404,3497,15498,3794,15578,4087,15644,4375,15701,4656,15750,4929,15796,5193,15840,5446,15840,0xe" filled="true" fillcolor="#e1efd9" stroked="false">
                <v:path arrowok="t"/>
                <v:fill type="solid"/>
              </v:shape>
            </v:group>
            <v:group style="position:absolute;left:11915;top:0;width:3912;height:4822" coordorigin="11915,0" coordsize="3912,4822">
              <v:shape style="position:absolute;left:11915;top:0;width:3912;height:4822" coordorigin="11915,0" coordsize="3912,4822" path="m15827,0l11915,0,12412,183,12863,380,13268,589,13632,810,13956,1041,14243,1281,14497,1529,14718,1783,14910,2041,15076,2303,15217,2567,15337,2832,15438,3096,15523,3359,15593,3618,15653,3873,15703,4122,15747,4364,15788,4598,15827,4822,15827,0xe" filled="true" fillcolor="#c5dfb4" stroked="false">
                <v:path arrowok="t"/>
                <v:fill type="solid"/>
              </v:shape>
            </v:group>
            <v:group style="position:absolute;left:677;top:1289;width:13927;height:140" coordorigin="677,1289" coordsize="13927,140">
              <v:shape style="position:absolute;left:677;top:1289;width:13927;height:140" coordorigin="677,1289" coordsize="13927,140" path="m677,1428l14604,1428,14604,1289,677,1289,677,1428xe" filled="true" fillcolor="#6fac46" stroked="false">
                <v:path arrowok="t"/>
                <v:fill type="solid"/>
              </v:shape>
              <v:shape style="position:absolute;left:709;top:583;width:2874;height:690" type="#_x0000_t75" stroked="false">
                <v:imagedata r:id="rId244" o:title=""/>
              </v:shape>
            </v:group>
            <v:group style="position:absolute;left:593;top:1445;width:14095;height:2" coordorigin="593,1445" coordsize="14095,2">
              <v:shape style="position:absolute;left:593;top:1445;width:14095;height:2" coordorigin="593,1445" coordsize="14095,0" path="m593,1445l14688,1445e" filled="false" stroked="true" strokeweight=".580pt" strokecolor="#6fac46">
                <v:path arrowok="t"/>
              </v:shape>
            </v:group>
            <v:group style="position:absolute;left:0;top:6802;width:4366;height:5438" coordorigin="0,6802" coordsize="4366,5438">
              <v:shape style="position:absolute;left:0;top:6802;width:4366;height:5438" coordorigin="0,6802" coordsize="4366,5438" path="m0,6802l0,12240,4366,12240,3830,12042,3326,11819,2871,11583,2463,11333,2099,11072,1777,10801,1493,10521,1244,10235,1029,9943,843,9647,684,9349,550,9050,437,8751,342,8455,262,8162,196,7874,139,7592,90,7319,44,7055,0,6802xe" filled="true" fillcolor="#e1efd9" stroked="false">
                <v:path arrowok="t"/>
                <v:fill type="solid"/>
              </v:shape>
            </v:group>
            <v:group style="position:absolute;left:13;top:7426;width:3890;height:4814" coordorigin="13,7426" coordsize="3890,4814">
              <v:shape style="position:absolute;left:13;top:7426;width:3890;height:4814" coordorigin="13,7426" coordsize="3890,4814" path="m13,7426l13,12240,3902,12240,3428,12065,2977,11869,2572,11659,2208,11438,1884,11207,1597,10967,1343,10719,1122,10466,930,10207,764,9945,623,9681,503,9416,402,9152,317,8889,247,8630,187,8375,137,8126,92,7884,52,7650,13,7426xe" filled="true" fillcolor="#c5dfb4" stroked="false">
                <v:path arrowok="t"/>
                <v:fill type="solid"/>
              </v:shape>
            </v:group>
            <v:group style="position:absolute;left:598;top:1450;width:2;height:9172" coordorigin="598,1450" coordsize="2,9172">
              <v:shape style="position:absolute;left:598;top:1450;width:2;height:9172" coordorigin="598,1450" coordsize="0,9172" path="m598,1450l598,10622e" filled="false" stroked="true" strokeweight=".580pt" strokecolor="#6fac46">
                <v:path arrowok="t"/>
              </v:shape>
            </v:group>
            <v:group style="position:absolute;left:14683;top:1450;width:2;height:9172" coordorigin="14683,1450" coordsize="2,9172">
              <v:shape style="position:absolute;left:14683;top:1450;width:2;height:9172" coordorigin="14683,1450" coordsize="0,9172" path="m14683,1450l14683,10622e" filled="false" stroked="true" strokeweight=".579980pt" strokecolor="#6fac46">
                <v:path arrowok="t"/>
              </v:shape>
            </v:group>
            <v:group style="position:absolute;left:1234;top:1680;width:104;height:219" coordorigin="1234,1680" coordsize="104,219">
              <v:shape style="position:absolute;left:1234;top:1680;width:104;height:219" coordorigin="1234,1680" coordsize="104,219" path="m1234,1899l1337,1899,1337,1680,1234,1680,1234,1899xe" filled="true" fillcolor="#a9d08e" stroked="false">
                <v:path arrowok="t"/>
                <v:fill type="solid"/>
              </v:shape>
            </v:group>
            <v:group style="position:absolute;left:602;top:1680;width:104;height:219" coordorigin="602,1680" coordsize="104,219">
              <v:shape style="position:absolute;left:602;top:1680;width:104;height:219" coordorigin="602,1680" coordsize="104,219" path="m602,1899l706,1899,706,1680,602,1680,602,1899xe" filled="true" fillcolor="#a9d08e" stroked="false">
                <v:path arrowok="t"/>
                <v:fill type="solid"/>
              </v:shape>
            </v:group>
            <v:group style="position:absolute;left:706;top:1680;width:528;height:219" coordorigin="706,1680" coordsize="528,219">
              <v:shape style="position:absolute;left:706;top:1680;width:528;height:219" coordorigin="706,1680" coordsize="528,219" path="m706,1899l1234,1899,1234,1680,706,1680,706,1899xe" filled="true" fillcolor="#a9d08e" stroked="false">
                <v:path arrowok="t"/>
                <v:fill type="solid"/>
              </v:shape>
            </v:group>
            <v:group style="position:absolute;left:3845;top:1680;width:104;height:219" coordorigin="3845,1680" coordsize="104,219">
              <v:shape style="position:absolute;left:3845;top:1680;width:104;height:219" coordorigin="3845,1680" coordsize="104,219" path="m3845,1899l3948,1899,3948,1680,3845,1680,3845,1899xe" filled="true" fillcolor="#a9d08e" stroked="false">
                <v:path arrowok="t"/>
                <v:fill type="solid"/>
              </v:shape>
            </v:group>
            <v:group style="position:absolute;left:1346;top:1680;width:104;height:219" coordorigin="1346,1680" coordsize="104,219">
              <v:shape style="position:absolute;left:1346;top:1680;width:104;height:219" coordorigin="1346,1680" coordsize="104,219" path="m1346,1899l1450,1899,1450,1680,1346,1680,1346,1899xe" filled="true" fillcolor="#a9d08e" stroked="false">
                <v:path arrowok="t"/>
                <v:fill type="solid"/>
              </v:shape>
            </v:group>
            <v:group style="position:absolute;left:1450;top:1680;width:2396;height:219" coordorigin="1450,1680" coordsize="2396,219">
              <v:shape style="position:absolute;left:1450;top:1680;width:2396;height:219" coordorigin="1450,1680" coordsize="2396,219" path="m1450,1899l3845,1899,3845,1680,1450,1680,1450,1899xe" filled="true" fillcolor="#a9d08e" stroked="false">
                <v:path arrowok="t"/>
                <v:fill type="solid"/>
              </v:shape>
            </v:group>
            <v:group style="position:absolute;left:4611;top:1680;width:104;height:219" coordorigin="4611,1680" coordsize="104,219">
              <v:shape style="position:absolute;left:4611;top:1680;width:104;height:219" coordorigin="4611,1680" coordsize="104,219" path="m4611,1899l4714,1899,4714,1680,4611,1680,4611,1899xe" filled="true" fillcolor="#a9d08e" stroked="false">
                <v:path arrowok="t"/>
                <v:fill type="solid"/>
              </v:shape>
            </v:group>
            <v:group style="position:absolute;left:3958;top:1680;width:104;height:219" coordorigin="3958,1680" coordsize="104,219">
              <v:shape style="position:absolute;left:3958;top:1680;width:104;height:219" coordorigin="3958,1680" coordsize="104,219" path="m3958,1899l4061,1899,4061,1680,3958,1680,3958,1899xe" filled="true" fillcolor="#a9d08e" stroked="false">
                <v:path arrowok="t"/>
                <v:fill type="solid"/>
              </v:shape>
            </v:group>
            <v:group style="position:absolute;left:4061;top:1680;width:550;height:219" coordorigin="4061,1680" coordsize="550,219">
              <v:shape style="position:absolute;left:4061;top:1680;width:550;height:219" coordorigin="4061,1680" coordsize="550,219" path="m4061,1899l4611,1899,4611,1680,4061,1680,4061,1899xe" filled="true" fillcolor="#a9d08e" stroked="false">
                <v:path arrowok="t"/>
                <v:fill type="solid"/>
              </v:shape>
            </v:group>
            <v:group style="position:absolute;left:6193;top:1680;width:104;height:219" coordorigin="6193,1680" coordsize="104,219">
              <v:shape style="position:absolute;left:6193;top:1680;width:104;height:219" coordorigin="6193,1680" coordsize="104,219" path="m6193,1899l6296,1899,6296,1680,6193,1680,6193,1899xe" filled="true" fillcolor="#a9d08e" stroked="false">
                <v:path arrowok="t"/>
                <v:fill type="solid"/>
              </v:shape>
            </v:group>
            <v:group style="position:absolute;left:4724;top:1680;width:104;height:219" coordorigin="4724,1680" coordsize="104,219">
              <v:shape style="position:absolute;left:4724;top:1680;width:104;height:219" coordorigin="4724,1680" coordsize="104,219" path="m4724,1899l4827,1899,4827,1680,4724,1680,4724,1899xe" filled="true" fillcolor="#a9d08e" stroked="false">
                <v:path arrowok="t"/>
                <v:fill type="solid"/>
              </v:shape>
            </v:group>
            <v:group style="position:absolute;left:4827;top:1680;width:1367;height:219" coordorigin="4827,1680" coordsize="1367,219">
              <v:shape style="position:absolute;left:4827;top:1680;width:1367;height:219" coordorigin="4827,1680" coordsize="1367,219" path="m4827,1899l6193,1899,6193,1680,4827,1680,4827,1899xe" filled="true" fillcolor="#a9d08e" stroked="false">
                <v:path arrowok="t"/>
                <v:fill type="solid"/>
              </v:shape>
            </v:group>
            <v:group style="position:absolute;left:7489;top:1680;width:104;height:219" coordorigin="7489,1680" coordsize="104,219">
              <v:shape style="position:absolute;left:7489;top:1680;width:104;height:219" coordorigin="7489,1680" coordsize="104,219" path="m7489,1899l7592,1899,7592,1680,7489,1680,7489,1899xe" filled="true" fillcolor="#a9d08e" stroked="false">
                <v:path arrowok="t"/>
                <v:fill type="solid"/>
              </v:shape>
            </v:group>
            <v:group style="position:absolute;left:6308;top:1680;width:101;height:219" coordorigin="6308,1680" coordsize="101,219">
              <v:shape style="position:absolute;left:6308;top:1680;width:101;height:219" coordorigin="6308,1680" coordsize="101,219" path="m6308,1899l6409,1899,6409,1680,6308,1680,6308,1899xe" filled="true" fillcolor="#a9d08e" stroked="false">
                <v:path arrowok="t"/>
                <v:fill type="solid"/>
              </v:shape>
            </v:group>
            <v:group style="position:absolute;left:6409;top:1680;width:1080;height:219" coordorigin="6409,1680" coordsize="1080,219">
              <v:shape style="position:absolute;left:6409;top:1680;width:1080;height:219" coordorigin="6409,1680" coordsize="1080,219" path="m6409,1899l7489,1899,7489,1680,6409,1680,6409,1899xe" filled="true" fillcolor="#a9d08e" stroked="false">
                <v:path arrowok="t"/>
                <v:fill type="solid"/>
              </v:shape>
            </v:group>
            <v:group style="position:absolute;left:8785;top:1680;width:104;height:219" coordorigin="8785,1680" coordsize="104,219">
              <v:shape style="position:absolute;left:8785;top:1680;width:104;height:219" coordorigin="8785,1680" coordsize="104,219" path="m8785,1899l8889,1899,8889,1680,8785,1680,8785,1899xe" filled="true" fillcolor="#a9d08e" stroked="false">
                <v:path arrowok="t"/>
                <v:fill type="solid"/>
              </v:shape>
            </v:group>
            <v:group style="position:absolute;left:7604;top:1680;width:101;height:219" coordorigin="7604,1680" coordsize="101,219">
              <v:shape style="position:absolute;left:7604;top:1680;width:101;height:219" coordorigin="7604,1680" coordsize="101,219" path="m7604,1899l7705,1899,7705,1680,7604,1680,7604,1899xe" filled="true" fillcolor="#a9d08e" stroked="false">
                <v:path arrowok="t"/>
                <v:fill type="solid"/>
              </v:shape>
            </v:group>
            <v:group style="position:absolute;left:7705;top:1680;width:1081;height:219" coordorigin="7705,1680" coordsize="1081,219">
              <v:shape style="position:absolute;left:7705;top:1680;width:1081;height:219" coordorigin="7705,1680" coordsize="1081,219" path="m7705,1899l8785,1899,8785,1680,7705,1680,7705,1899xe" filled="true" fillcolor="#a9d08e" stroked="false">
                <v:path arrowok="t"/>
                <v:fill type="solid"/>
              </v:shape>
            </v:group>
            <v:group style="position:absolute;left:10081;top:1680;width:104;height:219" coordorigin="10081,1680" coordsize="104,219">
              <v:shape style="position:absolute;left:10081;top:1680;width:104;height:219" coordorigin="10081,1680" coordsize="104,219" path="m10081,1899l10185,1899,10185,1680,10081,1680,10081,1899xe" filled="true" fillcolor="#a9d08e" stroked="false">
                <v:path arrowok="t"/>
                <v:fill type="solid"/>
              </v:shape>
            </v:group>
            <v:group style="position:absolute;left:8901;top:1680;width:101;height:219" coordorigin="8901,1680" coordsize="101,219">
              <v:shape style="position:absolute;left:8901;top:1680;width:101;height:219" coordorigin="8901,1680" coordsize="101,219" path="m8901,1899l9001,1899,9001,1680,8901,1680,8901,1899xe" filled="true" fillcolor="#a9d08e" stroked="false">
                <v:path arrowok="t"/>
                <v:fill type="solid"/>
              </v:shape>
            </v:group>
            <v:group style="position:absolute;left:9001;top:1680;width:1080;height:219" coordorigin="9001,1680" coordsize="1080,219">
              <v:shape style="position:absolute;left:9001;top:1680;width:1080;height:219" coordorigin="9001,1680" coordsize="1080,219" path="m9001,1899l10081,1899,10081,1680,9001,1680,9001,1899xe" filled="true" fillcolor="#a9d08e" stroked="false">
                <v:path arrowok="t"/>
                <v:fill type="solid"/>
              </v:shape>
            </v:group>
            <v:group style="position:absolute;left:11377;top:1680;width:104;height:219" coordorigin="11377,1680" coordsize="104,219">
              <v:shape style="position:absolute;left:11377;top:1680;width:104;height:219" coordorigin="11377,1680" coordsize="104,219" path="m11377,1899l11481,1899,11481,1680,11377,1680,11377,1899xe" filled="true" fillcolor="#a9d08e" stroked="false">
                <v:path arrowok="t"/>
                <v:fill type="solid"/>
              </v:shape>
            </v:group>
            <v:group style="position:absolute;left:10194;top:1680;width:104;height:219" coordorigin="10194,1680" coordsize="104,219">
              <v:shape style="position:absolute;left:10194;top:1680;width:104;height:219" coordorigin="10194,1680" coordsize="104,219" path="m10194,1899l10297,1899,10297,1680,10194,1680,10194,1899xe" filled="true" fillcolor="#a9d08e" stroked="false">
                <v:path arrowok="t"/>
                <v:fill type="solid"/>
              </v:shape>
            </v:group>
            <v:group style="position:absolute;left:10297;top:1680;width:1080;height:219" coordorigin="10297,1680" coordsize="1080,219">
              <v:shape style="position:absolute;left:10297;top:1680;width:1080;height:219" coordorigin="10297,1680" coordsize="1080,219" path="m10297,1899l11377,1899,11377,1680,10297,1680,10297,1899xe" filled="true" fillcolor="#a9d08e" stroked="false">
                <v:path arrowok="t"/>
                <v:fill type="solid"/>
              </v:shape>
            </v:group>
            <v:group style="position:absolute;left:12280;top:1680;width:104;height:219" coordorigin="12280,1680" coordsize="104,219">
              <v:shape style="position:absolute;left:12280;top:1680;width:104;height:219" coordorigin="12280,1680" coordsize="104,219" path="m12280,1899l12383,1899,12383,1680,12280,1680,12280,1899xe" filled="true" fillcolor="#a9d08e" stroked="false">
                <v:path arrowok="t"/>
                <v:fill type="solid"/>
              </v:shape>
            </v:group>
            <v:group style="position:absolute;left:11493;top:1680;width:101;height:219" coordorigin="11493,1680" coordsize="101,219">
              <v:shape style="position:absolute;left:11493;top:1680;width:101;height:219" coordorigin="11493,1680" coordsize="101,219" path="m11493,1899l11593,1899,11593,1680,11493,1680,11493,1899xe" filled="true" fillcolor="#a9d08e" stroked="false">
                <v:path arrowok="t"/>
                <v:fill type="solid"/>
              </v:shape>
            </v:group>
            <v:group style="position:absolute;left:11593;top:1680;width:687;height:219" coordorigin="11593,1680" coordsize="687,219">
              <v:shape style="position:absolute;left:11593;top:1680;width:687;height:219" coordorigin="11593,1680" coordsize="687,219" path="m11593,1899l12280,1899,12280,1680,11593,1680,11593,1899xe" filled="true" fillcolor="#a9d08e" stroked="false">
                <v:path arrowok="t"/>
                <v:fill type="solid"/>
              </v:shape>
            </v:group>
            <v:group style="position:absolute;left:13596;top:1680;width:104;height:219" coordorigin="13596,1680" coordsize="104,219">
              <v:shape style="position:absolute;left:13596;top:1680;width:104;height:219" coordorigin="13596,1680" coordsize="104,219" path="m13596,1899l13699,1899,13699,1680,13596,1680,13596,1899xe" filled="true" fillcolor="#a9d08e" stroked="false">
                <v:path arrowok="t"/>
                <v:fill type="solid"/>
              </v:shape>
            </v:group>
            <v:group style="position:absolute;left:12393;top:1680;width:104;height:219" coordorigin="12393,1680" coordsize="104,219">
              <v:shape style="position:absolute;left:12393;top:1680;width:104;height:219" coordorigin="12393,1680" coordsize="104,219" path="m12393,1899l12496,1899,12496,1680,12393,1680,12393,1899xe" filled="true" fillcolor="#a9d08e" stroked="false">
                <v:path arrowok="t"/>
                <v:fill type="solid"/>
              </v:shape>
            </v:group>
            <v:group style="position:absolute;left:12496;top:1680;width:1100;height:219" coordorigin="12496,1680" coordsize="1100,219">
              <v:shape style="position:absolute;left:12496;top:1680;width:1100;height:219" coordorigin="12496,1680" coordsize="1100,219" path="m12496,1899l13596,1899,13596,1680,12496,1680,12496,1899xe" filled="true" fillcolor="#a9d08e" stroked="false">
                <v:path arrowok="t"/>
                <v:fill type="solid"/>
              </v:shape>
            </v:group>
            <v:group style="position:absolute;left:14575;top:1680;width:104;height:219" coordorigin="14575,1680" coordsize="104,219">
              <v:shape style="position:absolute;left:14575;top:1680;width:104;height:219" coordorigin="14575,1680" coordsize="104,219" path="m14575,1899l14678,1899,14678,1680,14575,1680,14575,1899xe" filled="true" fillcolor="#a9d08e" stroked="false">
                <v:path arrowok="t"/>
                <v:fill type="solid"/>
              </v:shape>
            </v:group>
            <v:group style="position:absolute;left:13708;top:1680;width:104;height:219" coordorigin="13708,1680" coordsize="104,219">
              <v:shape style="position:absolute;left:13708;top:1680;width:104;height:219" coordorigin="13708,1680" coordsize="104,219" path="m13708,1899l13812,1899,13812,1680,13708,1680,13708,1899xe" filled="true" fillcolor="#a9d08e" stroked="false">
                <v:path arrowok="t"/>
                <v:fill type="solid"/>
              </v:shape>
            </v:group>
            <v:group style="position:absolute;left:13812;top:1680;width:764;height:219" coordorigin="13812,1680" coordsize="764,219">
              <v:shape style="position:absolute;left:13812;top:1680;width:764;height:219" coordorigin="13812,1680" coordsize="764,219" path="m13812,1899l14575,1899,14575,1680,13812,1680,13812,1899xe" filled="true" fillcolor="#a9d08e" stroked="false">
                <v:path arrowok="t"/>
                <v:fill type="solid"/>
              </v:shape>
            </v:group>
            <v:group style="position:absolute;left:593;top:1676;width:14095;height:2" coordorigin="593,1676" coordsize="14095,2">
              <v:shape style="position:absolute;left:593;top:1676;width:14095;height:2" coordorigin="593,1676" coordsize="14095,0" path="m593,1676l14688,1676e" filled="false" stroked="true" strokeweight=".580pt" strokecolor="#6fac46">
                <v:path arrowok="t"/>
              </v:shape>
            </v:group>
            <v:group style="position:absolute;left:1342;top:1680;width:2;height:8942" coordorigin="1342,1680" coordsize="2,8942">
              <v:shape style="position:absolute;left:1342;top:1680;width:2;height:8942" coordorigin="1342,1680" coordsize="0,8942" path="m1342,1680l1342,10622e" filled="false" stroked="true" strokeweight=".580pt" strokecolor="#6fac46">
                <v:path arrowok="t"/>
              </v:shape>
            </v:group>
            <v:group style="position:absolute;left:3953;top:1680;width:2;height:8942" coordorigin="3953,1680" coordsize="2,8942">
              <v:shape style="position:absolute;left:3953;top:1680;width:2;height:8942" coordorigin="3953,1680" coordsize="0,8942" path="m3953,1680l3953,10622e" filled="false" stroked="true" strokeweight=".58001pt" strokecolor="#6fac46">
                <v:path arrowok="t"/>
              </v:shape>
            </v:group>
            <v:group style="position:absolute;left:4719;top:1680;width:2;height:8942" coordorigin="4719,1680" coordsize="2,8942">
              <v:shape style="position:absolute;left:4719;top:1680;width:2;height:8942" coordorigin="4719,1680" coordsize="0,8942" path="m4719,1680l4719,10622e" filled="false" stroked="true" strokeweight=".58001pt" strokecolor="#6fac46">
                <v:path arrowok="t"/>
              </v:shape>
            </v:group>
            <v:group style="position:absolute;left:6301;top:1680;width:2;height:8942" coordorigin="6301,1680" coordsize="2,8942">
              <v:shape style="position:absolute;left:6301;top:1680;width:2;height:8942" coordorigin="6301,1680" coordsize="0,8942" path="m6301,1680l6301,10622e" filled="false" stroked="true" strokeweight=".579980pt" strokecolor="#6fac46">
                <v:path arrowok="t"/>
              </v:shape>
            </v:group>
            <v:group style="position:absolute;left:7597;top:1680;width:2;height:8942" coordorigin="7597,1680" coordsize="2,8942">
              <v:shape style="position:absolute;left:7597;top:1680;width:2;height:8942" coordorigin="7597,1680" coordsize="0,8942" path="m7597,1680l7597,10622e" filled="false" stroked="true" strokeweight=".58001pt" strokecolor="#6fac46">
                <v:path arrowok="t"/>
              </v:shape>
            </v:group>
            <v:group style="position:absolute;left:8893;top:1680;width:2;height:8942" coordorigin="8893,1680" coordsize="2,8942">
              <v:shape style="position:absolute;left:8893;top:1680;width:2;height:8942" coordorigin="8893,1680" coordsize="0,8942" path="m8893,1680l8893,10622e" filled="false" stroked="true" strokeweight=".58001pt" strokecolor="#6fac46">
                <v:path arrowok="t"/>
              </v:shape>
            </v:group>
            <v:group style="position:absolute;left:10189;top:1680;width:2;height:8942" coordorigin="10189,1680" coordsize="2,8942">
              <v:shape style="position:absolute;left:10189;top:1680;width:2;height:8942" coordorigin="10189,1680" coordsize="0,8942" path="m10189,1680l10189,10622e" filled="false" stroked="true" strokeweight=".58001pt" strokecolor="#6fac46">
                <v:path arrowok="t"/>
              </v:shape>
            </v:group>
            <v:group style="position:absolute;left:11485;top:1680;width:2;height:8942" coordorigin="11485,1680" coordsize="2,8942">
              <v:shape style="position:absolute;left:11485;top:1680;width:2;height:8942" coordorigin="11485,1680" coordsize="0,8942" path="m11485,1680l11485,10622e" filled="false" stroked="true" strokeweight=".58004pt" strokecolor="#6fac46">
                <v:path arrowok="t"/>
              </v:shape>
            </v:group>
            <v:group style="position:absolute;left:12388;top:1680;width:2;height:8942" coordorigin="12388,1680" coordsize="2,8942">
              <v:shape style="position:absolute;left:12388;top:1680;width:2;height:8942" coordorigin="12388,1680" coordsize="0,8942" path="m12388,1680l12388,10622e" filled="false" stroked="true" strokeweight=".579980pt" strokecolor="#6fac46">
                <v:path arrowok="t"/>
              </v:shape>
            </v:group>
            <v:group style="position:absolute;left:13704;top:1680;width:2;height:8942" coordorigin="13704,1680" coordsize="2,8942">
              <v:shape style="position:absolute;left:13704;top:1680;width:2;height:8942" coordorigin="13704,1680" coordsize="0,8942" path="m13704,1680l13704,10622e" filled="false" stroked="true" strokeweight=".579980pt" strokecolor="#6fac46">
                <v:path arrowok="t"/>
              </v:shape>
            </v:group>
            <v:group style="position:absolute;left:602;top:1911;width:735;height:668" coordorigin="602,1911" coordsize="735,668">
              <v:shape style="position:absolute;left:602;top:1911;width:735;height:668" coordorigin="602,1911" coordsize="735,668" path="m602,2578l1337,2578,1337,1911,602,1911,602,2578xe" filled="true" fillcolor="#e1eeda" stroked="false">
                <v:path arrowok="t"/>
                <v:fill type="solid"/>
              </v:shape>
            </v:group>
            <v:group style="position:absolute;left:706;top:1911;width:528;height:219" coordorigin="706,1911" coordsize="528,219">
              <v:shape style="position:absolute;left:706;top:1911;width:528;height:219" coordorigin="706,1911" coordsize="528,219" path="m706,2129l1234,2129,1234,1911,706,1911,706,2129xe" filled="true" fillcolor="#e1eeda" stroked="false">
                <v:path arrowok="t"/>
                <v:fill type="solid"/>
              </v:shape>
            </v:group>
            <v:group style="position:absolute;left:1346;top:1911;width:2602;height:668" coordorigin="1346,1911" coordsize="2602,668">
              <v:shape style="position:absolute;left:1346;top:1911;width:2602;height:668" coordorigin="1346,1911" coordsize="2602,668" path="m1346,2578l3948,2578,3948,1911,1346,1911,1346,2578xe" filled="true" fillcolor="#e1eeda" stroked="false">
                <v:path arrowok="t"/>
                <v:fill type="solid"/>
              </v:shape>
            </v:group>
            <v:group style="position:absolute;left:1450;top:1911;width:2396;height:219" coordorigin="1450,1911" coordsize="2396,219">
              <v:shape style="position:absolute;left:1450;top:1911;width:2396;height:219" coordorigin="1450,1911" coordsize="2396,219" path="m1450,2129l3845,2129,3845,1911,1450,1911,1450,2129xe" filled="true" fillcolor="#e1eeda" stroked="false">
                <v:path arrowok="t"/>
                <v:fill type="solid"/>
              </v:shape>
            </v:group>
            <v:group style="position:absolute;left:3958;top:1911;width:756;height:440" coordorigin="3958,1911" coordsize="756,440">
              <v:shape style="position:absolute;left:3958;top:1911;width:756;height:440" coordorigin="3958,1911" coordsize="756,440" path="m3958,2350l4714,2350,4714,1911,3958,1911,3958,2350xe" filled="true" fillcolor="#e1eeda" stroked="false">
                <v:path arrowok="t"/>
                <v:fill type="solid"/>
              </v:shape>
            </v:group>
            <v:group style="position:absolute;left:4061;top:1911;width:550;height:219" coordorigin="4061,1911" coordsize="550,219">
              <v:shape style="position:absolute;left:4061;top:1911;width:550;height:219" coordorigin="4061,1911" coordsize="550,219" path="m4061,2129l4611,2129,4611,1911,4061,1911,4061,2129xe" filled="true" fillcolor="#e1eeda" stroked="false">
                <v:path arrowok="t"/>
                <v:fill type="solid"/>
              </v:shape>
            </v:group>
            <v:group style="position:absolute;left:4061;top:2129;width:550;height:221" coordorigin="4061,2129" coordsize="550,221">
              <v:shape style="position:absolute;left:4061;top:2129;width:550;height:221" coordorigin="4061,2129" coordsize="550,221" path="m4061,2350l4611,2350,4611,2129,4061,2129,4061,2350xe" filled="true" fillcolor="#e1eeda" stroked="false">
                <v:path arrowok="t"/>
                <v:fill type="solid"/>
              </v:shape>
            </v:group>
            <v:group style="position:absolute;left:4724;top:1911;width:1573;height:440" coordorigin="4724,1911" coordsize="1573,440">
              <v:shape style="position:absolute;left:4724;top:1911;width:1573;height:440" coordorigin="4724,1911" coordsize="1573,440" path="m4724,2350l6296,2350,6296,1911,4724,1911,4724,2350xe" filled="true" fillcolor="#e1eeda" stroked="false">
                <v:path arrowok="t"/>
                <v:fill type="solid"/>
              </v:shape>
            </v:group>
            <v:group style="position:absolute;left:4827;top:1911;width:1367;height:219" coordorigin="4827,1911" coordsize="1367,219">
              <v:shape style="position:absolute;left:4827;top:1911;width:1367;height:219" coordorigin="4827,1911" coordsize="1367,219" path="m4827,2129l6193,2129,6193,1911,4827,1911,4827,2129xe" filled="true" fillcolor="#e1eeda" stroked="false">
                <v:path arrowok="t"/>
                <v:fill type="solid"/>
              </v:shape>
            </v:group>
            <v:group style="position:absolute;left:6308;top:1911;width:1284;height:440" coordorigin="6308,1911" coordsize="1284,440">
              <v:shape style="position:absolute;left:6308;top:1911;width:1284;height:440" coordorigin="6308,1911" coordsize="1284,440" path="m6308,2350l7592,2350,7592,1911,6308,1911,6308,2350xe" filled="true" fillcolor="#e1eeda" stroked="false">
                <v:path arrowok="t"/>
                <v:fill type="solid"/>
              </v:shape>
            </v:group>
            <v:group style="position:absolute;left:6409;top:1911;width:1080;height:219" coordorigin="6409,1911" coordsize="1080,219">
              <v:shape style="position:absolute;left:6409;top:1911;width:1080;height:219" coordorigin="6409,1911" coordsize="1080,219" path="m6409,2129l7489,2129,7489,1911,6409,1911,6409,2129xe" filled="true" fillcolor="#e1eeda" stroked="false">
                <v:path arrowok="t"/>
                <v:fill type="solid"/>
              </v:shape>
            </v:group>
            <v:group style="position:absolute;left:7604;top:1911;width:1285;height:440" coordorigin="7604,1911" coordsize="1285,440">
              <v:shape style="position:absolute;left:7604;top:1911;width:1285;height:440" coordorigin="7604,1911" coordsize="1285,440" path="m7604,2350l8889,2350,8889,1911,7604,1911,7604,2350xe" filled="true" fillcolor="#e1eeda" stroked="false">
                <v:path arrowok="t"/>
                <v:fill type="solid"/>
              </v:shape>
            </v:group>
            <v:group style="position:absolute;left:7705;top:1911;width:1081;height:219" coordorigin="7705,1911" coordsize="1081,219">
              <v:shape style="position:absolute;left:7705;top:1911;width:1081;height:219" coordorigin="7705,1911" coordsize="1081,219" path="m7705,2129l8785,2129,8785,1911,7705,1911,7705,2129xe" filled="true" fillcolor="#e1eeda" stroked="false">
                <v:path arrowok="t"/>
                <v:fill type="solid"/>
              </v:shape>
            </v:group>
            <v:group style="position:absolute;left:8901;top:1911;width:1284;height:440" coordorigin="8901,1911" coordsize="1284,440">
              <v:shape style="position:absolute;left:8901;top:1911;width:1284;height:440" coordorigin="8901,1911" coordsize="1284,440" path="m8901,2350l10185,2350,10185,1911,8901,1911,8901,2350xe" filled="true" fillcolor="#e1eeda" stroked="false">
                <v:path arrowok="t"/>
                <v:fill type="solid"/>
              </v:shape>
            </v:group>
            <v:group style="position:absolute;left:9001;top:1911;width:1080;height:219" coordorigin="9001,1911" coordsize="1080,219">
              <v:shape style="position:absolute;left:9001;top:1911;width:1080;height:219" coordorigin="9001,1911" coordsize="1080,219" path="m9001,2129l10081,2129,10081,1911,9001,1911,9001,2129xe" filled="true" fillcolor="#e1eeda" stroked="false">
                <v:path arrowok="t"/>
                <v:fill type="solid"/>
              </v:shape>
            </v:group>
            <v:group style="position:absolute;left:9001;top:2129;width:1080;height:221" coordorigin="9001,2129" coordsize="1080,221">
              <v:shape style="position:absolute;left:9001;top:2129;width:1080;height:221" coordorigin="9001,2129" coordsize="1080,221" path="m9001,2350l10081,2350,10081,2129,9001,2129,9001,2350xe" filled="true" fillcolor="#e1eeda" stroked="false">
                <v:path arrowok="t"/>
                <v:fill type="solid"/>
              </v:shape>
            </v:group>
            <v:group style="position:absolute;left:10194;top:1911;width:1287;height:440" coordorigin="10194,1911" coordsize="1287,440">
              <v:shape style="position:absolute;left:10194;top:1911;width:1287;height:440" coordorigin="10194,1911" coordsize="1287,440" path="m10194,2350l11481,2350,11481,1911,10194,1911,10194,2350xe" filled="true" fillcolor="#e1eeda" stroked="false">
                <v:path arrowok="t"/>
                <v:fill type="solid"/>
              </v:shape>
            </v:group>
            <v:group style="position:absolute;left:10297;top:1911;width:1080;height:219" coordorigin="10297,1911" coordsize="1080,219">
              <v:shape style="position:absolute;left:10297;top:1911;width:1080;height:219" coordorigin="10297,1911" coordsize="1080,219" path="m10297,2129l11377,2129,11377,1911,10297,1911,10297,2129xe" filled="true" fillcolor="#e1eeda" stroked="false">
                <v:path arrowok="t"/>
                <v:fill type="solid"/>
              </v:shape>
            </v:group>
            <v:group style="position:absolute;left:11493;top:1911;width:891;height:440" coordorigin="11493,1911" coordsize="891,440">
              <v:shape style="position:absolute;left:11493;top:1911;width:891;height:440" coordorigin="11493,1911" coordsize="891,440" path="m11493,2350l12383,2350,12383,1911,11493,1911,11493,2350xe" filled="true" fillcolor="#e1eeda" stroked="false">
                <v:path arrowok="t"/>
                <v:fill type="solid"/>
              </v:shape>
            </v:group>
            <v:group style="position:absolute;left:11593;top:1911;width:687;height:219" coordorigin="11593,1911" coordsize="687,219">
              <v:shape style="position:absolute;left:11593;top:1911;width:687;height:219" coordorigin="11593,1911" coordsize="687,219" path="m11593,2129l12280,2129,12280,1911,11593,1911,11593,2129xe" filled="true" fillcolor="#e1eeda" stroked="false">
                <v:path arrowok="t"/>
                <v:fill type="solid"/>
              </v:shape>
            </v:group>
            <v:group style="position:absolute;left:11593;top:2129;width:687;height:221" coordorigin="11593,2129" coordsize="687,221">
              <v:shape style="position:absolute;left:11593;top:2129;width:687;height:221" coordorigin="11593,2129" coordsize="687,221" path="m11593,2350l12280,2350,12280,2129,11593,2129,11593,2350xe" filled="true" fillcolor="#e1eeda" stroked="false">
                <v:path arrowok="t"/>
                <v:fill type="solid"/>
              </v:shape>
            </v:group>
            <v:group style="position:absolute;left:12393;top:1911;width:1306;height:440" coordorigin="12393,1911" coordsize="1306,440">
              <v:shape style="position:absolute;left:12393;top:1911;width:1306;height:440" coordorigin="12393,1911" coordsize="1306,440" path="m12393,2350l13699,2350,13699,1911,12393,1911,12393,2350xe" filled="true" fillcolor="#e1eeda" stroked="false">
                <v:path arrowok="t"/>
                <v:fill type="solid"/>
              </v:shape>
            </v:group>
            <v:group style="position:absolute;left:12496;top:1911;width:1100;height:219" coordorigin="12496,1911" coordsize="1100,219">
              <v:shape style="position:absolute;left:12496;top:1911;width:1100;height:219" coordorigin="12496,1911" coordsize="1100,219" path="m12496,2129l13596,2129,13596,1911,12496,1911,12496,2129xe" filled="true" fillcolor="#e1eeda" stroked="false">
                <v:path arrowok="t"/>
                <v:fill type="solid"/>
              </v:shape>
            </v:group>
            <v:group style="position:absolute;left:12496;top:2129;width:1100;height:221" coordorigin="12496,2129" coordsize="1100,221">
              <v:shape style="position:absolute;left:12496;top:2129;width:1100;height:221" coordorigin="12496,2129" coordsize="1100,221" path="m12496,2350l13596,2350,13596,2129,12496,2129,12496,2350xe" filled="true" fillcolor="#e1eeda" stroked="false">
                <v:path arrowok="t"/>
                <v:fill type="solid"/>
              </v:shape>
            </v:group>
            <v:group style="position:absolute;left:13708;top:1911;width:970;height:440" coordorigin="13708,1911" coordsize="970,440">
              <v:shape style="position:absolute;left:13708;top:1911;width:970;height:440" coordorigin="13708,1911" coordsize="970,440" path="m13708,2350l14678,2350,14678,1911,13708,1911,13708,2350xe" filled="true" fillcolor="#e1eeda" stroked="false">
                <v:path arrowok="t"/>
                <v:fill type="solid"/>
              </v:shape>
            </v:group>
            <v:group style="position:absolute;left:13812;top:1911;width:764;height:219" coordorigin="13812,1911" coordsize="764,219">
              <v:shape style="position:absolute;left:13812;top:1911;width:764;height:219" coordorigin="13812,1911" coordsize="764,219" path="m13812,2129l14575,2129,14575,1911,13812,1911,13812,2129xe" filled="true" fillcolor="#e1eeda" stroked="false">
                <v:path arrowok="t"/>
                <v:fill type="solid"/>
              </v:shape>
            </v:group>
            <v:group style="position:absolute;left:593;top:1904;width:14095;height:2" coordorigin="593,1904" coordsize="14095,2">
              <v:shape style="position:absolute;left:593;top:1904;width:14095;height:2" coordorigin="593,1904" coordsize="14095,0" path="m593,1904l14688,1904e" filled="false" stroked="true" strokeweight=".580pt" strokecolor="#6fac46">
                <v:path arrowok="t"/>
              </v:shape>
            </v:group>
            <v:group style="position:absolute;left:4611;top:2360;width:104;height:219" coordorigin="4611,2360" coordsize="104,219">
              <v:shape style="position:absolute;left:4611;top:2360;width:104;height:219" coordorigin="4611,2360" coordsize="104,219" path="m4611,2578l4714,2578,4714,2360,4611,2360,4611,2578xe" filled="true" fillcolor="#e1eeda" stroked="false">
                <v:path arrowok="t"/>
                <v:fill type="solid"/>
              </v:shape>
            </v:group>
            <v:group style="position:absolute;left:3958;top:2360;width:104;height:219" coordorigin="3958,2360" coordsize="104,219">
              <v:shape style="position:absolute;left:3958;top:2360;width:104;height:219" coordorigin="3958,2360" coordsize="104,219" path="m3958,2578l4061,2578,4061,2360,3958,2360,3958,2578xe" filled="true" fillcolor="#e1eeda" stroked="false">
                <v:path arrowok="t"/>
                <v:fill type="solid"/>
              </v:shape>
            </v:group>
            <v:group style="position:absolute;left:4061;top:2360;width:550;height:219" coordorigin="4061,2360" coordsize="550,219">
              <v:shape style="position:absolute;left:4061;top:2360;width:550;height:219" coordorigin="4061,2360" coordsize="550,219" path="m4061,2578l4611,2578,4611,2360,4061,2360,4061,2578xe" filled="true" fillcolor="#e1eeda" stroked="false">
                <v:path arrowok="t"/>
                <v:fill type="solid"/>
              </v:shape>
            </v:group>
            <v:group style="position:absolute;left:6193;top:2360;width:104;height:219" coordorigin="6193,2360" coordsize="104,219">
              <v:shape style="position:absolute;left:6193;top:2360;width:104;height:219" coordorigin="6193,2360" coordsize="104,219" path="m6193,2578l6296,2578,6296,2360,6193,2360,6193,2578xe" filled="true" fillcolor="#e1eeda" stroked="false">
                <v:path arrowok="t"/>
                <v:fill type="solid"/>
              </v:shape>
            </v:group>
            <v:group style="position:absolute;left:4724;top:2360;width:104;height:219" coordorigin="4724,2360" coordsize="104,219">
              <v:shape style="position:absolute;left:4724;top:2360;width:104;height:219" coordorigin="4724,2360" coordsize="104,219" path="m4724,2578l4827,2578,4827,2360,4724,2360,4724,2578xe" filled="true" fillcolor="#e1eeda" stroked="false">
                <v:path arrowok="t"/>
                <v:fill type="solid"/>
              </v:shape>
            </v:group>
            <v:group style="position:absolute;left:4827;top:2360;width:1367;height:219" coordorigin="4827,2360" coordsize="1367,219">
              <v:shape style="position:absolute;left:4827;top:2360;width:1367;height:219" coordorigin="4827,2360" coordsize="1367,219" path="m4827,2578l6193,2578,6193,2360,4827,2360,4827,2578xe" filled="true" fillcolor="#e1eeda" stroked="false">
                <v:path arrowok="t"/>
                <v:fill type="solid"/>
              </v:shape>
            </v:group>
            <v:group style="position:absolute;left:7489;top:2360;width:104;height:219" coordorigin="7489,2360" coordsize="104,219">
              <v:shape style="position:absolute;left:7489;top:2360;width:104;height:219" coordorigin="7489,2360" coordsize="104,219" path="m7489,2578l7592,2578,7592,2360,7489,2360,7489,2578xe" filled="true" fillcolor="#e1eeda" stroked="false">
                <v:path arrowok="t"/>
                <v:fill type="solid"/>
              </v:shape>
            </v:group>
            <v:group style="position:absolute;left:6308;top:2360;width:101;height:219" coordorigin="6308,2360" coordsize="101,219">
              <v:shape style="position:absolute;left:6308;top:2360;width:101;height:219" coordorigin="6308,2360" coordsize="101,219" path="m6308,2578l6409,2578,6409,2360,6308,2360,6308,2578xe" filled="true" fillcolor="#e1eeda" stroked="false">
                <v:path arrowok="t"/>
                <v:fill type="solid"/>
              </v:shape>
            </v:group>
            <v:group style="position:absolute;left:6409;top:2360;width:1080;height:219" coordorigin="6409,2360" coordsize="1080,219">
              <v:shape style="position:absolute;left:6409;top:2360;width:1080;height:219" coordorigin="6409,2360" coordsize="1080,219" path="m6409,2578l7489,2578,7489,2360,6409,2360,6409,2578xe" filled="true" fillcolor="#e1eeda" stroked="false">
                <v:path arrowok="t"/>
                <v:fill type="solid"/>
              </v:shape>
            </v:group>
            <v:group style="position:absolute;left:8785;top:2360;width:104;height:219" coordorigin="8785,2360" coordsize="104,219">
              <v:shape style="position:absolute;left:8785;top:2360;width:104;height:219" coordorigin="8785,2360" coordsize="104,219" path="m8785,2578l8889,2578,8889,2360,8785,2360,8785,2578xe" filled="true" fillcolor="#e1eeda" stroked="false">
                <v:path arrowok="t"/>
                <v:fill type="solid"/>
              </v:shape>
            </v:group>
            <v:group style="position:absolute;left:7604;top:2360;width:101;height:219" coordorigin="7604,2360" coordsize="101,219">
              <v:shape style="position:absolute;left:7604;top:2360;width:101;height:219" coordorigin="7604,2360" coordsize="101,219" path="m7604,2578l7705,2578,7705,2360,7604,2360,7604,2578xe" filled="true" fillcolor="#e1eeda" stroked="false">
                <v:path arrowok="t"/>
                <v:fill type="solid"/>
              </v:shape>
            </v:group>
            <v:group style="position:absolute;left:7705;top:2360;width:1081;height:219" coordorigin="7705,2360" coordsize="1081,219">
              <v:shape style="position:absolute;left:7705;top:2360;width:1081;height:219" coordorigin="7705,2360" coordsize="1081,219" path="m7705,2578l8785,2578,8785,2360,7705,2360,7705,2578xe" filled="true" fillcolor="#e1eeda" stroked="false">
                <v:path arrowok="t"/>
                <v:fill type="solid"/>
              </v:shape>
            </v:group>
            <v:group style="position:absolute;left:10081;top:2360;width:104;height:219" coordorigin="10081,2360" coordsize="104,219">
              <v:shape style="position:absolute;left:10081;top:2360;width:104;height:219" coordorigin="10081,2360" coordsize="104,219" path="m10081,2578l10185,2578,10185,2360,10081,2360,10081,2578xe" filled="true" fillcolor="#e1eeda" stroked="false">
                <v:path arrowok="t"/>
                <v:fill type="solid"/>
              </v:shape>
            </v:group>
            <v:group style="position:absolute;left:8901;top:2360;width:101;height:219" coordorigin="8901,2360" coordsize="101,219">
              <v:shape style="position:absolute;left:8901;top:2360;width:101;height:219" coordorigin="8901,2360" coordsize="101,219" path="m8901,2578l9001,2578,9001,2360,8901,2360,8901,2578xe" filled="true" fillcolor="#e1eeda" stroked="false">
                <v:path arrowok="t"/>
                <v:fill type="solid"/>
              </v:shape>
            </v:group>
            <v:group style="position:absolute;left:9001;top:2360;width:1080;height:219" coordorigin="9001,2360" coordsize="1080,219">
              <v:shape style="position:absolute;left:9001;top:2360;width:1080;height:219" coordorigin="9001,2360" coordsize="1080,219" path="m9001,2578l10081,2578,10081,2360,9001,2360,9001,2578xe" filled="true" fillcolor="#e1eeda" stroked="false">
                <v:path arrowok="t"/>
                <v:fill type="solid"/>
              </v:shape>
            </v:group>
            <v:group style="position:absolute;left:11377;top:2360;width:104;height:219" coordorigin="11377,2360" coordsize="104,219">
              <v:shape style="position:absolute;left:11377;top:2360;width:104;height:219" coordorigin="11377,2360" coordsize="104,219" path="m11377,2578l11481,2578,11481,2360,11377,2360,11377,2578xe" filled="true" fillcolor="#e1eeda" stroked="false">
                <v:path arrowok="t"/>
                <v:fill type="solid"/>
              </v:shape>
            </v:group>
            <v:group style="position:absolute;left:10194;top:2360;width:104;height:219" coordorigin="10194,2360" coordsize="104,219">
              <v:shape style="position:absolute;left:10194;top:2360;width:104;height:219" coordorigin="10194,2360" coordsize="104,219" path="m10194,2578l10297,2578,10297,2360,10194,2360,10194,2578xe" filled="true" fillcolor="#e1eeda" stroked="false">
                <v:path arrowok="t"/>
                <v:fill type="solid"/>
              </v:shape>
            </v:group>
            <v:group style="position:absolute;left:10297;top:2360;width:1080;height:219" coordorigin="10297,2360" coordsize="1080,219">
              <v:shape style="position:absolute;left:10297;top:2360;width:1080;height:219" coordorigin="10297,2360" coordsize="1080,219" path="m10297,2578l11377,2578,11377,2360,10297,2360,10297,2578xe" filled="true" fillcolor="#e1eeda" stroked="false">
                <v:path arrowok="t"/>
                <v:fill type="solid"/>
              </v:shape>
            </v:group>
            <v:group style="position:absolute;left:12280;top:2360;width:104;height:219" coordorigin="12280,2360" coordsize="104,219">
              <v:shape style="position:absolute;left:12280;top:2360;width:104;height:219" coordorigin="12280,2360" coordsize="104,219" path="m12280,2578l12383,2578,12383,2360,12280,2360,12280,2578xe" filled="true" fillcolor="#e1eeda" stroked="false">
                <v:path arrowok="t"/>
                <v:fill type="solid"/>
              </v:shape>
            </v:group>
            <v:group style="position:absolute;left:11493;top:2360;width:101;height:219" coordorigin="11493,2360" coordsize="101,219">
              <v:shape style="position:absolute;left:11493;top:2360;width:101;height:219" coordorigin="11493,2360" coordsize="101,219" path="m11493,2578l11593,2578,11593,2360,11493,2360,11493,2578xe" filled="true" fillcolor="#e1eeda" stroked="false">
                <v:path arrowok="t"/>
                <v:fill type="solid"/>
              </v:shape>
            </v:group>
            <v:group style="position:absolute;left:11593;top:2360;width:687;height:219" coordorigin="11593,2360" coordsize="687,219">
              <v:shape style="position:absolute;left:11593;top:2360;width:687;height:219" coordorigin="11593,2360" coordsize="687,219" path="m11593,2578l12280,2578,12280,2360,11593,2360,11593,2578xe" filled="true" fillcolor="#e1eeda" stroked="false">
                <v:path arrowok="t"/>
                <v:fill type="solid"/>
              </v:shape>
            </v:group>
            <v:group style="position:absolute;left:13596;top:2360;width:104;height:219" coordorigin="13596,2360" coordsize="104,219">
              <v:shape style="position:absolute;left:13596;top:2360;width:104;height:219" coordorigin="13596,2360" coordsize="104,219" path="m13596,2578l13699,2578,13699,2360,13596,2360,13596,2578xe" filled="true" fillcolor="#e1eeda" stroked="false">
                <v:path arrowok="t"/>
                <v:fill type="solid"/>
              </v:shape>
            </v:group>
            <v:group style="position:absolute;left:12393;top:2360;width:104;height:219" coordorigin="12393,2360" coordsize="104,219">
              <v:shape style="position:absolute;left:12393;top:2360;width:104;height:219" coordorigin="12393,2360" coordsize="104,219" path="m12393,2578l12496,2578,12496,2360,12393,2360,12393,2578xe" filled="true" fillcolor="#e1eeda" stroked="false">
                <v:path arrowok="t"/>
                <v:fill type="solid"/>
              </v:shape>
            </v:group>
            <v:group style="position:absolute;left:12496;top:2360;width:1100;height:219" coordorigin="12496,2360" coordsize="1100,219">
              <v:shape style="position:absolute;left:12496;top:2360;width:1100;height:219" coordorigin="12496,2360" coordsize="1100,219" path="m12496,2578l13596,2578,13596,2360,12496,2360,12496,2578xe" filled="true" fillcolor="#e1eeda" stroked="false">
                <v:path arrowok="t"/>
                <v:fill type="solid"/>
              </v:shape>
            </v:group>
            <v:group style="position:absolute;left:14575;top:2360;width:104;height:219" coordorigin="14575,2360" coordsize="104,219">
              <v:shape style="position:absolute;left:14575;top:2360;width:104;height:219" coordorigin="14575,2360" coordsize="104,219" path="m14575,2578l14678,2578,14678,2360,14575,2360,14575,2578xe" filled="true" fillcolor="#e1eeda" stroked="false">
                <v:path arrowok="t"/>
                <v:fill type="solid"/>
              </v:shape>
            </v:group>
            <v:group style="position:absolute;left:13708;top:2360;width:104;height:219" coordorigin="13708,2360" coordsize="104,219">
              <v:shape style="position:absolute;left:13708;top:2360;width:104;height:219" coordorigin="13708,2360" coordsize="104,219" path="m13708,2578l13812,2578,13812,2360,13708,2360,13708,2578xe" filled="true" fillcolor="#e1eeda" stroked="false">
                <v:path arrowok="t"/>
                <v:fill type="solid"/>
              </v:shape>
            </v:group>
            <v:group style="position:absolute;left:13812;top:2360;width:764;height:219" coordorigin="13812,2360" coordsize="764,219">
              <v:shape style="position:absolute;left:13812;top:2360;width:764;height:219" coordorigin="13812,2360" coordsize="764,219" path="m13812,2578l14575,2578,14575,2360,13812,2360,13812,2578xe" filled="true" fillcolor="#e1eeda" stroked="false">
                <v:path arrowok="t"/>
                <v:fill type="solid"/>
              </v:shape>
            </v:group>
            <v:group style="position:absolute;left:3948;top:2355;width:10740;height:2" coordorigin="3948,2355" coordsize="10740,2">
              <v:shape style="position:absolute;left:3948;top:2355;width:10740;height:2" coordorigin="3948,2355" coordsize="10740,0" path="m3948,2355l14688,2355e" filled="false" stroked="true" strokeweight=".580pt" strokecolor="#6fac46">
                <v:path arrowok="t"/>
              </v:shape>
            </v:group>
            <v:group style="position:absolute;left:593;top:2583;width:14095;height:2" coordorigin="593,2583" coordsize="14095,2">
              <v:shape style="position:absolute;left:593;top:2583;width:14095;height:2" coordorigin="593,2583" coordsize="14095,0" path="m593,2583l14688,2583e" filled="false" stroked="true" strokeweight=".580pt" strokecolor="#6fac46">
                <v:path arrowok="t"/>
              </v:shape>
            </v:group>
            <v:group style="position:absolute;left:593;top:2813;width:14095;height:2" coordorigin="593,2813" coordsize="14095,2">
              <v:shape style="position:absolute;left:593;top:2813;width:14095;height:2" coordorigin="593,2813" coordsize="14095,0" path="m593,2813l14688,2813e" filled="false" stroked="true" strokeweight=".58001pt" strokecolor="#6fac46">
                <v:path arrowok="t"/>
              </v:shape>
            </v:group>
            <v:group style="position:absolute;left:593;top:3044;width:14095;height:2" coordorigin="593,3044" coordsize="14095,2">
              <v:shape style="position:absolute;left:593;top:3044;width:14095;height:2" coordorigin="593,3044" coordsize="14095,0" path="m593,3044l14688,3044e" filled="false" stroked="true" strokeweight=".580pt" strokecolor="#6fac46">
                <v:path arrowok="t"/>
              </v:shape>
            </v:group>
            <v:group style="position:absolute;left:593;top:3274;width:14095;height:2" coordorigin="593,3274" coordsize="14095,2">
              <v:shape style="position:absolute;left:593;top:3274;width:14095;height:2" coordorigin="593,3274" coordsize="14095,0" path="m593,3274l14688,3274e" filled="false" stroked="true" strokeweight=".580pt" strokecolor="#6fac46">
                <v:path arrowok="t"/>
              </v:shape>
            </v:group>
            <v:group style="position:absolute;left:593;top:3502;width:14095;height:2" coordorigin="593,3502" coordsize="14095,2">
              <v:shape style="position:absolute;left:593;top:3502;width:14095;height:2" coordorigin="593,3502" coordsize="14095,0" path="m593,3502l14688,3502e" filled="false" stroked="true" strokeweight=".580pt" strokecolor="#6fac46">
                <v:path arrowok="t"/>
              </v:shape>
            </v:group>
            <v:group style="position:absolute;left:593;top:3732;width:14095;height:2" coordorigin="593,3732" coordsize="14095,2">
              <v:shape style="position:absolute;left:593;top:3732;width:14095;height:2" coordorigin="593,3732" coordsize="14095,0" path="m593,3732l14688,3732e" filled="false" stroked="true" strokeweight=".580pt" strokecolor="#6fac46">
                <v:path arrowok="t"/>
              </v:shape>
            </v:group>
            <v:group style="position:absolute;left:593;top:3963;width:14095;height:2" coordorigin="593,3963" coordsize="14095,2">
              <v:shape style="position:absolute;left:593;top:3963;width:14095;height:2" coordorigin="593,3963" coordsize="14095,0" path="m593,3963l14688,3963e" filled="false" stroked="true" strokeweight=".580pt" strokecolor="#6fac46">
                <v:path arrowok="t"/>
              </v:shape>
            </v:group>
            <v:group style="position:absolute;left:593;top:4191;width:14095;height:2" coordorigin="593,4191" coordsize="14095,2">
              <v:shape style="position:absolute;left:593;top:4191;width:14095;height:2" coordorigin="593,4191" coordsize="14095,0" path="m593,4191l14688,4191e" filled="false" stroked="true" strokeweight=".580pt" strokecolor="#6fac46">
                <v:path arrowok="t"/>
              </v:shape>
            </v:group>
            <v:group style="position:absolute;left:593;top:4422;width:14095;height:2" coordorigin="593,4422" coordsize="14095,2">
              <v:shape style="position:absolute;left:593;top:4422;width:14095;height:2" coordorigin="593,4422" coordsize="14095,0" path="m593,4422l14688,4422e" filled="false" stroked="true" strokeweight=".580pt" strokecolor="#6fac46">
                <v:path arrowok="t"/>
              </v:shape>
            </v:group>
            <v:group style="position:absolute;left:593;top:4652;width:14095;height:2" coordorigin="593,4652" coordsize="14095,2">
              <v:shape style="position:absolute;left:593;top:4652;width:14095;height:2" coordorigin="593,4652" coordsize="14095,0" path="m593,4652l14688,4652e" filled="false" stroked="true" strokeweight=".58001pt" strokecolor="#6fac46">
                <v:path arrowok="t"/>
              </v:shape>
            </v:group>
            <v:group style="position:absolute;left:593;top:4883;width:14095;height:2" coordorigin="593,4883" coordsize="14095,2">
              <v:shape style="position:absolute;left:593;top:4883;width:14095;height:2" coordorigin="593,4883" coordsize="14095,0" path="m593,4883l14688,4883e" filled="false" stroked="true" strokeweight=".580pt" strokecolor="#6fac46">
                <v:path arrowok="t"/>
              </v:shape>
            </v:group>
            <v:group style="position:absolute;left:593;top:5111;width:14095;height:2" coordorigin="593,5111" coordsize="14095,2">
              <v:shape style="position:absolute;left:593;top:5111;width:14095;height:2" coordorigin="593,5111" coordsize="14095,0" path="m593,5111l14688,5111e" filled="false" stroked="true" strokeweight=".580pt" strokecolor="#6fac46">
                <v:path arrowok="t"/>
              </v:shape>
            </v:group>
            <v:group style="position:absolute;left:593;top:5341;width:14095;height:2" coordorigin="593,5341" coordsize="14095,2">
              <v:shape style="position:absolute;left:593;top:5341;width:14095;height:2" coordorigin="593,5341" coordsize="14095,0" path="m593,5341l14688,5341e" filled="false" stroked="true" strokeweight=".579980pt" strokecolor="#6fac46">
                <v:path arrowok="t"/>
              </v:shape>
            </v:group>
            <v:group style="position:absolute;left:593;top:5571;width:14095;height:2" coordorigin="593,5571" coordsize="14095,2">
              <v:shape style="position:absolute;left:593;top:5571;width:14095;height:2" coordorigin="593,5571" coordsize="14095,0" path="m593,5571l14688,5571e" filled="false" stroked="true" strokeweight=".58001pt" strokecolor="#6fac46">
                <v:path arrowok="t"/>
              </v:shape>
            </v:group>
            <v:group style="position:absolute;left:593;top:5802;width:14095;height:2" coordorigin="593,5802" coordsize="14095,2">
              <v:shape style="position:absolute;left:593;top:5802;width:14095;height:2" coordorigin="593,5802" coordsize="14095,0" path="m593,5802l14688,5802e" filled="false" stroked="true" strokeweight=".58001pt" strokecolor="#6fac46">
                <v:path arrowok="t"/>
              </v:shape>
            </v:group>
            <v:group style="position:absolute;left:593;top:6030;width:14095;height:2" coordorigin="593,6030" coordsize="14095,2">
              <v:shape style="position:absolute;left:593;top:6030;width:14095;height:2" coordorigin="593,6030" coordsize="14095,0" path="m593,6030l14688,6030e" filled="false" stroked="true" strokeweight=".579980pt" strokecolor="#6fac46">
                <v:path arrowok="t"/>
              </v:shape>
            </v:group>
            <v:group style="position:absolute;left:593;top:6260;width:14095;height:2" coordorigin="593,6260" coordsize="14095,2">
              <v:shape style="position:absolute;left:593;top:6260;width:14095;height:2" coordorigin="593,6260" coordsize="14095,0" path="m593,6260l14688,6260e" filled="false" stroked="true" strokeweight=".58001pt" strokecolor="#6fac46">
                <v:path arrowok="t"/>
              </v:shape>
            </v:group>
            <v:group style="position:absolute;left:593;top:6491;width:14095;height:2" coordorigin="593,6491" coordsize="14095,2">
              <v:shape style="position:absolute;left:593;top:6491;width:14095;height:2" coordorigin="593,6491" coordsize="14095,0" path="m593,6491l14688,6491e" filled="false" stroked="true" strokeweight=".58001pt" strokecolor="#6fac46">
                <v:path arrowok="t"/>
              </v:shape>
            </v:group>
            <v:group style="position:absolute;left:593;top:6719;width:14095;height:2" coordorigin="593,6719" coordsize="14095,2">
              <v:shape style="position:absolute;left:593;top:6719;width:14095;height:2" coordorigin="593,6719" coordsize="14095,0" path="m593,6719l14688,6719e" filled="false" stroked="true" strokeweight=".58001pt" strokecolor="#6fac46">
                <v:path arrowok="t"/>
              </v:shape>
            </v:group>
            <v:group style="position:absolute;left:593;top:6949;width:14095;height:2" coordorigin="593,6949" coordsize="14095,2">
              <v:shape style="position:absolute;left:593;top:6949;width:14095;height:2" coordorigin="593,6949" coordsize="14095,0" path="m593,6949l14688,6949e" filled="false" stroked="true" strokeweight=".58001pt" strokecolor="#6fac46">
                <v:path arrowok="t"/>
              </v:shape>
            </v:group>
            <v:group style="position:absolute;left:593;top:7180;width:14095;height:2" coordorigin="593,7180" coordsize="14095,2">
              <v:shape style="position:absolute;left:593;top:7180;width:14095;height:2" coordorigin="593,7180" coordsize="14095,0" path="m593,7180l14688,7180e" filled="false" stroked="true" strokeweight=".579980pt" strokecolor="#6fac46">
                <v:path arrowok="t"/>
              </v:shape>
            </v:group>
            <v:group style="position:absolute;left:593;top:7410;width:14095;height:2" coordorigin="593,7410" coordsize="14095,2">
              <v:shape style="position:absolute;left:593;top:7410;width:14095;height:2" coordorigin="593,7410" coordsize="14095,0" path="m593,7410l14688,7410e" filled="false" stroked="true" strokeweight=".58001pt" strokecolor="#6fac46">
                <v:path arrowok="t"/>
              </v:shape>
            </v:group>
            <v:group style="position:absolute;left:593;top:7638;width:14095;height:2" coordorigin="593,7638" coordsize="14095,2">
              <v:shape style="position:absolute;left:593;top:7638;width:14095;height:2" coordorigin="593,7638" coordsize="14095,0" path="m593,7638l14688,7638e" filled="false" stroked="true" strokeweight=".58001pt" strokecolor="#6fac46">
                <v:path arrowok="t"/>
              </v:shape>
            </v:group>
            <v:group style="position:absolute;left:593;top:7869;width:14095;height:2" coordorigin="593,7869" coordsize="14095,2">
              <v:shape style="position:absolute;left:593;top:7869;width:14095;height:2" coordorigin="593,7869" coordsize="14095,0" path="m593,7869l14688,7869e" filled="false" stroked="true" strokeweight=".579980pt" strokecolor="#6fac46">
                <v:path arrowok="t"/>
              </v:shape>
            </v:group>
            <v:group style="position:absolute;left:593;top:8099;width:14095;height:2" coordorigin="593,8099" coordsize="14095,2">
              <v:shape style="position:absolute;left:593;top:8099;width:14095;height:2" coordorigin="593,8099" coordsize="14095,0" path="m593,8099l14688,8099e" filled="false" stroked="true" strokeweight=".58001pt" strokecolor="#6fac46">
                <v:path arrowok="t"/>
              </v:shape>
            </v:group>
            <v:group style="position:absolute;left:593;top:8327;width:14095;height:2" coordorigin="593,8327" coordsize="14095,2">
              <v:shape style="position:absolute;left:593;top:8327;width:14095;height:2" coordorigin="593,8327" coordsize="14095,0" path="m593,8327l14688,8327e" filled="false" stroked="true" strokeweight=".58001pt" strokecolor="#6fac46">
                <v:path arrowok="t"/>
              </v:shape>
            </v:group>
            <v:group style="position:absolute;left:593;top:8557;width:14095;height:2" coordorigin="593,8557" coordsize="14095,2">
              <v:shape style="position:absolute;left:593;top:8557;width:14095;height:2" coordorigin="593,8557" coordsize="14095,0" path="m593,8557l14688,8557e" filled="false" stroked="true" strokeweight=".58001pt" strokecolor="#6fac46">
                <v:path arrowok="t"/>
              </v:shape>
            </v:group>
            <v:group style="position:absolute;left:593;top:8788;width:14095;height:2" coordorigin="593,8788" coordsize="14095,2">
              <v:shape style="position:absolute;left:593;top:8788;width:14095;height:2" coordorigin="593,8788" coordsize="14095,0" path="m593,8788l14688,8788e" filled="false" stroked="true" strokeweight=".58001pt" strokecolor="#6fac46">
                <v:path arrowok="t"/>
              </v:shape>
            </v:group>
            <v:group style="position:absolute;left:593;top:9018;width:14095;height:2" coordorigin="593,9018" coordsize="14095,2">
              <v:shape style="position:absolute;left:593;top:9018;width:14095;height:2" coordorigin="593,9018" coordsize="14095,0" path="m593,9018l14688,9018e" filled="false" stroked="true" strokeweight=".58001pt" strokecolor="#6fac46">
                <v:path arrowok="t"/>
              </v:shape>
            </v:group>
            <v:group style="position:absolute;left:593;top:9247;width:14095;height:2" coordorigin="593,9247" coordsize="14095,2">
              <v:shape style="position:absolute;left:593;top:9247;width:14095;height:2" coordorigin="593,9247" coordsize="14095,0" path="m593,9247l14688,9247e" filled="false" stroked="true" strokeweight=".579980pt" strokecolor="#6fac46">
                <v:path arrowok="t"/>
              </v:shape>
            </v:group>
            <v:group style="position:absolute;left:593;top:9477;width:14095;height:2" coordorigin="593,9477" coordsize="14095,2">
              <v:shape style="position:absolute;left:593;top:9477;width:14095;height:2" coordorigin="593,9477" coordsize="14095,0" path="m593,9477l14688,9477e" filled="false" stroked="true" strokeweight=".58001pt" strokecolor="#6fac46">
                <v:path arrowok="t"/>
              </v:shape>
            </v:group>
            <v:group style="position:absolute;left:593;top:9708;width:14095;height:2" coordorigin="593,9708" coordsize="14095,2">
              <v:shape style="position:absolute;left:593;top:9708;width:14095;height:2" coordorigin="593,9708" coordsize="14095,0" path="m593,9708l14688,9708e" filled="false" stroked="true" strokeweight=".579980pt" strokecolor="#6fac46">
                <v:path arrowok="t"/>
              </v:shape>
            </v:group>
            <v:group style="position:absolute;left:593;top:9936;width:14095;height:2" coordorigin="593,9936" coordsize="14095,2">
              <v:shape style="position:absolute;left:593;top:9936;width:14095;height:2" coordorigin="593,9936" coordsize="14095,0" path="m593,9936l14688,9936e" filled="false" stroked="true" strokeweight=".579980pt" strokecolor="#6fac46">
                <v:path arrowok="t"/>
              </v:shape>
            </v:group>
            <v:group style="position:absolute;left:593;top:10166;width:14095;height:2" coordorigin="593,10166" coordsize="14095,2">
              <v:shape style="position:absolute;left:593;top:10166;width:14095;height:2" coordorigin="593,10166" coordsize="14095,0" path="m593,10166l14688,10166e" filled="false" stroked="true" strokeweight=".58001pt" strokecolor="#6fac46">
                <v:path arrowok="t"/>
              </v:shape>
            </v:group>
            <v:group style="position:absolute;left:593;top:10396;width:14095;height:2" coordorigin="593,10396" coordsize="14095,2">
              <v:shape style="position:absolute;left:593;top:10396;width:14095;height:2" coordorigin="593,10396" coordsize="14095,0" path="m593,10396l14688,10396e" filled="false" stroked="true" strokeweight=".58004pt" strokecolor="#6fac46">
                <v:path arrowok="t"/>
              </v:shape>
            </v:group>
            <v:group style="position:absolute;left:593;top:10627;width:14095;height:2" coordorigin="593,10627" coordsize="14095,2">
              <v:shape style="position:absolute;left:593;top:10627;width:14095;height:2" coordorigin="593,10627" coordsize="14095,0" path="m593,10627l14688,10627e" filled="false" stroked="true" strokeweight=".579980pt" strokecolor="#6fac46">
                <v:path arrowok="t"/>
              </v:shape>
            </v:group>
            <w10:wrap type="none"/>
          </v:group>
        </w:pict>
      </w:r>
      <w:r>
        <w:rPr>
          <w:rFonts w:ascii="Calibri Light" w:hAnsi="Calibri Light" w:cs="Calibri Light" w:eastAsia="Calibri Light"/>
          <w:b w:val="0"/>
          <w:bCs w:val="0"/>
          <w:sz w:val="18"/>
          <w:szCs w:val="18"/>
        </w:rPr>
        <w:t>₦</w:t>
        <w:tab/>
        <w:t>₦</w:t>
        <w:tab/>
        <w:t>₦</w:t>
        <w:tab/>
        <w:t>₦</w:t>
        <w:tab/>
        <w:t>₦</w:t>
        <w:tab/>
        <w:t>₦</w:t>
        <w:tab/>
        <w:t>₦</w:t>
        <w:tab/>
        <w:t>₦</w:t>
      </w:r>
      <w:r>
        <w:rPr>
          <w:rFonts w:ascii="Calibri Light" w:hAnsi="Calibri Light" w:cs="Calibri Light" w:eastAsia="Calibri Light"/>
          <w:sz w:val="18"/>
          <w:szCs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754" w:val="left" w:leader="none"/>
          <w:tab w:pos="9958" w:val="left" w:leader="none"/>
          <w:tab w:pos="11269" w:val="left" w:leader="none"/>
          <w:tab w:pos="12268" w:val="left" w:leader="none"/>
          <w:tab w:pos="13912" w:val="left" w:leader="none"/>
        </w:tabs>
        <w:spacing w:before="10"/>
        <w:ind w:left="324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w w:val="95"/>
          <w:sz w:val="18"/>
        </w:rPr>
        <w:t>1</w:t>
        <w:tab/>
      </w:r>
      <w:r>
        <w:rPr>
          <w:rFonts w:ascii="Calibri Light"/>
          <w:b w:val="0"/>
          <w:spacing w:val="-1"/>
          <w:w w:val="95"/>
          <w:sz w:val="18"/>
        </w:rPr>
        <w:t>Abia</w:t>
        <w:tab/>
        <w:t>17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51,014,776</w:t>
        <w:tab/>
        <w:t>33,059,341</w:t>
        <w:tab/>
        <w:t>9,165,715</w:t>
        <w:tab/>
        <w:t>93,239,832</w:t>
        <w:tab/>
        <w:t>0.008</w:t>
        <w:tab/>
        <w:t>9,165,715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754" w:val="left" w:leader="none"/>
          <w:tab w:pos="9867" w:val="left" w:leader="none"/>
          <w:tab w:pos="11269" w:val="left" w:leader="none"/>
          <w:tab w:pos="12268" w:val="left" w:leader="none"/>
          <w:tab w:pos="13912" w:val="left" w:leader="none"/>
        </w:tabs>
        <w:spacing w:before="10"/>
        <w:ind w:left="324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w w:val="95"/>
          <w:sz w:val="18"/>
        </w:rPr>
        <w:t>2</w:t>
        <w:tab/>
      </w:r>
      <w:r>
        <w:rPr>
          <w:rFonts w:ascii="Calibri Light"/>
          <w:b w:val="0"/>
          <w:spacing w:val="-1"/>
          <w:w w:val="95"/>
          <w:sz w:val="18"/>
        </w:rPr>
        <w:t>Adamawa</w:t>
        <w:tab/>
        <w:t>21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54,270,949</w:t>
        <w:tab/>
        <w:t>41,699,614</w:t>
        <w:tab/>
        <w:t>6,719,839</w:t>
        <w:tab/>
        <w:t>102,690,402</w:t>
        <w:tab/>
        <w:t>0.006</w:t>
        <w:tab/>
        <w:t>6,719,839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754" w:val="left" w:leader="none"/>
          <w:tab w:pos="9867" w:val="left" w:leader="none"/>
          <w:tab w:pos="11269" w:val="left" w:leader="none"/>
          <w:tab w:pos="12268" w:val="left" w:leader="none"/>
          <w:tab w:pos="13912" w:val="left" w:leader="none"/>
        </w:tabs>
        <w:spacing w:before="10"/>
        <w:ind w:left="324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w w:val="95"/>
          <w:sz w:val="18"/>
        </w:rPr>
        <w:t>3</w:t>
        <w:tab/>
      </w:r>
      <w:r>
        <w:rPr>
          <w:rFonts w:ascii="Calibri Light"/>
          <w:b w:val="0"/>
          <w:spacing w:val="-1"/>
          <w:sz w:val="18"/>
        </w:rPr>
        <w:t>Akwa</w:t>
      </w:r>
      <w:r>
        <w:rPr>
          <w:rFonts w:ascii="Calibri Light"/>
          <w:b w:val="0"/>
          <w:spacing w:val="-4"/>
          <w:sz w:val="18"/>
        </w:rPr>
        <w:t> </w:t>
      </w:r>
      <w:r>
        <w:rPr>
          <w:rFonts w:ascii="Calibri Light"/>
          <w:b w:val="0"/>
          <w:sz w:val="18"/>
        </w:rPr>
        <w:t>Ibom</w:t>
        <w:tab/>
      </w:r>
      <w:r>
        <w:rPr>
          <w:rFonts w:ascii="Calibri Light"/>
          <w:b w:val="0"/>
          <w:spacing w:val="-1"/>
          <w:w w:val="95"/>
          <w:sz w:val="18"/>
        </w:rPr>
        <w:t>31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54,775,284</w:t>
        <w:tab/>
        <w:t>55,541,436</w:t>
        <w:tab/>
        <w:t>2,705,159</w:t>
        <w:tab/>
        <w:t>113,021,880</w:t>
        <w:tab/>
        <w:t>0.002</w:t>
        <w:tab/>
        <w:t>2,705,159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754" w:val="left" w:leader="none"/>
          <w:tab w:pos="9867" w:val="left" w:leader="none"/>
          <w:tab w:pos="11269" w:val="left" w:leader="none"/>
          <w:tab w:pos="12268" w:val="left" w:leader="none"/>
          <w:tab w:pos="13912" w:val="left" w:leader="none"/>
        </w:tabs>
        <w:spacing w:before="8"/>
        <w:ind w:left="324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w w:val="95"/>
          <w:sz w:val="18"/>
        </w:rPr>
        <w:t>4</w:t>
        <w:tab/>
      </w:r>
      <w:r>
        <w:rPr>
          <w:rFonts w:ascii="Calibri Light"/>
          <w:b w:val="0"/>
          <w:spacing w:val="-1"/>
          <w:w w:val="95"/>
          <w:sz w:val="18"/>
        </w:rPr>
        <w:t>Anambra</w:t>
        <w:tab/>
        <w:t>21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54,169,279</w:t>
        <w:tab/>
        <w:t>41,924,964</w:t>
        <w:tab/>
        <w:t>5,207,403</w:t>
        <w:tab/>
        <w:t>101,301,646</w:t>
        <w:tab/>
        <w:t>0.005</w:t>
        <w:tab/>
        <w:t>5,207,403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662" w:val="left" w:leader="none"/>
          <w:tab w:pos="9867" w:val="left" w:leader="none"/>
          <w:tab w:pos="11269" w:val="left" w:leader="none"/>
          <w:tab w:pos="12177" w:val="left" w:leader="none"/>
          <w:tab w:pos="13912" w:val="left" w:leader="none"/>
        </w:tabs>
        <w:spacing w:before="10"/>
        <w:ind w:left="324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w w:val="95"/>
          <w:sz w:val="18"/>
        </w:rPr>
        <w:t>5</w:t>
        <w:tab/>
      </w:r>
      <w:r>
        <w:rPr>
          <w:rFonts w:ascii="Calibri Light"/>
          <w:b w:val="0"/>
          <w:spacing w:val="-1"/>
          <w:w w:val="95"/>
          <w:sz w:val="18"/>
        </w:rPr>
        <w:t>Bauchi</w:t>
        <w:tab/>
        <w:t>20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65,167,457</w:t>
        <w:tab/>
        <w:t>47,593,130</w:t>
        <w:tab/>
        <w:t>33,783,017</w:t>
        <w:tab/>
        <w:t>146,543,604</w:t>
        <w:tab/>
        <w:t>0.029</w:t>
        <w:tab/>
        <w:t>33,783,017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89" w:val="left" w:leader="none"/>
          <w:tab w:pos="4882" w:val="left" w:leader="none"/>
          <w:tab w:pos="6070" w:val="left" w:leader="none"/>
          <w:tab w:pos="7366" w:val="left" w:leader="none"/>
          <w:tab w:pos="8754" w:val="left" w:leader="none"/>
          <w:tab w:pos="9958" w:val="left" w:leader="none"/>
          <w:tab w:pos="11269" w:val="left" w:leader="none"/>
          <w:tab w:pos="12268" w:val="left" w:leader="none"/>
          <w:tab w:pos="13912" w:val="left" w:leader="none"/>
        </w:tabs>
        <w:spacing w:before="11"/>
        <w:ind w:left="324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w w:val="95"/>
          <w:sz w:val="18"/>
        </w:rPr>
        <w:t>6</w:t>
        <w:tab/>
      </w:r>
      <w:r>
        <w:rPr>
          <w:rFonts w:ascii="Calibri Light"/>
          <w:b w:val="0"/>
          <w:spacing w:val="-1"/>
          <w:w w:val="95"/>
          <w:sz w:val="18"/>
        </w:rPr>
        <w:t>Bayelsa</w:t>
        <w:tab/>
      </w:r>
      <w:r>
        <w:rPr>
          <w:rFonts w:ascii="Calibri Light"/>
          <w:b w:val="0"/>
          <w:w w:val="95"/>
          <w:sz w:val="18"/>
        </w:rPr>
        <w:t>8</w:t>
        <w:tab/>
        <w:t>-</w:t>
        <w:tab/>
      </w:r>
      <w:r>
        <w:rPr>
          <w:rFonts w:ascii="Calibri Light"/>
          <w:b w:val="0"/>
          <w:spacing w:val="-1"/>
          <w:w w:val="95"/>
          <w:sz w:val="18"/>
        </w:rPr>
        <w:t>48,205,395</w:t>
        <w:tab/>
        <w:t>19,372,146</w:t>
        <w:tab/>
        <w:t>1,746,621</w:t>
        <w:tab/>
        <w:t>69,324,163</w:t>
        <w:tab/>
        <w:t>0.002</w:t>
        <w:tab/>
        <w:t>1,746,621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662" w:val="left" w:leader="none"/>
          <w:tab w:pos="9867" w:val="left" w:leader="none"/>
          <w:tab w:pos="11269" w:val="left" w:leader="none"/>
          <w:tab w:pos="12177" w:val="left" w:leader="none"/>
          <w:tab w:pos="13912" w:val="left" w:leader="none"/>
        </w:tabs>
        <w:spacing w:before="8"/>
        <w:ind w:left="324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w w:val="95"/>
          <w:sz w:val="18"/>
        </w:rPr>
        <w:t>7</w:t>
        <w:tab/>
      </w:r>
      <w:r>
        <w:rPr>
          <w:rFonts w:ascii="Calibri Light"/>
          <w:b w:val="0"/>
          <w:spacing w:val="-1"/>
          <w:w w:val="95"/>
          <w:sz w:val="18"/>
        </w:rPr>
        <w:t>Benue</w:t>
        <w:tab/>
        <w:t>23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61,098,704</w:t>
        <w:tab/>
        <w:t>51,788,691</w:t>
        <w:tab/>
        <w:t>30,555,023</w:t>
        <w:tab/>
        <w:t>143,442,418</w:t>
        <w:tab/>
        <w:t>0.026</w:t>
        <w:tab/>
        <w:t>30,555,023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754" w:val="left" w:leader="none"/>
          <w:tab w:pos="9867" w:val="left" w:leader="none"/>
          <w:tab w:pos="11269" w:val="left" w:leader="none"/>
          <w:tab w:pos="12268" w:val="left" w:leader="none"/>
          <w:tab w:pos="13912" w:val="left" w:leader="none"/>
        </w:tabs>
        <w:spacing w:before="10"/>
        <w:ind w:left="324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w w:val="95"/>
          <w:sz w:val="18"/>
        </w:rPr>
        <w:t>8</w:t>
        <w:tab/>
      </w:r>
      <w:r>
        <w:rPr>
          <w:rFonts w:ascii="Calibri Light"/>
          <w:b w:val="0"/>
          <w:spacing w:val="-1"/>
          <w:w w:val="95"/>
          <w:sz w:val="18"/>
        </w:rPr>
        <w:t>Borno</w:t>
        <w:tab/>
        <w:t>27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67,688,607</w:t>
        <w:tab/>
        <w:t>56,226,999</w:t>
        <w:tab/>
        <w:t>3,566,322</w:t>
        <w:tab/>
        <w:t>127,481,928</w:t>
        <w:tab/>
        <w:t>0.003</w:t>
        <w:tab/>
        <w:t>3,566,322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662" w:val="left" w:leader="none"/>
          <w:tab w:pos="9867" w:val="left" w:leader="none"/>
          <w:tab w:pos="11269" w:val="left" w:leader="none"/>
          <w:tab w:pos="12177" w:val="left" w:leader="none"/>
          <w:tab w:pos="13912" w:val="left" w:leader="none"/>
        </w:tabs>
        <w:spacing w:before="10"/>
        <w:ind w:left="324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w w:val="95"/>
          <w:sz w:val="18"/>
        </w:rPr>
        <w:t>9</w:t>
        <w:tab/>
      </w:r>
      <w:r>
        <w:rPr>
          <w:rFonts w:ascii="Calibri Light"/>
          <w:b w:val="0"/>
          <w:spacing w:val="-1"/>
          <w:sz w:val="18"/>
        </w:rPr>
        <w:t>Cross</w:t>
      </w:r>
      <w:r>
        <w:rPr>
          <w:rFonts w:ascii="Calibri Light"/>
          <w:b w:val="0"/>
          <w:spacing w:val="-8"/>
          <w:sz w:val="18"/>
        </w:rPr>
        <w:t> </w:t>
      </w:r>
      <w:r>
        <w:rPr>
          <w:rFonts w:ascii="Calibri Light"/>
          <w:b w:val="0"/>
          <w:spacing w:val="-1"/>
          <w:sz w:val="18"/>
        </w:rPr>
        <w:t>River</w:t>
        <w:tab/>
      </w:r>
      <w:r>
        <w:rPr>
          <w:rFonts w:ascii="Calibri Light"/>
          <w:b w:val="0"/>
          <w:spacing w:val="-1"/>
          <w:w w:val="95"/>
          <w:sz w:val="18"/>
        </w:rPr>
        <w:t>18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54,784,626</w:t>
        <w:tab/>
        <w:t>36,247,775</w:t>
        <w:tab/>
        <w:t>59,490,760</w:t>
        <w:tab/>
        <w:t>150,523,162</w:t>
        <w:tab/>
        <w:t>0.051</w:t>
        <w:tab/>
        <w:t>59,490,760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754" w:val="left" w:leader="none"/>
          <w:tab w:pos="9867" w:val="left" w:leader="none"/>
          <w:tab w:pos="11269" w:val="left" w:leader="none"/>
          <w:tab w:pos="12268" w:val="left" w:leader="none"/>
          <w:tab w:pos="13912" w:val="left" w:leader="none"/>
        </w:tabs>
        <w:spacing w:before="10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10</w:t>
        <w:tab/>
        <w:t>Delta</w:t>
        <w:tab/>
        <w:t>25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55,317,186</w:t>
        <w:tab/>
        <w:t>46,446,325</w:t>
        <w:tab/>
        <w:t>5,742,094</w:t>
        <w:tab/>
        <w:t>107,505,605</w:t>
        <w:tab/>
        <w:t>0.005</w:t>
        <w:tab/>
        <w:t>5,742,094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662" w:val="left" w:leader="none"/>
          <w:tab w:pos="9867" w:val="left" w:leader="none"/>
          <w:tab w:pos="11269" w:val="left" w:leader="none"/>
          <w:tab w:pos="12177" w:val="left" w:leader="none"/>
          <w:tab w:pos="13912" w:val="left" w:leader="none"/>
        </w:tabs>
        <w:spacing w:before="8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11</w:t>
        <w:tab/>
      </w:r>
      <w:r>
        <w:rPr>
          <w:rFonts w:ascii="Calibri Light"/>
          <w:b w:val="0"/>
          <w:w w:val="95"/>
          <w:sz w:val="18"/>
        </w:rPr>
        <w:t>Ebonyi</w:t>
        <w:tab/>
      </w:r>
      <w:r>
        <w:rPr>
          <w:rFonts w:ascii="Calibri Light"/>
          <w:b w:val="0"/>
          <w:spacing w:val="-1"/>
          <w:w w:val="95"/>
          <w:sz w:val="18"/>
        </w:rPr>
        <w:t>13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48,740,624</w:t>
        <w:tab/>
        <w:t>26,813,768</w:t>
        <w:tab/>
        <w:t>39,722,763</w:t>
        <w:tab/>
        <w:t>115,277,154</w:t>
        <w:tab/>
        <w:t>0.034</w:t>
        <w:tab/>
        <w:t>39,722,763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662" w:val="left" w:leader="none"/>
          <w:tab w:pos="9867" w:val="left" w:leader="none"/>
          <w:tab w:pos="11269" w:val="left" w:leader="none"/>
          <w:tab w:pos="12177" w:val="left" w:leader="none"/>
          <w:tab w:pos="13912" w:val="left" w:leader="none"/>
        </w:tabs>
        <w:spacing w:before="10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12</w:t>
        <w:tab/>
      </w:r>
      <w:r>
        <w:rPr>
          <w:rFonts w:ascii="Calibri Light"/>
          <w:b w:val="0"/>
          <w:w w:val="95"/>
          <w:sz w:val="18"/>
        </w:rPr>
        <w:t>Edo</w:t>
        <w:tab/>
      </w:r>
      <w:r>
        <w:rPr>
          <w:rFonts w:ascii="Calibri Light"/>
          <w:b w:val="0"/>
          <w:spacing w:val="-1"/>
          <w:w w:val="95"/>
          <w:sz w:val="18"/>
        </w:rPr>
        <w:t>18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50,941,764</w:t>
        <w:tab/>
        <w:t>35,537,726</w:t>
        <w:tab/>
        <w:t>43,189,423</w:t>
        <w:tab/>
        <w:t>129,668,912</w:t>
        <w:tab/>
        <w:t>0.037</w:t>
        <w:tab/>
        <w:t>43,189,423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754" w:val="left" w:leader="none"/>
          <w:tab w:pos="9958" w:val="left" w:leader="none"/>
          <w:tab w:pos="11269" w:val="left" w:leader="none"/>
          <w:tab w:pos="12268" w:val="left" w:leader="none"/>
          <w:tab w:pos="13912" w:val="left" w:leader="none"/>
        </w:tabs>
        <w:spacing w:before="10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13</w:t>
        <w:tab/>
        <w:t>Ekiti</w:t>
        <w:tab/>
        <w:t>16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48,713,120</w:t>
        <w:tab/>
        <w:t>28,218,243</w:t>
        <w:tab/>
        <w:t>6,142,648</w:t>
        <w:tab/>
        <w:t>83,074,011</w:t>
        <w:tab/>
        <w:t>0.005</w:t>
        <w:tab/>
        <w:t>6,142,648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754" w:val="left" w:leader="none"/>
          <w:tab w:pos="9958" w:val="left" w:leader="none"/>
          <w:tab w:pos="11269" w:val="left" w:leader="none"/>
          <w:tab w:pos="12268" w:val="left" w:leader="none"/>
          <w:tab w:pos="13912" w:val="left" w:leader="none"/>
        </w:tabs>
        <w:spacing w:before="10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14</w:t>
        <w:tab/>
      </w:r>
      <w:r>
        <w:rPr>
          <w:rFonts w:ascii="Calibri Light"/>
          <w:b w:val="0"/>
          <w:w w:val="95"/>
          <w:sz w:val="18"/>
        </w:rPr>
        <w:t>Enugu</w:t>
        <w:tab/>
      </w:r>
      <w:r>
        <w:rPr>
          <w:rFonts w:ascii="Calibri Light"/>
          <w:b w:val="0"/>
          <w:spacing w:val="-1"/>
          <w:w w:val="95"/>
          <w:sz w:val="18"/>
        </w:rPr>
        <w:t>17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54,789,354</w:t>
        <w:tab/>
        <w:t>36,106,857</w:t>
        <w:tab/>
        <w:t>4,065,729</w:t>
        <w:tab/>
        <w:t>94,961,941</w:t>
        <w:tab/>
        <w:t>0.004</w:t>
        <w:tab/>
        <w:t>4,065,729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662" w:val="left" w:leader="none"/>
          <w:tab w:pos="9867" w:val="left" w:leader="none"/>
          <w:tab w:pos="11269" w:val="left" w:leader="none"/>
          <w:tab w:pos="12177" w:val="left" w:leader="none"/>
          <w:tab w:pos="13912" w:val="left" w:leader="none"/>
        </w:tabs>
        <w:spacing w:before="8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15</w:t>
        <w:tab/>
        <w:t>Gombe</w:t>
        <w:tab/>
        <w:t>11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51,316,247</w:t>
        <w:tab/>
        <w:t>24,740,444</w:t>
        <w:tab/>
        <w:t>27,154,164</w:t>
        <w:tab/>
        <w:t>103,210,856</w:t>
        <w:tab/>
        <w:t>0.024</w:t>
        <w:tab/>
        <w:t>27,154,164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754" w:val="left" w:leader="none"/>
          <w:tab w:pos="9867" w:val="left" w:leader="none"/>
          <w:tab w:pos="11269" w:val="left" w:leader="none"/>
          <w:tab w:pos="12268" w:val="left" w:leader="none"/>
          <w:tab w:pos="13912" w:val="left" w:leader="none"/>
        </w:tabs>
        <w:spacing w:before="10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16</w:t>
        <w:tab/>
        <w:t>Imo</w:t>
        <w:tab/>
        <w:t>27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56,644,126</w:t>
        <w:tab/>
        <w:t>48,391,221</w:t>
        <w:tab/>
        <w:t>2,406,078</w:t>
        <w:tab/>
        <w:t>107,441,424</w:t>
        <w:tab/>
        <w:t>0.002</w:t>
        <w:tab/>
        <w:t>2,406,078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754" w:val="left" w:leader="none"/>
          <w:tab w:pos="9867" w:val="left" w:leader="none"/>
          <w:tab w:pos="11269" w:val="left" w:leader="none"/>
          <w:tab w:pos="12268" w:val="left" w:leader="none"/>
          <w:tab w:pos="13912" w:val="left" w:leader="none"/>
        </w:tabs>
        <w:spacing w:before="10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17</w:t>
        <w:tab/>
        <w:t>Jigawa</w:t>
        <w:tab/>
        <w:t>27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60,926,012</w:t>
        <w:tab/>
        <w:t>50,839,534</w:t>
        <w:tab/>
        <w:t>3,284,475</w:t>
        <w:tab/>
        <w:t>115,050,021</w:t>
        <w:tab/>
        <w:t>0.003</w:t>
        <w:tab/>
        <w:t>3,284,475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662" w:val="left" w:leader="none"/>
          <w:tab w:pos="9867" w:val="left" w:leader="none"/>
          <w:tab w:pos="11269" w:val="left" w:leader="none"/>
          <w:tab w:pos="12177" w:val="left" w:leader="none"/>
          <w:tab w:pos="13912" w:val="left" w:leader="none"/>
        </w:tabs>
        <w:spacing w:before="8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18</w:t>
        <w:tab/>
        <w:t>Kaduna</w:t>
        <w:tab/>
        <w:t>23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71,381,909</w:t>
        <w:tab/>
        <w:t>57,173,870</w:t>
        <w:tab/>
        <w:t>30,796,159</w:t>
        <w:tab/>
        <w:t>159,351,938</w:t>
        <w:tab/>
        <w:t>0.027</w:t>
        <w:tab/>
        <w:t>30,796,159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662" w:val="left" w:leader="none"/>
          <w:tab w:pos="9867" w:val="left" w:leader="none"/>
          <w:tab w:pos="11269" w:val="left" w:leader="none"/>
          <w:tab w:pos="12177" w:val="left" w:leader="none"/>
          <w:tab w:pos="13912" w:val="left" w:leader="none"/>
        </w:tabs>
        <w:spacing w:before="10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19</w:t>
        <w:tab/>
        <w:t>Kano</w:t>
        <w:tab/>
        <w:t>44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86,415,748</w:t>
        <w:tab/>
        <w:t>91,025,701</w:t>
        <w:tab/>
        <w:t>15,544,864</w:t>
        <w:tab/>
        <w:t>192,986,313</w:t>
        <w:tab/>
        <w:t>0.013</w:t>
        <w:tab/>
        <w:t>15,544,864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754" w:val="left" w:leader="none"/>
          <w:tab w:pos="9867" w:val="left" w:leader="none"/>
          <w:tab w:pos="11269" w:val="left" w:leader="none"/>
          <w:tab w:pos="12268" w:val="left" w:leader="none"/>
          <w:tab w:pos="13912" w:val="left" w:leader="none"/>
        </w:tabs>
        <w:spacing w:before="10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20</w:t>
        <w:tab/>
        <w:t>Katsina</w:t>
        <w:tab/>
        <w:t>34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66,969,745</w:t>
        <w:tab/>
        <w:t>69,299,415</w:t>
        <w:tab/>
        <w:t>6,171,763</w:t>
        <w:tab/>
        <w:t>142,440,923</w:t>
        <w:tab/>
        <w:t>0.005</w:t>
        <w:tab/>
        <w:t>6,171,763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662" w:val="left" w:leader="none"/>
          <w:tab w:pos="9867" w:val="left" w:leader="none"/>
          <w:tab w:pos="11269" w:val="left" w:leader="none"/>
          <w:tab w:pos="12177" w:val="left" w:leader="none"/>
          <w:tab w:pos="13912" w:val="left" w:leader="none"/>
        </w:tabs>
        <w:spacing w:before="10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21</w:t>
        <w:tab/>
        <w:t>Kebbi</w:t>
        <w:tab/>
        <w:t>21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57,527,345</w:t>
        <w:tab/>
        <w:t>43,735,370</w:t>
        <w:tab/>
        <w:t>14,790,196</w:t>
        <w:tab/>
        <w:t>116,052,911</w:t>
        <w:tab/>
        <w:t>0.013</w:t>
        <w:tab/>
        <w:t>14,790,196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571" w:val="left" w:leader="none"/>
          <w:tab w:pos="9867" w:val="left" w:leader="none"/>
          <w:tab w:pos="11269" w:val="left" w:leader="none"/>
          <w:tab w:pos="12085" w:val="left" w:leader="none"/>
          <w:tab w:pos="13912" w:val="left" w:leader="none"/>
        </w:tabs>
        <w:spacing w:before="8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22</w:t>
        <w:tab/>
      </w:r>
      <w:r>
        <w:rPr>
          <w:rFonts w:ascii="Calibri Light"/>
          <w:b w:val="0"/>
          <w:spacing w:val="-1"/>
          <w:sz w:val="18"/>
        </w:rPr>
        <w:t>Kogi</w:t>
        <w:tab/>
      </w:r>
      <w:r>
        <w:rPr>
          <w:rFonts w:ascii="Calibri Light"/>
          <w:b w:val="0"/>
          <w:spacing w:val="-1"/>
          <w:w w:val="95"/>
          <w:sz w:val="18"/>
        </w:rPr>
        <w:t>21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60,213,763</w:t>
        <w:tab/>
        <w:t>45,203,708</w:t>
        <w:tab/>
        <w:t>179,336,006</w:t>
        <w:tab/>
        <w:t>284,753,477</w:t>
        <w:tab/>
        <w:t>0.155</w:t>
        <w:tab/>
        <w:t>179,336,006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662" w:val="left" w:leader="none"/>
          <w:tab w:pos="9958" w:val="left" w:leader="none"/>
          <w:tab w:pos="11269" w:val="left" w:leader="none"/>
          <w:tab w:pos="12177" w:val="left" w:leader="none"/>
          <w:tab w:pos="13912" w:val="left" w:leader="none"/>
        </w:tabs>
        <w:spacing w:before="10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23</w:t>
        <w:tab/>
        <w:t>Kwara</w:t>
        <w:tab/>
        <w:t>16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48,495,938</w:t>
        <w:tab/>
        <w:t>31,986,358</w:t>
        <w:tab/>
        <w:t>13,768,282</w:t>
        <w:tab/>
        <w:t>94,250,578</w:t>
        <w:tab/>
        <w:t>0.012</w:t>
        <w:tab/>
        <w:t>13,768,282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662" w:val="left" w:leader="none"/>
          <w:tab w:pos="9867" w:val="left" w:leader="none"/>
          <w:tab w:pos="11269" w:val="left" w:leader="none"/>
          <w:tab w:pos="12177" w:val="left" w:leader="none"/>
          <w:tab w:pos="13912" w:val="left" w:leader="none"/>
        </w:tabs>
        <w:spacing w:before="10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24</w:t>
        <w:tab/>
        <w:t>Lagos</w:t>
        <w:tab/>
        <w:t>20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72,983,705</w:t>
        <w:tab/>
        <w:t>54,488,639</w:t>
        <w:tab/>
        <w:t>25,969,278</w:t>
        <w:tab/>
        <w:t>153,441,623</w:t>
        <w:tab/>
        <w:t>0.022</w:t>
        <w:tab/>
        <w:t>25,969,278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662" w:val="left" w:leader="none"/>
          <w:tab w:pos="9867" w:val="left" w:leader="none"/>
          <w:tab w:pos="11269" w:val="left" w:leader="none"/>
          <w:tab w:pos="12177" w:val="left" w:leader="none"/>
          <w:tab w:pos="13912" w:val="left" w:leader="none"/>
        </w:tabs>
        <w:spacing w:before="8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25</w:t>
        <w:tab/>
        <w:t>Nassarawa</w:t>
        <w:tab/>
        <w:t>13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50,241,896</w:t>
        <w:tab/>
        <w:t>28,537,345</w:t>
        <w:tab/>
        <w:t>29,695,282</w:t>
        <w:tab/>
        <w:t>108,474,522</w:t>
        <w:tab/>
        <w:t>0.026</w:t>
        <w:tab/>
        <w:t>29,695,282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662" w:val="left" w:leader="none"/>
          <w:tab w:pos="9867" w:val="left" w:leader="none"/>
          <w:tab w:pos="11269" w:val="left" w:leader="none"/>
          <w:tab w:pos="12177" w:val="left" w:leader="none"/>
          <w:tab w:pos="13912" w:val="left" w:leader="none"/>
        </w:tabs>
        <w:spacing w:before="10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26</w:t>
        <w:tab/>
        <w:t>Niger</w:t>
        <w:tab/>
        <w:t>25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64,533,478</w:t>
        <w:tab/>
        <w:t>52,820,424</w:t>
        <w:tab/>
        <w:t>27,927,150</w:t>
        <w:tab/>
        <w:t>145,281,052</w:t>
        <w:tab/>
        <w:t>0.024</w:t>
        <w:tab/>
        <w:t>27,927,150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571" w:val="left" w:leader="none"/>
          <w:tab w:pos="9867" w:val="left" w:leader="none"/>
          <w:tab w:pos="11269" w:val="left" w:leader="none"/>
          <w:tab w:pos="12085" w:val="left" w:leader="none"/>
          <w:tab w:pos="13912" w:val="left" w:leader="none"/>
        </w:tabs>
        <w:spacing w:before="10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27</w:t>
        <w:tab/>
        <w:t>Ogun</w:t>
        <w:tab/>
        <w:t>20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50,615,042</w:t>
        <w:tab/>
        <w:t>37,681,899</w:t>
        <w:tab/>
        <w:t>251,237,586</w:t>
        <w:tab/>
        <w:t>339,534,528</w:t>
        <w:tab/>
        <w:t>0.217</w:t>
        <w:tab/>
        <w:t>251,237,586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662" w:val="left" w:leader="none"/>
          <w:tab w:pos="9867" w:val="left" w:leader="none"/>
          <w:tab w:pos="11269" w:val="left" w:leader="none"/>
          <w:tab w:pos="12177" w:val="left" w:leader="none"/>
          <w:tab w:pos="13912" w:val="left" w:leader="none"/>
        </w:tabs>
        <w:spacing w:before="10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28</w:t>
        <w:tab/>
        <w:t>Ondo</w:t>
        <w:tab/>
        <w:t>18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50,715,317</w:t>
        <w:tab/>
        <w:t>35,988,597</w:t>
        <w:tab/>
        <w:t>39,357,945</w:t>
        <w:tab/>
        <w:t>126,061,859</w:t>
        <w:tab/>
        <w:t>0.034</w:t>
        <w:tab/>
        <w:t>39,357,945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662" w:val="left" w:leader="none"/>
          <w:tab w:pos="9867" w:val="left" w:leader="none"/>
          <w:tab w:pos="11269" w:val="left" w:leader="none"/>
          <w:tab w:pos="12177" w:val="left" w:leader="none"/>
          <w:tab w:pos="13912" w:val="left" w:leader="none"/>
        </w:tabs>
        <w:spacing w:before="8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29</w:t>
        <w:tab/>
        <w:t>Osun</w:t>
        <w:tab/>
        <w:t>30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49,687,168</w:t>
        <w:tab/>
        <w:t>48,747,465</w:t>
        <w:tab/>
        <w:t>20,564,792</w:t>
        <w:tab/>
        <w:t>118,999,425</w:t>
        <w:tab/>
        <w:t>0.018</w:t>
        <w:tab/>
        <w:t>20,564,792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662" w:val="left" w:leader="none"/>
          <w:tab w:pos="9867" w:val="left" w:leader="none"/>
          <w:tab w:pos="11269" w:val="left" w:leader="none"/>
          <w:tab w:pos="12177" w:val="left" w:leader="none"/>
          <w:tab w:pos="13912" w:val="left" w:leader="none"/>
        </w:tabs>
        <w:spacing w:before="11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30</w:t>
        <w:tab/>
        <w:t>Oyo</w:t>
        <w:tab/>
        <w:t>33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61,105,454</w:t>
        <w:tab/>
        <w:t>61,491,123</w:t>
        <w:tab/>
        <w:t>45,503,922</w:t>
        <w:tab/>
        <w:t>168,100,500</w:t>
        <w:tab/>
        <w:t>0.039</w:t>
        <w:tab/>
        <w:t>45,503,922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662" w:val="left" w:leader="none"/>
          <w:tab w:pos="9867" w:val="left" w:leader="none"/>
          <w:tab w:pos="11269" w:val="left" w:leader="none"/>
          <w:tab w:pos="12177" w:val="left" w:leader="none"/>
          <w:tab w:pos="13912" w:val="left" w:leader="none"/>
        </w:tabs>
        <w:spacing w:before="10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31</w:t>
        <w:tab/>
        <w:t>Plateau</w:t>
        <w:tab/>
        <w:t>17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56,891,192</w:t>
        <w:tab/>
        <w:t>38,546,695</w:t>
        <w:tab/>
        <w:t>33,486,282</w:t>
        <w:tab/>
        <w:t>128,924,169</w:t>
        <w:tab/>
        <w:t>0.029</w:t>
        <w:tab/>
        <w:t>33,486,282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754" w:val="left" w:leader="none"/>
          <w:tab w:pos="9867" w:val="left" w:leader="none"/>
          <w:tab w:pos="11269" w:val="left" w:leader="none"/>
          <w:tab w:pos="12268" w:val="left" w:leader="none"/>
          <w:tab w:pos="13912" w:val="left" w:leader="none"/>
        </w:tabs>
        <w:spacing w:before="8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32</w:t>
        <w:tab/>
      </w:r>
      <w:r>
        <w:rPr>
          <w:rFonts w:ascii="Calibri Light"/>
          <w:b w:val="0"/>
          <w:w w:val="95"/>
          <w:sz w:val="18"/>
        </w:rPr>
        <w:t>River</w:t>
        <w:tab/>
      </w:r>
      <w:r>
        <w:rPr>
          <w:rFonts w:ascii="Calibri Light"/>
          <w:b w:val="0"/>
          <w:spacing w:val="-1"/>
          <w:w w:val="95"/>
          <w:sz w:val="18"/>
        </w:rPr>
        <w:t>23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58,755,139</w:t>
        <w:tab/>
        <w:t>47,780,766</w:t>
        <w:tab/>
        <w:t>4,468,872</w:t>
        <w:tab/>
        <w:t>111,004,777</w:t>
        <w:tab/>
        <w:t>0.004</w:t>
        <w:tab/>
        <w:t>4,468,872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662" w:val="left" w:leader="none"/>
          <w:tab w:pos="9867" w:val="left" w:leader="none"/>
          <w:tab w:pos="11269" w:val="left" w:leader="none"/>
          <w:tab w:pos="12177" w:val="left" w:leader="none"/>
          <w:tab w:pos="13912" w:val="left" w:leader="none"/>
        </w:tabs>
        <w:spacing w:before="10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33</w:t>
        <w:tab/>
      </w:r>
      <w:r>
        <w:rPr>
          <w:rFonts w:ascii="Calibri Light"/>
          <w:b w:val="0"/>
          <w:sz w:val="18"/>
        </w:rPr>
        <w:t>Sokoto</w:t>
        <w:tab/>
      </w:r>
      <w:r>
        <w:rPr>
          <w:rFonts w:ascii="Calibri Light"/>
          <w:b w:val="0"/>
          <w:spacing w:val="-1"/>
          <w:w w:val="95"/>
          <w:sz w:val="18"/>
        </w:rPr>
        <w:t>23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60,042,418</w:t>
        <w:tab/>
        <w:t>48,122,627</w:t>
        <w:tab/>
        <w:t>13,904,884</w:t>
        <w:tab/>
        <w:t>122,069,929</w:t>
        <w:tab/>
        <w:t>0.012</w:t>
        <w:tab/>
        <w:t>13,904,884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754" w:val="left" w:leader="none"/>
          <w:tab w:pos="9958" w:val="left" w:leader="none"/>
          <w:tab w:pos="11269" w:val="left" w:leader="none"/>
          <w:tab w:pos="12268" w:val="left" w:leader="none"/>
          <w:tab w:pos="13912" w:val="left" w:leader="none"/>
        </w:tabs>
        <w:spacing w:before="10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34</w:t>
        <w:tab/>
        <w:t>Taraba</w:t>
        <w:tab/>
        <w:t>16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52,479,582</w:t>
        <w:tab/>
        <w:t>36,068,070</w:t>
        <w:tab/>
        <w:t>7,652,456</w:t>
        <w:tab/>
        <w:t>96,200,108</w:t>
        <w:tab/>
        <w:t>0.007</w:t>
        <w:tab/>
        <w:t>7,652,456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tabs>
          <w:tab w:pos="849" w:val="left" w:leader="none"/>
          <w:tab w:pos="3643" w:val="left" w:leader="none"/>
          <w:tab w:pos="4882" w:val="left" w:leader="none"/>
          <w:tab w:pos="6070" w:val="left" w:leader="none"/>
          <w:tab w:pos="7366" w:val="left" w:leader="none"/>
          <w:tab w:pos="8754" w:val="left" w:leader="none"/>
          <w:tab w:pos="9958" w:val="left" w:leader="none"/>
          <w:tab w:pos="11269" w:val="left" w:leader="none"/>
          <w:tab w:pos="12268" w:val="left" w:leader="none"/>
          <w:tab w:pos="13912" w:val="left" w:leader="none"/>
        </w:tabs>
        <w:spacing w:before="10"/>
        <w:ind w:left="278" w:right="0" w:firstLine="0"/>
        <w:jc w:val="left"/>
        <w:rPr>
          <w:rFonts w:ascii="Calibri Light" w:hAnsi="Calibri Light" w:cs="Calibri Light" w:eastAsia="Calibri Light"/>
          <w:sz w:val="18"/>
          <w:szCs w:val="18"/>
        </w:rPr>
      </w:pPr>
      <w:r>
        <w:rPr>
          <w:rFonts w:ascii="Calibri Light"/>
          <w:b w:val="0"/>
          <w:spacing w:val="-1"/>
          <w:w w:val="95"/>
          <w:sz w:val="18"/>
        </w:rPr>
        <w:t>35</w:t>
        <w:tab/>
        <w:t>Yobe</w:t>
        <w:tab/>
        <w:t>17</w:t>
        <w:tab/>
      </w:r>
      <w:r>
        <w:rPr>
          <w:rFonts w:ascii="Calibri Light"/>
          <w:b w:val="0"/>
          <w:w w:val="95"/>
          <w:sz w:val="18"/>
        </w:rPr>
        <w:t>-</w:t>
        <w:tab/>
      </w:r>
      <w:r>
        <w:rPr>
          <w:rFonts w:ascii="Calibri Light"/>
          <w:b w:val="0"/>
          <w:spacing w:val="-1"/>
          <w:w w:val="95"/>
          <w:sz w:val="18"/>
        </w:rPr>
        <w:t>54,099,712</w:t>
        <w:tab/>
        <w:t>36,263,283</w:t>
        <w:tab/>
        <w:t>3,956,266</w:t>
        <w:tab/>
        <w:t>94,319,262</w:t>
        <w:tab/>
        <w:t>0.003</w:t>
        <w:tab/>
        <w:t>3,956,266</w:t>
        <w:tab/>
      </w:r>
      <w:r>
        <w:rPr>
          <w:rFonts w:ascii="Calibri Light"/>
          <w:b w:val="0"/>
          <w:sz w:val="18"/>
        </w:rPr>
        <w:t>-</w:t>
      </w:r>
      <w:r>
        <w:rPr>
          <w:rFonts w:ascii="Calibri Light"/>
          <w:sz w:val="18"/>
        </w:rPr>
      </w:r>
    </w:p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15"/>
          <w:szCs w:val="15"/>
        </w:rPr>
      </w:pPr>
    </w:p>
    <w:p>
      <w:pPr>
        <w:pStyle w:val="Heading7"/>
        <w:spacing w:line="240" w:lineRule="auto"/>
        <w:ind w:left="0" w:right="103"/>
        <w:jc w:val="right"/>
      </w:pPr>
      <w:r>
        <w:rPr>
          <w:b w:val="0"/>
          <w:color w:val="385522"/>
          <w:spacing w:val="-1"/>
        </w:rPr>
        <w:t>Page </w:t>
      </w:r>
      <w:r>
        <w:rPr>
          <w:b w:val="0"/>
          <w:color w:val="385522"/>
        </w:rPr>
        <w:t>|</w:t>
      </w:r>
      <w:r>
        <w:rPr>
          <w:b w:val="0"/>
          <w:color w:val="385522"/>
          <w:spacing w:val="1"/>
        </w:rPr>
        <w:t> </w:t>
      </w:r>
      <w:r>
        <w:rPr>
          <w:b w:val="0"/>
          <w:color w:val="385522"/>
          <w:spacing w:val="-1"/>
        </w:rPr>
        <w:t>80</w:t>
      </w:r>
      <w:r>
        <w:rPr/>
      </w:r>
    </w:p>
    <w:p>
      <w:pPr>
        <w:spacing w:after="0" w:line="240" w:lineRule="auto"/>
        <w:jc w:val="right"/>
        <w:sectPr>
          <w:type w:val="continuous"/>
          <w:pgSz w:w="15840" w:h="12240" w:orient="landscape"/>
          <w:pgMar w:top="0" w:bottom="0" w:left="600" w:right="116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33.840pt;margin-top:0pt;width:758.2pt;height:272.3pt;mso-position-horizontal-relative:page;mso-position-vertical-relative:page;z-index:-741040" coordorigin="677,0" coordsize="15164,5446">
            <v:group style="position:absolute;left:11452;top:0;width:4388;height:5446" coordorigin="11452,0" coordsize="4388,5446">
              <v:shape style="position:absolute;left:11452;top:0;width:4388;height:5446" coordorigin="11452,0" coordsize="4388,5446" path="m15840,0l11452,0,12010,206,12514,429,12969,666,13377,915,13741,1176,14063,1447,14347,1727,14596,2013,14811,2305,14997,2601,15156,2899,15290,3198,15404,3497,15498,3794,15578,4087,15644,4375,15701,4656,15750,4929,15796,5193,15840,5446,15840,0xe" filled="true" fillcolor="#e1efd9" stroked="false">
                <v:path arrowok="t"/>
                <v:fill type="solid"/>
              </v:shape>
            </v:group>
            <v:group style="position:absolute;left:11915;top:0;width:3912;height:4822" coordorigin="11915,0" coordsize="3912,4822">
              <v:shape style="position:absolute;left:11915;top:0;width:3912;height:4822" coordorigin="11915,0" coordsize="3912,4822" path="m15827,0l11915,0,12412,183,12863,380,13268,589,13632,810,13956,1041,14243,1281,14497,1529,14718,1783,14910,2041,15076,2303,15217,2567,15337,2832,15438,3096,15523,3359,15593,3618,15653,3873,15703,4122,15747,4364,15788,4598,15827,4822,15827,0xe" filled="true" fillcolor="#c5dfb4" stroked="false">
                <v:path arrowok="t"/>
                <v:fill type="solid"/>
              </v:shape>
            </v:group>
            <v:group style="position:absolute;left:677;top:1289;width:13927;height:140" coordorigin="677,1289" coordsize="13927,140">
              <v:shape style="position:absolute;left:677;top:1289;width:13927;height:140" coordorigin="677,1289" coordsize="13927,140" path="m677,1428l14604,1428,14604,1289,677,1289,677,1428xe" filled="true" fillcolor="#6fac46" stroked="false">
                <v:path arrowok="t"/>
                <v:fill type="solid"/>
              </v:shape>
              <v:shape style="position:absolute;left:709;top:583;width:2874;height:690" type="#_x0000_t75" stroked="false">
                <v:imagedata r:id="rId244" o:title=""/>
              </v:shape>
              <v:shape style="position:absolute;left:10386;top:1044;width:4187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Sector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Audit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tbl>
      <w:tblPr>
        <w:tblW w:w="0" w:type="auto"/>
        <w:jc w:val="left"/>
        <w:tblInd w:w="5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"/>
        <w:gridCol w:w="2612"/>
        <w:gridCol w:w="766"/>
        <w:gridCol w:w="1582"/>
        <w:gridCol w:w="1296"/>
        <w:gridCol w:w="1296"/>
        <w:gridCol w:w="1296"/>
        <w:gridCol w:w="1296"/>
        <w:gridCol w:w="903"/>
        <w:gridCol w:w="1315"/>
        <w:gridCol w:w="979"/>
      </w:tblGrid>
      <w:tr>
        <w:trPr>
          <w:trHeight w:val="230" w:hRule="exact"/>
        </w:trPr>
        <w:tc>
          <w:tcPr>
            <w:tcW w:w="74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6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Zamfara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6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54,214,929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6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32,766,300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6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40,247,616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7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127,228,846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7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0.035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8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40,247,616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7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7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28" w:hRule="exact"/>
        </w:trPr>
        <w:tc>
          <w:tcPr>
            <w:tcW w:w="74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26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FCT-Abuja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10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36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14,471,868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36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66,297,381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36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80,769,250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37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0.057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38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66,297,381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7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107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74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6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Sub-total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3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774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5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4,073,104,413.54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2,065,932,990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1,592,747,740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1,155,324,217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3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4,814,004,946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37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1.000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5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1,155,324,217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7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07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3356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Federal</w:t>
            </w:r>
            <w:r>
              <w:rPr>
                <w:rFonts w:ascii="Calibri Light"/>
                <w:b w:val="0"/>
                <w:spacing w:val="-8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Government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9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48.50%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1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3,749,915,795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7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449" w:hRule="exact"/>
        </w:trPr>
        <w:tc>
          <w:tcPr>
            <w:tcW w:w="3356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9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1.46%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derivation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  <w:t>&amp;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18"/>
                <w:szCs w:val="18"/>
              </w:rPr>
              <w:t>ecology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18"/>
                <w:szCs w:val="18"/>
              </w:rPr>
              <w:t> FGNFCT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  <w:t>–</w:t>
            </w:r>
            <w:r>
              <w:rPr>
                <w:rFonts w:ascii="Calibri Light" w:hAnsi="Calibri Light" w:cs="Calibri Light" w:eastAsia="Calibri Light"/>
                <w:sz w:val="18"/>
                <w:szCs w:val="18"/>
              </w:rPr>
            </w:r>
          </w:p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Abuja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1%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3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77,317,851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7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230" w:hRule="exact"/>
        </w:trPr>
        <w:tc>
          <w:tcPr>
            <w:tcW w:w="3356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1,46%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Derivative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&amp;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Ecology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FGN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Share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FCT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1%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3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77,317,851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7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230" w:hRule="exact"/>
        </w:trPr>
        <w:tc>
          <w:tcPr>
            <w:tcW w:w="3356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0.72%</w:t>
            </w:r>
            <w:r>
              <w:rPr>
                <w:rFonts w:ascii="Calibri Light"/>
                <w:b w:val="0"/>
                <w:spacing w:val="-9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Stabilization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account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5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0.50%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3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38,658,926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7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228" w:hRule="exact"/>
        </w:trPr>
        <w:tc>
          <w:tcPr>
            <w:tcW w:w="3356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3.0%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Development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of</w:t>
            </w:r>
            <w:r>
              <w:rPr>
                <w:rFonts w:ascii="Calibri Light"/>
                <w:b w:val="0"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natural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resources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15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1.68%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18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129,893,990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7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230" w:hRule="exact"/>
        </w:trPr>
        <w:tc>
          <w:tcPr>
            <w:tcW w:w="3356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Subtotal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52.68%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5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1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4,073,104,414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97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231" w:hRule="exact"/>
        </w:trPr>
        <w:tc>
          <w:tcPr>
            <w:tcW w:w="3356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18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76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/>
          </w:p>
        </w:tc>
        <w:tc>
          <w:tcPr>
            <w:tcW w:w="15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18" w:lineRule="exact" w:before="1"/>
              <w:ind w:left="26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4,073,104,414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18" w:lineRule="exact" w:before="1"/>
              <w:ind w:left="119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2,065,932,990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18" w:lineRule="exact" w:before="1"/>
              <w:ind w:left="11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1,592,747,740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18" w:lineRule="exact" w:before="1"/>
              <w:ind w:left="11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1,155,324,217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18" w:lineRule="exact" w:before="1"/>
              <w:ind w:left="11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8,887,109,360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0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18" w:lineRule="exact" w:before="1"/>
              <w:ind w:right="3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3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18" w:lineRule="exact" w:before="1"/>
              <w:ind w:left="128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1,155,324,217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97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A"/>
          </w:tcPr>
          <w:p>
            <w:pPr>
              <w:pStyle w:val="TableParagraph"/>
              <w:spacing w:line="218" w:lineRule="exact" w:before="1"/>
              <w:ind w:right="210"/>
              <w:jc w:val="righ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w w:val="95"/>
                <w:sz w:val="18"/>
              </w:rPr>
              <w:t>-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14085" w:type="dxa"/>
            <w:gridSpan w:val="11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i/>
                <w:sz w:val="18"/>
              </w:rPr>
              <w:t>Source: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FAAC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Report,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2020</w:t>
            </w:r>
            <w:r>
              <w:rPr>
                <w:rFonts w:ascii="Calibri Light"/>
                <w:b w:val="0"/>
                <w:i/>
                <w:sz w:val="18"/>
              </w:rPr>
              <w:t>  </w:t>
            </w:r>
            <w:r>
              <w:rPr>
                <w:rFonts w:ascii="Calibri Light"/>
                <w:sz w:val="18"/>
              </w:rPr>
            </w:r>
          </w:p>
        </w:tc>
      </w:tr>
    </w:tbl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spacing w:before="44"/>
        <w:ind w:left="0" w:right="1263" w:firstLine="0"/>
        <w:jc w:val="right"/>
        <w:rPr>
          <w:rFonts w:ascii="Calibri Light" w:hAnsi="Calibri Light" w:cs="Calibri Light" w:eastAsia="Calibri Light"/>
          <w:sz w:val="28"/>
          <w:szCs w:val="28"/>
        </w:rPr>
      </w:pPr>
      <w:r>
        <w:rPr/>
        <w:pict>
          <v:group style="position:absolute;margin-left:0pt;margin-top:-198.255829pt;width:218.3pt;height:271.9pt;mso-position-horizontal-relative:page;mso-position-vertical-relative:paragraph;z-index:13264" coordorigin="0,-3965" coordsize="4366,5438">
            <v:group style="position:absolute;left:0;top:-3965;width:4366;height:5438" coordorigin="0,-3965" coordsize="4366,5438">
              <v:shape style="position:absolute;left:0;top:-3965;width:4366;height:5438" coordorigin="0,-3965" coordsize="4366,5438" path="m0,-3965l0,1473,4366,1473,3830,1274,3326,1052,2871,815,2463,566,2099,305,1777,34,1493,-246,1244,-532,1029,-824,843,-1120,684,-1418,550,-1717,437,-2016,342,-2313,262,-2606,196,-2894,139,-3175,90,-3448,44,-3712,0,-3965xe" filled="true" fillcolor="#e1efd9" stroked="false">
                <v:path arrowok="t"/>
                <v:fill type="solid"/>
              </v:shape>
            </v:group>
            <v:group style="position:absolute;left:13;top:-3341;width:3890;height:4814" coordorigin="13,-3341" coordsize="3890,4814">
              <v:shape style="position:absolute;left:13;top:-3341;width:3890;height:4814" coordorigin="13,-3341" coordsize="3890,4814" path="m13,-3341l13,1473,3902,1473,3428,1298,2977,1101,2572,892,2208,671,1884,439,1597,199,1343,-48,1122,-302,930,-560,764,-822,623,-1086,503,-1351,402,-1615,317,-1878,247,-2137,187,-2392,137,-2641,92,-2884,52,-3117,13,-3341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alibri Light"/>
          <w:b w:val="0"/>
          <w:color w:val="385522"/>
          <w:spacing w:val="-1"/>
          <w:sz w:val="28"/>
        </w:rPr>
        <w:t>Page </w:t>
      </w:r>
      <w:r>
        <w:rPr>
          <w:rFonts w:ascii="Calibri Light"/>
          <w:b w:val="0"/>
          <w:color w:val="385522"/>
          <w:sz w:val="28"/>
        </w:rPr>
        <w:t>|</w:t>
      </w:r>
      <w:r>
        <w:rPr>
          <w:rFonts w:ascii="Calibri Light"/>
          <w:b w:val="0"/>
          <w:color w:val="385522"/>
          <w:spacing w:val="1"/>
          <w:sz w:val="28"/>
        </w:rPr>
        <w:t> </w:t>
      </w:r>
      <w:r>
        <w:rPr>
          <w:rFonts w:ascii="Calibri Light"/>
          <w:b w:val="0"/>
          <w:color w:val="385522"/>
          <w:spacing w:val="-1"/>
          <w:sz w:val="28"/>
        </w:rPr>
        <w:t>81</w:t>
      </w:r>
      <w:r>
        <w:rPr>
          <w:rFonts w:ascii="Calibri Light"/>
          <w:sz w:val="28"/>
        </w:rPr>
      </w:r>
    </w:p>
    <w:p>
      <w:pPr>
        <w:spacing w:after="0"/>
        <w:jc w:val="right"/>
        <w:rPr>
          <w:rFonts w:ascii="Calibri Light" w:hAnsi="Calibri Light" w:cs="Calibri Light" w:eastAsia="Calibri Light"/>
          <w:sz w:val="28"/>
          <w:szCs w:val="28"/>
        </w:rPr>
        <w:sectPr>
          <w:footerReference w:type="default" r:id="rId288"/>
          <w:pgSz w:w="15840" w:h="12240" w:orient="landscape"/>
          <w:pgMar w:footer="0" w:header="0" w:top="0" w:bottom="0" w:left="0" w:right="0"/>
        </w:sectPr>
      </w:pPr>
    </w:p>
    <w:p>
      <w:pPr>
        <w:pStyle w:val="Heading2"/>
        <w:spacing w:line="1625" w:lineRule="exact"/>
        <w:ind w:right="0" w:firstLine="5648"/>
        <w:jc w:val="left"/>
        <w:rPr>
          <w:rFonts w:ascii="Cambria Math" w:hAnsi="Cambria Math" w:cs="Cambria Math" w:eastAsia="Cambria Math"/>
          <w:b w:val="0"/>
          <w:bCs w:val="0"/>
        </w:rPr>
      </w:pPr>
      <w:r>
        <w:rPr/>
        <w:pict>
          <v:shape style="position:absolute;margin-left:.10575pt;margin-top:0pt;width:611.6pt;height:790.75pt;mso-position-horizontal-relative:page;mso-position-vertical-relative:page;z-index:-740992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7"/>
                    <w:rPr>
                      <w:rFonts w:ascii="Calibri Light" w:hAnsi="Calibri Light" w:cs="Calibri Light" w:eastAsia="Calibri Light"/>
                      <w:b w:val="0"/>
                      <w:bCs w:val="0"/>
                      <w:sz w:val="33"/>
                      <w:szCs w:val="33"/>
                    </w:rPr>
                  </w:pPr>
                </w:p>
                <w:p>
                  <w:pPr>
                    <w:pStyle w:val="BodyText"/>
                    <w:spacing w:line="240" w:lineRule="auto"/>
                    <w:ind w:left="0" w:right="1431"/>
                    <w:jc w:val="right"/>
                  </w:pPr>
                  <w:r>
                    <w:rPr>
                      <w:b w:val="0"/>
                      <w:color w:val="385522"/>
                      <w:spacing w:val="-1"/>
                    </w:rPr>
                    <w:t>Solid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</w:rPr>
                    <w:t>Minerals</w:t>
                  </w:r>
                  <w:r>
                    <w:rPr>
                      <w:b w:val="0"/>
                      <w:color w:val="385522"/>
                      <w:spacing w:val="-5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Sector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Audit</w:t>
                  </w:r>
                  <w:r>
                    <w:rPr>
                      <w:b w:val="0"/>
                      <w:color w:val="385522"/>
                      <w:spacing w:val="-5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Report</w:t>
                  </w:r>
                  <w:r>
                    <w:rPr>
                      <w:b w:val="0"/>
                      <w:color w:val="385522"/>
                      <w:spacing w:val="-3"/>
                    </w:rPr>
                    <w:t> </w:t>
                  </w:r>
                  <w:r>
                    <w:rPr>
                      <w:b w:val="0"/>
                      <w:color w:val="385522"/>
                    </w:rPr>
                    <w:t>for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2020</w:t>
                  </w:r>
                  <w:r>
                    <w:rPr/>
                  </w: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19"/>
                      <w:szCs w:val="19"/>
                    </w:rPr>
                  </w:pPr>
                </w:p>
                <w:p>
                  <w:pPr>
                    <w:spacing w:before="0"/>
                    <w:ind w:left="0" w:right="1429" w:firstLine="0"/>
                    <w:jc w:val="right"/>
                    <w:rPr>
                      <w:rFonts w:ascii="Calibri Light" w:hAnsi="Calibri Light" w:cs="Calibri Light" w:eastAsia="Calibri Light"/>
                      <w:sz w:val="28"/>
                      <w:szCs w:val="28"/>
                    </w:rPr>
                  </w:pP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Page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|</w:t>
                  </w:r>
                  <w:r>
                    <w:rPr>
                      <w:rFonts w:ascii="Calibri Light"/>
                      <w:b w:val="0"/>
                      <w:color w:val="385522"/>
                      <w:spacing w:val="1"/>
                      <w:sz w:val="28"/>
                    </w:rPr>
                    <w:t> </w:t>
                  </w: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82</w:t>
                  </w:r>
                  <w:r>
                    <w:rPr>
                      <w:rFonts w:ascii="Calibri Light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612pt;height:792pt;mso-position-horizontal-relative:page;mso-position-vertical-relative:page;z-index:-740968" coordorigin="0,0" coordsize="12240,15840">
            <v:group style="position:absolute;left:7852;top:0;width:4388;height:5446" coordorigin="7852,0" coordsize="4388,5446">
              <v:shape style="position:absolute;left:7852;top:0;width:4388;height:5446" coordorigin="7852,0" coordsize="4388,5446" path="m12240,0l7852,0,8410,206,8914,429,9369,666,9777,915,10141,1176,10463,1447,10747,1727,10996,2013,11211,2305,11397,2601,11556,2899,11690,3198,11804,3497,11898,3794,11978,4087,12044,4375,12101,4656,12150,4929,12196,5193,12240,5446,12240,0xe" filled="true" fillcolor="#e1efd9" stroked="false">
                <v:path arrowok="t"/>
                <v:fill type="solid"/>
              </v:shape>
            </v:group>
            <v:group style="position:absolute;left:8315;top:0;width:3912;height:4822" coordorigin="8315,0" coordsize="3912,4822">
              <v:shape style="position:absolute;left:8315;top:0;width:3912;height:4822" coordorigin="8315,0" coordsize="3912,4822" path="m12227,0l8315,0,8812,183,9263,380,9668,589,10032,810,10356,1041,10643,1281,10897,1529,11118,1783,11310,2041,11476,2303,11617,2567,11737,2832,11838,3096,11923,3359,11993,3618,12053,3873,12103,4122,12147,4364,12188,4598,12227,4822,12227,0xe" filled="true" fillcolor="#c5dfb4" stroked="false">
                <v:path arrowok="t"/>
                <v:fill type="solid"/>
              </v:shape>
            </v:group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  <v:shape style="position:absolute;left:1443;top:583;width:2874;height:690" type="#_x0000_t75" stroked="false">
                <v:imagedata r:id="rId244" o:title=""/>
              </v:shape>
              <v:shape style="position:absolute;left:12;top:77;width:12214;height:15662" type="#_x0000_t75" stroked="false">
                <v:imagedata r:id="rId290" o:title=""/>
              </v:shape>
              <v:shape style="position:absolute;left:2647;top:410;width:9324;height:3235" type="#_x0000_t75" stroked="false">
                <v:imagedata r:id="rId291" o:title=""/>
              </v:shape>
            </v:group>
            <v:group style="position:absolute;left:3146;top:1755;width:8630;height:2" coordorigin="3146,1755" coordsize="8630,2">
              <v:shape style="position:absolute;left:3146;top:1755;width:8630;height:2" coordorigin="3146,1755" coordsize="8630,0" path="m3146,1755l11776,1755e" filled="false" stroked="true" strokeweight="3.9042pt" strokecolor="#ffffff">
                <v:path arrowok="t"/>
              </v:shape>
            </v:group>
            <v:group style="position:absolute;left:3146;top:1717;width:8630;height:77" coordorigin="3146,1717" coordsize="8630,77">
              <v:shape style="position:absolute;left:3146;top:1717;width:8630;height:77" coordorigin="3146,1717" coordsize="8630,77" path="m3146,1793l11776,1793,11776,1717,3146,1717,3146,1793xe" filled="false" stroked="true" strokeweight="1pt" strokecolor="#ffffff">
                <v:path arrowok="t"/>
              </v:shape>
              <v:shape style="position:absolute;left:0;top:3573;width:7357;height:4678" type="#_x0000_t75" stroked="false">
                <v:imagedata r:id="rId292" o:title=""/>
              </v:shape>
              <v:shape style="position:absolute;left:5509;top:6160;width:6725;height:5123" type="#_x0000_t75" stroked="false">
                <v:imagedata r:id="rId293" o:title=""/>
              </v:shape>
              <v:shape style="position:absolute;left:37;top:8833;width:7702;height:4597" type="#_x0000_t75" stroked="false">
                <v:imagedata r:id="rId294" o:title=""/>
              </v:shape>
              <v:shape style="position:absolute;left:8537;top:11203;width:3446;height:1085" type="#_x0000_t75" stroked="false">
                <v:imagedata r:id="rId295" o:title=""/>
              </v:shape>
              <v:shape style="position:absolute;left:439;top:8256;width:4795;height:790" type="#_x0000_t75" stroked="false">
                <v:imagedata r:id="rId296" o:title=""/>
              </v:shape>
              <v:shape style="position:absolute;left:1344;top:13490;width:5033;height:785" type="#_x0000_t75" stroked="false">
                <v:imagedata r:id="rId297" o:title=""/>
              </v:shape>
            </v:group>
            <w10:wrap type="none"/>
          </v:group>
        </w:pict>
      </w:r>
      <w:bookmarkStart w:name="_TOC_250000" w:id="238"/>
      <w:r>
        <w:rPr>
          <w:rFonts w:ascii="Cambria Math"/>
          <w:color w:val="FFFFFF"/>
        </w:rPr>
        <w:t>Chapter</w:t>
      </w:r>
      <w:r>
        <w:rPr>
          <w:rFonts w:ascii="Cambria Math"/>
          <w:color w:val="FFFFFF"/>
          <w:spacing w:val="34"/>
        </w:rPr>
        <w:t> </w:t>
      </w:r>
      <w:r>
        <w:rPr>
          <w:rFonts w:ascii="Cambria Math"/>
          <w:color w:val="FFFFFF"/>
        </w:rPr>
        <w:t>6</w:t>
      </w:r>
      <w:bookmarkEnd w:id="238"/>
      <w:r>
        <w:rPr>
          <w:rFonts w:ascii="Cambria Math"/>
          <w:b w:val="0"/>
        </w:rPr>
      </w:r>
    </w:p>
    <w:p>
      <w:pPr>
        <w:spacing w:line="456" w:lineRule="exact" w:before="0"/>
        <w:ind w:left="2493" w:right="0" w:firstLine="0"/>
        <w:jc w:val="left"/>
        <w:rPr>
          <w:rFonts w:ascii="Century Gothic" w:hAnsi="Century Gothic" w:cs="Century Gothic" w:eastAsia="Century Gothic"/>
          <w:sz w:val="72"/>
          <w:szCs w:val="72"/>
        </w:rPr>
      </w:pPr>
      <w:r>
        <w:rPr>
          <w:rFonts w:ascii="Century Gothic"/>
          <w:b/>
          <w:color w:val="FFFFFF"/>
          <w:spacing w:val="-1"/>
          <w:sz w:val="72"/>
        </w:rPr>
        <w:t>SOCIAL</w:t>
      </w:r>
      <w:r>
        <w:rPr>
          <w:rFonts w:ascii="Century Gothic"/>
          <w:b/>
          <w:color w:val="FFFFFF"/>
          <w:spacing w:val="-42"/>
          <w:sz w:val="72"/>
        </w:rPr>
        <w:t> </w:t>
      </w:r>
      <w:r>
        <w:rPr>
          <w:rFonts w:ascii="Century Gothic"/>
          <w:b/>
          <w:color w:val="FFFFFF"/>
          <w:sz w:val="72"/>
        </w:rPr>
        <w:t>AND</w:t>
      </w:r>
      <w:r>
        <w:rPr>
          <w:rFonts w:ascii="Century Gothic"/>
          <w:b/>
          <w:color w:val="FFFFFF"/>
          <w:spacing w:val="-42"/>
          <w:sz w:val="72"/>
        </w:rPr>
        <w:t> </w:t>
      </w:r>
      <w:r>
        <w:rPr>
          <w:rFonts w:ascii="Century Gothic"/>
          <w:b/>
          <w:color w:val="FFFFFF"/>
          <w:spacing w:val="-1"/>
          <w:sz w:val="72"/>
        </w:rPr>
        <w:t>ECONOMIC</w:t>
      </w:r>
      <w:r>
        <w:rPr>
          <w:rFonts w:ascii="Century Gothic"/>
          <w:sz w:val="72"/>
        </w:rPr>
      </w:r>
    </w:p>
    <w:p>
      <w:pPr>
        <w:spacing w:before="70"/>
        <w:ind w:left="6713" w:right="0" w:firstLine="0"/>
        <w:jc w:val="left"/>
        <w:rPr>
          <w:rFonts w:ascii="Century Gothic" w:hAnsi="Century Gothic" w:cs="Century Gothic" w:eastAsia="Century Gothic"/>
          <w:sz w:val="72"/>
          <w:szCs w:val="72"/>
        </w:rPr>
      </w:pPr>
      <w:r>
        <w:rPr>
          <w:rFonts w:ascii="Century Gothic"/>
          <w:b/>
          <w:color w:val="FFFFFF"/>
          <w:spacing w:val="-1"/>
          <w:sz w:val="72"/>
        </w:rPr>
        <w:t>EXPENDITURE</w:t>
      </w:r>
      <w:r>
        <w:rPr>
          <w:rFonts w:ascii="Century Gothic"/>
          <w:sz w:val="72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2"/>
        <w:rPr>
          <w:rFonts w:ascii="Century Gothic" w:hAnsi="Century Gothic" w:cs="Century Gothic" w:eastAsia="Century Gothic"/>
          <w:b/>
          <w:bCs/>
          <w:sz w:val="22"/>
          <w:szCs w:val="22"/>
        </w:rPr>
      </w:pPr>
    </w:p>
    <w:p>
      <w:pPr>
        <w:spacing w:before="56"/>
        <w:ind w:left="109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color w:val="FFFFFF"/>
          <w:spacing w:val="-1"/>
          <w:sz w:val="22"/>
        </w:rPr>
        <w:t>BUA Cement</w:t>
      </w:r>
      <w:r>
        <w:rPr>
          <w:rFonts w:ascii="Calibri"/>
          <w:color w:val="FFFFFF"/>
          <w:spacing w:val="-2"/>
          <w:sz w:val="22"/>
        </w:rPr>
        <w:t> </w:t>
      </w:r>
      <w:r>
        <w:rPr>
          <w:rFonts w:ascii="Calibri"/>
          <w:color w:val="FFFFFF"/>
          <w:spacing w:val="-1"/>
          <w:sz w:val="22"/>
        </w:rPr>
        <w:t>donates</w:t>
      </w:r>
      <w:r>
        <w:rPr>
          <w:rFonts w:ascii="Calibri"/>
          <w:color w:val="FFFFFF"/>
          <w:spacing w:val="-2"/>
          <w:sz w:val="22"/>
        </w:rPr>
        <w:t> </w:t>
      </w:r>
      <w:r>
        <w:rPr>
          <w:rFonts w:ascii="Calibri"/>
          <w:color w:val="FFFFFF"/>
          <w:sz w:val="22"/>
        </w:rPr>
        <w:t>6</w:t>
      </w:r>
      <w:r>
        <w:rPr>
          <w:rFonts w:ascii="Calibri"/>
          <w:color w:val="FFFFFF"/>
          <w:spacing w:val="1"/>
          <w:sz w:val="22"/>
        </w:rPr>
        <w:t> </w:t>
      </w:r>
      <w:r>
        <w:rPr>
          <w:rFonts w:ascii="Calibri"/>
          <w:color w:val="FFFFFF"/>
          <w:spacing w:val="-1"/>
          <w:sz w:val="22"/>
        </w:rPr>
        <w:t>transformers,</w:t>
      </w:r>
      <w:r>
        <w:rPr>
          <w:rFonts w:ascii="Calibri"/>
          <w:color w:val="FFFFFF"/>
          <w:spacing w:val="-3"/>
          <w:sz w:val="22"/>
        </w:rPr>
        <w:t> </w:t>
      </w:r>
      <w:r>
        <w:rPr>
          <w:rFonts w:ascii="Calibri"/>
          <w:color w:val="FFFFFF"/>
          <w:sz w:val="22"/>
        </w:rPr>
        <w:t>2</w:t>
      </w:r>
      <w:r>
        <w:rPr>
          <w:rFonts w:ascii="Calibri"/>
          <w:color w:val="FFFFFF"/>
          <w:spacing w:val="1"/>
          <w:sz w:val="22"/>
        </w:rPr>
        <w:t> </w:t>
      </w:r>
      <w:r>
        <w:rPr>
          <w:rFonts w:ascii="Calibri"/>
          <w:color w:val="FFFFFF"/>
          <w:spacing w:val="-1"/>
          <w:sz w:val="22"/>
        </w:rPr>
        <w:t>patrol</w:t>
      </w:r>
      <w:r>
        <w:rPr>
          <w:rFonts w:ascii="Calibri"/>
          <w:sz w:val="22"/>
        </w:rPr>
      </w:r>
    </w:p>
    <w:p>
      <w:pPr>
        <w:spacing w:before="20"/>
        <w:ind w:left="184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color w:val="FFFFFF"/>
          <w:spacing w:val="-1"/>
          <w:sz w:val="22"/>
        </w:rPr>
        <w:t>vans</w:t>
      </w:r>
      <w:r>
        <w:rPr>
          <w:rFonts w:ascii="Calibri"/>
          <w:color w:val="FFFFFF"/>
          <w:sz w:val="22"/>
        </w:rPr>
        <w:t> </w:t>
      </w:r>
      <w:r>
        <w:rPr>
          <w:rFonts w:ascii="Calibri"/>
          <w:color w:val="FFFFFF"/>
          <w:spacing w:val="-1"/>
          <w:sz w:val="22"/>
        </w:rPr>
        <w:t>to</w:t>
      </w:r>
      <w:r>
        <w:rPr>
          <w:rFonts w:ascii="Calibri"/>
          <w:color w:val="FFFFFF"/>
          <w:spacing w:val="1"/>
          <w:sz w:val="22"/>
        </w:rPr>
        <w:t> </w:t>
      </w:r>
      <w:r>
        <w:rPr>
          <w:rFonts w:ascii="Calibri"/>
          <w:color w:val="FFFFFF"/>
          <w:spacing w:val="-1"/>
          <w:sz w:val="22"/>
        </w:rPr>
        <w:t>host</w:t>
      </w:r>
      <w:r>
        <w:rPr>
          <w:rFonts w:ascii="Calibri"/>
          <w:color w:val="FFFFFF"/>
          <w:spacing w:val="-2"/>
          <w:sz w:val="22"/>
        </w:rPr>
        <w:t> </w:t>
      </w:r>
      <w:r>
        <w:rPr>
          <w:rFonts w:ascii="Calibri"/>
          <w:color w:val="FFFFFF"/>
          <w:spacing w:val="-1"/>
          <w:sz w:val="22"/>
        </w:rPr>
        <w:t>community.</w:t>
      </w:r>
      <w:r>
        <w:rPr>
          <w:rFonts w:ascii="Calibri"/>
          <w:color w:val="FFFFFF"/>
          <w:spacing w:val="-3"/>
          <w:sz w:val="22"/>
        </w:rPr>
        <w:t> </w:t>
      </w:r>
      <w:r>
        <w:rPr>
          <w:rFonts w:ascii="Calibri"/>
          <w:color w:val="FFFFFF"/>
          <w:spacing w:val="-1"/>
          <w:sz w:val="22"/>
        </w:rPr>
        <w:t>Okpella,</w:t>
      </w:r>
      <w:r>
        <w:rPr>
          <w:rFonts w:ascii="Calibri"/>
          <w:color w:val="FFFFFF"/>
          <w:sz w:val="22"/>
        </w:rPr>
        <w:t> </w:t>
      </w:r>
      <w:r>
        <w:rPr>
          <w:rFonts w:ascii="Calibri"/>
          <w:color w:val="FFFFFF"/>
          <w:spacing w:val="-2"/>
          <w:sz w:val="22"/>
        </w:rPr>
        <w:t>Edo</w:t>
      </w:r>
      <w:r>
        <w:rPr>
          <w:rFonts w:ascii="Calibri"/>
          <w:color w:val="FFFFFF"/>
          <w:spacing w:val="1"/>
          <w:sz w:val="22"/>
        </w:rPr>
        <w:t> </w:t>
      </w:r>
      <w:r>
        <w:rPr>
          <w:rFonts w:ascii="Calibri"/>
          <w:color w:val="FFFFFF"/>
          <w:spacing w:val="-1"/>
          <w:sz w:val="22"/>
        </w:rPr>
        <w:t>State.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56" w:lineRule="auto" w:before="193"/>
        <w:ind w:left="8194" w:right="291" w:firstLine="8"/>
        <w:jc w:val="center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color w:val="FFFFFF"/>
          <w:sz w:val="22"/>
          <w:szCs w:val="22"/>
        </w:rPr>
        <w:t>Dangote </w:t>
      </w:r>
      <w:r>
        <w:rPr>
          <w:rFonts w:ascii="Calibri" w:hAnsi="Calibri" w:cs="Calibri" w:eastAsia="Calibri"/>
          <w:color w:val="FFFFFF"/>
          <w:spacing w:val="-1"/>
          <w:sz w:val="22"/>
          <w:szCs w:val="22"/>
        </w:rPr>
        <w:t>Refinery</w:t>
      </w:r>
      <w:r>
        <w:rPr>
          <w:rFonts w:ascii="Calibri" w:hAnsi="Calibri" w:cs="Calibri" w:eastAsia="Calibri"/>
          <w:color w:val="FFFFFF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color w:val="FFFFFF"/>
          <w:sz w:val="22"/>
          <w:szCs w:val="22"/>
        </w:rPr>
        <w:t>awards</w:t>
      </w:r>
      <w:r>
        <w:rPr>
          <w:rFonts w:ascii="Calibri" w:hAnsi="Calibri" w:cs="Calibri" w:eastAsia="Calibri"/>
          <w:color w:val="FFFFFF"/>
          <w:spacing w:val="23"/>
          <w:sz w:val="22"/>
          <w:szCs w:val="22"/>
        </w:rPr>
        <w:t> </w:t>
      </w:r>
      <w:r>
        <w:rPr>
          <w:rFonts w:ascii="Calibri" w:hAnsi="Calibri" w:cs="Calibri" w:eastAsia="Calibri"/>
          <w:color w:val="FFFFFF"/>
          <w:spacing w:val="-1"/>
          <w:sz w:val="22"/>
          <w:szCs w:val="22"/>
        </w:rPr>
        <w:t>Scholarship to</w:t>
      </w:r>
      <w:r>
        <w:rPr>
          <w:rFonts w:ascii="Calibri" w:hAnsi="Calibri" w:cs="Calibri" w:eastAsia="Calibri"/>
          <w:color w:val="FFFFFF"/>
          <w:spacing w:val="2"/>
          <w:sz w:val="22"/>
          <w:szCs w:val="22"/>
        </w:rPr>
        <w:t> </w:t>
      </w:r>
      <w:r>
        <w:rPr>
          <w:rFonts w:ascii="Calibri" w:hAnsi="Calibri" w:cs="Calibri" w:eastAsia="Calibri"/>
          <w:color w:val="FFFFFF"/>
          <w:spacing w:val="-1"/>
          <w:sz w:val="22"/>
          <w:szCs w:val="22"/>
        </w:rPr>
        <w:t>students</w:t>
      </w:r>
      <w:r>
        <w:rPr>
          <w:rFonts w:ascii="Calibri" w:hAnsi="Calibri" w:cs="Calibri" w:eastAsia="Calibri"/>
          <w:color w:val="FFFFFF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color w:val="FFFFFF"/>
          <w:sz w:val="22"/>
          <w:szCs w:val="22"/>
        </w:rPr>
        <w:t>in</w:t>
      </w:r>
      <w:r>
        <w:rPr>
          <w:rFonts w:ascii="Calibri" w:hAnsi="Calibri" w:cs="Calibri" w:eastAsia="Calibri"/>
          <w:color w:val="FFFFFF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color w:val="FFFFFF"/>
          <w:spacing w:val="-1"/>
          <w:sz w:val="22"/>
          <w:szCs w:val="22"/>
        </w:rPr>
        <w:t>Host</w:t>
      </w:r>
      <w:r>
        <w:rPr>
          <w:rFonts w:ascii="Calibri" w:hAnsi="Calibri" w:cs="Calibri" w:eastAsia="Calibri"/>
          <w:color w:val="FFFFFF"/>
          <w:spacing w:val="26"/>
          <w:sz w:val="22"/>
          <w:szCs w:val="22"/>
        </w:rPr>
        <w:t> </w:t>
      </w:r>
      <w:r>
        <w:rPr>
          <w:rFonts w:ascii="Calibri" w:hAnsi="Calibri" w:cs="Calibri" w:eastAsia="Calibri"/>
          <w:color w:val="FFFFFF"/>
          <w:spacing w:val="-1"/>
          <w:sz w:val="22"/>
          <w:szCs w:val="22"/>
        </w:rPr>
        <w:t>Communities.</w:t>
      </w:r>
      <w:r>
        <w:rPr>
          <w:rFonts w:ascii="Calibri" w:hAnsi="Calibri" w:cs="Calibri" w:eastAsia="Calibri"/>
          <w:color w:val="FFFFFF"/>
          <w:sz w:val="22"/>
          <w:szCs w:val="22"/>
        </w:rPr>
        <w:t> </w:t>
      </w:r>
      <w:r>
        <w:rPr>
          <w:rFonts w:ascii="Calibri" w:hAnsi="Calibri" w:cs="Calibri" w:eastAsia="Calibri"/>
          <w:color w:val="FFFFFF"/>
          <w:sz w:val="22"/>
          <w:szCs w:val="22"/>
        </w:rPr>
        <w:t>–</w:t>
      </w:r>
      <w:r>
        <w:rPr>
          <w:rFonts w:ascii="Calibri" w:hAnsi="Calibri" w:cs="Calibri" w:eastAsia="Calibri"/>
          <w:color w:val="FFFFFF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color w:val="FFFFFF"/>
          <w:spacing w:val="-1"/>
          <w:sz w:val="22"/>
          <w:szCs w:val="22"/>
        </w:rPr>
        <w:t>Lagos</w:t>
      </w:r>
      <w:r>
        <w:rPr>
          <w:rFonts w:ascii="Calibri" w:hAnsi="Calibri" w:cs="Calibri" w:eastAsia="Calibri"/>
          <w:color w:val="FFFFFF"/>
          <w:sz w:val="22"/>
          <w:szCs w:val="22"/>
        </w:rPr>
        <w:t> </w:t>
      </w:r>
      <w:r>
        <w:rPr>
          <w:rFonts w:ascii="Calibri" w:hAnsi="Calibri" w:cs="Calibri" w:eastAsia="Calibri"/>
          <w:color w:val="FFFFFF"/>
          <w:spacing w:val="-2"/>
          <w:sz w:val="22"/>
          <w:szCs w:val="22"/>
        </w:rPr>
        <w:t>State.</w:t>
      </w:r>
      <w:r>
        <w:rPr>
          <w:rFonts w:ascii="Calibri" w:hAnsi="Calibri" w:cs="Calibri" w:eastAsia="Calibri"/>
          <w:sz w:val="22"/>
          <w:szCs w:val="22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sz w:val="16"/>
          <w:szCs w:val="16"/>
        </w:rPr>
      </w:pPr>
    </w:p>
    <w:p>
      <w:pPr>
        <w:spacing w:line="257" w:lineRule="auto" w:before="0"/>
        <w:ind w:left="1739" w:right="6021" w:hanging="620"/>
        <w:jc w:val="left"/>
        <w:rPr>
          <w:rFonts w:ascii="Calibri Light" w:hAnsi="Calibri Light" w:cs="Calibri Light" w:eastAsia="Calibri Light"/>
          <w:sz w:val="22"/>
          <w:szCs w:val="22"/>
        </w:rPr>
      </w:pPr>
      <w:r>
        <w:rPr>
          <w:rFonts w:ascii="Calibri Light"/>
          <w:b w:val="0"/>
          <w:color w:val="FFFFFF"/>
          <w:spacing w:val="-1"/>
          <w:sz w:val="22"/>
        </w:rPr>
        <w:t>Dangote Cement </w:t>
      </w:r>
      <w:r>
        <w:rPr>
          <w:rFonts w:ascii="Calibri Light"/>
          <w:b w:val="0"/>
          <w:color w:val="FFFFFF"/>
          <w:sz w:val="22"/>
        </w:rPr>
        <w:t>to </w:t>
      </w:r>
      <w:r>
        <w:rPr>
          <w:rFonts w:ascii="Calibri Light"/>
          <w:b w:val="0"/>
          <w:color w:val="FFFFFF"/>
          <w:spacing w:val="-1"/>
          <w:sz w:val="22"/>
        </w:rPr>
        <w:t>train, support</w:t>
      </w:r>
      <w:r>
        <w:rPr>
          <w:rFonts w:ascii="Calibri Light"/>
          <w:b w:val="0"/>
          <w:color w:val="FFFFFF"/>
          <w:sz w:val="22"/>
        </w:rPr>
        <w:t> </w:t>
      </w:r>
      <w:r>
        <w:rPr>
          <w:rFonts w:ascii="Calibri Light"/>
          <w:b w:val="0"/>
          <w:color w:val="FFFFFF"/>
          <w:spacing w:val="-1"/>
          <w:sz w:val="22"/>
        </w:rPr>
        <w:t>Cooperative</w:t>
      </w:r>
      <w:r>
        <w:rPr>
          <w:rFonts w:ascii="Calibri Light"/>
          <w:b w:val="0"/>
          <w:color w:val="FFFFFF"/>
          <w:spacing w:val="31"/>
          <w:sz w:val="22"/>
        </w:rPr>
        <w:t> </w:t>
      </w:r>
      <w:r>
        <w:rPr>
          <w:rFonts w:ascii="Calibri Light"/>
          <w:b w:val="0"/>
          <w:color w:val="FFFFFF"/>
          <w:spacing w:val="-1"/>
          <w:sz w:val="22"/>
        </w:rPr>
        <w:t>Societies</w:t>
      </w:r>
      <w:r>
        <w:rPr>
          <w:rFonts w:ascii="Calibri Light"/>
          <w:b w:val="0"/>
          <w:color w:val="FFFFFF"/>
          <w:spacing w:val="-2"/>
          <w:sz w:val="22"/>
        </w:rPr>
        <w:t> </w:t>
      </w:r>
      <w:r>
        <w:rPr>
          <w:rFonts w:ascii="Calibri Light"/>
          <w:b w:val="0"/>
          <w:color w:val="FFFFFF"/>
          <w:spacing w:val="-1"/>
          <w:sz w:val="22"/>
        </w:rPr>
        <w:t>Members</w:t>
      </w:r>
      <w:r>
        <w:rPr>
          <w:rFonts w:ascii="Calibri Light"/>
          <w:b w:val="0"/>
          <w:color w:val="FFFFFF"/>
          <w:spacing w:val="1"/>
          <w:sz w:val="22"/>
        </w:rPr>
        <w:t> </w:t>
      </w:r>
      <w:r>
        <w:rPr>
          <w:rFonts w:ascii="Calibri Light"/>
          <w:b w:val="0"/>
          <w:color w:val="FFFFFF"/>
          <w:spacing w:val="-2"/>
          <w:sz w:val="22"/>
        </w:rPr>
        <w:t>in</w:t>
      </w:r>
      <w:r>
        <w:rPr>
          <w:rFonts w:ascii="Calibri Light"/>
          <w:b w:val="0"/>
          <w:color w:val="FFFFFF"/>
          <w:sz w:val="22"/>
        </w:rPr>
        <w:t> </w:t>
      </w:r>
      <w:r>
        <w:rPr>
          <w:rFonts w:ascii="Calibri Light"/>
          <w:b w:val="0"/>
          <w:color w:val="FFFFFF"/>
          <w:spacing w:val="-1"/>
          <w:sz w:val="22"/>
        </w:rPr>
        <w:t>Kogi</w:t>
      </w:r>
      <w:r>
        <w:rPr>
          <w:rFonts w:ascii="Calibri Light"/>
          <w:b w:val="0"/>
          <w:color w:val="FFFFFF"/>
          <w:spacing w:val="-3"/>
          <w:sz w:val="22"/>
        </w:rPr>
        <w:t> </w:t>
      </w:r>
      <w:r>
        <w:rPr>
          <w:rFonts w:ascii="Calibri Light"/>
          <w:b w:val="0"/>
          <w:color w:val="FFFFFF"/>
          <w:spacing w:val="-1"/>
          <w:sz w:val="22"/>
        </w:rPr>
        <w:t>State.</w:t>
      </w:r>
      <w:r>
        <w:rPr>
          <w:rFonts w:ascii="Calibri Light"/>
          <w:sz w:val="22"/>
        </w:rPr>
      </w:r>
    </w:p>
    <w:p>
      <w:pPr>
        <w:spacing w:after="0" w:line="257" w:lineRule="auto"/>
        <w:jc w:val="left"/>
        <w:rPr>
          <w:rFonts w:ascii="Calibri Light" w:hAnsi="Calibri Light" w:cs="Calibri Light" w:eastAsia="Calibri Light"/>
          <w:sz w:val="22"/>
          <w:szCs w:val="22"/>
        </w:rPr>
        <w:sectPr>
          <w:footerReference w:type="default" r:id="rId289"/>
          <w:pgSz w:w="12240" w:h="15840"/>
          <w:pgMar w:footer="0" w:header="0" w:top="480" w:bottom="280" w:left="680" w:right="30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0920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4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spacing w:line="240" w:lineRule="auto" w:before="51"/>
        <w:ind w:left="6613" w:right="0"/>
        <w:jc w:val="left"/>
      </w:pPr>
      <w:r>
        <w:rPr/>
        <w:pict>
          <v:group style="position:absolute;margin-left:392.600006pt;margin-top:-47.224232pt;width:219.4pt;height:272.3pt;mso-position-horizontal-relative:page;mso-position-vertical-relative:paragraph;z-index:-740944" coordorigin="7852,-944" coordsize="4388,5446">
            <v:group style="position:absolute;left:7852;top:-944;width:4388;height:5446" coordorigin="7852,-944" coordsize="4388,5446">
              <v:shape style="position:absolute;left:7852;top:-944;width:4388;height:5446" coordorigin="7852,-944" coordsize="4388,5446" path="m12240,-944l7852,-944,8410,-738,8914,-516,9369,-279,9777,-29,10141,232,10463,503,10747,782,10996,1069,11211,1361,11397,1657,11556,1955,11690,2254,11804,2553,11898,2849,11978,3142,12044,3430,12101,3712,12150,3985,12196,4249,12240,4502,12240,-944xe" filled="true" fillcolor="#e1efd9" stroked="false">
                <v:path arrowok="t"/>
                <v:fill type="solid"/>
              </v:shape>
            </v:group>
            <v:group style="position:absolute;left:8315;top:-944;width:3912;height:4822" coordorigin="8315,-944" coordsize="3912,4822">
              <v:shape style="position:absolute;left:8315;top:-944;width:3912;height:4822" coordorigin="8315,-944" coordsize="3912,4822" path="m12227,-944l8315,-944,8812,-762,9263,-565,9668,-355,10032,-134,10356,97,10643,337,10897,584,11118,838,11310,1096,11476,1358,11617,1622,11737,1887,11838,2152,11923,2414,11993,2674,12053,2929,12103,3178,12147,3420,12188,3653,12227,3877,12227,-944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 style="position:absolute;margin-left:72.150002pt;margin-top:-18.073231pt;width:143.7pt;height:34.489pt;mso-position-horizontal-relative:page;mso-position-vertical-relative:paragraph;z-index:13384" type="#_x0000_t75" stroked="false">
            <v:imagedata r:id="rId244" o:title=""/>
          </v:shape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Sector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Audit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3"/>
        </w:rPr>
        <w:t> </w:t>
      </w:r>
      <w:r>
        <w:rPr>
          <w:b w:val="0"/>
          <w:color w:val="385522"/>
        </w:rPr>
        <w:t>for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tbl>
      <w:tblPr>
        <w:tblW w:w="0" w:type="auto"/>
        <w:jc w:val="left"/>
        <w:tblInd w:w="14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80"/>
        <w:gridCol w:w="125"/>
        <w:gridCol w:w="173"/>
        <w:gridCol w:w="173"/>
        <w:gridCol w:w="173"/>
        <w:gridCol w:w="173"/>
        <w:gridCol w:w="173"/>
      </w:tblGrid>
      <w:tr>
        <w:trPr>
          <w:trHeight w:val="145" w:hRule="exact"/>
        </w:trPr>
        <w:tc>
          <w:tcPr>
            <w:tcW w:w="8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  <w:tc>
          <w:tcPr>
            <w:tcW w:w="1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6FAC46"/>
          </w:tcPr>
          <w:p>
            <w:pPr/>
          </w:p>
        </w:tc>
      </w:tr>
      <w:tr>
        <w:trPr>
          <w:trHeight w:val="289" w:hRule="exact"/>
        </w:trPr>
        <w:tc>
          <w:tcPr>
            <w:tcW w:w="83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538235"/>
          </w:tcPr>
          <w:p>
            <w:pPr>
              <w:pStyle w:val="TableParagraph"/>
              <w:spacing w:line="287" w:lineRule="exact"/>
              <w:ind w:left="25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bookmarkStart w:name="_bookmark163" w:id="239"/>
            <w:bookmarkEnd w:id="239"/>
            <w:r>
              <w:rPr/>
            </w:r>
            <w:r>
              <w:rPr>
                <w:rFonts w:ascii="Calibri Light"/>
                <w:b w:val="0"/>
                <w:color w:val="FFFFFF"/>
                <w:sz w:val="24"/>
              </w:rPr>
              <w:t>6.0</w:t>
            </w:r>
            <w:r>
              <w:rPr>
                <w:rFonts w:ascii="Calibri Light"/>
                <w:b w:val="0"/>
                <w:color w:val="FFFFFF"/>
                <w:spacing w:val="-15"/>
                <w:sz w:val="24"/>
              </w:rPr>
              <w:t> </w:t>
            </w:r>
            <w:r>
              <w:rPr>
                <w:rFonts w:ascii="Calibri Light"/>
                <w:b w:val="0"/>
                <w:color w:val="FFFFFF"/>
                <w:spacing w:val="-1"/>
                <w:sz w:val="24"/>
              </w:rPr>
              <w:t>Background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1" w:space="0" w:color="385622"/>
            </w:tcBorders>
            <w:shd w:val="clear" w:color="auto" w:fill="385622"/>
          </w:tcPr>
          <w:p>
            <w:pPr/>
          </w:p>
        </w:tc>
        <w:tc>
          <w:tcPr>
            <w:tcW w:w="173" w:type="dxa"/>
            <w:tcBorders>
              <w:top w:val="nil" w:sz="6" w:space="0" w:color="auto"/>
              <w:left w:val="single" w:sz="51" w:space="0" w:color="385622"/>
              <w:bottom w:val="nil" w:sz="6" w:space="0" w:color="auto"/>
              <w:right w:val="single" w:sz="51" w:space="0" w:color="385622"/>
            </w:tcBorders>
            <w:shd w:val="clear" w:color="auto" w:fill="385622"/>
          </w:tcPr>
          <w:p>
            <w:pPr/>
          </w:p>
        </w:tc>
        <w:tc>
          <w:tcPr>
            <w:tcW w:w="173" w:type="dxa"/>
            <w:tcBorders>
              <w:top w:val="nil" w:sz="6" w:space="0" w:color="auto"/>
              <w:left w:val="single" w:sz="51" w:space="0" w:color="385622"/>
              <w:bottom w:val="nil" w:sz="6" w:space="0" w:color="auto"/>
              <w:right w:val="single" w:sz="51" w:space="0" w:color="385622"/>
            </w:tcBorders>
            <w:shd w:val="clear" w:color="auto" w:fill="385622"/>
          </w:tcPr>
          <w:p>
            <w:pPr/>
          </w:p>
        </w:tc>
        <w:tc>
          <w:tcPr>
            <w:tcW w:w="173" w:type="dxa"/>
            <w:tcBorders>
              <w:top w:val="nil" w:sz="6" w:space="0" w:color="auto"/>
              <w:left w:val="single" w:sz="51" w:space="0" w:color="385622"/>
              <w:bottom w:val="nil" w:sz="6" w:space="0" w:color="auto"/>
              <w:right w:val="single" w:sz="51" w:space="0" w:color="385622"/>
            </w:tcBorders>
            <w:shd w:val="clear" w:color="auto" w:fill="385622"/>
          </w:tcPr>
          <w:p>
            <w:pPr/>
          </w:p>
        </w:tc>
        <w:tc>
          <w:tcPr>
            <w:tcW w:w="173" w:type="dxa"/>
            <w:tcBorders>
              <w:top w:val="nil" w:sz="6" w:space="0" w:color="auto"/>
              <w:left w:val="single" w:sz="51" w:space="0" w:color="385622"/>
              <w:bottom w:val="nil" w:sz="6" w:space="0" w:color="auto"/>
              <w:right w:val="single" w:sz="51" w:space="0" w:color="385622"/>
            </w:tcBorders>
            <w:shd w:val="clear" w:color="auto" w:fill="385622"/>
          </w:tcPr>
          <w:p>
            <w:pPr/>
          </w:p>
        </w:tc>
        <w:tc>
          <w:tcPr>
            <w:tcW w:w="173" w:type="dxa"/>
            <w:tcBorders>
              <w:top w:val="nil" w:sz="6" w:space="0" w:color="auto"/>
              <w:left w:val="single" w:sz="51" w:space="0" w:color="385622"/>
              <w:bottom w:val="nil" w:sz="6" w:space="0" w:color="auto"/>
              <w:right w:val="single" w:sz="51" w:space="0" w:color="385622"/>
            </w:tcBorders>
            <w:shd w:val="clear" w:color="auto" w:fill="385622"/>
          </w:tcPr>
          <w:p>
            <w:pPr/>
          </w:p>
        </w:tc>
      </w:tr>
    </w:tbl>
    <w:p>
      <w:pPr>
        <w:pStyle w:val="BodyText"/>
        <w:spacing w:line="258" w:lineRule="auto" w:before="41"/>
        <w:ind w:right="1437"/>
        <w:jc w:val="both"/>
      </w:pPr>
      <w:r>
        <w:rPr>
          <w:b w:val="0"/>
          <w:spacing w:val="-1"/>
        </w:rPr>
        <w:t>The</w:t>
      </w:r>
      <w:r>
        <w:rPr>
          <w:b w:val="0"/>
          <w:spacing w:val="46"/>
        </w:rPr>
        <w:t> </w:t>
      </w:r>
      <w:r>
        <w:rPr>
          <w:b w:val="0"/>
        </w:rPr>
        <w:t>EITI</w:t>
      </w:r>
      <w:r>
        <w:rPr>
          <w:b w:val="0"/>
          <w:spacing w:val="45"/>
        </w:rPr>
        <w:t> </w:t>
      </w:r>
      <w:r>
        <w:rPr>
          <w:b w:val="0"/>
          <w:spacing w:val="-1"/>
        </w:rPr>
        <w:t>requirements</w:t>
      </w:r>
      <w:r>
        <w:rPr>
          <w:b w:val="0"/>
          <w:spacing w:val="48"/>
        </w:rPr>
        <w:t> </w:t>
      </w:r>
      <w:r>
        <w:rPr>
          <w:b w:val="0"/>
          <w:spacing w:val="-1"/>
        </w:rPr>
        <w:t>on</w:t>
      </w:r>
      <w:r>
        <w:rPr>
          <w:b w:val="0"/>
          <w:spacing w:val="46"/>
        </w:rPr>
        <w:t> </w:t>
      </w:r>
      <w:r>
        <w:rPr>
          <w:b w:val="0"/>
        </w:rPr>
        <w:t>social</w:t>
      </w:r>
      <w:r>
        <w:rPr>
          <w:b w:val="0"/>
          <w:spacing w:val="46"/>
        </w:rPr>
        <w:t> </w:t>
      </w:r>
      <w:r>
        <w:rPr>
          <w:b w:val="0"/>
          <w:spacing w:val="-1"/>
        </w:rPr>
        <w:t>payments,</w:t>
      </w:r>
      <w:r>
        <w:rPr>
          <w:b w:val="0"/>
          <w:spacing w:val="44"/>
        </w:rPr>
        <w:t> </w:t>
      </w:r>
      <w:r>
        <w:rPr>
          <w:b w:val="0"/>
          <w:spacing w:val="-1"/>
        </w:rPr>
        <w:t>environment,</w:t>
      </w:r>
      <w:r>
        <w:rPr>
          <w:b w:val="0"/>
          <w:spacing w:val="48"/>
        </w:rPr>
        <w:t> </w:t>
      </w:r>
      <w:r>
        <w:rPr>
          <w:b w:val="0"/>
        </w:rPr>
        <w:t>quasi</w:t>
      </w:r>
      <w:r>
        <w:rPr>
          <w:b w:val="0"/>
          <w:spacing w:val="46"/>
        </w:rPr>
        <w:t> </w:t>
      </w:r>
      <w:r>
        <w:rPr>
          <w:b w:val="0"/>
          <w:spacing w:val="-1"/>
        </w:rPr>
        <w:t>fiscal</w:t>
      </w:r>
      <w:r>
        <w:rPr>
          <w:b w:val="0"/>
          <w:spacing w:val="47"/>
        </w:rPr>
        <w:t> </w:t>
      </w:r>
      <w:r>
        <w:rPr>
          <w:b w:val="0"/>
          <w:spacing w:val="-1"/>
        </w:rPr>
        <w:t>expenditures,</w:t>
      </w:r>
      <w:r>
        <w:rPr>
          <w:b w:val="0"/>
          <w:spacing w:val="48"/>
        </w:rPr>
        <w:t> </w:t>
      </w:r>
      <w:r>
        <w:rPr>
          <w:b w:val="0"/>
        </w:rPr>
        <w:t>the</w:t>
      </w:r>
      <w:r>
        <w:rPr>
          <w:b w:val="0"/>
          <w:spacing w:val="71"/>
          <w:w w:val="99"/>
        </w:rPr>
        <w:t> </w:t>
      </w:r>
      <w:r>
        <w:rPr>
          <w:b w:val="0"/>
          <w:spacing w:val="-1"/>
        </w:rPr>
        <w:t>contribution</w:t>
      </w:r>
      <w:r>
        <w:rPr>
          <w:b w:val="0"/>
          <w:spacing w:val="3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3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31"/>
        </w:rPr>
        <w:t> </w:t>
      </w:r>
      <w:r>
        <w:rPr>
          <w:b w:val="0"/>
        </w:rPr>
        <w:t>sector</w:t>
      </w:r>
      <w:r>
        <w:rPr>
          <w:b w:val="0"/>
          <w:spacing w:val="34"/>
        </w:rPr>
        <w:t> </w:t>
      </w:r>
      <w:r>
        <w:rPr>
          <w:b w:val="0"/>
        </w:rPr>
        <w:t>to</w:t>
      </w:r>
      <w:r>
        <w:rPr>
          <w:b w:val="0"/>
          <w:spacing w:val="32"/>
        </w:rPr>
        <w:t> </w:t>
      </w:r>
      <w:r>
        <w:rPr>
          <w:b w:val="0"/>
        </w:rPr>
        <w:t>the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economy</w:t>
      </w:r>
      <w:r>
        <w:rPr>
          <w:b w:val="0"/>
          <w:spacing w:val="33"/>
        </w:rPr>
        <w:t> </w:t>
      </w:r>
      <w:r>
        <w:rPr>
          <w:b w:val="0"/>
        </w:rPr>
        <w:t>and</w:t>
      </w:r>
      <w:r>
        <w:rPr>
          <w:b w:val="0"/>
          <w:spacing w:val="32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32"/>
        </w:rPr>
        <w:t> </w:t>
      </w:r>
      <w:r>
        <w:rPr>
          <w:b w:val="0"/>
          <w:spacing w:val="-1"/>
        </w:rPr>
        <w:t>impact</w:t>
      </w:r>
      <w:r>
        <w:rPr>
          <w:b w:val="0"/>
          <w:spacing w:val="3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3"/>
        </w:rPr>
        <w:t> </w:t>
      </w:r>
      <w:r>
        <w:rPr>
          <w:b w:val="0"/>
        </w:rPr>
        <w:t>the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69"/>
          <w:w w:val="99"/>
        </w:rPr>
        <w:t> </w:t>
      </w:r>
      <w:r>
        <w:rPr>
          <w:b w:val="0"/>
          <w:spacing w:val="-1"/>
        </w:rPr>
        <w:t>activities</w:t>
      </w:r>
      <w:r>
        <w:rPr>
          <w:b w:val="0"/>
          <w:spacing w:val="9"/>
        </w:rPr>
        <w:t> </w:t>
      </w:r>
      <w:r>
        <w:rPr>
          <w:b w:val="0"/>
        </w:rPr>
        <w:t>as</w:t>
      </w:r>
      <w:r>
        <w:rPr>
          <w:b w:val="0"/>
          <w:spacing w:val="10"/>
        </w:rPr>
        <w:t> </w:t>
      </w:r>
      <w:r>
        <w:rPr>
          <w:b w:val="0"/>
        </w:rPr>
        <w:t>part</w:t>
      </w:r>
      <w:r>
        <w:rPr>
          <w:b w:val="0"/>
          <w:spacing w:val="1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8"/>
        </w:rPr>
        <w:t> </w:t>
      </w:r>
      <w:r>
        <w:rPr>
          <w:b w:val="0"/>
        </w:rPr>
        <w:t>the</w:t>
      </w:r>
      <w:r>
        <w:rPr>
          <w:b w:val="0"/>
          <w:spacing w:val="8"/>
        </w:rPr>
        <w:t> </w:t>
      </w:r>
      <w:r>
        <w:rPr>
          <w:b w:val="0"/>
          <w:spacing w:val="-1"/>
        </w:rPr>
        <w:t>content</w:t>
      </w:r>
      <w:r>
        <w:rPr>
          <w:b w:val="0"/>
          <w:spacing w:val="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9"/>
        </w:rPr>
        <w:t> </w:t>
      </w:r>
      <w:r>
        <w:rPr>
          <w:b w:val="0"/>
        </w:rPr>
        <w:t>the</w:t>
      </w:r>
      <w:r>
        <w:rPr>
          <w:b w:val="0"/>
          <w:spacing w:val="7"/>
        </w:rPr>
        <w:t> </w:t>
      </w:r>
      <w:r>
        <w:rPr>
          <w:b w:val="0"/>
        </w:rPr>
        <w:t>report.</w:t>
      </w:r>
      <w:r>
        <w:rPr>
          <w:b w:val="0"/>
          <w:spacing w:val="11"/>
        </w:rPr>
        <w:t> </w:t>
      </w:r>
      <w:r>
        <w:rPr>
          <w:b w:val="0"/>
          <w:spacing w:val="-1"/>
        </w:rPr>
        <w:t>Validation</w:t>
      </w:r>
      <w:r>
        <w:rPr>
          <w:b w:val="0"/>
          <w:spacing w:val="8"/>
        </w:rPr>
        <w:t> </w:t>
      </w:r>
      <w:r>
        <w:rPr>
          <w:b w:val="0"/>
        </w:rPr>
        <w:t>is</w:t>
      </w:r>
      <w:r>
        <w:rPr>
          <w:b w:val="0"/>
          <w:spacing w:val="13"/>
        </w:rPr>
        <w:t> </w:t>
      </w:r>
      <w:r>
        <w:rPr>
          <w:b w:val="0"/>
        </w:rPr>
        <w:t>a</w:t>
      </w:r>
      <w:r>
        <w:rPr>
          <w:b w:val="0"/>
          <w:spacing w:val="9"/>
        </w:rPr>
        <w:t> </w:t>
      </w:r>
      <w:r>
        <w:rPr>
          <w:b w:val="0"/>
          <w:spacing w:val="-1"/>
        </w:rPr>
        <w:t>process</w:t>
      </w:r>
      <w:r>
        <w:rPr>
          <w:b w:val="0"/>
          <w:spacing w:val="11"/>
        </w:rPr>
        <w:t> </w:t>
      </w:r>
      <w:r>
        <w:rPr>
          <w:b w:val="0"/>
        </w:rPr>
        <w:t>in</w:t>
      </w:r>
      <w:r>
        <w:rPr>
          <w:b w:val="0"/>
          <w:spacing w:val="8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8"/>
        </w:rPr>
        <w:t> </w:t>
      </w:r>
      <w:r>
        <w:rPr>
          <w:b w:val="0"/>
        </w:rPr>
        <w:t>EITI</w:t>
      </w:r>
      <w:r>
        <w:rPr>
          <w:b w:val="0"/>
          <w:spacing w:val="8"/>
        </w:rPr>
        <w:t> </w:t>
      </w:r>
      <w:r>
        <w:rPr>
          <w:b w:val="0"/>
        </w:rPr>
        <w:t>that</w:t>
      </w:r>
      <w:r>
        <w:rPr>
          <w:b w:val="0"/>
          <w:spacing w:val="11"/>
        </w:rPr>
        <w:t> </w:t>
      </w:r>
      <w:r>
        <w:rPr>
          <w:b w:val="0"/>
          <w:spacing w:val="-1"/>
        </w:rPr>
        <w:t>requires</w:t>
      </w:r>
      <w:r>
        <w:rPr>
          <w:b w:val="0"/>
          <w:spacing w:val="9"/>
        </w:rPr>
        <w:t> </w:t>
      </w:r>
      <w:r>
        <w:rPr>
          <w:b w:val="0"/>
        </w:rPr>
        <w:t>all</w:t>
      </w:r>
      <w:r>
        <w:rPr>
          <w:b w:val="0"/>
          <w:spacing w:val="67"/>
          <w:w w:val="99"/>
        </w:rPr>
        <w:t> </w:t>
      </w:r>
      <w:r>
        <w:rPr>
          <w:b w:val="0"/>
          <w:spacing w:val="-1"/>
        </w:rPr>
        <w:t>implementing</w:t>
      </w:r>
      <w:r>
        <w:rPr>
          <w:b w:val="0"/>
          <w:spacing w:val="27"/>
        </w:rPr>
        <w:t> </w:t>
      </w:r>
      <w:r>
        <w:rPr>
          <w:b w:val="0"/>
          <w:spacing w:val="-1"/>
        </w:rPr>
        <w:t>countries</w:t>
      </w:r>
      <w:r>
        <w:rPr>
          <w:b w:val="0"/>
          <w:spacing w:val="24"/>
        </w:rPr>
        <w:t> </w:t>
      </w:r>
      <w:r>
        <w:rPr>
          <w:b w:val="0"/>
        </w:rPr>
        <w:t>to</w:t>
      </w:r>
      <w:r>
        <w:rPr>
          <w:b w:val="0"/>
          <w:spacing w:val="28"/>
        </w:rPr>
        <w:t> </w:t>
      </w:r>
      <w:r>
        <w:rPr>
          <w:b w:val="0"/>
          <w:spacing w:val="-1"/>
        </w:rPr>
        <w:t>adhere</w:t>
      </w:r>
      <w:r>
        <w:rPr>
          <w:b w:val="0"/>
          <w:spacing w:val="27"/>
        </w:rPr>
        <w:t> </w:t>
      </w:r>
      <w:r>
        <w:rPr>
          <w:b w:val="0"/>
        </w:rPr>
        <w:t>to</w:t>
      </w:r>
      <w:r>
        <w:rPr>
          <w:b w:val="0"/>
          <w:spacing w:val="25"/>
        </w:rPr>
        <w:t> </w:t>
      </w:r>
      <w:r>
        <w:rPr>
          <w:b w:val="0"/>
        </w:rPr>
        <w:t>the</w:t>
      </w:r>
      <w:r>
        <w:rPr>
          <w:b w:val="0"/>
          <w:spacing w:val="24"/>
        </w:rPr>
        <w:t> </w:t>
      </w:r>
      <w:r>
        <w:rPr>
          <w:b w:val="0"/>
        </w:rPr>
        <w:t>same</w:t>
      </w:r>
      <w:r>
        <w:rPr>
          <w:b w:val="0"/>
          <w:spacing w:val="26"/>
        </w:rPr>
        <w:t> </w:t>
      </w:r>
      <w:r>
        <w:rPr>
          <w:b w:val="0"/>
          <w:spacing w:val="-1"/>
        </w:rPr>
        <w:t>set</w:t>
      </w:r>
      <w:r>
        <w:rPr>
          <w:b w:val="0"/>
          <w:spacing w:val="2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5"/>
        </w:rPr>
        <w:t> </w:t>
      </w:r>
      <w:r>
        <w:rPr>
          <w:b w:val="0"/>
          <w:spacing w:val="-1"/>
        </w:rPr>
        <w:t>standards</w:t>
      </w:r>
      <w:r>
        <w:rPr>
          <w:b w:val="0"/>
          <w:spacing w:val="31"/>
        </w:rPr>
        <w:t> </w:t>
      </w:r>
      <w:r>
        <w:rPr>
          <w:b w:val="0"/>
          <w:spacing w:val="-2"/>
        </w:rPr>
        <w:t>as</w:t>
      </w:r>
      <w:r>
        <w:rPr>
          <w:b w:val="0"/>
          <w:spacing w:val="26"/>
        </w:rPr>
        <w:t> </w:t>
      </w:r>
      <w:r>
        <w:rPr>
          <w:b w:val="0"/>
          <w:spacing w:val="-1"/>
        </w:rPr>
        <w:t>clearly</w:t>
      </w:r>
      <w:r>
        <w:rPr>
          <w:b w:val="0"/>
          <w:spacing w:val="28"/>
        </w:rPr>
        <w:t> </w:t>
      </w:r>
      <w:r>
        <w:rPr>
          <w:b w:val="0"/>
          <w:spacing w:val="-1"/>
        </w:rPr>
        <w:t>outlined</w:t>
      </w:r>
      <w:r>
        <w:rPr>
          <w:b w:val="0"/>
          <w:spacing w:val="28"/>
        </w:rPr>
        <w:t> </w:t>
      </w:r>
      <w:r>
        <w:rPr>
          <w:b w:val="0"/>
        </w:rPr>
        <w:t>in</w:t>
      </w:r>
      <w:r>
        <w:rPr>
          <w:b w:val="0"/>
          <w:spacing w:val="25"/>
        </w:rPr>
        <w:t> </w:t>
      </w:r>
      <w:r>
        <w:rPr>
          <w:b w:val="0"/>
        </w:rPr>
        <w:t>the</w:t>
      </w:r>
      <w:r>
        <w:rPr>
          <w:b w:val="0"/>
          <w:spacing w:val="26"/>
        </w:rPr>
        <w:t> </w:t>
      </w:r>
      <w:r>
        <w:rPr>
          <w:b w:val="0"/>
          <w:spacing w:val="-1"/>
        </w:rPr>
        <w:t>EITI</w:t>
      </w:r>
      <w:r>
        <w:rPr>
          <w:b w:val="0"/>
          <w:spacing w:val="61"/>
        </w:rPr>
        <w:t> </w:t>
      </w:r>
      <w:r>
        <w:rPr>
          <w:b w:val="0"/>
        </w:rPr>
        <w:t>standard</w:t>
      </w:r>
      <w:r>
        <w:rPr>
          <w:b w:val="0"/>
          <w:spacing w:val="-17"/>
        </w:rPr>
        <w:t> </w:t>
      </w:r>
      <w:r>
        <w:rPr>
          <w:b w:val="0"/>
        </w:rPr>
        <w:t>2019.</w:t>
      </w:r>
      <w:r>
        <w:rPr>
          <w:b w:val="0"/>
          <w:spacing w:val="-15"/>
        </w:rPr>
        <w:t> </w:t>
      </w:r>
      <w:r>
        <w:rPr>
          <w:b w:val="0"/>
          <w:color w:val="0462C1"/>
          <w:spacing w:val="-15"/>
        </w:rPr>
      </w:r>
      <w:hyperlink r:id="rId45">
        <w:r>
          <w:rPr>
            <w:b w:val="0"/>
            <w:color w:val="0462C1"/>
            <w:spacing w:val="-1"/>
            <w:u w:val="single" w:color="0462C1"/>
          </w:rPr>
          <w:t>http://www.eiti.org/</w:t>
        </w:r>
        <w:r>
          <w:rPr>
            <w:b w:val="0"/>
            <w:color w:val="0462C1"/>
          </w:rPr>
        </w:r>
        <w:r>
          <w:rPr/>
        </w:r>
      </w:hyperlink>
    </w:p>
    <w:p>
      <w:pPr>
        <w:pStyle w:val="BodyText"/>
        <w:spacing w:line="259" w:lineRule="auto" w:before="159"/>
        <w:ind w:right="1439"/>
        <w:jc w:val="both"/>
      </w:pPr>
      <w:r>
        <w:rPr>
          <w:b w:val="0"/>
          <w:spacing w:val="-1"/>
        </w:rPr>
        <w:t>EITI</w:t>
      </w:r>
      <w:r>
        <w:rPr>
          <w:b w:val="0"/>
          <w:spacing w:val="30"/>
        </w:rPr>
        <w:t> </w:t>
      </w:r>
      <w:r>
        <w:rPr>
          <w:b w:val="0"/>
          <w:spacing w:val="-1"/>
        </w:rPr>
        <w:t>emphasises</w:t>
      </w:r>
      <w:r>
        <w:rPr>
          <w:b w:val="0"/>
          <w:spacing w:val="33"/>
        </w:rPr>
        <w:t> </w:t>
      </w:r>
      <w:r>
        <w:rPr>
          <w:b w:val="0"/>
          <w:spacing w:val="-1"/>
        </w:rPr>
        <w:t>reporting</w:t>
      </w:r>
      <w:r>
        <w:rPr>
          <w:b w:val="0"/>
          <w:spacing w:val="3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0"/>
        </w:rPr>
        <w:t> </w:t>
      </w:r>
      <w:r>
        <w:rPr>
          <w:b w:val="0"/>
          <w:spacing w:val="-1"/>
        </w:rPr>
        <w:t>company</w:t>
      </w:r>
      <w:r>
        <w:rPr>
          <w:b w:val="0"/>
          <w:spacing w:val="31"/>
        </w:rPr>
        <w:t> </w:t>
      </w:r>
      <w:r>
        <w:rPr>
          <w:b w:val="0"/>
        </w:rPr>
        <w:t>and</w:t>
      </w:r>
      <w:r>
        <w:rPr>
          <w:b w:val="0"/>
          <w:spacing w:val="30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32"/>
        </w:rPr>
        <w:t> </w:t>
      </w:r>
      <w:r>
        <w:rPr>
          <w:b w:val="0"/>
          <w:spacing w:val="-1"/>
        </w:rPr>
        <w:t>policies</w:t>
      </w:r>
      <w:r>
        <w:rPr>
          <w:b w:val="0"/>
          <w:spacing w:val="29"/>
        </w:rPr>
        <w:t> </w:t>
      </w:r>
      <w:r>
        <w:rPr>
          <w:b w:val="0"/>
          <w:spacing w:val="-1"/>
        </w:rPr>
        <w:t>on</w:t>
      </w:r>
      <w:r>
        <w:rPr>
          <w:b w:val="0"/>
          <w:spacing w:val="32"/>
        </w:rPr>
        <w:t> </w:t>
      </w:r>
      <w:r>
        <w:rPr>
          <w:b w:val="0"/>
          <w:spacing w:val="-1"/>
        </w:rPr>
        <w:t>public</w:t>
      </w:r>
      <w:r>
        <w:rPr>
          <w:b w:val="0"/>
          <w:spacing w:val="33"/>
        </w:rPr>
        <w:t> </w:t>
      </w:r>
      <w:r>
        <w:rPr>
          <w:b w:val="0"/>
          <w:spacing w:val="-1"/>
        </w:rPr>
        <w:t>disclosure</w:t>
      </w:r>
      <w:r>
        <w:rPr>
          <w:b w:val="0"/>
          <w:spacing w:val="3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2"/>
        </w:rPr>
        <w:t> </w:t>
      </w:r>
      <w:r>
        <w:rPr>
          <w:b w:val="0"/>
          <w:spacing w:val="-1"/>
        </w:rPr>
        <w:t>policy</w:t>
      </w:r>
      <w:r>
        <w:rPr>
          <w:b w:val="0"/>
          <w:spacing w:val="95"/>
          <w:w w:val="99"/>
        </w:rPr>
        <w:t> </w:t>
      </w:r>
      <w:r>
        <w:rPr>
          <w:b w:val="0"/>
        </w:rPr>
        <w:t>actions</w:t>
      </w:r>
      <w:r>
        <w:rPr>
          <w:b w:val="0"/>
          <w:spacing w:val="-6"/>
        </w:rPr>
        <w:t> </w:t>
      </w:r>
      <w:r>
        <w:rPr>
          <w:b w:val="0"/>
        </w:rPr>
        <w:t>and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operations</w:t>
      </w:r>
      <w:r>
        <w:rPr>
          <w:b w:val="0"/>
          <w:spacing w:val="-6"/>
        </w:rPr>
        <w:t> </w:t>
      </w:r>
      <w:r>
        <w:rPr>
          <w:b w:val="0"/>
        </w:rPr>
        <w:t>in</w:t>
      </w:r>
      <w:r>
        <w:rPr>
          <w:b w:val="0"/>
          <w:spacing w:val="-8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</w:rPr>
        <w:t>areas</w:t>
      </w:r>
      <w:r>
        <w:rPr>
          <w:b w:val="0"/>
          <w:spacing w:val="-5"/>
        </w:rPr>
        <w:t> </w:t>
      </w:r>
      <w:r>
        <w:rPr>
          <w:b w:val="0"/>
          <w:spacing w:val="-1"/>
        </w:rPr>
        <w:t>outlined</w:t>
      </w:r>
      <w:r>
        <w:rPr>
          <w:b w:val="0"/>
          <w:spacing w:val="-3"/>
        </w:rPr>
        <w:t> </w:t>
      </w:r>
      <w:r>
        <w:rPr>
          <w:b w:val="0"/>
          <w:spacing w:val="-1"/>
        </w:rPr>
        <w:t>below:</w:t>
      </w:r>
      <w:r>
        <w:rPr/>
      </w:r>
    </w:p>
    <w:p>
      <w:pPr>
        <w:pStyle w:val="BodyText"/>
        <w:numPr>
          <w:ilvl w:val="0"/>
          <w:numId w:val="57"/>
        </w:numPr>
        <w:tabs>
          <w:tab w:pos="2161" w:val="left" w:leader="none"/>
        </w:tabs>
        <w:spacing w:line="259" w:lineRule="auto" w:before="158" w:after="0"/>
        <w:ind w:left="2160" w:right="1435" w:hanging="360"/>
        <w:jc w:val="both"/>
      </w:pPr>
      <w:r>
        <w:rPr>
          <w:b w:val="0"/>
          <w:spacing w:val="-1"/>
        </w:rPr>
        <w:t>Social</w:t>
      </w:r>
      <w:r>
        <w:rPr>
          <w:b w:val="0"/>
          <w:spacing w:val="11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14"/>
        </w:rPr>
        <w:t> </w:t>
      </w:r>
      <w:r>
        <w:rPr>
          <w:b w:val="0"/>
        </w:rPr>
        <w:t>are</w:t>
      </w:r>
      <w:r>
        <w:rPr>
          <w:b w:val="0"/>
          <w:spacing w:val="13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13"/>
        </w:rPr>
        <w:t> </w:t>
      </w:r>
      <w:r>
        <w:rPr>
          <w:b w:val="0"/>
          <w:spacing w:val="-1"/>
        </w:rPr>
        <w:t>or</w:t>
      </w:r>
      <w:r>
        <w:rPr>
          <w:b w:val="0"/>
          <w:spacing w:val="11"/>
        </w:rPr>
        <w:t> </w:t>
      </w:r>
      <w:r>
        <w:rPr>
          <w:b w:val="0"/>
          <w:spacing w:val="-1"/>
        </w:rPr>
        <w:t>contributions</w:t>
      </w:r>
      <w:r>
        <w:rPr>
          <w:b w:val="0"/>
          <w:spacing w:val="13"/>
        </w:rPr>
        <w:t> </w:t>
      </w:r>
      <w:r>
        <w:rPr>
          <w:b w:val="0"/>
          <w:spacing w:val="-2"/>
        </w:rPr>
        <w:t>by</w:t>
      </w:r>
      <w:r>
        <w:rPr>
          <w:b w:val="0"/>
          <w:spacing w:val="12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13"/>
        </w:rPr>
        <w:t> </w:t>
      </w:r>
      <w:r>
        <w:rPr>
          <w:b w:val="0"/>
          <w:spacing w:val="-2"/>
        </w:rPr>
        <w:t>to</w:t>
      </w:r>
      <w:r>
        <w:rPr>
          <w:b w:val="0"/>
          <w:spacing w:val="13"/>
        </w:rPr>
        <w:t> </w:t>
      </w:r>
      <w:r>
        <w:rPr>
          <w:b w:val="0"/>
          <w:spacing w:val="-1"/>
        </w:rPr>
        <w:t>promote</w:t>
      </w:r>
      <w:r>
        <w:rPr>
          <w:b w:val="0"/>
          <w:spacing w:val="11"/>
        </w:rPr>
        <w:t> </w:t>
      </w:r>
      <w:r>
        <w:rPr>
          <w:b w:val="0"/>
        </w:rPr>
        <w:t>the</w:t>
      </w:r>
      <w:r>
        <w:rPr>
          <w:b w:val="0"/>
          <w:spacing w:val="83"/>
          <w:w w:val="99"/>
        </w:rPr>
        <w:t> </w:t>
      </w:r>
      <w:r>
        <w:rPr>
          <w:b w:val="0"/>
          <w:spacing w:val="-1"/>
        </w:rPr>
        <w:t>development </w:t>
      </w:r>
      <w:r>
        <w:rPr>
          <w:b w:val="0"/>
        </w:rPr>
        <w:t>and foster</w:t>
      </w:r>
      <w:r>
        <w:rPr>
          <w:b w:val="0"/>
          <w:spacing w:val="-1"/>
        </w:rPr>
        <w:t> better</w:t>
      </w:r>
      <w:r>
        <w:rPr>
          <w:b w:val="0"/>
        </w:rPr>
        <w:t> </w:t>
      </w:r>
      <w:r>
        <w:rPr>
          <w:b w:val="0"/>
          <w:spacing w:val="-1"/>
        </w:rPr>
        <w:t>partnerships</w:t>
      </w:r>
      <w:r>
        <w:rPr>
          <w:b w:val="0"/>
          <w:spacing w:val="3"/>
        </w:rPr>
        <w:t> </w:t>
      </w:r>
      <w:r>
        <w:rPr>
          <w:b w:val="0"/>
        </w:rPr>
        <w:t>with</w:t>
      </w:r>
      <w:r>
        <w:rPr>
          <w:b w:val="0"/>
          <w:spacing w:val="-2"/>
        </w:rPr>
        <w:t> </w:t>
      </w:r>
      <w:r>
        <w:rPr>
          <w:b w:val="0"/>
        </w:rPr>
        <w:t>host </w:t>
      </w:r>
      <w:r>
        <w:rPr>
          <w:b w:val="0"/>
          <w:spacing w:val="-1"/>
        </w:rPr>
        <w:t>communities.</w:t>
      </w:r>
      <w:r>
        <w:rPr>
          <w:b w:val="0"/>
          <w:spacing w:val="1"/>
        </w:rPr>
        <w:t> </w:t>
      </w:r>
      <w:r>
        <w:rPr>
          <w:b w:val="0"/>
          <w:spacing w:val="-1"/>
        </w:rPr>
        <w:t>These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1"/>
        </w:rPr>
        <w:t> </w:t>
      </w:r>
      <w:r>
        <w:rPr>
          <w:b w:val="0"/>
        </w:rPr>
        <w:t>can</w:t>
      </w:r>
      <w:r>
        <w:rPr>
          <w:b w:val="0"/>
          <w:spacing w:val="75"/>
          <w:w w:val="99"/>
        </w:rPr>
        <w:t> </w:t>
      </w:r>
      <w:r>
        <w:rPr>
          <w:b w:val="0"/>
        </w:rPr>
        <w:t>be</w:t>
      </w:r>
      <w:r>
        <w:rPr>
          <w:b w:val="0"/>
          <w:spacing w:val="53"/>
        </w:rPr>
        <w:t> </w:t>
      </w:r>
      <w:r>
        <w:rPr>
          <w:b w:val="0"/>
          <w:spacing w:val="-1"/>
        </w:rPr>
        <w:t>mandatory</w:t>
      </w:r>
      <w:r>
        <w:rPr>
          <w:b w:val="0"/>
        </w:rPr>
        <w:t>  </w:t>
      </w:r>
      <w:r>
        <w:rPr>
          <w:b w:val="0"/>
          <w:spacing w:val="-1"/>
        </w:rPr>
        <w:t>(mandated</w:t>
      </w:r>
      <w:r>
        <w:rPr>
          <w:b w:val="0"/>
        </w:rPr>
        <w:t>  by  law  </w:t>
      </w:r>
      <w:r>
        <w:rPr>
          <w:b w:val="0"/>
          <w:spacing w:val="-1"/>
        </w:rPr>
        <w:t>or</w:t>
      </w:r>
      <w:r>
        <w:rPr>
          <w:b w:val="0"/>
          <w:spacing w:val="1"/>
        </w:rPr>
        <w:t> </w:t>
      </w:r>
      <w:r>
        <w:rPr>
          <w:b w:val="0"/>
          <w:spacing w:val="-1"/>
        </w:rPr>
        <w:t>contractual</w:t>
      </w:r>
      <w:r>
        <w:rPr>
          <w:b w:val="0"/>
          <w:spacing w:val="54"/>
        </w:rPr>
        <w:t> </w:t>
      </w:r>
      <w:r>
        <w:rPr>
          <w:b w:val="0"/>
          <w:spacing w:val="-1"/>
        </w:rPr>
        <w:t>obligations)</w:t>
      </w:r>
      <w:r>
        <w:rPr>
          <w:b w:val="0"/>
        </w:rPr>
        <w:t>  </w:t>
      </w:r>
      <w:r>
        <w:rPr>
          <w:b w:val="0"/>
          <w:spacing w:val="-1"/>
        </w:rPr>
        <w:t>or</w:t>
      </w:r>
      <w:r>
        <w:rPr>
          <w:b w:val="0"/>
          <w:spacing w:val="1"/>
        </w:rPr>
        <w:t> </w:t>
      </w:r>
      <w:r>
        <w:rPr>
          <w:b w:val="0"/>
        </w:rPr>
        <w:t>non-mandatory  </w:t>
      </w:r>
      <w:r>
        <w:rPr>
          <w:b w:val="0"/>
          <w:spacing w:val="-1"/>
        </w:rPr>
        <w:t>(i.e.,</w:t>
      </w:r>
      <w:r>
        <w:rPr>
          <w:b w:val="0"/>
          <w:spacing w:val="59"/>
          <w:w w:val="99"/>
        </w:rPr>
        <w:t> </w:t>
      </w:r>
      <w:r>
        <w:rPr>
          <w:b w:val="0"/>
        </w:rPr>
        <w:t>discretionary)</w:t>
      </w:r>
      <w:r>
        <w:rPr>
          <w:b w:val="0"/>
          <w:spacing w:val="-7"/>
        </w:rPr>
        <w:t> </w:t>
      </w:r>
      <w:r>
        <w:rPr>
          <w:b w:val="0"/>
        </w:rPr>
        <w:t>and</w:t>
      </w:r>
      <w:r>
        <w:rPr>
          <w:b w:val="0"/>
          <w:spacing w:val="-7"/>
        </w:rPr>
        <w:t> </w:t>
      </w:r>
      <w:r>
        <w:rPr>
          <w:b w:val="0"/>
        </w:rPr>
        <w:t>can</w:t>
      </w:r>
      <w:r>
        <w:rPr>
          <w:b w:val="0"/>
          <w:spacing w:val="-4"/>
        </w:rPr>
        <w:t> </w:t>
      </w:r>
      <w:r>
        <w:rPr>
          <w:b w:val="0"/>
        </w:rPr>
        <w:t>be</w:t>
      </w:r>
      <w:r>
        <w:rPr>
          <w:b w:val="0"/>
          <w:spacing w:val="-8"/>
        </w:rPr>
        <w:t> </w:t>
      </w:r>
      <w:r>
        <w:rPr>
          <w:b w:val="0"/>
        </w:rPr>
        <w:t>made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either</w:t>
      </w:r>
      <w:r>
        <w:rPr>
          <w:b w:val="0"/>
          <w:spacing w:val="-3"/>
        </w:rPr>
        <w:t> </w:t>
      </w:r>
      <w:r>
        <w:rPr>
          <w:b w:val="0"/>
        </w:rPr>
        <w:t>in</w:t>
      </w:r>
      <w:r>
        <w:rPr>
          <w:b w:val="0"/>
          <w:spacing w:val="-5"/>
        </w:rPr>
        <w:t> </w:t>
      </w:r>
      <w:r>
        <w:rPr>
          <w:b w:val="0"/>
          <w:spacing w:val="-1"/>
        </w:rPr>
        <w:t>cash</w:t>
      </w:r>
      <w:r>
        <w:rPr>
          <w:b w:val="0"/>
          <w:spacing w:val="-5"/>
        </w:rPr>
        <w:t> </w:t>
      </w:r>
      <w:r>
        <w:rPr>
          <w:b w:val="0"/>
          <w:spacing w:val="-1"/>
        </w:rPr>
        <w:t>or</w:t>
      </w:r>
      <w:r>
        <w:rPr>
          <w:b w:val="0"/>
          <w:spacing w:val="-6"/>
        </w:rPr>
        <w:t> </w:t>
      </w:r>
      <w:r>
        <w:rPr>
          <w:b w:val="0"/>
        </w:rPr>
        <w:t>in-kind.</w:t>
      </w:r>
      <w:r>
        <w:rPr/>
      </w:r>
    </w:p>
    <w:p>
      <w:pPr>
        <w:pStyle w:val="BodyText"/>
        <w:numPr>
          <w:ilvl w:val="0"/>
          <w:numId w:val="57"/>
        </w:numPr>
        <w:tabs>
          <w:tab w:pos="2161" w:val="left" w:leader="none"/>
        </w:tabs>
        <w:spacing w:line="259" w:lineRule="auto" w:before="0" w:after="0"/>
        <w:ind w:left="2160" w:right="1438" w:hanging="360"/>
        <w:jc w:val="both"/>
      </w:pPr>
      <w:r>
        <w:rPr>
          <w:b w:val="0"/>
          <w:spacing w:val="-1"/>
        </w:rPr>
        <w:t>Environmental</w:t>
      </w:r>
      <w:r>
        <w:rPr>
          <w:b w:val="0"/>
          <w:spacing w:val="23"/>
        </w:rPr>
        <w:t> </w:t>
      </w:r>
      <w:r>
        <w:rPr>
          <w:b w:val="0"/>
          <w:spacing w:val="-1"/>
        </w:rPr>
        <w:t>expenditures</w:t>
      </w:r>
      <w:r>
        <w:rPr>
          <w:b w:val="0"/>
          <w:spacing w:val="25"/>
        </w:rPr>
        <w:t> </w:t>
      </w:r>
      <w:r>
        <w:rPr>
          <w:b w:val="0"/>
        </w:rPr>
        <w:t>are</w:t>
      </w:r>
      <w:r>
        <w:rPr>
          <w:b w:val="0"/>
          <w:spacing w:val="26"/>
        </w:rPr>
        <w:t> </w:t>
      </w:r>
      <w:r>
        <w:rPr>
          <w:b w:val="0"/>
          <w:spacing w:val="-1"/>
        </w:rPr>
        <w:t>payments</w:t>
      </w:r>
      <w:r>
        <w:rPr>
          <w:b w:val="0"/>
          <w:spacing w:val="22"/>
        </w:rPr>
        <w:t> </w:t>
      </w:r>
      <w:r>
        <w:rPr>
          <w:b w:val="0"/>
        </w:rPr>
        <w:t>by</w:t>
      </w:r>
      <w:r>
        <w:rPr>
          <w:b w:val="0"/>
          <w:spacing w:val="22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25"/>
        </w:rPr>
        <w:t> </w:t>
      </w:r>
      <w:r>
        <w:rPr>
          <w:b w:val="0"/>
        </w:rPr>
        <w:t>to</w:t>
      </w:r>
      <w:r>
        <w:rPr>
          <w:b w:val="0"/>
          <w:spacing w:val="25"/>
        </w:rPr>
        <w:t> </w:t>
      </w:r>
      <w:r>
        <w:rPr>
          <w:b w:val="0"/>
        </w:rPr>
        <w:t>the</w:t>
      </w:r>
      <w:r>
        <w:rPr>
          <w:b w:val="0"/>
          <w:spacing w:val="23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25"/>
        </w:rPr>
        <w:t> </w:t>
      </w:r>
      <w:r>
        <w:rPr>
          <w:b w:val="0"/>
          <w:spacing w:val="-1"/>
        </w:rPr>
        <w:t>related</w:t>
      </w:r>
      <w:r>
        <w:rPr>
          <w:b w:val="0"/>
          <w:spacing w:val="24"/>
        </w:rPr>
        <w:t> </w:t>
      </w:r>
      <w:r>
        <w:rPr>
          <w:b w:val="0"/>
        </w:rPr>
        <w:t>to</w:t>
      </w:r>
      <w:r>
        <w:rPr>
          <w:b w:val="0"/>
          <w:spacing w:val="63"/>
        </w:rPr>
        <w:t> </w:t>
      </w:r>
      <w:r>
        <w:rPr>
          <w:b w:val="0"/>
        </w:rPr>
        <w:t>the</w:t>
      </w:r>
      <w:r>
        <w:rPr>
          <w:b w:val="0"/>
          <w:spacing w:val="-11"/>
        </w:rPr>
        <w:t> </w:t>
      </w:r>
      <w:r>
        <w:rPr>
          <w:b w:val="0"/>
          <w:spacing w:val="-1"/>
        </w:rPr>
        <w:t>environment.</w:t>
      </w:r>
      <w:r>
        <w:rPr/>
      </w:r>
    </w:p>
    <w:p>
      <w:pPr>
        <w:pStyle w:val="BodyText"/>
        <w:numPr>
          <w:ilvl w:val="0"/>
          <w:numId w:val="57"/>
        </w:numPr>
        <w:tabs>
          <w:tab w:pos="2161" w:val="left" w:leader="none"/>
        </w:tabs>
        <w:spacing w:line="259" w:lineRule="auto" w:before="0" w:after="0"/>
        <w:ind w:left="2160" w:right="1438" w:hanging="360"/>
        <w:jc w:val="both"/>
      </w:pPr>
      <w:r>
        <w:rPr>
          <w:b w:val="0"/>
        </w:rPr>
        <w:t>Quasi</w:t>
      </w:r>
      <w:r>
        <w:rPr>
          <w:b w:val="0"/>
          <w:spacing w:val="45"/>
        </w:rPr>
        <w:t> </w:t>
      </w:r>
      <w:r>
        <w:rPr>
          <w:b w:val="0"/>
          <w:spacing w:val="-1"/>
        </w:rPr>
        <w:t>fiscal</w:t>
      </w:r>
      <w:r>
        <w:rPr>
          <w:b w:val="0"/>
          <w:spacing w:val="45"/>
        </w:rPr>
        <w:t> </w:t>
      </w:r>
      <w:r>
        <w:rPr>
          <w:b w:val="0"/>
          <w:spacing w:val="-1"/>
        </w:rPr>
        <w:t>expenditures-</w:t>
      </w:r>
      <w:r>
        <w:rPr>
          <w:b w:val="0"/>
          <w:spacing w:val="46"/>
        </w:rPr>
        <w:t> </w:t>
      </w:r>
      <w:r>
        <w:rPr>
          <w:b w:val="0"/>
        </w:rPr>
        <w:t>if</w:t>
      </w:r>
      <w:r>
        <w:rPr>
          <w:b w:val="0"/>
          <w:spacing w:val="45"/>
        </w:rPr>
        <w:t> </w:t>
      </w:r>
      <w:r>
        <w:rPr>
          <w:b w:val="0"/>
        </w:rPr>
        <w:t>the</w:t>
      </w:r>
      <w:r>
        <w:rPr>
          <w:b w:val="0"/>
          <w:spacing w:val="45"/>
        </w:rPr>
        <w:t> </w:t>
      </w:r>
      <w:r>
        <w:rPr>
          <w:b w:val="0"/>
          <w:spacing w:val="-1"/>
        </w:rPr>
        <w:t>state-owned</w:t>
      </w:r>
      <w:r>
        <w:rPr>
          <w:b w:val="0"/>
          <w:spacing w:val="46"/>
        </w:rPr>
        <w:t> </w:t>
      </w:r>
      <w:r>
        <w:rPr>
          <w:b w:val="0"/>
        </w:rPr>
        <w:t>enterprise</w:t>
      </w:r>
      <w:r>
        <w:rPr>
          <w:b w:val="0"/>
          <w:spacing w:val="45"/>
        </w:rPr>
        <w:t> </w:t>
      </w:r>
      <w:r>
        <w:rPr>
          <w:b w:val="0"/>
          <w:spacing w:val="-1"/>
        </w:rPr>
        <w:t>participates</w:t>
      </w:r>
      <w:r>
        <w:rPr>
          <w:b w:val="0"/>
          <w:spacing w:val="46"/>
        </w:rPr>
        <w:t> </w:t>
      </w:r>
      <w:r>
        <w:rPr>
          <w:b w:val="0"/>
        </w:rPr>
        <w:t>in</w:t>
      </w:r>
      <w:r>
        <w:rPr>
          <w:b w:val="0"/>
          <w:spacing w:val="43"/>
        </w:rPr>
        <w:t> </w:t>
      </w:r>
      <w:r>
        <w:rPr>
          <w:b w:val="0"/>
        </w:rPr>
        <w:t>the</w:t>
      </w:r>
      <w:r>
        <w:rPr>
          <w:b w:val="0"/>
          <w:spacing w:val="44"/>
        </w:rPr>
        <w:t> </w:t>
      </w:r>
      <w:r>
        <w:rPr>
          <w:b w:val="0"/>
        </w:rPr>
        <w:t>sector</w:t>
      </w:r>
      <w:r>
        <w:rPr>
          <w:b w:val="0"/>
          <w:spacing w:val="46"/>
        </w:rPr>
        <w:t> </w:t>
      </w:r>
      <w:r>
        <w:rPr>
          <w:b w:val="0"/>
          <w:spacing w:val="-1"/>
        </w:rPr>
        <w:t>its</w:t>
      </w:r>
      <w:r>
        <w:rPr>
          <w:b w:val="0"/>
          <w:spacing w:val="47"/>
          <w:w w:val="99"/>
        </w:rPr>
        <w:t> </w:t>
      </w:r>
      <w:r>
        <w:rPr>
          <w:b w:val="0"/>
          <w:spacing w:val="-1"/>
        </w:rPr>
        <w:t>revenues/expenditures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need</w:t>
      </w:r>
      <w:r>
        <w:rPr>
          <w:b w:val="0"/>
          <w:spacing w:val="-6"/>
        </w:rPr>
        <w:t> </w:t>
      </w:r>
      <w:r>
        <w:rPr>
          <w:b w:val="0"/>
        </w:rPr>
        <w:t>to</w:t>
      </w:r>
      <w:r>
        <w:rPr>
          <w:b w:val="0"/>
          <w:spacing w:val="-7"/>
        </w:rPr>
        <w:t> </w:t>
      </w:r>
      <w:r>
        <w:rPr>
          <w:b w:val="0"/>
        </w:rPr>
        <w:t>be</w:t>
      </w:r>
      <w:r>
        <w:rPr>
          <w:b w:val="0"/>
          <w:spacing w:val="-8"/>
        </w:rPr>
        <w:t> </w:t>
      </w:r>
      <w:r>
        <w:rPr>
          <w:b w:val="0"/>
        </w:rPr>
        <w:t>disclosed.</w:t>
      </w:r>
      <w:r>
        <w:rPr/>
      </w:r>
    </w:p>
    <w:p>
      <w:pPr>
        <w:pStyle w:val="BodyText"/>
        <w:numPr>
          <w:ilvl w:val="0"/>
          <w:numId w:val="57"/>
        </w:numPr>
        <w:tabs>
          <w:tab w:pos="2161" w:val="left" w:leader="none"/>
        </w:tabs>
        <w:spacing w:line="259" w:lineRule="auto" w:before="0" w:after="0"/>
        <w:ind w:left="2160" w:right="1439" w:hanging="360"/>
        <w:jc w:val="both"/>
      </w:pPr>
      <w:r>
        <w:rPr>
          <w:b w:val="0"/>
          <w:spacing w:val="-1"/>
        </w:rPr>
        <w:t>The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contribution</w:t>
      </w:r>
      <w:r>
        <w:rPr>
          <w:b w:val="0"/>
          <w:spacing w:val="1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4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12"/>
        </w:rPr>
        <w:t> </w:t>
      </w:r>
      <w:r>
        <w:rPr>
          <w:b w:val="0"/>
        </w:rPr>
        <w:t>sector</w:t>
      </w:r>
      <w:r>
        <w:rPr>
          <w:b w:val="0"/>
          <w:spacing w:val="14"/>
        </w:rPr>
        <w:t> </w:t>
      </w:r>
      <w:r>
        <w:rPr>
          <w:b w:val="0"/>
        </w:rPr>
        <w:t>to</w:t>
      </w:r>
      <w:r>
        <w:rPr>
          <w:b w:val="0"/>
          <w:spacing w:val="14"/>
        </w:rPr>
        <w:t> </w:t>
      </w:r>
      <w:r>
        <w:rPr>
          <w:b w:val="0"/>
        </w:rPr>
        <w:t>the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economy-</w:t>
      </w:r>
      <w:r>
        <w:rPr>
          <w:b w:val="0"/>
          <w:spacing w:val="14"/>
        </w:rPr>
        <w:t> </w:t>
      </w:r>
      <w:r>
        <w:rPr>
          <w:b w:val="0"/>
          <w:spacing w:val="-1"/>
        </w:rPr>
        <w:t>information</w:t>
      </w:r>
      <w:r>
        <w:rPr>
          <w:b w:val="0"/>
          <w:spacing w:val="14"/>
        </w:rPr>
        <w:t> </w:t>
      </w:r>
      <w:r>
        <w:rPr>
          <w:b w:val="0"/>
        </w:rPr>
        <w:t>about</w:t>
      </w:r>
      <w:r>
        <w:rPr>
          <w:b w:val="0"/>
          <w:spacing w:val="13"/>
        </w:rPr>
        <w:t> </w:t>
      </w:r>
      <w:r>
        <w:rPr>
          <w:b w:val="0"/>
        </w:rPr>
        <w:t>the</w:t>
      </w:r>
      <w:r>
        <w:rPr>
          <w:b w:val="0"/>
          <w:spacing w:val="12"/>
        </w:rPr>
        <w:t> </w:t>
      </w:r>
      <w:r>
        <w:rPr>
          <w:b w:val="0"/>
        </w:rPr>
        <w:t>size</w:t>
      </w:r>
      <w:r>
        <w:rPr>
          <w:b w:val="0"/>
          <w:spacing w:val="1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3"/>
        </w:rPr>
        <w:t> </w:t>
      </w:r>
      <w:r>
        <w:rPr>
          <w:b w:val="0"/>
        </w:rPr>
        <w:t>the</w:t>
      </w:r>
      <w:r>
        <w:rPr>
          <w:b w:val="0"/>
          <w:spacing w:val="67"/>
          <w:w w:val="99"/>
        </w:rPr>
        <w:t> </w:t>
      </w:r>
      <w:r>
        <w:rPr>
          <w:b w:val="0"/>
        </w:rPr>
        <w:t>GDP,</w:t>
      </w:r>
      <w:r>
        <w:rPr>
          <w:b w:val="0"/>
          <w:spacing w:val="14"/>
        </w:rPr>
        <w:t> </w:t>
      </w:r>
      <w:r>
        <w:rPr>
          <w:b w:val="0"/>
        </w:rPr>
        <w:t>total</w:t>
      </w:r>
      <w:r>
        <w:rPr>
          <w:b w:val="0"/>
          <w:spacing w:val="10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12"/>
        </w:rPr>
        <w:t> </w:t>
      </w:r>
      <w:r>
        <w:rPr>
          <w:b w:val="0"/>
          <w:spacing w:val="-1"/>
        </w:rPr>
        <w:t>exports,</w:t>
      </w:r>
      <w:r>
        <w:rPr>
          <w:b w:val="0"/>
          <w:spacing w:val="13"/>
        </w:rPr>
        <w:t> </w:t>
      </w:r>
      <w:r>
        <w:rPr>
          <w:b w:val="0"/>
          <w:spacing w:val="-1"/>
        </w:rPr>
        <w:t>employment,</w:t>
      </w:r>
      <w:r>
        <w:rPr>
          <w:b w:val="0"/>
          <w:spacing w:val="14"/>
        </w:rPr>
        <w:t> </w:t>
      </w:r>
      <w:r>
        <w:rPr>
          <w:b w:val="0"/>
        </w:rPr>
        <w:t>and</w:t>
      </w:r>
      <w:r>
        <w:rPr>
          <w:b w:val="0"/>
          <w:spacing w:val="12"/>
        </w:rPr>
        <w:t> </w:t>
      </w:r>
      <w:r>
        <w:rPr>
          <w:b w:val="0"/>
          <w:spacing w:val="-1"/>
        </w:rPr>
        <w:t>key</w:t>
      </w:r>
      <w:r>
        <w:rPr>
          <w:b w:val="0"/>
          <w:spacing w:val="13"/>
        </w:rPr>
        <w:t> </w:t>
      </w:r>
      <w:r>
        <w:rPr>
          <w:b w:val="0"/>
        </w:rPr>
        <w:t>regions</w:t>
      </w:r>
      <w:r>
        <w:rPr>
          <w:b w:val="0"/>
          <w:spacing w:val="1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3"/>
        </w:rPr>
        <w:t> </w:t>
      </w:r>
      <w:r>
        <w:rPr>
          <w:b w:val="0"/>
          <w:spacing w:val="-1"/>
        </w:rPr>
        <w:t>production</w:t>
      </w:r>
      <w:r>
        <w:rPr>
          <w:b w:val="0"/>
          <w:spacing w:val="11"/>
        </w:rPr>
        <w:t> </w:t>
      </w:r>
      <w:r>
        <w:rPr>
          <w:b w:val="0"/>
        </w:rPr>
        <w:t>in</w:t>
      </w:r>
      <w:r>
        <w:rPr>
          <w:b w:val="0"/>
          <w:spacing w:val="13"/>
        </w:rPr>
        <w:t> </w:t>
      </w:r>
      <w:r>
        <w:rPr>
          <w:b w:val="0"/>
        </w:rPr>
        <w:t>absolute</w:t>
      </w:r>
      <w:r>
        <w:rPr>
          <w:b w:val="0"/>
          <w:spacing w:val="51"/>
          <w:w w:val="99"/>
        </w:rPr>
        <w:t> </w:t>
      </w:r>
      <w:r>
        <w:rPr>
          <w:b w:val="0"/>
        </w:rPr>
        <w:t>terms</w:t>
      </w:r>
      <w:r>
        <w:rPr>
          <w:b w:val="0"/>
          <w:spacing w:val="-4"/>
        </w:rPr>
        <w:t> </w:t>
      </w:r>
      <w:r>
        <w:rPr>
          <w:b w:val="0"/>
        </w:rPr>
        <w:t>and</w:t>
      </w:r>
      <w:r>
        <w:rPr>
          <w:b w:val="0"/>
          <w:spacing w:val="-4"/>
        </w:rPr>
        <w:t> </w:t>
      </w:r>
      <w:r>
        <w:rPr>
          <w:b w:val="0"/>
          <w:spacing w:val="-2"/>
        </w:rPr>
        <w:t>as</w:t>
      </w:r>
      <w:r>
        <w:rPr>
          <w:b w:val="0"/>
          <w:spacing w:val="-3"/>
        </w:rPr>
        <w:t> </w:t>
      </w:r>
      <w:r>
        <w:rPr>
          <w:b w:val="0"/>
        </w:rPr>
        <w:t>a</w:t>
      </w:r>
      <w:r>
        <w:rPr>
          <w:b w:val="0"/>
          <w:spacing w:val="-4"/>
        </w:rPr>
        <w:t> </w:t>
      </w:r>
      <w:r>
        <w:rPr>
          <w:b w:val="0"/>
          <w:spacing w:val="-1"/>
        </w:rPr>
        <w:t>percentage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4"/>
        </w:rPr>
        <w:t> </w:t>
      </w:r>
      <w:r>
        <w:rPr>
          <w:b w:val="0"/>
        </w:rPr>
        <w:t>its</w:t>
      </w:r>
      <w:r>
        <w:rPr>
          <w:b w:val="0"/>
          <w:spacing w:val="-3"/>
        </w:rPr>
        <w:t> </w:t>
      </w:r>
      <w:r>
        <w:rPr>
          <w:b w:val="0"/>
          <w:spacing w:val="-1"/>
        </w:rPr>
        <w:t>totals.</w:t>
      </w:r>
      <w:r>
        <w:rPr/>
      </w:r>
    </w:p>
    <w:p>
      <w:pPr>
        <w:pStyle w:val="BodyText"/>
        <w:numPr>
          <w:ilvl w:val="0"/>
          <w:numId w:val="57"/>
        </w:numPr>
        <w:tabs>
          <w:tab w:pos="2161" w:val="left" w:leader="none"/>
        </w:tabs>
        <w:spacing w:line="259" w:lineRule="auto" w:before="0" w:after="0"/>
        <w:ind w:left="2160" w:right="1437" w:hanging="360"/>
        <w:jc w:val="both"/>
      </w:pPr>
      <w:r>
        <w:rPr>
          <w:b w:val="0"/>
          <w:spacing w:val="-1"/>
        </w:rPr>
        <w:t>Environmental</w:t>
      </w:r>
      <w:r>
        <w:rPr>
          <w:b w:val="0"/>
          <w:spacing w:val="20"/>
        </w:rPr>
        <w:t> </w:t>
      </w:r>
      <w:r>
        <w:rPr>
          <w:b w:val="0"/>
          <w:spacing w:val="-1"/>
        </w:rPr>
        <w:t>impact</w:t>
      </w:r>
      <w:r>
        <w:rPr>
          <w:b w:val="0"/>
          <w:spacing w:val="2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2"/>
        </w:rPr>
        <w:t> </w:t>
      </w:r>
      <w:r>
        <w:rPr>
          <w:b w:val="0"/>
        </w:rPr>
        <w:t>the</w:t>
      </w:r>
      <w:r>
        <w:rPr>
          <w:b w:val="0"/>
          <w:spacing w:val="21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21"/>
        </w:rPr>
        <w:t> </w:t>
      </w:r>
      <w:r>
        <w:rPr>
          <w:b w:val="0"/>
        </w:rPr>
        <w:t>activities-</w:t>
      </w:r>
      <w:r>
        <w:rPr>
          <w:b w:val="0"/>
          <w:spacing w:val="20"/>
        </w:rPr>
        <w:t> </w:t>
      </w:r>
      <w:r>
        <w:rPr>
          <w:b w:val="0"/>
          <w:spacing w:val="-1"/>
        </w:rPr>
        <w:t>information</w:t>
      </w:r>
      <w:r>
        <w:rPr>
          <w:b w:val="0"/>
          <w:spacing w:val="21"/>
        </w:rPr>
        <w:t> </w:t>
      </w:r>
      <w:r>
        <w:rPr>
          <w:b w:val="0"/>
          <w:spacing w:val="-1"/>
        </w:rPr>
        <w:t>on</w:t>
      </w:r>
      <w:r>
        <w:rPr>
          <w:b w:val="0"/>
          <w:spacing w:val="22"/>
        </w:rPr>
        <w:t> </w:t>
      </w:r>
      <w:r>
        <w:rPr>
          <w:b w:val="0"/>
        </w:rPr>
        <w:t>the</w:t>
      </w:r>
      <w:r>
        <w:rPr>
          <w:b w:val="0"/>
          <w:spacing w:val="21"/>
        </w:rPr>
        <w:t> </w:t>
      </w:r>
      <w:r>
        <w:rPr>
          <w:b w:val="0"/>
          <w:spacing w:val="-1"/>
        </w:rPr>
        <w:t>management</w:t>
      </w:r>
      <w:r>
        <w:rPr>
          <w:b w:val="0"/>
          <w:spacing w:val="22"/>
        </w:rPr>
        <w:t> </w:t>
      </w:r>
      <w:r>
        <w:rPr>
          <w:b w:val="0"/>
        </w:rPr>
        <w:t>and</w:t>
      </w:r>
      <w:r>
        <w:rPr>
          <w:b w:val="0"/>
          <w:spacing w:val="87"/>
          <w:w w:val="99"/>
        </w:rPr>
        <w:t> </w:t>
      </w:r>
      <w:r>
        <w:rPr>
          <w:b w:val="0"/>
          <w:spacing w:val="-1"/>
        </w:rPr>
        <w:t>monitoring</w:t>
      </w:r>
      <w:r>
        <w:rPr>
          <w:b w:val="0"/>
          <w:spacing w:val="-7"/>
        </w:rPr>
        <w:t> </w:t>
      </w:r>
      <w:r>
        <w:rPr>
          <w:b w:val="0"/>
        </w:rPr>
        <w:t>of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-7"/>
        </w:rPr>
        <w:t> </w:t>
      </w:r>
      <w:r>
        <w:rPr>
          <w:b w:val="0"/>
          <w:spacing w:val="-1"/>
        </w:rPr>
        <w:t>impact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8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industries.</w:t>
      </w:r>
      <w:r>
        <w:rPr/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32"/>
          <w:szCs w:val="32"/>
        </w:rPr>
      </w:pPr>
    </w:p>
    <w:p>
      <w:pPr>
        <w:pStyle w:val="BodyText"/>
        <w:numPr>
          <w:ilvl w:val="1"/>
          <w:numId w:val="58"/>
        </w:numPr>
        <w:tabs>
          <w:tab w:pos="1801" w:val="left" w:leader="none"/>
        </w:tabs>
        <w:spacing w:line="240" w:lineRule="auto" w:before="0" w:after="0"/>
        <w:ind w:left="1800" w:right="0" w:hanging="360"/>
        <w:jc w:val="both"/>
        <w:rPr>
          <w:rFonts w:ascii="Calibri Light" w:hAnsi="Calibri Light" w:cs="Calibri Light" w:eastAsia="Calibri Light"/>
        </w:rPr>
      </w:pPr>
      <w:bookmarkStart w:name="_bookmark164" w:id="240"/>
      <w:bookmarkEnd w:id="240"/>
      <w:r>
        <w:rPr/>
      </w:r>
      <w:bookmarkStart w:name="_bookmark164" w:id="241"/>
      <w:bookmarkEnd w:id="241"/>
      <w:r>
        <w:rPr>
          <w:rFonts w:ascii="Calibri Light"/>
          <w:b w:val="0"/>
          <w:color w:val="385522"/>
          <w:spacing w:val="-1"/>
        </w:rPr>
        <w:t>S</w:t>
      </w:r>
      <w:r>
        <w:rPr>
          <w:rFonts w:ascii="Calibri Light"/>
          <w:b w:val="0"/>
          <w:color w:val="385522"/>
          <w:spacing w:val="-1"/>
        </w:rPr>
        <w:t>ocial</w:t>
      </w:r>
      <w:r>
        <w:rPr>
          <w:rFonts w:ascii="Calibri Light"/>
          <w:b w:val="0"/>
          <w:color w:val="385522"/>
          <w:spacing w:val="-13"/>
        </w:rPr>
        <w:t> </w:t>
      </w:r>
      <w:r>
        <w:rPr>
          <w:rFonts w:ascii="Calibri Light"/>
          <w:b w:val="0"/>
          <w:color w:val="385522"/>
        </w:rPr>
        <w:t>Expenditure</w:t>
      </w:r>
      <w:r>
        <w:rPr>
          <w:rFonts w:ascii="Calibri Light"/>
        </w:rPr>
      </w:r>
    </w:p>
    <w:p>
      <w:pPr>
        <w:pStyle w:val="BodyText"/>
        <w:spacing w:line="259" w:lineRule="auto" w:before="43"/>
        <w:ind w:right="1435"/>
        <w:jc w:val="both"/>
      </w:pPr>
      <w:r>
        <w:rPr>
          <w:b w:val="0"/>
          <w:bCs w:val="0"/>
        </w:rPr>
        <w:t>Extractive</w:t>
      </w:r>
      <w:r>
        <w:rPr>
          <w:b w:val="0"/>
          <w:bCs w:val="0"/>
          <w:spacing w:val="3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firms’</w:t>
      </w:r>
      <w:r>
        <w:rPr>
          <w:rFonts w:ascii="Calibri Light" w:hAnsi="Calibri Light" w:cs="Calibri Light" w:eastAsia="Calibri Light"/>
          <w:b w:val="0"/>
          <w:bCs w:val="0"/>
          <w:spacing w:val="35"/>
        </w:rPr>
        <w:t> </w:t>
      </w:r>
      <w:r>
        <w:rPr>
          <w:b w:val="0"/>
          <w:bCs w:val="0"/>
        </w:rPr>
        <w:t>social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  <w:spacing w:val="-1"/>
        </w:rPr>
        <w:t>expenditures</w:t>
      </w:r>
      <w:r>
        <w:rPr>
          <w:b w:val="0"/>
          <w:bCs w:val="0"/>
          <w:spacing w:val="37"/>
        </w:rPr>
        <w:t> </w:t>
      </w:r>
      <w:r>
        <w:rPr>
          <w:b w:val="0"/>
          <w:bCs w:val="0"/>
        </w:rPr>
        <w:t>relate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33"/>
        </w:rPr>
        <w:t> </w:t>
      </w:r>
      <w:r>
        <w:rPr>
          <w:b w:val="0"/>
          <w:bCs w:val="0"/>
        </w:rPr>
        <w:t>efforts,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  <w:spacing w:val="-1"/>
        </w:rPr>
        <w:t>payments,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  <w:spacing w:val="-1"/>
        </w:rPr>
        <w:t>contribution</w:t>
      </w:r>
      <w:r>
        <w:rPr>
          <w:b w:val="0"/>
          <w:bCs w:val="0"/>
          <w:spacing w:val="40"/>
        </w:rPr>
        <w:t> </w:t>
      </w:r>
      <w:r>
        <w:rPr>
          <w:b w:val="0"/>
          <w:bCs w:val="0"/>
          <w:spacing w:val="-1"/>
        </w:rPr>
        <w:t>or</w:t>
      </w:r>
      <w:r>
        <w:rPr>
          <w:b w:val="0"/>
          <w:bCs w:val="0"/>
          <w:spacing w:val="35"/>
        </w:rPr>
        <w:t> </w:t>
      </w:r>
      <w:r>
        <w:rPr>
          <w:b w:val="0"/>
          <w:bCs w:val="0"/>
          <w:spacing w:val="-1"/>
        </w:rPr>
        <w:t>programmes</w:t>
      </w:r>
      <w:r>
        <w:rPr>
          <w:b w:val="0"/>
          <w:bCs w:val="0"/>
          <w:spacing w:val="59"/>
          <w:w w:val="99"/>
        </w:rPr>
        <w:t> </w:t>
      </w:r>
      <w:r>
        <w:rPr>
          <w:b w:val="0"/>
          <w:bCs w:val="0"/>
          <w:spacing w:val="-1"/>
        </w:rPr>
        <w:t>aimed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at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improving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well-being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their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host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communities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promoting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  <w:spacing w:val="-1"/>
        </w:rPr>
        <w:t>development.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1"/>
        </w:rPr>
        <w:t>These</w:t>
      </w:r>
      <w:r>
        <w:rPr>
          <w:b w:val="0"/>
          <w:bCs w:val="0"/>
          <w:spacing w:val="89"/>
          <w:w w:val="99"/>
        </w:rPr>
        <w:t> </w:t>
      </w:r>
      <w:r>
        <w:rPr>
          <w:b w:val="0"/>
          <w:bCs w:val="0"/>
          <w:spacing w:val="-1"/>
        </w:rPr>
        <w:t>expenses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are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both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required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optional.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mandatory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social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expenditures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are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those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that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are</w:t>
      </w:r>
      <w:r>
        <w:rPr>
          <w:b w:val="0"/>
          <w:bCs w:val="0"/>
          <w:spacing w:val="31"/>
        </w:rPr>
        <w:t> </w:t>
      </w:r>
      <w:r>
        <w:rPr>
          <w:b w:val="0"/>
          <w:bCs w:val="0"/>
          <w:spacing w:val="-1"/>
        </w:rPr>
        <w:t>required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Section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116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Mining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Act,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which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requires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extractive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companies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  <w:spacing w:val="-1"/>
        </w:rPr>
        <w:t>enter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into</w:t>
      </w:r>
      <w:r>
        <w:rPr>
          <w:b w:val="0"/>
          <w:bCs w:val="0"/>
          <w:spacing w:val="14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77"/>
          <w:w w:val="99"/>
        </w:rPr>
        <w:t> </w:t>
      </w:r>
      <w:r>
        <w:rPr>
          <w:b w:val="0"/>
          <w:bCs w:val="0"/>
          <w:spacing w:val="-1"/>
        </w:rPr>
        <w:t>community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  <w:spacing w:val="-1"/>
        </w:rPr>
        <w:t>development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  <w:spacing w:val="-1"/>
        </w:rPr>
        <w:t>agreement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</w:rPr>
        <w:t>(CDA)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  <w:spacing w:val="-1"/>
        </w:rPr>
        <w:t>with</w:t>
      </w:r>
      <w:r>
        <w:rPr>
          <w:b w:val="0"/>
          <w:bCs w:val="0"/>
          <w:spacing w:val="22"/>
        </w:rPr>
        <w:t> </w:t>
      </w:r>
      <w:r>
        <w:rPr>
          <w:b w:val="0"/>
          <w:bCs w:val="0"/>
          <w:spacing w:val="-1"/>
        </w:rPr>
        <w:t>their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host</w:t>
      </w:r>
      <w:r>
        <w:rPr>
          <w:b w:val="0"/>
          <w:bCs w:val="0"/>
          <w:spacing w:val="20"/>
        </w:rPr>
        <w:t> </w:t>
      </w:r>
      <w:r>
        <w:rPr>
          <w:b w:val="0"/>
          <w:bCs w:val="0"/>
          <w:spacing w:val="-1"/>
        </w:rPr>
        <w:t>communities</w:t>
      </w:r>
      <w:r>
        <w:rPr>
          <w:b w:val="0"/>
          <w:bCs w:val="0"/>
          <w:spacing w:val="23"/>
        </w:rPr>
        <w:t> </w:t>
      </w:r>
      <w:r>
        <w:rPr>
          <w:b w:val="0"/>
          <w:bCs w:val="0"/>
          <w:spacing w:val="-1"/>
        </w:rPr>
        <w:t>before</w:t>
      </w:r>
      <w:r>
        <w:rPr>
          <w:b w:val="0"/>
          <w:bCs w:val="0"/>
          <w:spacing w:val="21"/>
        </w:rPr>
        <w:t> </w:t>
      </w:r>
      <w:r>
        <w:rPr>
          <w:b w:val="0"/>
          <w:bCs w:val="0"/>
          <w:spacing w:val="-1"/>
        </w:rPr>
        <w:t>beginning</w:t>
      </w:r>
      <w:r>
        <w:rPr>
          <w:b w:val="0"/>
          <w:bCs w:val="0"/>
          <w:spacing w:val="91"/>
          <w:w w:val="99"/>
        </w:rPr>
        <w:t> </w:t>
      </w:r>
      <w:r>
        <w:rPr>
          <w:b w:val="0"/>
          <w:bCs w:val="0"/>
          <w:spacing w:val="-1"/>
        </w:rPr>
        <w:t>operations,</w:t>
      </w:r>
      <w:r>
        <w:rPr>
          <w:b w:val="0"/>
          <w:bCs w:val="0"/>
          <w:spacing w:val="-8"/>
        </w:rPr>
        <w:t> </w:t>
      </w:r>
      <w:r>
        <w:rPr>
          <w:b w:val="0"/>
          <w:bCs w:val="0"/>
        </w:rPr>
        <w:t>whereas</w:t>
      </w:r>
      <w:r>
        <w:rPr>
          <w:b w:val="0"/>
          <w:bCs w:val="0"/>
          <w:spacing w:val="-10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10"/>
        </w:rPr>
        <w:t> </w:t>
      </w:r>
      <w:r>
        <w:rPr>
          <w:b w:val="0"/>
          <w:bCs w:val="0"/>
        </w:rPr>
        <w:t>non-mandatory</w:t>
      </w:r>
      <w:r>
        <w:rPr>
          <w:b w:val="0"/>
          <w:bCs w:val="0"/>
          <w:spacing w:val="-8"/>
        </w:rPr>
        <w:t> </w:t>
      </w:r>
      <w:r>
        <w:rPr>
          <w:b w:val="0"/>
          <w:bCs w:val="0"/>
          <w:spacing w:val="-1"/>
        </w:rPr>
        <w:t>social</w:t>
      </w:r>
      <w:r>
        <w:rPr>
          <w:b w:val="0"/>
          <w:bCs w:val="0"/>
          <w:spacing w:val="-9"/>
        </w:rPr>
        <w:t> </w:t>
      </w:r>
      <w:r>
        <w:rPr>
          <w:b w:val="0"/>
          <w:bCs w:val="0"/>
          <w:spacing w:val="-1"/>
        </w:rPr>
        <w:t>expenditures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</w:rPr>
        <w:t>are</w:t>
      </w:r>
      <w:r>
        <w:rPr>
          <w:b w:val="0"/>
          <w:bCs w:val="0"/>
          <w:spacing w:val="-9"/>
        </w:rPr>
        <w:t> </w:t>
      </w:r>
      <w:r>
        <w:rPr>
          <w:b w:val="0"/>
          <w:bCs w:val="0"/>
          <w:spacing w:val="-1"/>
        </w:rPr>
        <w:t>essentially</w:t>
      </w:r>
      <w:r>
        <w:rPr>
          <w:b w:val="0"/>
          <w:bCs w:val="0"/>
          <w:spacing w:val="-8"/>
        </w:rPr>
        <w:t> </w:t>
      </w:r>
      <w:r>
        <w:rPr>
          <w:b w:val="0"/>
          <w:bCs w:val="0"/>
          <w:spacing w:val="-1"/>
        </w:rPr>
        <w:t>optional.</w:t>
      </w:r>
      <w:r>
        <w:rPr/>
      </w:r>
    </w:p>
    <w:p>
      <w:pPr>
        <w:spacing w:line="240" w:lineRule="auto" w:before="10"/>
        <w:rPr>
          <w:rFonts w:ascii="Calibri Light" w:hAnsi="Calibri Light" w:cs="Calibri Light" w:eastAsia="Calibri Light"/>
          <w:b w:val="0"/>
          <w:bCs w:val="0"/>
          <w:sz w:val="34"/>
          <w:szCs w:val="34"/>
        </w:rPr>
      </w:pPr>
    </w:p>
    <w:p>
      <w:pPr>
        <w:pStyle w:val="BodyText"/>
        <w:numPr>
          <w:ilvl w:val="2"/>
          <w:numId w:val="58"/>
        </w:numPr>
        <w:tabs>
          <w:tab w:pos="1981" w:val="left" w:leader="none"/>
        </w:tabs>
        <w:spacing w:line="240" w:lineRule="auto" w:before="0" w:after="0"/>
        <w:ind w:left="1980" w:right="0" w:hanging="540"/>
        <w:jc w:val="both"/>
        <w:rPr>
          <w:rFonts w:ascii="Calibri Light" w:hAnsi="Calibri Light" w:cs="Calibri Light" w:eastAsia="Calibri Light"/>
        </w:rPr>
      </w:pPr>
      <w:bookmarkStart w:name="_bookmark165" w:id="242"/>
      <w:bookmarkEnd w:id="242"/>
      <w:r>
        <w:rPr/>
      </w:r>
      <w:bookmarkStart w:name="_bookmark165" w:id="243"/>
      <w:bookmarkEnd w:id="243"/>
      <w:r>
        <w:rPr>
          <w:rFonts w:ascii="Calibri Light"/>
          <w:b w:val="0"/>
          <w:color w:val="385522"/>
          <w:spacing w:val="-1"/>
        </w:rPr>
        <w:t>S</w:t>
      </w:r>
      <w:r>
        <w:rPr>
          <w:rFonts w:ascii="Calibri Light"/>
          <w:b w:val="0"/>
          <w:color w:val="385522"/>
          <w:spacing w:val="-1"/>
        </w:rPr>
        <w:t>ocial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  <w:spacing w:val="-1"/>
        </w:rPr>
        <w:t>Expenditures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</w:rPr>
        <w:t>by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  <w:spacing w:val="-1"/>
        </w:rPr>
        <w:t>Extractive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  <w:spacing w:val="-1"/>
        </w:rPr>
        <w:t>Companies</w:t>
      </w:r>
      <w:r>
        <w:rPr>
          <w:rFonts w:ascii="Calibri Light"/>
        </w:rPr>
      </w:r>
    </w:p>
    <w:p>
      <w:pPr>
        <w:pStyle w:val="BodyText"/>
        <w:spacing w:line="240" w:lineRule="auto"/>
        <w:ind w:right="1433"/>
        <w:jc w:val="both"/>
      </w:pPr>
      <w:r>
        <w:rPr>
          <w:b w:val="0"/>
          <w:spacing w:val="-1"/>
        </w:rPr>
        <w:t>The</w:t>
      </w:r>
      <w:r>
        <w:rPr>
          <w:b w:val="0"/>
          <w:spacing w:val="21"/>
        </w:rPr>
        <w:t> </w:t>
      </w:r>
      <w:r>
        <w:rPr>
          <w:b w:val="0"/>
        </w:rPr>
        <w:t>social</w:t>
      </w:r>
      <w:r>
        <w:rPr>
          <w:b w:val="0"/>
          <w:spacing w:val="22"/>
        </w:rPr>
        <w:t> </w:t>
      </w:r>
      <w:r>
        <w:rPr>
          <w:b w:val="0"/>
          <w:spacing w:val="-1"/>
        </w:rPr>
        <w:t>expenditure</w:t>
      </w:r>
      <w:r>
        <w:rPr>
          <w:b w:val="0"/>
          <w:spacing w:val="22"/>
        </w:rPr>
        <w:t> </w:t>
      </w:r>
      <w:r>
        <w:rPr>
          <w:b w:val="0"/>
          <w:spacing w:val="1"/>
        </w:rPr>
        <w:t>in</w:t>
      </w:r>
      <w:r>
        <w:rPr>
          <w:b w:val="0"/>
          <w:spacing w:val="23"/>
        </w:rPr>
        <w:t> </w:t>
      </w:r>
      <w:r>
        <w:rPr>
          <w:b w:val="0"/>
        </w:rPr>
        <w:t>2020,</w:t>
      </w:r>
      <w:r>
        <w:rPr>
          <w:b w:val="0"/>
          <w:spacing w:val="23"/>
        </w:rPr>
        <w:t> </w:t>
      </w:r>
      <w:r>
        <w:rPr>
          <w:b w:val="0"/>
        </w:rPr>
        <w:t>based</w:t>
      </w:r>
      <w:r>
        <w:rPr>
          <w:b w:val="0"/>
          <w:spacing w:val="22"/>
        </w:rPr>
        <w:t> </w:t>
      </w:r>
      <w:r>
        <w:rPr>
          <w:b w:val="0"/>
          <w:spacing w:val="-1"/>
        </w:rPr>
        <w:t>on</w:t>
      </w:r>
      <w:r>
        <w:rPr>
          <w:b w:val="0"/>
          <w:spacing w:val="23"/>
        </w:rPr>
        <w:t> </w:t>
      </w:r>
      <w:r>
        <w:rPr>
          <w:b w:val="0"/>
        </w:rPr>
        <w:t>data</w:t>
      </w:r>
      <w:r>
        <w:rPr>
          <w:b w:val="0"/>
          <w:spacing w:val="22"/>
        </w:rPr>
        <w:t> </w:t>
      </w:r>
      <w:r>
        <w:rPr>
          <w:b w:val="0"/>
          <w:spacing w:val="-1"/>
        </w:rPr>
        <w:t>received</w:t>
      </w:r>
      <w:r>
        <w:rPr>
          <w:b w:val="0"/>
          <w:spacing w:val="23"/>
        </w:rPr>
        <w:t> </w:t>
      </w:r>
      <w:r>
        <w:rPr>
          <w:b w:val="0"/>
        </w:rPr>
        <w:t>from</w:t>
      </w:r>
      <w:r>
        <w:rPr>
          <w:b w:val="0"/>
          <w:spacing w:val="22"/>
        </w:rPr>
        <w:t> </w:t>
      </w:r>
      <w:r>
        <w:rPr>
          <w:b w:val="0"/>
        </w:rPr>
        <w:t>29</w:t>
      </w:r>
      <w:r>
        <w:rPr>
          <w:b w:val="0"/>
          <w:spacing w:val="24"/>
        </w:rPr>
        <w:t> </w:t>
      </w:r>
      <w:r>
        <w:rPr>
          <w:b w:val="0"/>
          <w:spacing w:val="-1"/>
        </w:rPr>
        <w:t>companies,</w:t>
      </w:r>
      <w:r>
        <w:rPr>
          <w:b w:val="0"/>
          <w:spacing w:val="28"/>
        </w:rPr>
        <w:t> </w:t>
      </w:r>
      <w:r>
        <w:rPr>
          <w:b w:val="0"/>
        </w:rPr>
        <w:t>was</w:t>
      </w:r>
      <w:r>
        <w:rPr>
          <w:b w:val="0"/>
          <w:spacing w:val="24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3.87</w:t>
      </w:r>
      <w:r>
        <w:rPr>
          <w:b w:val="0"/>
          <w:strike w:val="0"/>
          <w:spacing w:val="23"/>
        </w:rPr>
        <w:t> </w:t>
      </w:r>
      <w:r>
        <w:rPr>
          <w:b w:val="0"/>
          <w:strike w:val="0"/>
          <w:spacing w:val="-1"/>
        </w:rPr>
        <w:t>billion</w:t>
      </w:r>
      <w:r>
        <w:rPr>
          <w:b w:val="0"/>
          <w:strike w:val="0"/>
          <w:spacing w:val="42"/>
          <w:w w:val="99"/>
        </w:rPr>
        <w:t> </w:t>
      </w:r>
      <w:r>
        <w:rPr>
          <w:b w:val="0"/>
          <w:strike w:val="0"/>
          <w:spacing w:val="-1"/>
        </w:rPr>
        <w:t>(see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</w:rPr>
        <w:t>table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</w:rPr>
        <w:t>54),</w:t>
      </w:r>
      <w:r>
        <w:rPr>
          <w:b w:val="0"/>
          <w:strike w:val="0"/>
          <w:spacing w:val="4"/>
        </w:rPr>
        <w:t> </w:t>
      </w:r>
      <w:r>
        <w:rPr>
          <w:b w:val="0"/>
          <w:strike w:val="0"/>
        </w:rPr>
        <w:t>representing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</w:rPr>
        <w:t>an</w:t>
      </w:r>
      <w:r>
        <w:rPr>
          <w:b w:val="0"/>
          <w:strike w:val="0"/>
          <w:spacing w:val="7"/>
        </w:rPr>
        <w:t> </w:t>
      </w:r>
      <w:r>
        <w:rPr>
          <w:b w:val="0"/>
          <w:strike w:val="0"/>
          <w:spacing w:val="-1"/>
        </w:rPr>
        <w:t>increase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  <w:spacing w:val="-1"/>
        </w:rPr>
        <w:t>of</w:t>
      </w:r>
      <w:r>
        <w:rPr>
          <w:b w:val="0"/>
          <w:strike w:val="0"/>
          <w:spacing w:val="4"/>
        </w:rPr>
        <w:t> </w:t>
      </w:r>
      <w:r>
        <w:rPr>
          <w:b w:val="0"/>
          <w:strike w:val="0"/>
        </w:rPr>
        <w:t>49%</w:t>
      </w:r>
      <w:r>
        <w:rPr>
          <w:b w:val="0"/>
          <w:strike w:val="0"/>
          <w:spacing w:val="8"/>
        </w:rPr>
        <w:t> </w:t>
      </w:r>
      <w:r>
        <w:rPr>
          <w:b w:val="0"/>
          <w:strike w:val="0"/>
          <w:spacing w:val="-1"/>
        </w:rPr>
        <w:t>compared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</w:rPr>
        <w:t>to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  <w:spacing w:val="-1"/>
        </w:rPr>
        <w:t>2019</w:t>
      </w:r>
      <w:r>
        <w:rPr>
          <w:b w:val="0"/>
          <w:strike w:val="0"/>
          <w:spacing w:val="7"/>
        </w:rPr>
        <w:t> </w:t>
      </w:r>
      <w:r>
        <w:rPr>
          <w:b w:val="0"/>
          <w:strike w:val="0"/>
          <w:spacing w:val="-1"/>
        </w:rPr>
        <w:t>figure.</w:t>
      </w:r>
      <w:r>
        <w:rPr>
          <w:b w:val="0"/>
          <w:strike w:val="0"/>
          <w:spacing w:val="8"/>
        </w:rPr>
        <w:t> </w:t>
      </w:r>
      <w:r>
        <w:rPr>
          <w:b w:val="0"/>
          <w:strike w:val="0"/>
          <w:spacing w:val="-1"/>
        </w:rPr>
        <w:t>There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</w:rPr>
        <w:t>is</w:t>
      </w:r>
      <w:r>
        <w:rPr>
          <w:b w:val="0"/>
          <w:strike w:val="0"/>
          <w:spacing w:val="4"/>
        </w:rPr>
        <w:t> </w:t>
      </w:r>
      <w:r>
        <w:rPr>
          <w:b w:val="0"/>
          <w:strike w:val="0"/>
        </w:rPr>
        <w:t>still</w:t>
      </w:r>
      <w:r>
        <w:rPr>
          <w:b w:val="0"/>
          <w:strike w:val="0"/>
          <w:spacing w:val="4"/>
        </w:rPr>
        <w:t> </w:t>
      </w:r>
      <w:r>
        <w:rPr>
          <w:b w:val="0"/>
          <w:strike w:val="0"/>
          <w:spacing w:val="-1"/>
        </w:rPr>
        <w:t>much</w:t>
      </w:r>
      <w:r>
        <w:rPr>
          <w:b w:val="0"/>
          <w:strike w:val="0"/>
          <w:spacing w:val="61"/>
          <w:w w:val="99"/>
        </w:rPr>
        <w:t> </w:t>
      </w:r>
      <w:r>
        <w:rPr>
          <w:b w:val="0"/>
          <w:strike w:val="0"/>
        </w:rPr>
        <w:t>to</w:t>
      </w:r>
      <w:r>
        <w:rPr>
          <w:b w:val="0"/>
          <w:strike w:val="0"/>
          <w:spacing w:val="25"/>
        </w:rPr>
        <w:t> </w:t>
      </w:r>
      <w:r>
        <w:rPr>
          <w:b w:val="0"/>
          <w:strike w:val="0"/>
        </w:rPr>
        <w:t>be</w:t>
      </w:r>
      <w:r>
        <w:rPr>
          <w:b w:val="0"/>
          <w:strike w:val="0"/>
          <w:spacing w:val="24"/>
        </w:rPr>
        <w:t> </w:t>
      </w:r>
      <w:r>
        <w:rPr>
          <w:b w:val="0"/>
          <w:strike w:val="0"/>
        </w:rPr>
        <w:t>done</w:t>
      </w:r>
      <w:r>
        <w:rPr>
          <w:b w:val="0"/>
          <w:strike w:val="0"/>
          <w:spacing w:val="23"/>
        </w:rPr>
        <w:t> </w:t>
      </w:r>
      <w:r>
        <w:rPr>
          <w:b w:val="0"/>
          <w:strike w:val="0"/>
        </w:rPr>
        <w:t>by</w:t>
      </w:r>
      <w:r>
        <w:rPr>
          <w:b w:val="0"/>
          <w:strike w:val="0"/>
          <w:spacing w:val="21"/>
        </w:rPr>
        <w:t> </w:t>
      </w:r>
      <w:r>
        <w:rPr>
          <w:b w:val="0"/>
          <w:strike w:val="0"/>
          <w:spacing w:val="-1"/>
        </w:rPr>
        <w:t>regulatory</w:t>
      </w:r>
      <w:r>
        <w:rPr>
          <w:b w:val="0"/>
          <w:strike w:val="0"/>
          <w:spacing w:val="25"/>
        </w:rPr>
        <w:t> </w:t>
      </w:r>
      <w:r>
        <w:rPr>
          <w:b w:val="0"/>
          <w:strike w:val="0"/>
          <w:spacing w:val="-1"/>
        </w:rPr>
        <w:t>agencies</w:t>
      </w:r>
      <w:r>
        <w:rPr>
          <w:b w:val="0"/>
          <w:strike w:val="0"/>
          <w:spacing w:val="26"/>
        </w:rPr>
        <w:t> </w:t>
      </w:r>
      <w:r>
        <w:rPr>
          <w:b w:val="0"/>
          <w:strike w:val="0"/>
        </w:rPr>
        <w:t>to</w:t>
      </w:r>
      <w:r>
        <w:rPr>
          <w:b w:val="0"/>
          <w:strike w:val="0"/>
          <w:spacing w:val="23"/>
        </w:rPr>
        <w:t> </w:t>
      </w:r>
      <w:r>
        <w:rPr>
          <w:b w:val="0"/>
          <w:strike w:val="0"/>
          <w:spacing w:val="-1"/>
        </w:rPr>
        <w:t>ensure</w:t>
      </w:r>
      <w:r>
        <w:rPr>
          <w:b w:val="0"/>
          <w:strike w:val="0"/>
          <w:spacing w:val="24"/>
        </w:rPr>
        <w:t> </w:t>
      </w:r>
      <w:r>
        <w:rPr>
          <w:b w:val="0"/>
          <w:strike w:val="0"/>
        </w:rPr>
        <w:t>all</w:t>
      </w:r>
      <w:r>
        <w:rPr>
          <w:b w:val="0"/>
          <w:strike w:val="0"/>
          <w:spacing w:val="22"/>
        </w:rPr>
        <w:t> </w:t>
      </w:r>
      <w:r>
        <w:rPr>
          <w:b w:val="0"/>
          <w:strike w:val="0"/>
          <w:spacing w:val="-1"/>
        </w:rPr>
        <w:t>companies</w:t>
      </w:r>
      <w:r>
        <w:rPr>
          <w:b w:val="0"/>
          <w:strike w:val="0"/>
          <w:spacing w:val="27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23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24"/>
        </w:rPr>
        <w:t> </w:t>
      </w:r>
      <w:r>
        <w:rPr>
          <w:b w:val="0"/>
          <w:strike w:val="0"/>
          <w:spacing w:val="-1"/>
        </w:rPr>
        <w:t>industry</w:t>
      </w:r>
      <w:r>
        <w:rPr>
          <w:b w:val="0"/>
          <w:strike w:val="0"/>
          <w:spacing w:val="25"/>
        </w:rPr>
        <w:t> </w:t>
      </w:r>
      <w:r>
        <w:rPr>
          <w:b w:val="0"/>
          <w:strike w:val="0"/>
        </w:rPr>
        <w:t>abide</w:t>
      </w:r>
      <w:r>
        <w:rPr>
          <w:b w:val="0"/>
          <w:strike w:val="0"/>
          <w:spacing w:val="24"/>
        </w:rPr>
        <w:t> </w:t>
      </w:r>
      <w:r>
        <w:rPr>
          <w:b w:val="0"/>
          <w:strike w:val="0"/>
        </w:rPr>
        <w:t>by</w:t>
      </w:r>
      <w:r>
        <w:rPr>
          <w:b w:val="0"/>
          <w:strike w:val="0"/>
          <w:spacing w:val="22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22"/>
        </w:rPr>
        <w:t> </w:t>
      </w:r>
      <w:r>
        <w:rPr>
          <w:b w:val="0"/>
          <w:strike w:val="0"/>
        </w:rPr>
        <w:t>social</w:t>
      </w:r>
      <w:r>
        <w:rPr>
          <w:b w:val="0"/>
          <w:strike w:val="0"/>
          <w:spacing w:val="49"/>
          <w:w w:val="99"/>
        </w:rPr>
        <w:t> </w:t>
      </w:r>
      <w:r>
        <w:rPr>
          <w:b w:val="0"/>
          <w:strike w:val="0"/>
          <w:spacing w:val="-1"/>
        </w:rPr>
        <w:t>expenditure</w:t>
      </w:r>
      <w:r>
        <w:rPr>
          <w:b w:val="0"/>
          <w:strike w:val="0"/>
          <w:spacing w:val="24"/>
        </w:rPr>
        <w:t> </w:t>
      </w:r>
      <w:r>
        <w:rPr>
          <w:b w:val="0"/>
          <w:strike w:val="0"/>
          <w:spacing w:val="-1"/>
        </w:rPr>
        <w:t>commitments</w:t>
      </w:r>
      <w:r>
        <w:rPr>
          <w:b w:val="0"/>
          <w:strike w:val="0"/>
          <w:spacing w:val="26"/>
        </w:rPr>
        <w:t> </w:t>
      </w:r>
      <w:r>
        <w:rPr>
          <w:b w:val="0"/>
          <w:strike w:val="0"/>
        </w:rPr>
        <w:t>they</w:t>
      </w:r>
      <w:r>
        <w:rPr>
          <w:b w:val="0"/>
          <w:strike w:val="0"/>
          <w:spacing w:val="25"/>
        </w:rPr>
        <w:t> </w:t>
      </w:r>
      <w:r>
        <w:rPr>
          <w:b w:val="0"/>
          <w:strike w:val="0"/>
        </w:rPr>
        <w:t>signed</w:t>
      </w:r>
      <w:r>
        <w:rPr>
          <w:b w:val="0"/>
          <w:strike w:val="0"/>
          <w:spacing w:val="24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25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25"/>
        </w:rPr>
        <w:t> </w:t>
      </w:r>
      <w:r>
        <w:rPr>
          <w:b w:val="0"/>
          <w:strike w:val="0"/>
          <w:spacing w:val="-1"/>
        </w:rPr>
        <w:t>CDAs</w:t>
      </w:r>
      <w:r>
        <w:rPr>
          <w:b w:val="0"/>
          <w:strike w:val="0"/>
          <w:spacing w:val="26"/>
        </w:rPr>
        <w:t> </w:t>
      </w:r>
      <w:r>
        <w:rPr>
          <w:b w:val="0"/>
          <w:strike w:val="0"/>
          <w:spacing w:val="-1"/>
        </w:rPr>
        <w:t>before</w:t>
      </w:r>
      <w:r>
        <w:rPr>
          <w:b w:val="0"/>
          <w:strike w:val="0"/>
          <w:spacing w:val="25"/>
        </w:rPr>
        <w:t> </w:t>
      </w:r>
      <w:r>
        <w:rPr>
          <w:b w:val="0"/>
          <w:strike w:val="0"/>
        </w:rPr>
        <w:t>commencing</w:t>
      </w:r>
      <w:r>
        <w:rPr>
          <w:b w:val="0"/>
          <w:strike w:val="0"/>
          <w:spacing w:val="25"/>
        </w:rPr>
        <w:t> </w:t>
      </w:r>
      <w:r>
        <w:rPr>
          <w:b w:val="0"/>
          <w:strike w:val="0"/>
          <w:spacing w:val="-1"/>
        </w:rPr>
        <w:t>operations.</w:t>
      </w:r>
      <w:r>
        <w:rPr>
          <w:b w:val="0"/>
          <w:strike w:val="0"/>
          <w:spacing w:val="26"/>
        </w:rPr>
        <w:t> </w:t>
      </w:r>
      <w:r>
        <w:rPr>
          <w:b w:val="0"/>
          <w:strike w:val="0"/>
          <w:spacing w:val="-1"/>
        </w:rPr>
        <w:t>(See</w:t>
      </w:r>
      <w:r>
        <w:rPr>
          <w:b w:val="0"/>
          <w:strike w:val="0"/>
          <w:spacing w:val="67"/>
        </w:rPr>
        <w:t> </w:t>
      </w:r>
      <w:r>
        <w:rPr>
          <w:rFonts w:ascii="Calibri Light"/>
          <w:b w:val="0"/>
          <w:strike w:val="0"/>
        </w:rPr>
        <w:t>Appendix</w:t>
      </w:r>
      <w:r>
        <w:rPr>
          <w:rFonts w:ascii="Calibri Light"/>
          <w:b w:val="0"/>
          <w:strike w:val="0"/>
          <w:spacing w:val="-5"/>
        </w:rPr>
        <w:t> </w:t>
      </w:r>
      <w:r>
        <w:rPr>
          <w:rFonts w:ascii="Calibri Light"/>
          <w:b w:val="0"/>
          <w:strike w:val="0"/>
        </w:rPr>
        <w:t>17</w:t>
      </w:r>
      <w:r>
        <w:rPr>
          <w:rFonts w:ascii="Calibri Light"/>
          <w:b w:val="0"/>
          <w:strike w:val="0"/>
          <w:spacing w:val="-6"/>
        </w:rPr>
        <w:t> </w:t>
      </w:r>
      <w:r>
        <w:rPr>
          <w:b w:val="0"/>
          <w:strike w:val="0"/>
        </w:rPr>
        <w:t>for</w:t>
      </w:r>
      <w:r>
        <w:rPr>
          <w:b w:val="0"/>
          <w:strike w:val="0"/>
          <w:spacing w:val="-4"/>
        </w:rPr>
        <w:t> </w:t>
      </w:r>
      <w:r>
        <w:rPr>
          <w:b w:val="0"/>
          <w:strike w:val="0"/>
          <w:spacing w:val="-1"/>
        </w:rPr>
        <w:t>details)</w:t>
      </w:r>
      <w:r>
        <w:rPr>
          <w:strike w:val="0"/>
        </w:rPr>
      </w:r>
    </w:p>
    <w:p>
      <w:pPr>
        <w:spacing w:after="0" w:line="240" w:lineRule="auto"/>
        <w:jc w:val="both"/>
        <w:sectPr>
          <w:footerReference w:type="default" r:id="rId298"/>
          <w:pgSz w:w="12240" w:h="15840"/>
          <w:pgMar w:footer="1173" w:header="0" w:top="0" w:bottom="1360" w:left="0" w:right="0"/>
          <w:pgNumType w:start="83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0848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4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spacing w:line="240" w:lineRule="auto" w:before="51"/>
        <w:ind w:left="6613" w:right="0"/>
        <w:jc w:val="left"/>
      </w:pPr>
      <w:r>
        <w:rPr/>
        <w:pict>
          <v:group style="position:absolute;margin-left:392.600006pt;margin-top:-47.224232pt;width:219.4pt;height:272.3pt;mso-position-horizontal-relative:page;mso-position-vertical-relative:paragraph;z-index:-740872" coordorigin="7852,-944" coordsize="4388,5446">
            <v:group style="position:absolute;left:7852;top:-944;width:4388;height:5446" coordorigin="7852,-944" coordsize="4388,5446">
              <v:shape style="position:absolute;left:7852;top:-944;width:4388;height:5446" coordorigin="7852,-944" coordsize="4388,5446" path="m12240,-944l7852,-944,8410,-738,8914,-516,9369,-279,9777,-29,10141,232,10463,503,10747,782,10996,1069,11211,1361,11397,1657,11556,1955,11690,2254,11804,2553,11898,2849,11978,3142,12044,3430,12101,3712,12150,3985,12196,4249,12240,4502,12240,-944xe" filled="true" fillcolor="#e1efd9" stroked="false">
                <v:path arrowok="t"/>
                <v:fill type="solid"/>
              </v:shape>
            </v:group>
            <v:group style="position:absolute;left:8315;top:-944;width:3912;height:4822" coordorigin="8315,-944" coordsize="3912,4822">
              <v:shape style="position:absolute;left:8315;top:-944;width:3912;height:4822" coordorigin="8315,-944" coordsize="3912,4822" path="m12227,-944l8315,-944,8812,-762,9263,-565,9668,-355,10032,-134,10356,97,10643,337,10897,584,11118,838,11310,1096,11476,1358,11617,1622,11737,1887,11838,2152,11923,2414,11993,2674,12053,2929,12103,3178,12147,3420,12188,3653,12227,3877,12227,-944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 style="position:absolute;margin-left:72.150002pt;margin-top:-18.073231pt;width:143.7pt;height:34.489pt;mso-position-horizontal-relative:page;mso-position-vertical-relative:paragraph;z-index:13456" type="#_x0000_t75" stroked="false">
            <v:imagedata r:id="rId244" o:title=""/>
          </v:shape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Sector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Audit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3"/>
        </w:rPr>
        <w:t> </w:t>
      </w:r>
      <w:r>
        <w:rPr>
          <w:b w:val="0"/>
          <w:color w:val="385522"/>
        </w:rPr>
        <w:t>for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3565"/>
        <w:gridCol w:w="1155"/>
        <w:gridCol w:w="1591"/>
        <w:gridCol w:w="1453"/>
        <w:gridCol w:w="1296"/>
      </w:tblGrid>
      <w:tr>
        <w:trPr>
          <w:trHeight w:val="144" w:hRule="exact"/>
        </w:trPr>
        <w:tc>
          <w:tcPr>
            <w:tcW w:w="9578" w:type="dxa"/>
            <w:gridSpan w:val="6"/>
            <w:tcBorders>
              <w:top w:val="nil" w:sz="6" w:space="0" w:color="auto"/>
              <w:left w:val="nil" w:sz="6" w:space="0" w:color="auto"/>
              <w:bottom w:val="single" w:sz="5" w:space="0" w:color="6FAC46"/>
              <w:right w:val="nil" w:sz="6" w:space="0" w:color="auto"/>
            </w:tcBorders>
            <w:shd w:val="clear" w:color="auto" w:fill="6FAC46"/>
          </w:tcPr>
          <w:p>
            <w:pPr/>
          </w:p>
        </w:tc>
      </w:tr>
      <w:tr>
        <w:trPr>
          <w:trHeight w:val="274" w:hRule="exact"/>
        </w:trPr>
        <w:tc>
          <w:tcPr>
            <w:tcW w:w="9578" w:type="dxa"/>
            <w:gridSpan w:val="6"/>
            <w:tcBorders>
              <w:top w:val="single" w:sz="5" w:space="0" w:color="6FAC46"/>
              <w:left w:val="single" w:sz="5" w:space="0" w:color="6FAC46"/>
              <w:bottom w:val="single" w:sz="7" w:space="0" w:color="C5DFB3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54: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Social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Expenditure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Disclosed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by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Extractive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Companies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509" w:hRule="exact"/>
        </w:trPr>
        <w:tc>
          <w:tcPr>
            <w:tcW w:w="518" w:type="dxa"/>
            <w:tcBorders>
              <w:top w:val="single" w:sz="10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left="1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10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Company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10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5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Mandatory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₦'000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591" w:type="dxa"/>
            <w:tcBorders>
              <w:top w:val="single" w:sz="10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Non-Mandatory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2" w:lineRule="exact"/>
              <w:ind w:left="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₦'000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453" w:type="dxa"/>
            <w:tcBorders>
              <w:top w:val="single" w:sz="10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₦'000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296" w:type="dxa"/>
            <w:tcBorders>
              <w:top w:val="single" w:sz="10" w:space="0" w:color="C5DFB3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3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Dangote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Plc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23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42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2,172,302.33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27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2,182,302.33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7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56.36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Lafarge-Wapco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104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42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1,260,962.06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27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1,260,962.06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7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32.57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First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Patriots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180,000.00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67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39,912.00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42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219,912.00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5.68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CCECC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Nigeria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23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49,248.51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5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49,248.51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1.27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Triacta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23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18,675.00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67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16,835.00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5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35,510.00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0.92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Sizhe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Global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Investment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23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19,000.00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5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19,000.00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0.49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1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SCC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23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17,838.60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5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17,838.60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0.46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5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China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Habour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Engineering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5"/>
              <w:ind w:left="23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5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5"/>
              <w:ind w:left="5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0.41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Seaman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23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15,640.00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5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15,640.00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0.40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Tongyi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/Brass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Engineering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3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9,850.00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6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9,850.00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Hi-tech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construction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3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7,920.00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92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250.00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6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8,170.00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Inorganic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Earth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Resources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3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6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Mercury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Investment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3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5,110.00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6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5,110.00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1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CCNC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3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4,500.00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6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4,500.00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Crushed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Rock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Industries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(Nig)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3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3,300.00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6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3,300.00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Brothers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Quarry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Nig.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3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2,300.00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6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2,300.00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SJA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West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Africa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104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77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6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2,000.00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Platinum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Asphalt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Crushing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48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943.75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92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650.00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6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1,593.75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CNBM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Investment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48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750.00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92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6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1,550.00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Kopek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Construction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48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77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1,230.00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6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1,530.00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1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Fu-hua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3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1,260.00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6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1,260.00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Xin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xin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Resources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3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1,260.00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6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1,260.00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Mark-sino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3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1,250.00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6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1,250.00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Saturn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Company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33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6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1,200.00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A&amp;B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Global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Service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48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92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63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1,100.00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XVE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Gao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(Nig.)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48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610.00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77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610.00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Z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&amp;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Investment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48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77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1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NBHH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HydroExport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48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right="99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77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7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6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10" w:space="0" w:color="C5DFB3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5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565" w:type="dxa"/>
            <w:tcBorders>
              <w:top w:val="single" w:sz="5" w:space="0" w:color="6FAC46"/>
              <w:left w:val="single" w:sz="5" w:space="0" w:color="6FAC46"/>
              <w:bottom w:val="single" w:sz="10" w:space="0" w:color="C5DFB3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Homaset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5" w:space="0" w:color="6FAC46"/>
              <w:left w:val="single" w:sz="5" w:space="0" w:color="6FAC46"/>
              <w:bottom w:val="single" w:sz="10" w:space="0" w:color="C5DFB3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right="104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-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5" w:space="0" w:color="6FAC46"/>
              <w:left w:val="single" w:sz="5" w:space="0" w:color="6FAC46"/>
              <w:bottom w:val="single" w:sz="10" w:space="0" w:color="C5DFB3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92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5" w:space="0" w:color="6FAC46"/>
              <w:left w:val="single" w:sz="5" w:space="0" w:color="6FAC46"/>
              <w:bottom w:val="single" w:sz="10" w:space="0" w:color="C5DFB3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77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5" w:space="0" w:color="6FAC46"/>
              <w:left w:val="single" w:sz="5" w:space="0" w:color="6FAC46"/>
              <w:bottom w:val="single" w:sz="10" w:space="0" w:color="C5DFB3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8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2" w:hRule="exact"/>
        </w:trPr>
        <w:tc>
          <w:tcPr>
            <w:tcW w:w="4083" w:type="dxa"/>
            <w:gridSpan w:val="2"/>
            <w:tcBorders>
              <w:top w:val="single" w:sz="10" w:space="0" w:color="C5DFB3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55" w:type="dxa"/>
            <w:tcBorders>
              <w:top w:val="single" w:sz="10" w:space="0" w:color="C5DFB3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2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376,555.86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91" w:type="dxa"/>
            <w:tcBorders>
              <w:top w:val="single" w:sz="10" w:space="0" w:color="C5DFB3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41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3,495,641.39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53" w:type="dxa"/>
            <w:tcBorders>
              <w:top w:val="single" w:sz="10" w:space="0" w:color="C5DFB3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27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3,872,197.26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96" w:type="dxa"/>
            <w:tcBorders>
              <w:top w:val="single" w:sz="10" w:space="0" w:color="C5DFB3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62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69" w:hRule="exact"/>
        </w:trPr>
        <w:tc>
          <w:tcPr>
            <w:tcW w:w="957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Data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6"/>
        <w:rPr>
          <w:rFonts w:ascii="Calibri Light" w:hAnsi="Calibri Light" w:cs="Calibri Light" w:eastAsia="Calibri Light"/>
          <w:b w:val="0"/>
          <w:bCs w:val="0"/>
          <w:sz w:val="28"/>
          <w:szCs w:val="28"/>
        </w:rPr>
      </w:pPr>
    </w:p>
    <w:p>
      <w:pPr>
        <w:pStyle w:val="BodyText"/>
        <w:numPr>
          <w:ilvl w:val="1"/>
          <w:numId w:val="58"/>
        </w:numPr>
        <w:tabs>
          <w:tab w:pos="1799" w:val="left" w:leader="none"/>
        </w:tabs>
        <w:spacing w:line="240" w:lineRule="auto" w:before="51" w:after="0"/>
        <w:ind w:left="1798" w:right="0" w:hanging="358"/>
        <w:jc w:val="left"/>
        <w:rPr>
          <w:rFonts w:ascii="Calibri Light" w:hAnsi="Calibri Light" w:cs="Calibri Light" w:eastAsia="Calibri Light"/>
        </w:rPr>
      </w:pPr>
      <w:bookmarkStart w:name="_bookmark166" w:id="244"/>
      <w:bookmarkEnd w:id="244"/>
      <w:r>
        <w:rPr/>
      </w:r>
      <w:bookmarkStart w:name="_bookmark166" w:id="245"/>
      <w:bookmarkEnd w:id="245"/>
      <w:r>
        <w:rPr>
          <w:rFonts w:ascii="Calibri Light"/>
          <w:b w:val="0"/>
          <w:color w:val="385522"/>
          <w:spacing w:val="-1"/>
        </w:rPr>
        <w:t>Q</w:t>
      </w:r>
      <w:r>
        <w:rPr>
          <w:rFonts w:ascii="Calibri Light"/>
          <w:b w:val="0"/>
          <w:color w:val="385522"/>
          <w:spacing w:val="-1"/>
        </w:rPr>
        <w:t>uasi-Fiscal</w:t>
      </w:r>
      <w:r>
        <w:rPr>
          <w:rFonts w:ascii="Calibri Light"/>
          <w:b w:val="0"/>
          <w:color w:val="385522"/>
          <w:spacing w:val="-19"/>
        </w:rPr>
        <w:t> </w:t>
      </w:r>
      <w:r>
        <w:rPr>
          <w:rFonts w:ascii="Calibri Light"/>
          <w:b w:val="0"/>
          <w:color w:val="385522"/>
        </w:rPr>
        <w:t>Expenditure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5"/>
        <w:jc w:val="left"/>
      </w:pPr>
      <w:r>
        <w:rPr>
          <w:b w:val="0"/>
          <w:spacing w:val="-1"/>
        </w:rPr>
        <w:t>The IA reviewed</w:t>
      </w:r>
      <w:r>
        <w:rPr>
          <w:b w:val="0"/>
          <w:spacing w:val="1"/>
        </w:rPr>
        <w:t> </w:t>
      </w:r>
      <w:r>
        <w:rPr>
          <w:b w:val="0"/>
        </w:rPr>
        <w:t>the</w:t>
      </w:r>
      <w:r>
        <w:rPr>
          <w:b w:val="0"/>
          <w:spacing w:val="-1"/>
        </w:rPr>
        <w:t> NSWG</w:t>
      </w:r>
      <w:r>
        <w:rPr>
          <w:b w:val="0"/>
        </w:rPr>
        <w:t> position</w:t>
      </w:r>
      <w:r>
        <w:rPr>
          <w:b w:val="0"/>
          <w:spacing w:val="-2"/>
        </w:rPr>
        <w:t> </w:t>
      </w:r>
      <w:r>
        <w:rPr>
          <w:b w:val="0"/>
          <w:spacing w:val="-1"/>
        </w:rPr>
        <w:t>on</w:t>
      </w:r>
      <w:r>
        <w:rPr>
          <w:b w:val="0"/>
          <w:spacing w:val="-2"/>
        </w:rPr>
        <w:t> </w:t>
      </w:r>
      <w:r>
        <w:rPr>
          <w:b w:val="0"/>
          <w:spacing w:val="-1"/>
        </w:rPr>
        <w:t>quasi-fiscal</w:t>
      </w:r>
      <w:r>
        <w:rPr>
          <w:b w:val="0"/>
        </w:rPr>
        <w:t> </w:t>
      </w:r>
      <w:r>
        <w:rPr>
          <w:b w:val="0"/>
          <w:spacing w:val="-1"/>
        </w:rPr>
        <w:t>expenditure </w:t>
      </w:r>
      <w:r>
        <w:rPr>
          <w:b w:val="0"/>
        </w:rPr>
        <w:t>and</w:t>
      </w:r>
      <w:r>
        <w:rPr>
          <w:b w:val="0"/>
          <w:spacing w:val="-2"/>
        </w:rPr>
        <w:t> </w:t>
      </w:r>
      <w:r>
        <w:rPr>
          <w:b w:val="0"/>
          <w:spacing w:val="-1"/>
        </w:rPr>
        <w:t>confirmed</w:t>
      </w:r>
      <w:r>
        <w:rPr>
          <w:b w:val="0"/>
          <w:spacing w:val="1"/>
        </w:rPr>
        <w:t> </w:t>
      </w:r>
      <w:r>
        <w:rPr>
          <w:b w:val="0"/>
        </w:rPr>
        <w:t>that</w:t>
      </w:r>
      <w:r>
        <w:rPr>
          <w:b w:val="0"/>
          <w:spacing w:val="-2"/>
        </w:rPr>
        <w:t> </w:t>
      </w:r>
      <w:r>
        <w:rPr>
          <w:b w:val="0"/>
        </w:rPr>
        <w:t>there</w:t>
      </w:r>
      <w:r>
        <w:rPr>
          <w:b w:val="0"/>
          <w:spacing w:val="-2"/>
        </w:rPr>
        <w:t> </w:t>
      </w:r>
      <w:r>
        <w:rPr>
          <w:b w:val="0"/>
        </w:rPr>
        <w:t>was</w:t>
      </w:r>
      <w:r>
        <w:rPr>
          <w:b w:val="0"/>
          <w:spacing w:val="-2"/>
        </w:rPr>
        <w:t> </w:t>
      </w:r>
      <w:r>
        <w:rPr>
          <w:b w:val="0"/>
        </w:rPr>
        <w:t>no</w:t>
      </w:r>
      <w:r>
        <w:rPr>
          <w:b w:val="0"/>
          <w:spacing w:val="55"/>
        </w:rPr>
        <w:t> </w:t>
      </w:r>
      <w:r>
        <w:rPr>
          <w:b w:val="0"/>
        </w:rPr>
        <w:t>quasi-fiscal</w:t>
      </w:r>
      <w:r>
        <w:rPr>
          <w:b w:val="0"/>
          <w:spacing w:val="-9"/>
        </w:rPr>
        <w:t> </w:t>
      </w:r>
      <w:r>
        <w:rPr>
          <w:b w:val="0"/>
          <w:spacing w:val="-1"/>
        </w:rPr>
        <w:t>expenditure</w:t>
      </w:r>
      <w:r>
        <w:rPr>
          <w:b w:val="0"/>
          <w:spacing w:val="-6"/>
        </w:rPr>
        <w:t> </w:t>
      </w:r>
      <w:r>
        <w:rPr>
          <w:b w:val="0"/>
          <w:spacing w:val="-2"/>
        </w:rPr>
        <w:t>in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solid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-7"/>
        </w:rPr>
        <w:t> </w:t>
      </w:r>
      <w:r>
        <w:rPr>
          <w:b w:val="0"/>
          <w:spacing w:val="-1"/>
        </w:rPr>
        <w:t>sector</w:t>
      </w:r>
      <w:r>
        <w:rPr>
          <w:b w:val="0"/>
          <w:spacing w:val="-5"/>
        </w:rPr>
        <w:t> </w:t>
      </w:r>
      <w:r>
        <w:rPr>
          <w:b w:val="0"/>
        </w:rPr>
        <w:t>in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2020.</w:t>
      </w:r>
      <w:r>
        <w:rPr/>
      </w:r>
    </w:p>
    <w:p>
      <w:pPr>
        <w:pStyle w:val="BodyText"/>
        <w:numPr>
          <w:ilvl w:val="1"/>
          <w:numId w:val="58"/>
        </w:numPr>
        <w:tabs>
          <w:tab w:pos="1798" w:val="left" w:leader="none"/>
        </w:tabs>
        <w:spacing w:line="240" w:lineRule="auto" w:before="161" w:after="0"/>
        <w:ind w:left="1797" w:right="0" w:hanging="357"/>
        <w:jc w:val="left"/>
        <w:rPr>
          <w:rFonts w:ascii="Calibri Light" w:hAnsi="Calibri Light" w:cs="Calibri Light" w:eastAsia="Calibri Light"/>
        </w:rPr>
      </w:pPr>
      <w:bookmarkStart w:name="_bookmark167" w:id="246"/>
      <w:bookmarkEnd w:id="246"/>
      <w:r>
        <w:rPr/>
      </w:r>
      <w:bookmarkStart w:name="_bookmark167" w:id="247"/>
      <w:bookmarkEnd w:id="247"/>
      <w:r>
        <w:rPr>
          <w:rFonts w:ascii="Calibri Light"/>
          <w:b w:val="0"/>
          <w:color w:val="385522"/>
          <w:spacing w:val="-1"/>
        </w:rPr>
        <w:t>C</w:t>
      </w:r>
      <w:r>
        <w:rPr>
          <w:rFonts w:ascii="Calibri Light"/>
          <w:b w:val="0"/>
          <w:color w:val="385522"/>
          <w:spacing w:val="-1"/>
        </w:rPr>
        <w:t>ontribution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</w:rPr>
        <w:t>to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</w:rPr>
        <w:t>the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Economy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43"/>
        <w:jc w:val="left"/>
      </w:pPr>
      <w:r>
        <w:rPr>
          <w:b w:val="0"/>
        </w:rPr>
        <w:t>During</w:t>
      </w:r>
      <w:r>
        <w:rPr>
          <w:b w:val="0"/>
          <w:spacing w:val="-2"/>
        </w:rPr>
        <w:t> </w:t>
      </w:r>
      <w:r>
        <w:rPr>
          <w:b w:val="0"/>
        </w:rPr>
        <w:t>the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period</w:t>
      </w:r>
      <w:r>
        <w:rPr>
          <w:b w:val="0"/>
          <w:spacing w:val="-3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-4"/>
        </w:rPr>
        <w:t> </w:t>
      </w:r>
      <w:r>
        <w:rPr>
          <w:b w:val="0"/>
          <w:spacing w:val="-1"/>
        </w:rPr>
        <w:t>review, </w:t>
      </w:r>
      <w:r>
        <w:rPr>
          <w:b w:val="0"/>
          <w:spacing w:val="1"/>
        </w:rPr>
        <w:t>the</w:t>
      </w:r>
      <w:r>
        <w:rPr>
          <w:b w:val="0"/>
          <w:spacing w:val="-3"/>
        </w:rPr>
        <w:t> </w:t>
      </w:r>
      <w:r>
        <w:rPr>
          <w:b w:val="0"/>
        </w:rPr>
        <w:t>solid</w:t>
      </w:r>
      <w:r>
        <w:rPr>
          <w:b w:val="0"/>
          <w:spacing w:val="-3"/>
        </w:rPr>
        <w:t> </w:t>
      </w:r>
      <w:r>
        <w:rPr>
          <w:b w:val="0"/>
          <w:spacing w:val="-1"/>
        </w:rPr>
        <w:t>minerals sector</w:t>
      </w:r>
      <w:r>
        <w:rPr>
          <w:b w:val="0"/>
        </w:rPr>
        <w:t> has</w:t>
      </w:r>
      <w:r>
        <w:rPr>
          <w:b w:val="0"/>
          <w:spacing w:val="-2"/>
        </w:rPr>
        <w:t> </w:t>
      </w:r>
      <w:r>
        <w:rPr>
          <w:b w:val="0"/>
        </w:rPr>
        <w:t>made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contribution </w:t>
      </w:r>
      <w:r>
        <w:rPr>
          <w:b w:val="0"/>
        </w:rPr>
        <w:t>to</w:t>
      </w:r>
      <w:r>
        <w:rPr>
          <w:b w:val="0"/>
          <w:spacing w:val="-3"/>
        </w:rPr>
        <w:t> </w:t>
      </w:r>
      <w:r>
        <w:rPr>
          <w:b w:val="0"/>
        </w:rPr>
        <w:t>the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economy</w:t>
      </w:r>
      <w:r>
        <w:rPr>
          <w:b w:val="0"/>
          <w:spacing w:val="59"/>
          <w:w w:val="99"/>
        </w:rPr>
        <w:t> </w:t>
      </w:r>
      <w:r>
        <w:rPr>
          <w:b w:val="0"/>
        </w:rPr>
        <w:t>in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following</w:t>
      </w:r>
      <w:r>
        <w:rPr>
          <w:b w:val="0"/>
          <w:spacing w:val="-5"/>
        </w:rPr>
        <w:t> </w:t>
      </w:r>
      <w:r>
        <w:rPr>
          <w:b w:val="0"/>
        </w:rPr>
        <w:t>areas;</w:t>
      </w:r>
      <w:r>
        <w:rPr>
          <w:b w:val="0"/>
          <w:spacing w:val="-5"/>
        </w:rPr>
        <w:t> </w:t>
      </w:r>
      <w:r>
        <w:rPr>
          <w:b w:val="0"/>
          <w:spacing w:val="-2"/>
        </w:rPr>
        <w:t>gross</w:t>
      </w:r>
      <w:r>
        <w:rPr>
          <w:b w:val="0"/>
          <w:spacing w:val="-5"/>
        </w:rPr>
        <w:t> </w:t>
      </w:r>
      <w:r>
        <w:rPr>
          <w:b w:val="0"/>
          <w:spacing w:val="-1"/>
        </w:rPr>
        <w:t>domestic</w:t>
      </w:r>
      <w:r>
        <w:rPr>
          <w:b w:val="0"/>
          <w:spacing w:val="-5"/>
        </w:rPr>
        <w:t> </w:t>
      </w:r>
      <w:r>
        <w:rPr>
          <w:b w:val="0"/>
          <w:spacing w:val="-1"/>
        </w:rPr>
        <w:t>product,</w:t>
      </w:r>
      <w:r>
        <w:rPr>
          <w:b w:val="0"/>
          <w:spacing w:val="-6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-5"/>
        </w:rPr>
        <w:t> </w:t>
      </w:r>
      <w:r>
        <w:rPr>
          <w:b w:val="0"/>
          <w:spacing w:val="-1"/>
        </w:rPr>
        <w:t>revenue,</w:t>
      </w:r>
      <w:r>
        <w:rPr>
          <w:b w:val="0"/>
          <w:spacing w:val="-4"/>
        </w:rPr>
        <w:t> </w:t>
      </w:r>
      <w:r>
        <w:rPr>
          <w:b w:val="0"/>
          <w:spacing w:val="-1"/>
        </w:rPr>
        <w:t>export</w:t>
      </w:r>
      <w:r>
        <w:rPr>
          <w:b w:val="0"/>
          <w:spacing w:val="-5"/>
        </w:rPr>
        <w:t> </w:t>
      </w:r>
      <w:r>
        <w:rPr>
          <w:b w:val="0"/>
        </w:rPr>
        <w:t>and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employment.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4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17"/>
          <w:szCs w:val="17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pStyle w:val="BodyText"/>
        <w:numPr>
          <w:ilvl w:val="2"/>
          <w:numId w:val="58"/>
        </w:numPr>
        <w:tabs>
          <w:tab w:pos="1979" w:val="left" w:leader="none"/>
        </w:tabs>
        <w:spacing w:line="240" w:lineRule="auto" w:before="191" w:after="0"/>
        <w:ind w:left="1978" w:right="0" w:hanging="538"/>
        <w:jc w:val="left"/>
        <w:rPr>
          <w:rFonts w:ascii="Calibri Light" w:hAnsi="Calibri Light" w:cs="Calibri Light" w:eastAsia="Calibri Light"/>
        </w:rPr>
      </w:pPr>
      <w:bookmarkStart w:name="_bookmark168" w:id="248"/>
      <w:bookmarkEnd w:id="248"/>
      <w:r>
        <w:rPr/>
      </w:r>
      <w:bookmarkStart w:name="_bookmark168" w:id="249"/>
      <w:bookmarkEnd w:id="249"/>
      <w:r>
        <w:rPr>
          <w:rFonts w:ascii="Calibri Light"/>
          <w:b w:val="0"/>
          <w:color w:val="385522"/>
          <w:spacing w:val="-1"/>
        </w:rPr>
        <w:t>C</w:t>
      </w:r>
      <w:r>
        <w:rPr>
          <w:rFonts w:ascii="Calibri Light"/>
          <w:b w:val="0"/>
          <w:color w:val="385522"/>
          <w:spacing w:val="-1"/>
        </w:rPr>
        <w:t>ontribution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</w:rPr>
        <w:t>to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Gross</w:t>
      </w:r>
      <w:r>
        <w:rPr>
          <w:rFonts w:ascii="Calibri Light"/>
          <w:b w:val="0"/>
          <w:color w:val="385522"/>
          <w:spacing w:val="-3"/>
        </w:rPr>
        <w:t> </w:t>
      </w:r>
      <w:r>
        <w:rPr>
          <w:rFonts w:ascii="Calibri Light"/>
          <w:b w:val="0"/>
          <w:color w:val="385522"/>
          <w:spacing w:val="-1"/>
        </w:rPr>
        <w:t>Domestic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Product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(GDP)</w:t>
      </w:r>
      <w:r>
        <w:rPr>
          <w:rFonts w:ascii="Calibri Light"/>
        </w:rPr>
      </w:r>
    </w:p>
    <w:p>
      <w:pPr>
        <w:pStyle w:val="BodyText"/>
        <w:spacing w:line="240" w:lineRule="auto" w:before="51"/>
        <w:ind w:left="119" w:right="0"/>
        <w:jc w:val="left"/>
      </w:pPr>
      <w:r>
        <w:rPr/>
        <w:br w:type="column"/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Sector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Audit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3"/>
        </w:rPr>
        <w:t> </w:t>
      </w:r>
      <w:r>
        <w:rPr>
          <w:b w:val="0"/>
          <w:color w:val="385522"/>
        </w:rPr>
        <w:t>for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0" w:bottom="0" w:left="0" w:right="0"/>
          <w:cols w:num="2" w:equalWidth="0">
            <w:col w:w="6454" w:space="40"/>
            <w:col w:w="5746"/>
          </w:cols>
        </w:sectPr>
      </w:pPr>
    </w:p>
    <w:p>
      <w:pPr>
        <w:pStyle w:val="BodyText"/>
        <w:spacing w:line="240" w:lineRule="auto" w:before="43"/>
        <w:ind w:right="1435"/>
        <w:jc w:val="both"/>
      </w:pPr>
      <w:r>
        <w:rPr/>
        <w:pict>
          <v:group style="position:absolute;margin-left:0pt;margin-top:520.110107pt;width:218.3pt;height:271.9pt;mso-position-horizontal-relative:page;mso-position-vertical-relative:page;z-index:-740776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alibri Light" w:hAnsi="Calibri Light" w:cs="Calibri Light" w:eastAsia="Calibri Light"/>
          <w:b w:val="0"/>
          <w:bCs w:val="0"/>
        </w:rPr>
        <w:t>Nigeria’s</w:t>
      </w:r>
      <w:r>
        <w:rPr>
          <w:rFonts w:ascii="Calibri Light" w:hAnsi="Calibri Light" w:cs="Calibri Light" w:eastAsia="Calibri Light"/>
          <w:b w:val="0"/>
          <w:bCs w:val="0"/>
          <w:spacing w:val="44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total</w:t>
      </w:r>
      <w:r>
        <w:rPr>
          <w:rFonts w:ascii="Calibri Light" w:hAnsi="Calibri Light" w:cs="Calibri Light" w:eastAsia="Calibri Light"/>
          <w:b w:val="0"/>
          <w:bCs w:val="0"/>
          <w:spacing w:val="4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GDP</w:t>
      </w:r>
      <w:r>
        <w:rPr>
          <w:rFonts w:ascii="Calibri Light" w:hAnsi="Calibri Light" w:cs="Calibri Light" w:eastAsia="Calibri Light"/>
          <w:b w:val="0"/>
          <w:bCs w:val="0"/>
          <w:spacing w:val="44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in</w:t>
      </w:r>
      <w:r>
        <w:rPr>
          <w:rFonts w:ascii="Calibri Light" w:hAnsi="Calibri Light" w:cs="Calibri Light" w:eastAsia="Calibri Light"/>
          <w:b w:val="0"/>
          <w:bCs w:val="0"/>
          <w:spacing w:val="4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2020</w:t>
      </w:r>
      <w:r>
        <w:rPr>
          <w:rFonts w:ascii="Calibri Light" w:hAnsi="Calibri Light" w:cs="Calibri Light" w:eastAsia="Calibri Light"/>
          <w:b w:val="0"/>
          <w:bCs w:val="0"/>
          <w:spacing w:val="45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was</w:t>
      </w:r>
      <w:r>
        <w:rPr>
          <w:rFonts w:ascii="Calibri Light" w:hAnsi="Calibri Light" w:cs="Calibri Light" w:eastAsia="Calibri Light"/>
          <w:b w:val="0"/>
          <w:bCs w:val="0"/>
          <w:spacing w:val="4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₦152.32</w:t>
      </w:r>
      <w:r>
        <w:rPr>
          <w:rFonts w:ascii="Calibri Light" w:hAnsi="Calibri Light" w:cs="Calibri Light" w:eastAsia="Calibri Light"/>
          <w:b w:val="0"/>
          <w:bCs w:val="0"/>
          <w:spacing w:val="4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trillion,</w:t>
      </w:r>
      <w:r>
        <w:rPr>
          <w:rFonts w:ascii="Calibri Light" w:hAnsi="Calibri Light" w:cs="Calibri Light" w:eastAsia="Calibri Light"/>
          <w:b w:val="0"/>
          <w:bCs w:val="0"/>
          <w:spacing w:val="46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with</w:t>
      </w:r>
      <w:r>
        <w:rPr>
          <w:rFonts w:ascii="Calibri Light" w:hAnsi="Calibri Light" w:cs="Calibri Light" w:eastAsia="Calibri Light"/>
          <w:b w:val="0"/>
          <w:bCs w:val="0"/>
          <w:spacing w:val="44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4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solid</w:t>
      </w:r>
      <w:r>
        <w:rPr>
          <w:rFonts w:ascii="Calibri Light" w:hAnsi="Calibri Light" w:cs="Calibri Light" w:eastAsia="Calibri Light"/>
          <w:b w:val="0"/>
          <w:bCs w:val="0"/>
          <w:spacing w:val="4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minerals</w:t>
      </w:r>
      <w:r>
        <w:rPr>
          <w:rFonts w:ascii="Calibri Light" w:hAnsi="Calibri Light" w:cs="Calibri Light" w:eastAsia="Calibri Light"/>
          <w:b w:val="0"/>
          <w:bCs w:val="0"/>
          <w:spacing w:val="46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sector</w:t>
      </w:r>
      <w:r>
        <w:rPr>
          <w:rFonts w:ascii="Calibri Light" w:hAnsi="Calibri Light" w:cs="Calibri Light" w:eastAsia="Calibri Light"/>
          <w:b w:val="0"/>
          <w:bCs w:val="0"/>
          <w:spacing w:val="45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contributing</w:t>
      </w:r>
      <w:r>
        <w:rPr>
          <w:rFonts w:ascii="Calibri Light" w:hAnsi="Calibri Light" w:cs="Calibri Light" w:eastAsia="Calibri Light"/>
          <w:b w:val="0"/>
          <w:bCs w:val="0"/>
        </w:rPr>
        <w:t> </w:t>
      </w:r>
      <w:r>
        <w:rPr>
          <w:b w:val="0"/>
          <w:bCs w:val="0"/>
        </w:rPr>
      </w:r>
      <w:r>
        <w:rPr>
          <w:b w:val="0"/>
          <w:bCs w:val="0"/>
        </w:rPr>
        <w:t> </w:t>
      </w:r>
      <w:r>
        <w:rPr>
          <w:b w:val="0"/>
          <w:bCs w:val="0"/>
          <w:dstrike/>
        </w:rPr>
        <w:t>N</w:t>
      </w:r>
      <w:r>
        <w:rPr>
          <w:b w:val="0"/>
          <w:bCs w:val="0"/>
          <w:strike w:val="0"/>
        </w:rPr>
        <w:t>686.64</w:t>
      </w:r>
      <w:r>
        <w:rPr>
          <w:b w:val="0"/>
          <w:bCs w:val="0"/>
          <w:strike w:val="0"/>
          <w:spacing w:val="-3"/>
        </w:rPr>
        <w:t> </w:t>
      </w:r>
      <w:r>
        <w:rPr>
          <w:b w:val="0"/>
          <w:bCs w:val="0"/>
          <w:strike w:val="0"/>
          <w:spacing w:val="-1"/>
        </w:rPr>
        <w:t>billion</w:t>
      </w:r>
      <w:r>
        <w:rPr>
          <w:b w:val="0"/>
          <w:bCs w:val="0"/>
          <w:strike w:val="0"/>
          <w:spacing w:val="-4"/>
        </w:rPr>
        <w:t> </w:t>
      </w:r>
      <w:r>
        <w:rPr>
          <w:b w:val="0"/>
          <w:bCs w:val="0"/>
          <w:strike w:val="0"/>
          <w:spacing w:val="-1"/>
        </w:rPr>
        <w:t>(0.45%).</w:t>
      </w:r>
      <w:r>
        <w:rPr>
          <w:b w:val="0"/>
          <w:bCs w:val="0"/>
          <w:strike w:val="0"/>
          <w:spacing w:val="-6"/>
        </w:rPr>
        <w:t> </w:t>
      </w:r>
      <w:r>
        <w:rPr>
          <w:b w:val="0"/>
          <w:bCs w:val="0"/>
          <w:strike w:val="0"/>
          <w:spacing w:val="-1"/>
        </w:rPr>
        <w:t>This</w:t>
      </w:r>
      <w:r>
        <w:rPr>
          <w:b w:val="0"/>
          <w:bCs w:val="0"/>
          <w:strike w:val="0"/>
          <w:spacing w:val="-3"/>
        </w:rPr>
        <w:t> </w:t>
      </w:r>
      <w:r>
        <w:rPr>
          <w:b w:val="0"/>
          <w:bCs w:val="0"/>
          <w:strike w:val="0"/>
        </w:rPr>
        <w:t>was</w:t>
      </w:r>
      <w:r>
        <w:rPr>
          <w:b w:val="0"/>
          <w:bCs w:val="0"/>
          <w:strike w:val="0"/>
          <w:spacing w:val="-4"/>
        </w:rPr>
        <w:t> </w:t>
      </w:r>
      <w:r>
        <w:rPr>
          <w:b w:val="0"/>
          <w:bCs w:val="0"/>
          <w:strike w:val="0"/>
          <w:spacing w:val="-1"/>
        </w:rPr>
        <w:t>higher</w:t>
      </w:r>
      <w:r>
        <w:rPr>
          <w:b w:val="0"/>
          <w:bCs w:val="0"/>
          <w:strike w:val="0"/>
          <w:spacing w:val="-3"/>
        </w:rPr>
        <w:t> </w:t>
      </w:r>
      <w:r>
        <w:rPr>
          <w:b w:val="0"/>
          <w:bCs w:val="0"/>
          <w:strike w:val="0"/>
        </w:rPr>
        <w:t>than</w:t>
      </w:r>
      <w:r>
        <w:rPr>
          <w:b w:val="0"/>
          <w:bCs w:val="0"/>
          <w:strike w:val="0"/>
          <w:spacing w:val="-4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-8"/>
        </w:rPr>
        <w:t> </w:t>
      </w:r>
      <w:r>
        <w:rPr>
          <w:b w:val="0"/>
          <w:bCs w:val="0"/>
          <w:strike w:val="0"/>
        </w:rPr>
        <w:t>0.26%</w:t>
      </w:r>
      <w:r>
        <w:rPr>
          <w:b w:val="0"/>
          <w:bCs w:val="0"/>
          <w:strike w:val="0"/>
          <w:spacing w:val="-3"/>
        </w:rPr>
        <w:t> </w:t>
      </w:r>
      <w:r>
        <w:rPr>
          <w:b w:val="0"/>
          <w:bCs w:val="0"/>
          <w:strike w:val="0"/>
          <w:spacing w:val="-1"/>
        </w:rPr>
        <w:t>contribution</w:t>
      </w:r>
      <w:r>
        <w:rPr>
          <w:b w:val="0"/>
          <w:bCs w:val="0"/>
          <w:strike w:val="0"/>
          <w:spacing w:val="-5"/>
        </w:rPr>
        <w:t> </w:t>
      </w:r>
      <w:r>
        <w:rPr>
          <w:b w:val="0"/>
          <w:bCs w:val="0"/>
          <w:strike w:val="0"/>
          <w:spacing w:val="-1"/>
        </w:rPr>
        <w:t>of</w:t>
      </w:r>
      <w:r>
        <w:rPr>
          <w:b w:val="0"/>
          <w:bCs w:val="0"/>
          <w:strike w:val="0"/>
          <w:spacing w:val="-4"/>
        </w:rPr>
        <w:t> </w:t>
      </w:r>
      <w:r>
        <w:rPr>
          <w:b w:val="0"/>
          <w:bCs w:val="0"/>
          <w:strike w:val="0"/>
          <w:spacing w:val="-1"/>
        </w:rPr>
        <w:t>2019</w:t>
      </w:r>
      <w:r>
        <w:rPr>
          <w:b w:val="0"/>
          <w:bCs w:val="0"/>
          <w:strike w:val="0"/>
          <w:spacing w:val="-3"/>
        </w:rPr>
        <w:t> </w:t>
      </w:r>
      <w:r>
        <w:rPr>
          <w:b w:val="0"/>
          <w:bCs w:val="0"/>
          <w:strike w:val="0"/>
        </w:rPr>
        <w:t>(National</w:t>
      </w:r>
      <w:r>
        <w:rPr>
          <w:b w:val="0"/>
          <w:bCs w:val="0"/>
          <w:strike w:val="0"/>
          <w:spacing w:val="-5"/>
        </w:rPr>
        <w:t> </w:t>
      </w:r>
      <w:r>
        <w:rPr>
          <w:b w:val="0"/>
          <w:bCs w:val="0"/>
          <w:strike w:val="0"/>
          <w:spacing w:val="-1"/>
        </w:rPr>
        <w:t>Bureau</w:t>
      </w:r>
      <w:r>
        <w:rPr>
          <w:b w:val="0"/>
          <w:bCs w:val="0"/>
          <w:strike w:val="0"/>
          <w:spacing w:val="-5"/>
        </w:rPr>
        <w:t> </w:t>
      </w:r>
      <w:r>
        <w:rPr>
          <w:b w:val="0"/>
          <w:bCs w:val="0"/>
          <w:strike w:val="0"/>
          <w:spacing w:val="-1"/>
        </w:rPr>
        <w:t>of</w:t>
      </w:r>
      <w:r>
        <w:rPr>
          <w:b w:val="0"/>
          <w:bCs w:val="0"/>
          <w:strike w:val="0"/>
          <w:spacing w:val="54"/>
        </w:rPr>
        <w:t> </w:t>
      </w:r>
      <w:r>
        <w:rPr>
          <w:b w:val="0"/>
          <w:bCs w:val="0"/>
          <w:strike w:val="0"/>
          <w:spacing w:val="-1"/>
        </w:rPr>
        <w:t>Statistics)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1"/>
        </w:rPr>
        <w:t>.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21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1"/>
        </w:rPr>
        <w:t>Although,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21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18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1"/>
        </w:rPr>
        <w:t>sector’s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18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1"/>
        </w:rPr>
        <w:t>contribution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20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2"/>
        </w:rPr>
        <w:t>grew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20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by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21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1"/>
        </w:rPr>
        <w:t>86.08%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21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in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18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2020,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24"/>
        </w:rPr>
        <w:t> </w:t>
      </w:r>
      <w:r>
        <w:rPr>
          <w:b w:val="0"/>
          <w:bCs w:val="0"/>
          <w:strike w:val="0"/>
          <w:spacing w:val="-1"/>
        </w:rPr>
        <w:t>this</w:t>
      </w:r>
      <w:r>
        <w:rPr>
          <w:b w:val="0"/>
          <w:bCs w:val="0"/>
          <w:strike w:val="0"/>
          <w:spacing w:val="20"/>
        </w:rPr>
        <w:t> </w:t>
      </w:r>
      <w:r>
        <w:rPr>
          <w:b w:val="0"/>
          <w:bCs w:val="0"/>
          <w:strike w:val="0"/>
        </w:rPr>
        <w:t>is</w:t>
      </w:r>
      <w:r>
        <w:rPr>
          <w:b w:val="0"/>
          <w:bCs w:val="0"/>
          <w:strike w:val="0"/>
          <w:spacing w:val="19"/>
        </w:rPr>
        <w:t> </w:t>
      </w:r>
      <w:r>
        <w:rPr>
          <w:b w:val="0"/>
          <w:bCs w:val="0"/>
          <w:strike w:val="0"/>
        </w:rPr>
        <w:t>still</w:t>
      </w:r>
      <w:r>
        <w:rPr>
          <w:b w:val="0"/>
          <w:bCs w:val="0"/>
          <w:strike w:val="0"/>
          <w:spacing w:val="19"/>
        </w:rPr>
        <w:t> </w:t>
      </w:r>
      <w:r>
        <w:rPr>
          <w:b w:val="0"/>
          <w:bCs w:val="0"/>
          <w:strike w:val="0"/>
          <w:spacing w:val="-1"/>
        </w:rPr>
        <w:t>far</w:t>
      </w:r>
      <w:r>
        <w:rPr>
          <w:b w:val="0"/>
          <w:bCs w:val="0"/>
          <w:strike w:val="0"/>
          <w:spacing w:val="22"/>
        </w:rPr>
        <w:t> </w:t>
      </w:r>
      <w:r>
        <w:rPr>
          <w:b w:val="0"/>
          <w:bCs w:val="0"/>
          <w:strike w:val="0"/>
          <w:spacing w:val="-1"/>
        </w:rPr>
        <w:t>from</w:t>
      </w:r>
      <w:r>
        <w:rPr>
          <w:b w:val="0"/>
          <w:bCs w:val="0"/>
          <w:strike w:val="0"/>
          <w:spacing w:val="19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77"/>
          <w:w w:val="99"/>
        </w:rPr>
        <w:t> </w:t>
      </w:r>
      <w:r>
        <w:rPr>
          <w:b w:val="0"/>
          <w:bCs w:val="0"/>
          <w:strike w:val="0"/>
        </w:rPr>
        <w:t>5%</w:t>
      </w:r>
      <w:r>
        <w:rPr>
          <w:b w:val="0"/>
          <w:bCs w:val="0"/>
          <w:strike w:val="0"/>
          <w:spacing w:val="-4"/>
        </w:rPr>
        <w:t> </w:t>
      </w:r>
      <w:r>
        <w:rPr>
          <w:b w:val="0"/>
          <w:bCs w:val="0"/>
          <w:strike w:val="0"/>
          <w:spacing w:val="-1"/>
        </w:rPr>
        <w:t>expected</w:t>
      </w:r>
      <w:r>
        <w:rPr>
          <w:b w:val="0"/>
          <w:bCs w:val="0"/>
          <w:strike w:val="0"/>
          <w:spacing w:val="-5"/>
        </w:rPr>
        <w:t> </w:t>
      </w:r>
      <w:r>
        <w:rPr>
          <w:b w:val="0"/>
          <w:bCs w:val="0"/>
          <w:strike w:val="0"/>
          <w:spacing w:val="-1"/>
        </w:rPr>
        <w:t>contribution</w:t>
      </w:r>
      <w:r>
        <w:rPr>
          <w:b w:val="0"/>
          <w:bCs w:val="0"/>
          <w:strike w:val="0"/>
          <w:spacing w:val="-5"/>
        </w:rPr>
        <w:t> </w:t>
      </w:r>
      <w:r>
        <w:rPr>
          <w:b w:val="0"/>
          <w:bCs w:val="0"/>
          <w:strike w:val="0"/>
        </w:rPr>
        <w:t>to</w:t>
      </w:r>
      <w:r>
        <w:rPr>
          <w:b w:val="0"/>
          <w:bCs w:val="0"/>
          <w:strike w:val="0"/>
          <w:spacing w:val="-4"/>
        </w:rPr>
        <w:t> </w:t>
      </w:r>
      <w:r>
        <w:rPr>
          <w:b w:val="0"/>
          <w:bCs w:val="0"/>
          <w:strike w:val="0"/>
          <w:spacing w:val="-1"/>
        </w:rPr>
        <w:t>GDP</w:t>
      </w:r>
      <w:r>
        <w:rPr>
          <w:b w:val="0"/>
          <w:bCs w:val="0"/>
          <w:strike w:val="0"/>
          <w:spacing w:val="-4"/>
        </w:rPr>
        <w:t> </w:t>
      </w:r>
      <w:r>
        <w:rPr>
          <w:b w:val="0"/>
          <w:bCs w:val="0"/>
          <w:strike w:val="0"/>
        </w:rPr>
        <w:t>by</w:t>
      </w:r>
      <w:r>
        <w:rPr>
          <w:b w:val="0"/>
          <w:bCs w:val="0"/>
          <w:strike w:val="0"/>
          <w:spacing w:val="-7"/>
        </w:rPr>
        <w:t> </w:t>
      </w:r>
      <w:r>
        <w:rPr>
          <w:b w:val="0"/>
          <w:bCs w:val="0"/>
          <w:strike w:val="0"/>
          <w:spacing w:val="-1"/>
        </w:rPr>
        <w:t>2025 </w:t>
      </w:r>
      <w:r>
        <w:rPr>
          <w:b w:val="0"/>
          <w:bCs w:val="0"/>
          <w:strike w:val="0"/>
        </w:rPr>
        <w:t>set</w:t>
      </w:r>
      <w:r>
        <w:rPr>
          <w:b w:val="0"/>
          <w:bCs w:val="0"/>
          <w:strike w:val="0"/>
          <w:spacing w:val="-4"/>
        </w:rPr>
        <w:t> </w:t>
      </w:r>
      <w:r>
        <w:rPr>
          <w:b w:val="0"/>
          <w:bCs w:val="0"/>
          <w:strike w:val="0"/>
        </w:rPr>
        <w:t>by</w:t>
      </w:r>
      <w:r>
        <w:rPr>
          <w:b w:val="0"/>
          <w:bCs w:val="0"/>
          <w:strike w:val="0"/>
          <w:spacing w:val="-7"/>
        </w:rPr>
        <w:t> </w:t>
      </w:r>
      <w:r>
        <w:rPr>
          <w:b w:val="0"/>
          <w:bCs w:val="0"/>
          <w:strike w:val="0"/>
          <w:spacing w:val="-1"/>
        </w:rPr>
        <w:t>the</w:t>
      </w:r>
      <w:r>
        <w:rPr>
          <w:b w:val="0"/>
          <w:bCs w:val="0"/>
          <w:strike w:val="0"/>
          <w:spacing w:val="-5"/>
        </w:rPr>
        <w:t> </w:t>
      </w:r>
      <w:r>
        <w:rPr>
          <w:b w:val="0"/>
          <w:bCs w:val="0"/>
          <w:strike w:val="0"/>
          <w:spacing w:val="-1"/>
        </w:rPr>
        <w:t>Solid</w:t>
      </w:r>
      <w:r>
        <w:rPr>
          <w:b w:val="0"/>
          <w:bCs w:val="0"/>
          <w:strike w:val="0"/>
          <w:spacing w:val="-6"/>
        </w:rPr>
        <w:t> </w:t>
      </w:r>
      <w:r>
        <w:rPr>
          <w:b w:val="0"/>
          <w:bCs w:val="0"/>
          <w:strike w:val="0"/>
        </w:rPr>
        <w:t>Mineral</w:t>
      </w:r>
      <w:r>
        <w:rPr>
          <w:b w:val="0"/>
          <w:bCs w:val="0"/>
          <w:strike w:val="0"/>
          <w:spacing w:val="-5"/>
        </w:rPr>
        <w:t> </w:t>
      </w:r>
      <w:r>
        <w:rPr>
          <w:b w:val="0"/>
          <w:bCs w:val="0"/>
          <w:strike w:val="0"/>
          <w:spacing w:val="-1"/>
        </w:rPr>
        <w:t>Development</w:t>
      </w:r>
      <w:r>
        <w:rPr>
          <w:b w:val="0"/>
          <w:bCs w:val="0"/>
          <w:strike w:val="0"/>
          <w:spacing w:val="-4"/>
        </w:rPr>
        <w:t> </w:t>
      </w:r>
      <w:r>
        <w:rPr>
          <w:b w:val="0"/>
          <w:bCs w:val="0"/>
          <w:strike w:val="0"/>
          <w:spacing w:val="-1"/>
        </w:rPr>
        <w:t>Roadmap.</w:t>
      </w:r>
      <w:r>
        <w:rPr>
          <w:strike w:val="0"/>
        </w:rPr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1437"/>
        <w:jc w:val="both"/>
      </w:pPr>
      <w:r>
        <w:rPr>
          <w:b w:val="0"/>
          <w:spacing w:val="-1"/>
        </w:rPr>
        <w:t>The</w:t>
      </w:r>
      <w:r>
        <w:rPr>
          <w:b w:val="0"/>
          <w:spacing w:val="11"/>
        </w:rPr>
        <w:t> </w:t>
      </w:r>
      <w:r>
        <w:rPr>
          <w:b w:val="0"/>
          <w:spacing w:val="-1"/>
        </w:rPr>
        <w:t>contributions</w:t>
      </w:r>
      <w:r>
        <w:rPr>
          <w:b w:val="0"/>
          <w:spacing w:val="11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1"/>
        </w:rPr>
        <w:t> </w:t>
      </w:r>
      <w:r>
        <w:rPr>
          <w:b w:val="0"/>
        </w:rPr>
        <w:t>the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respective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sub-sectors</w:t>
      </w:r>
      <w:r>
        <w:rPr>
          <w:b w:val="0"/>
          <w:spacing w:val="1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1"/>
        </w:rPr>
        <w:t> </w:t>
      </w:r>
      <w:r>
        <w:rPr>
          <w:b w:val="0"/>
        </w:rPr>
        <w:t>the</w:t>
      </w:r>
      <w:r>
        <w:rPr>
          <w:b w:val="0"/>
          <w:spacing w:val="12"/>
        </w:rPr>
        <w:t> </w:t>
      </w:r>
      <w:r>
        <w:rPr>
          <w:b w:val="0"/>
        </w:rPr>
        <w:t>solid</w:t>
      </w:r>
      <w:r>
        <w:rPr>
          <w:b w:val="0"/>
          <w:spacing w:val="11"/>
        </w:rPr>
        <w:t> </w:t>
      </w:r>
      <w:r>
        <w:rPr>
          <w:b w:val="0"/>
          <w:spacing w:val="-1"/>
        </w:rPr>
        <w:t>mineral</w:t>
      </w:r>
      <w:r>
        <w:rPr>
          <w:b w:val="0"/>
          <w:spacing w:val="10"/>
        </w:rPr>
        <w:t> </w:t>
      </w:r>
      <w:r>
        <w:rPr>
          <w:b w:val="0"/>
        </w:rPr>
        <w:t>sector</w:t>
      </w:r>
      <w:r>
        <w:rPr>
          <w:b w:val="0"/>
          <w:spacing w:val="12"/>
        </w:rPr>
        <w:t> </w:t>
      </w:r>
      <w:r>
        <w:rPr>
          <w:b w:val="0"/>
        </w:rPr>
        <w:t>are</w:t>
      </w:r>
      <w:r>
        <w:rPr>
          <w:b w:val="0"/>
          <w:spacing w:val="11"/>
        </w:rPr>
        <w:t> </w:t>
      </w:r>
      <w:r>
        <w:rPr>
          <w:b w:val="0"/>
          <w:spacing w:val="-1"/>
        </w:rPr>
        <w:t>presented</w:t>
      </w:r>
      <w:r>
        <w:rPr>
          <w:b w:val="0"/>
          <w:spacing w:val="13"/>
        </w:rPr>
        <w:t> </w:t>
      </w:r>
      <w:r>
        <w:rPr>
          <w:b w:val="0"/>
        </w:rPr>
        <w:t>in</w:t>
      </w:r>
      <w:r>
        <w:rPr>
          <w:b w:val="0"/>
          <w:spacing w:val="10"/>
        </w:rPr>
        <w:t> </w:t>
      </w:r>
      <w:r>
        <w:rPr>
          <w:b w:val="0"/>
        </w:rPr>
        <w:t>the</w:t>
      </w:r>
      <w:r>
        <w:rPr>
          <w:b w:val="0"/>
          <w:spacing w:val="87"/>
          <w:w w:val="99"/>
        </w:rPr>
        <w:t> </w:t>
      </w:r>
      <w:r>
        <w:rPr>
          <w:b w:val="0"/>
        </w:rPr>
        <w:t>table</w:t>
      </w:r>
      <w:r>
        <w:rPr>
          <w:b w:val="0"/>
          <w:spacing w:val="-13"/>
        </w:rPr>
        <w:t> </w:t>
      </w:r>
      <w:r>
        <w:rPr>
          <w:b w:val="0"/>
          <w:spacing w:val="-1"/>
        </w:rPr>
        <w:t>below:</w:t>
      </w:r>
      <w:r>
        <w:rPr/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11"/>
        <w:gridCol w:w="2667"/>
      </w:tblGrid>
      <w:tr>
        <w:trPr>
          <w:trHeight w:val="255" w:hRule="exact"/>
        </w:trPr>
        <w:tc>
          <w:tcPr>
            <w:tcW w:w="9578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69" w:id="250"/>
            <w:bookmarkEnd w:id="250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54: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Contribution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to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National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2"/>
                <w:sz w:val="20"/>
              </w:rPr>
              <w:t>GDP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4" w:hRule="exact"/>
        </w:trPr>
        <w:tc>
          <w:tcPr>
            <w:tcW w:w="691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Description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2020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1082" w:right="108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billion</w:t>
            </w:r>
            <w:r>
              <w:rPr>
                <w:rFonts w:ascii="Calibri Light"/>
                <w:b w:val="0"/>
                <w:spacing w:val="-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91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National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GDP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64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152,320.00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91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Sector</w:t>
            </w:r>
            <w:r>
              <w:rPr>
                <w:rFonts w:ascii="Calibri Light"/>
                <w:b w:val="0"/>
                <w:spacing w:val="-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686.64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691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Percentage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(%)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66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0.45%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9578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27"/>
                <w:sz w:val="20"/>
              </w:rPr>
              <w:t> </w:t>
            </w:r>
            <w:hyperlink r:id="rId162">
              <w:r>
                <w:rPr>
                  <w:rFonts w:ascii="Calibri Light"/>
                  <w:b w:val="0"/>
                  <w:i/>
                  <w:spacing w:val="-27"/>
                  <w:sz w:val="20"/>
                </w:rPr>
              </w:r>
              <w:r>
                <w:rPr>
                  <w:rFonts w:ascii="Calibri Light"/>
                  <w:b w:val="0"/>
                  <w:i/>
                  <w:sz w:val="20"/>
                  <w:u w:val="single" w:color="000000"/>
                </w:rPr>
                <w:t>www.nigerianstat.gov.ng</w:t>
              </w:r>
              <w:r>
                <w:rPr>
                  <w:rFonts w:ascii="Calibri Light"/>
                  <w:b w:val="0"/>
                  <w:i/>
                  <w:w w:val="99"/>
                  <w:sz w:val="20"/>
                </w:rPr>
              </w:r>
              <w:r>
                <w:rPr>
                  <w:rFonts w:ascii="Calibri Light"/>
                  <w:sz w:val="20"/>
                </w:rPr>
              </w:r>
            </w:hyperlink>
          </w:p>
        </w:tc>
      </w:tr>
    </w:tbl>
    <w:p>
      <w:pPr>
        <w:pStyle w:val="BodyText"/>
        <w:spacing w:line="241" w:lineRule="auto"/>
        <w:ind w:right="1443"/>
        <w:jc w:val="left"/>
      </w:pPr>
      <w:r>
        <w:rPr/>
        <w:pict>
          <v:group style="position:absolute;margin-left:70.584pt;margin-top:-306.504211pt;width:541.450pt;height:272.3pt;mso-position-horizontal-relative:page;mso-position-vertical-relative:paragraph;z-index:-740800" coordorigin="1412,-6130" coordsize="10829,5446">
            <v:group style="position:absolute;left:7852;top:-6130;width:4388;height:5446" coordorigin="7852,-6130" coordsize="4388,5446">
              <v:shape style="position:absolute;left:7852;top:-6130;width:4388;height:5446" coordorigin="7852,-6130" coordsize="4388,5446" path="m12240,-6130l7852,-6130,8410,-5924,8914,-5701,9369,-5465,9777,-5215,10141,-4954,10463,-4683,10747,-4403,10996,-4117,11211,-3825,11397,-3529,11556,-3231,11690,-2932,11804,-2633,11898,-2336,11978,-2043,12044,-1755,12101,-1474,12150,-1201,12196,-937,12240,-684,12240,-6130xe" filled="true" fillcolor="#e1efd9" stroked="false">
                <v:path arrowok="t"/>
                <v:fill type="solid"/>
              </v:shape>
            </v:group>
            <v:group style="position:absolute;left:8315;top:-6130;width:3912;height:4822" coordorigin="8315,-6130" coordsize="3912,4822">
              <v:shape style="position:absolute;left:8315;top:-6130;width:3912;height:4822" coordorigin="8315,-6130" coordsize="3912,4822" path="m12227,-6130l8315,-6130,8812,-5947,9263,-5750,9668,-5541,10032,-5320,10356,-5089,10643,-4849,10897,-4601,11118,-4348,11310,-4089,11476,-3827,11617,-3563,11737,-3298,11838,-3034,11923,-2771,11993,-2512,12053,-2257,12103,-2008,12147,-1766,12188,-1532,12227,-1308,12227,-6130xe" filled="true" fillcolor="#c5dfb4" stroked="false">
                <v:path arrowok="t"/>
                <v:fill type="solid"/>
              </v:shape>
            </v:group>
            <v:group style="position:absolute;left:1412;top:-4841;width:9419;height:140" coordorigin="1412,-4841" coordsize="9419,140">
              <v:shape style="position:absolute;left:1412;top:-4841;width:9419;height:140" coordorigin="1412,-4841" coordsize="9419,140" path="m1412,-4702l10831,-4702,10831,-4841,1412,-4841,1412,-4702xe" filled="true" fillcolor="#6fac46" stroked="false">
                <v:path arrowok="t"/>
                <v:fill type="solid"/>
              </v:shape>
              <v:shape style="position:absolute;left:1443;top:-5547;width:2874;height:690" type="#_x0000_t75" stroked="false">
                <v:imagedata r:id="rId244" o:title=""/>
              </v:shape>
            </v:group>
            <w10:wrap type="none"/>
          </v:group>
        </w:pict>
      </w:r>
      <w:r>
        <w:rPr>
          <w:b w:val="0"/>
          <w:spacing w:val="-1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contribution</w:t>
      </w:r>
      <w:r>
        <w:rPr>
          <w:b w:val="0"/>
          <w:spacing w:val="-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2"/>
        </w:rPr>
        <w:t> </w:t>
      </w:r>
      <w:r>
        <w:rPr>
          <w:b w:val="0"/>
          <w:spacing w:val="-1"/>
        </w:rPr>
        <w:t>mining</w:t>
      </w:r>
      <w:r>
        <w:rPr>
          <w:b w:val="0"/>
          <w:spacing w:val="-5"/>
        </w:rPr>
        <w:t> </w:t>
      </w:r>
      <w:r>
        <w:rPr>
          <w:b w:val="0"/>
        </w:rPr>
        <w:t>and</w:t>
      </w:r>
      <w:r>
        <w:rPr>
          <w:b w:val="0"/>
          <w:spacing w:val="-3"/>
        </w:rPr>
        <w:t> </w:t>
      </w:r>
      <w:r>
        <w:rPr>
          <w:b w:val="0"/>
          <w:spacing w:val="-1"/>
        </w:rPr>
        <w:t>quarrying</w:t>
      </w:r>
      <w:r>
        <w:rPr>
          <w:b w:val="0"/>
          <w:spacing w:val="-4"/>
        </w:rPr>
        <w:t> </w:t>
      </w:r>
      <w:r>
        <w:rPr>
          <w:b w:val="0"/>
          <w:spacing w:val="-1"/>
        </w:rPr>
        <w:t>activities</w:t>
      </w:r>
      <w:r>
        <w:rPr>
          <w:b w:val="0"/>
          <w:spacing w:val="-3"/>
        </w:rPr>
        <w:t> </w:t>
      </w:r>
      <w:r>
        <w:rPr>
          <w:b w:val="0"/>
        </w:rPr>
        <w:t>to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economy</w:t>
      </w:r>
      <w:r>
        <w:rPr>
          <w:b w:val="0"/>
          <w:spacing w:val="-2"/>
        </w:rPr>
        <w:t> </w:t>
      </w:r>
      <w:r>
        <w:rPr>
          <w:b w:val="0"/>
        </w:rPr>
        <w:t>in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2020</w:t>
      </w:r>
      <w:r>
        <w:rPr>
          <w:b w:val="0"/>
          <w:spacing w:val="-5"/>
        </w:rPr>
        <w:t> </w:t>
      </w:r>
      <w:r>
        <w:rPr>
          <w:b w:val="0"/>
        </w:rPr>
        <w:t>is</w:t>
      </w:r>
      <w:r>
        <w:rPr>
          <w:b w:val="0"/>
          <w:spacing w:val="-3"/>
        </w:rPr>
        <w:t> </w:t>
      </w:r>
      <w:r>
        <w:rPr>
          <w:b w:val="0"/>
          <w:spacing w:val="-1"/>
        </w:rPr>
        <w:t>shown</w:t>
      </w:r>
      <w:r>
        <w:rPr>
          <w:b w:val="0"/>
          <w:spacing w:val="-6"/>
        </w:rPr>
        <w:t> </w:t>
      </w:r>
      <w:r>
        <w:rPr>
          <w:b w:val="0"/>
        </w:rPr>
        <w:t>in</w:t>
      </w:r>
      <w:r>
        <w:rPr>
          <w:b w:val="0"/>
          <w:spacing w:val="-4"/>
        </w:rPr>
        <w:t> </w:t>
      </w:r>
      <w:r>
        <w:rPr>
          <w:b w:val="0"/>
        </w:rPr>
        <w:t>table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55</w:t>
      </w:r>
      <w:r>
        <w:rPr>
          <w:b w:val="0"/>
          <w:spacing w:val="79"/>
          <w:w w:val="99"/>
        </w:rPr>
        <w:t> </w:t>
      </w:r>
      <w:r>
        <w:rPr>
          <w:b w:val="0"/>
          <w:spacing w:val="-1"/>
        </w:rPr>
        <w:t>below.</w:t>
      </w:r>
      <w:r>
        <w:rPr/>
      </w: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0"/>
        <w:gridCol w:w="1574"/>
        <w:gridCol w:w="2225"/>
        <w:gridCol w:w="2758"/>
      </w:tblGrid>
      <w:tr>
        <w:trPr>
          <w:trHeight w:val="254" w:hRule="exact"/>
        </w:trPr>
        <w:tc>
          <w:tcPr>
            <w:tcW w:w="9578" w:type="dxa"/>
            <w:gridSpan w:val="4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70" w:id="251"/>
            <w:bookmarkEnd w:id="251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55: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Sectoral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Contribution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to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GDP</w:t>
            </w:r>
            <w:r>
              <w:rPr>
                <w:rFonts w:ascii="Calibri Light"/>
                <w:b w:val="0"/>
                <w:i/>
                <w:spacing w:val="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2" w:hRule="exact"/>
        </w:trPr>
        <w:tc>
          <w:tcPr>
            <w:tcW w:w="302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62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Quarrying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2020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536" w:right="534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billion</w:t>
            </w:r>
            <w:r>
              <w:rPr>
                <w:rFonts w:ascii="Calibri Light"/>
                <w:b w:val="0"/>
                <w:spacing w:val="-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d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22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43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national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GDP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302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Quarrying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other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656.18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2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95.56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0.43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302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15.23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2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2.22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0.01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5" w:hRule="exact"/>
        </w:trPr>
        <w:tc>
          <w:tcPr>
            <w:tcW w:w="302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Metal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left="10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15.23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2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2.22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 w:before="1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0.01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302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Sector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exact"/>
              <w:ind w:left="9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686.64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2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exact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0.45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7" w:hRule="exact"/>
        </w:trPr>
        <w:tc>
          <w:tcPr>
            <w:tcW w:w="9578" w:type="dxa"/>
            <w:gridSpan w:val="4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w w:val="95"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w w:val="95"/>
                <w:sz w:val="20"/>
              </w:rPr>
              <w:t>   </w:t>
            </w:r>
            <w:r>
              <w:rPr>
                <w:rFonts w:ascii="Calibri Light"/>
                <w:b w:val="0"/>
                <w:i/>
                <w:spacing w:val="4"/>
                <w:w w:val="95"/>
                <w:sz w:val="20"/>
              </w:rPr>
              <w:t> </w:t>
            </w:r>
            <w:hyperlink r:id="rId299">
              <w:r>
                <w:rPr>
                  <w:rFonts w:ascii="Calibri Light"/>
                  <w:b w:val="0"/>
                  <w:i/>
                  <w:spacing w:val="4"/>
                  <w:w w:val="95"/>
                  <w:sz w:val="20"/>
                </w:rPr>
              </w:r>
              <w:r>
                <w:rPr>
                  <w:rFonts w:ascii="Calibri Light"/>
                  <w:b w:val="0"/>
                  <w:i/>
                  <w:color w:val="0462C1"/>
                  <w:spacing w:val="4"/>
                  <w:w w:val="95"/>
                  <w:sz w:val="20"/>
                </w:rPr>
              </w:r>
              <w:r>
                <w:rPr>
                  <w:rFonts w:ascii="Calibri Light"/>
                  <w:b w:val="0"/>
                  <w:i/>
                  <w:color w:val="0462C1"/>
                  <w:w w:val="95"/>
                  <w:sz w:val="20"/>
                  <w:u w:val="single" w:color="0462C1"/>
                </w:rPr>
                <w:t>https://www.nigerianstat.gov.ng/</w:t>
              </w:r>
              <w:r>
                <w:rPr>
                  <w:rFonts w:ascii="Calibri Light"/>
                  <w:b w:val="0"/>
                  <w:i/>
                  <w:color w:val="0462C1"/>
                  <w:spacing w:val="1"/>
                  <w:w w:val="99"/>
                  <w:sz w:val="20"/>
                </w:rPr>
              </w:r>
              <w:r>
                <w:rPr>
                  <w:rFonts w:ascii="Calibri Light"/>
                  <w:b w:val="0"/>
                  <w:i/>
                  <w:spacing w:val="2"/>
                  <w:w w:val="99"/>
                  <w:sz w:val="20"/>
                </w:rPr>
                <w:t> </w:t>
              </w:r>
            </w:hyperlink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3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 w:before="51"/>
        <w:ind w:right="0"/>
        <w:jc w:val="both"/>
        <w:rPr>
          <w:rFonts w:ascii="Calibri Light" w:hAnsi="Calibri Light" w:cs="Calibri Light" w:eastAsia="Calibri Light"/>
        </w:rPr>
      </w:pPr>
      <w:bookmarkStart w:name="_bookmark171" w:id="252"/>
      <w:bookmarkEnd w:id="252"/>
      <w:r>
        <w:rPr/>
      </w:r>
      <w:r>
        <w:rPr>
          <w:rFonts w:ascii="Calibri Light"/>
          <w:b w:val="0"/>
          <w:color w:val="385522"/>
        </w:rPr>
        <w:t>6.3.1.1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Five-Year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Trend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2"/>
        </w:rPr>
        <w:t>of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Solid</w:t>
      </w:r>
      <w:r>
        <w:rPr>
          <w:rFonts w:ascii="Calibri Light"/>
          <w:b w:val="0"/>
          <w:color w:val="385522"/>
          <w:spacing w:val="-2"/>
        </w:rPr>
        <w:t> </w:t>
      </w:r>
      <w:r>
        <w:rPr>
          <w:rFonts w:ascii="Calibri Light"/>
          <w:b w:val="0"/>
          <w:color w:val="385522"/>
        </w:rPr>
        <w:t>Minerals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1"/>
        </w:rPr>
        <w:t>Contribution</w:t>
      </w:r>
      <w:r>
        <w:rPr>
          <w:rFonts w:ascii="Calibri Light"/>
          <w:b w:val="0"/>
          <w:color w:val="385522"/>
          <w:spacing w:val="-3"/>
        </w:rPr>
        <w:t> </w:t>
      </w:r>
      <w:r>
        <w:rPr>
          <w:rFonts w:ascii="Calibri Light"/>
          <w:b w:val="0"/>
          <w:color w:val="385522"/>
        </w:rPr>
        <w:t>to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</w:rPr>
        <w:t>GDP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2"/>
        <w:jc w:val="both"/>
        <w:rPr>
          <w:rFonts w:ascii="Calibri Light" w:hAnsi="Calibri Light" w:cs="Calibri Light" w:eastAsia="Calibri Light"/>
        </w:rPr>
      </w:pP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total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contribution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solid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minerals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sector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GDP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3"/>
        </w:rPr>
        <w:t> </w:t>
      </w:r>
      <w:r>
        <w:rPr>
          <w:b w:val="0"/>
          <w:bCs w:val="0"/>
        </w:rPr>
        <w:t>last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</w:rPr>
        <w:t>five</w:t>
      </w:r>
      <w:r>
        <w:rPr>
          <w:b w:val="0"/>
          <w:bCs w:val="0"/>
          <w:spacing w:val="5"/>
        </w:rPr>
        <w:t> </w:t>
      </w:r>
      <w:r>
        <w:rPr>
          <w:b w:val="0"/>
          <w:bCs w:val="0"/>
          <w:spacing w:val="-1"/>
        </w:rPr>
        <w:t>years</w:t>
      </w:r>
      <w:r>
        <w:rPr>
          <w:b w:val="0"/>
          <w:bCs w:val="0"/>
          <w:spacing w:val="4"/>
        </w:rPr>
        <w:t> </w:t>
      </w:r>
      <w:r>
        <w:rPr>
          <w:b w:val="0"/>
          <w:bCs w:val="0"/>
        </w:rPr>
        <w:t>was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dstrike/>
          <w:spacing w:val="-1"/>
        </w:rPr>
        <w:t>N</w:t>
      </w:r>
      <w:r>
        <w:rPr>
          <w:b w:val="0"/>
          <w:bCs w:val="0"/>
          <w:strike w:val="0"/>
        </w:rPr>
      </w:r>
      <w:r>
        <w:rPr>
          <w:b w:val="0"/>
          <w:bCs w:val="0"/>
          <w:strike w:val="0"/>
          <w:spacing w:val="-1"/>
        </w:rPr>
        <w:t>1.49trillion.</w:t>
      </w:r>
      <w:r>
        <w:rPr>
          <w:b w:val="0"/>
          <w:bCs w:val="0"/>
          <w:strike w:val="0"/>
          <w:spacing w:val="57"/>
          <w:w w:val="99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1"/>
        </w:rPr>
        <w:t>Although,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54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there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52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2"/>
        </w:rPr>
        <w:t>is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1"/>
        </w:rPr>
        <w:t>still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50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much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53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to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51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be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52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done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52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to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53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1"/>
        </w:rPr>
        <w:t>improve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53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52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1"/>
        </w:rPr>
        <w:t>sector’s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51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1"/>
        </w:rPr>
        <w:t>contribution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52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to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51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1"/>
        </w:rPr>
        <w:t>GDP,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52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it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53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is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67"/>
        </w:rPr>
        <w:t> </w:t>
      </w:r>
      <w:r>
        <w:rPr>
          <w:b w:val="0"/>
          <w:bCs w:val="0"/>
          <w:strike w:val="0"/>
          <w:spacing w:val="-1"/>
        </w:rPr>
        <w:t>however</w:t>
      </w:r>
      <w:r>
        <w:rPr>
          <w:b w:val="0"/>
          <w:bCs w:val="0"/>
          <w:strike w:val="0"/>
          <w:spacing w:val="2"/>
        </w:rPr>
        <w:t> </w:t>
      </w:r>
      <w:r>
        <w:rPr>
          <w:b w:val="0"/>
          <w:bCs w:val="0"/>
          <w:strike w:val="0"/>
          <w:spacing w:val="-1"/>
        </w:rPr>
        <w:t>encouraging</w:t>
      </w:r>
      <w:r>
        <w:rPr>
          <w:b w:val="0"/>
          <w:bCs w:val="0"/>
          <w:strike w:val="0"/>
          <w:spacing w:val="1"/>
        </w:rPr>
        <w:t> </w:t>
      </w:r>
      <w:r>
        <w:rPr>
          <w:b w:val="0"/>
          <w:bCs w:val="0"/>
          <w:strike w:val="0"/>
        </w:rPr>
        <w:t>to</w:t>
      </w:r>
      <w:r>
        <w:rPr>
          <w:b w:val="0"/>
          <w:bCs w:val="0"/>
          <w:strike w:val="0"/>
          <w:spacing w:val="-3"/>
        </w:rPr>
        <w:t> </w:t>
      </w:r>
      <w:r>
        <w:rPr>
          <w:b w:val="0"/>
          <w:bCs w:val="0"/>
          <w:strike w:val="0"/>
        </w:rPr>
        <w:t>see a</w:t>
      </w:r>
      <w:r>
        <w:rPr>
          <w:b w:val="0"/>
          <w:bCs w:val="0"/>
          <w:strike w:val="0"/>
          <w:spacing w:val="2"/>
        </w:rPr>
        <w:t> </w:t>
      </w:r>
      <w:r>
        <w:rPr>
          <w:b w:val="0"/>
          <w:bCs w:val="0"/>
          <w:strike w:val="0"/>
          <w:spacing w:val="-1"/>
        </w:rPr>
        <w:t>steady</w:t>
      </w:r>
      <w:r>
        <w:rPr>
          <w:b w:val="0"/>
          <w:bCs w:val="0"/>
          <w:strike w:val="0"/>
        </w:rPr>
        <w:t> </w:t>
      </w:r>
      <w:r>
        <w:rPr>
          <w:b w:val="0"/>
          <w:bCs w:val="0"/>
          <w:strike w:val="0"/>
          <w:spacing w:val="-1"/>
        </w:rPr>
        <w:t>year-on-year</w:t>
      </w:r>
      <w:r>
        <w:rPr>
          <w:b w:val="0"/>
          <w:bCs w:val="0"/>
          <w:strike w:val="0"/>
          <w:spacing w:val="3"/>
        </w:rPr>
        <w:t> </w:t>
      </w:r>
      <w:r>
        <w:rPr>
          <w:b w:val="0"/>
          <w:bCs w:val="0"/>
          <w:strike w:val="0"/>
          <w:spacing w:val="-1"/>
        </w:rPr>
        <w:t>increase</w:t>
      </w:r>
      <w:r>
        <w:rPr>
          <w:b w:val="0"/>
          <w:bCs w:val="0"/>
          <w:strike w:val="0"/>
        </w:rPr>
        <w:t> in</w:t>
      </w:r>
      <w:r>
        <w:rPr>
          <w:b w:val="0"/>
          <w:bCs w:val="0"/>
          <w:strike w:val="0"/>
          <w:spacing w:val="1"/>
        </w:rPr>
        <w:t> </w:t>
      </w:r>
      <w:r>
        <w:rPr>
          <w:b w:val="0"/>
          <w:bCs w:val="0"/>
          <w:strike w:val="0"/>
        </w:rPr>
        <w:t>the</w:t>
      </w:r>
      <w:r>
        <w:rPr>
          <w:b w:val="0"/>
          <w:bCs w:val="0"/>
          <w:strike w:val="0"/>
          <w:spacing w:val="1"/>
        </w:rPr>
        <w:t> </w:t>
      </w:r>
      <w:r>
        <w:rPr>
          <w:b w:val="0"/>
          <w:bCs w:val="0"/>
          <w:strike w:val="0"/>
          <w:spacing w:val="-1"/>
        </w:rPr>
        <w:t>last</w:t>
      </w:r>
      <w:r>
        <w:rPr>
          <w:b w:val="0"/>
          <w:bCs w:val="0"/>
          <w:strike w:val="0"/>
          <w:spacing w:val="2"/>
        </w:rPr>
        <w:t> </w:t>
      </w:r>
      <w:r>
        <w:rPr>
          <w:b w:val="0"/>
          <w:bCs w:val="0"/>
          <w:strike w:val="0"/>
        </w:rPr>
        <w:t>five</w:t>
      </w:r>
      <w:r>
        <w:rPr>
          <w:b w:val="0"/>
          <w:bCs w:val="0"/>
          <w:strike w:val="0"/>
          <w:spacing w:val="-1"/>
        </w:rPr>
        <w:t> years.</w:t>
      </w:r>
      <w:r>
        <w:rPr>
          <w:b w:val="0"/>
          <w:bCs w:val="0"/>
          <w:strike w:val="0"/>
          <w:spacing w:val="7"/>
        </w:rPr>
        <w:t> </w:t>
      </w:r>
      <w:r>
        <w:rPr>
          <w:b w:val="0"/>
          <w:bCs w:val="0"/>
          <w:strike w:val="0"/>
          <w:spacing w:val="-1"/>
        </w:rPr>
        <w:t>Table</w:t>
      </w:r>
      <w:r>
        <w:rPr>
          <w:b w:val="0"/>
          <w:bCs w:val="0"/>
          <w:strike w:val="0"/>
        </w:rPr>
        <w:t> 56</w:t>
      </w:r>
      <w:r>
        <w:rPr>
          <w:b w:val="0"/>
          <w:bCs w:val="0"/>
          <w:strike w:val="0"/>
          <w:spacing w:val="1"/>
        </w:rPr>
        <w:t> </w:t>
      </w:r>
      <w:r>
        <w:rPr>
          <w:b w:val="0"/>
          <w:bCs w:val="0"/>
          <w:strike w:val="0"/>
          <w:spacing w:val="-1"/>
        </w:rPr>
        <w:t>below</w:t>
      </w:r>
      <w:r>
        <w:rPr>
          <w:b w:val="0"/>
          <w:bCs w:val="0"/>
          <w:strike w:val="0"/>
          <w:spacing w:val="91"/>
          <w:w w:val="99"/>
        </w:rPr>
        <w:t> </w:t>
      </w:r>
      <w:r>
        <w:rPr>
          <w:b w:val="0"/>
          <w:bCs w:val="0"/>
          <w:strike w:val="0"/>
          <w:spacing w:val="-1"/>
        </w:rPr>
        <w:t>shows</w:t>
      </w:r>
      <w:r>
        <w:rPr>
          <w:b w:val="0"/>
          <w:bCs w:val="0"/>
          <w:strike w:val="0"/>
          <w:spacing w:val="1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4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1"/>
        </w:rPr>
        <w:t>sector’s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2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1"/>
        </w:rPr>
        <w:t>contribution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from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3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2016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2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</w:rPr>
        <w:t>to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3"/>
        </w:rPr>
        <w:t> </w:t>
      </w:r>
      <w:r>
        <w:rPr>
          <w:rFonts w:ascii="Calibri Light" w:hAnsi="Calibri Light" w:cs="Calibri Light" w:eastAsia="Calibri Light"/>
          <w:b w:val="0"/>
          <w:bCs w:val="0"/>
          <w:strike w:val="0"/>
          <w:spacing w:val="-1"/>
        </w:rPr>
        <w:t>2020.</w:t>
      </w:r>
      <w:r>
        <w:rPr>
          <w:rFonts w:ascii="Calibri Light" w:hAnsi="Calibri Light" w:cs="Calibri Light" w:eastAsia="Calibri Light"/>
          <w:strike w:val="0"/>
        </w:rPr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5"/>
        <w:gridCol w:w="1097"/>
        <w:gridCol w:w="1214"/>
        <w:gridCol w:w="1215"/>
        <w:gridCol w:w="1214"/>
        <w:gridCol w:w="1213"/>
        <w:gridCol w:w="1229"/>
      </w:tblGrid>
      <w:tr>
        <w:trPr>
          <w:trHeight w:val="314" w:hRule="exact"/>
        </w:trPr>
        <w:tc>
          <w:tcPr>
            <w:tcW w:w="9578" w:type="dxa"/>
            <w:gridSpan w:val="7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72" w:id="253"/>
            <w:bookmarkEnd w:id="253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56:</w:t>
            </w:r>
            <w:r>
              <w:rPr>
                <w:rFonts w:ascii="Calibri Light"/>
                <w:b w:val="0"/>
                <w:i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35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Five-Year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Trend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Minerals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Contribution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to</w:t>
            </w:r>
            <w:r>
              <w:rPr>
                <w:rFonts w:ascii="Calibri Light"/>
                <w:b w:val="0"/>
                <w:i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GDP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5" w:hRule="exact"/>
        </w:trPr>
        <w:tc>
          <w:tcPr>
            <w:tcW w:w="23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Description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34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2016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479" w:right="296" w:hanging="18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billion</w:t>
            </w:r>
            <w:r>
              <w:rPr>
                <w:rFonts w:ascii="Calibri Light"/>
                <w:b w:val="0"/>
                <w:spacing w:val="-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2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3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2017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536" w:right="354" w:hanging="18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b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2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3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2018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536" w:right="354" w:hanging="18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b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2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39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2019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536" w:right="354" w:hanging="18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b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2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39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2020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534" w:right="354" w:hanging="18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billion</w:t>
            </w:r>
            <w:r>
              <w:rPr>
                <w:rFonts w:ascii="Calibri Light"/>
                <w:b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2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363" w:right="361" w:hanging="3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w w:val="95"/>
                <w:sz w:val="20"/>
              </w:rPr>
              <w:t>billion</w:t>
            </w:r>
            <w:r>
              <w:rPr>
                <w:rFonts w:ascii="Calibri Light"/>
                <w:b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</w:tr>
      <w:tr>
        <w:trPr>
          <w:trHeight w:val="252" w:hRule="exact"/>
        </w:trPr>
        <w:tc>
          <w:tcPr>
            <w:tcW w:w="23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National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GDP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7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67,980.00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9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113,719.05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9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127,762.55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9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144,210.49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18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152,320.00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exact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605,992.09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23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Sector</w:t>
            </w:r>
            <w:r>
              <w:rPr>
                <w:rFonts w:ascii="Calibri Light"/>
                <w:b w:val="0"/>
                <w:spacing w:val="-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2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87.61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4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126.03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4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224.79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4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368.998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4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686.64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0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1,494.07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239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Percentage</w:t>
            </w:r>
            <w:r>
              <w:rPr>
                <w:rFonts w:ascii="Calibri Light"/>
                <w:b w:val="0"/>
                <w:spacing w:val="-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9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8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0.13%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6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0.11%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1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6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0.18%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1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60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0.26%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6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0.45%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2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62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0.24%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9578" w:type="dxa"/>
            <w:gridSpan w:val="7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Source: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NEITI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Reports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2" w:lineRule="exact"/>
        <w:jc w:val="left"/>
        <w:rPr>
          <w:rFonts w:ascii="Calibri Light" w:hAnsi="Calibri Light" w:cs="Calibri Light" w:eastAsia="Calibri Light"/>
          <w:sz w:val="20"/>
          <w:szCs w:val="20"/>
        </w:rPr>
        <w:sectPr>
          <w:type w:val="continuous"/>
          <w:pgSz w:w="12240" w:h="15840"/>
          <w:pgMar w:top="0" w:bottom="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70.584pt;margin-top:0pt;width:541.450pt;height:272.3pt;mso-position-horizontal-relative:page;mso-position-vertical-relative:page;z-index:-740728" coordorigin="1412,0" coordsize="10829,5446">
            <v:group style="position:absolute;left:7852;top:0;width:4388;height:5446" coordorigin="7852,0" coordsize="4388,5446">
              <v:shape style="position:absolute;left:7852;top:0;width:4388;height:5446" coordorigin="7852,0" coordsize="4388,5446" path="m12240,0l7852,0,8410,206,8914,429,9369,666,9777,915,10141,1176,10463,1447,10747,1727,10996,2013,11211,2305,11397,2601,11556,2899,11690,3198,11804,3497,11898,3794,11978,4087,12044,4375,12101,4656,12150,4929,12196,5193,12240,5446,12240,0xe" filled="true" fillcolor="#e1efd9" stroked="false">
                <v:path arrowok="t"/>
                <v:fill type="solid"/>
              </v:shape>
            </v:group>
            <v:group style="position:absolute;left:8315;top:0;width:3912;height:4822" coordorigin="8315,0" coordsize="3912,4822">
              <v:shape style="position:absolute;left:8315;top:0;width:3912;height:4822" coordorigin="8315,0" coordsize="3912,4822" path="m12227,0l8315,0,8812,183,9263,380,9668,589,10032,810,10356,1041,10643,1281,10897,1529,11118,1783,11310,2041,11476,2303,11617,2567,11737,2832,11838,3096,11923,3359,11993,3618,12053,3873,12103,4122,12147,4364,12188,4598,12227,4822,12227,0xe" filled="true" fillcolor="#c5dfb4" stroked="false">
                <v:path arrowok="t"/>
                <v:fill type="solid"/>
              </v:shape>
            </v:group>
            <v:group style="position:absolute;left:1412;top:1289;width:9419;height:140" coordorigin="1412,1289" coordsize="9419,140">
              <v:shape style="position:absolute;left:1412;top:1289;width:9419;height:140" coordorigin="1412,1289" coordsize="9419,140" path="m1412,1428l10831,1428,10831,1289,1412,1289,1412,1428xe" filled="true" fillcolor="#6fac46" stroked="false">
                <v:path arrowok="t"/>
                <v:fill type="solid"/>
              </v:shape>
              <v:shape style="position:absolute;left:1443;top:583;width:2874;height:690" type="#_x0000_t75" stroked="false">
                <v:imagedata r:id="rId244" o:title=""/>
              </v:shape>
            </v:group>
            <v:group style="position:absolute;left:8303;top:2354;width:152;height:2" coordorigin="8303,2354" coordsize="152,2">
              <v:shape style="position:absolute;left:8303;top:2354;width:152;height:2" coordorigin="8303,2354" coordsize="152,0" path="m8303,2354l8454,2354e" filled="false" stroked="true" strokeweight=".94pt" strokecolor="#000000">
                <v:path arrowok="t"/>
              </v:shape>
            </v:group>
            <v:group style="position:absolute;left:8303;top:2320;width:152;height:2" coordorigin="8303,2320" coordsize="152,2">
              <v:shape style="position:absolute;left:8303;top:2320;width:152;height:2" coordorigin="8303,2320" coordsize="152,0" path="m8303,2320l8454,2320e" filled="false" stroked="true" strokeweight=".94pt" strokecolor="#000000">
                <v:path arrowok="t"/>
              </v:shape>
              <v:shape style="position:absolute;left:1412;top:0;width:10829;height:5446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40" w:lineRule="auto" w:before="7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33"/>
                          <w:szCs w:val="33"/>
                        </w:rPr>
                      </w:pPr>
                    </w:p>
                    <w:p>
                      <w:pPr>
                        <w:spacing w:before="0"/>
                        <w:ind w:left="5201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Sector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Audit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139"/>
                        <w:ind w:left="28" w:right="0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6.3.2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Contribution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Government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Revenue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146"/>
                        <w:ind w:left="28" w:right="1435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total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revenue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generated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by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Federal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Government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5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1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remitted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1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1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Federation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67"/>
                          <w:w w:val="9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Account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  <w:t>was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pacing w:val="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dstrike/>
                          <w:spacing w:val="-1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z w:val="24"/>
                          <w:szCs w:val="24"/>
                        </w:rPr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1"/>
                          <w:sz w:val="24"/>
                          <w:szCs w:val="24"/>
                        </w:rPr>
                        <w:t>3.42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1"/>
                          <w:sz w:val="24"/>
                          <w:szCs w:val="24"/>
                        </w:rPr>
                        <w:t>trillion,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z w:val="24"/>
                          <w:szCs w:val="24"/>
                        </w:rPr>
                        <w:t>with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z w:val="24"/>
                          <w:szCs w:val="24"/>
                        </w:rPr>
                        <w:t>solid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5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1"/>
                          <w:sz w:val="24"/>
                          <w:szCs w:val="24"/>
                        </w:rPr>
                        <w:t>minerals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z w:val="24"/>
                          <w:szCs w:val="24"/>
                        </w:rPr>
                        <w:t>sector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1"/>
                          <w:sz w:val="24"/>
                          <w:szCs w:val="24"/>
                        </w:rPr>
                        <w:t>contributing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7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1"/>
                          <w:sz w:val="24"/>
                          <w:szCs w:val="24"/>
                        </w:rPr>
                        <w:t>N116.80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1"/>
                          <w:sz w:val="24"/>
                          <w:szCs w:val="24"/>
                        </w:rPr>
                        <w:t>billion.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1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z w:val="24"/>
                          <w:szCs w:val="24"/>
                        </w:rPr>
                        <w:t>table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67"/>
                          <w:w w:val="9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1"/>
                          <w:sz w:val="24"/>
                          <w:szCs w:val="24"/>
                        </w:rPr>
                        <w:t>below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11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z w:val="24"/>
                          <w:szCs w:val="24"/>
                        </w:rPr>
                        <w:t>shows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1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1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z w:val="24"/>
                          <w:szCs w:val="24"/>
                        </w:rPr>
                        <w:t>solid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1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1"/>
                          <w:sz w:val="24"/>
                          <w:szCs w:val="24"/>
                        </w:rPr>
                        <w:t>minerals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1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1"/>
                          <w:sz w:val="24"/>
                          <w:szCs w:val="24"/>
                        </w:rPr>
                        <w:t>sector’s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1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1"/>
                          <w:sz w:val="24"/>
                          <w:szCs w:val="24"/>
                        </w:rPr>
                        <w:t>contribution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1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11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1"/>
                          <w:sz w:val="24"/>
                          <w:szCs w:val="24"/>
                        </w:rPr>
                        <w:t>government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1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1"/>
                          <w:sz w:val="24"/>
                          <w:szCs w:val="24"/>
                        </w:rPr>
                        <w:t>revenue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11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11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1"/>
                          <w:sz w:val="24"/>
                          <w:szCs w:val="24"/>
                        </w:rPr>
                        <w:t>2020,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1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z w:val="24"/>
                          <w:szCs w:val="24"/>
                        </w:rPr>
                        <w:t>with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1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1"/>
                          <w:sz w:val="24"/>
                          <w:szCs w:val="24"/>
                        </w:rPr>
                        <w:t>bulk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69"/>
                          <w:w w:val="9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1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6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6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z w:val="24"/>
                          <w:szCs w:val="24"/>
                        </w:rPr>
                        <w:t>total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5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1"/>
                          <w:sz w:val="24"/>
                          <w:szCs w:val="24"/>
                        </w:rPr>
                        <w:t>revenue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6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1"/>
                          <w:sz w:val="24"/>
                          <w:szCs w:val="24"/>
                        </w:rPr>
                        <w:t>being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5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1"/>
                          <w:sz w:val="24"/>
                          <w:szCs w:val="24"/>
                        </w:rPr>
                        <w:t>contributed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5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z w:val="24"/>
                          <w:szCs w:val="24"/>
                        </w:rPr>
                        <w:t>from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pacing w:val="-7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trike w:val="0"/>
                          <w:sz w:val="24"/>
                          <w:szCs w:val="24"/>
                        </w:rPr>
                        <w:t>taxes.</w:t>
                      </w:r>
                      <w:r>
                        <w:rPr>
                          <w:rFonts w:ascii="Calibri Light" w:hAnsi="Calibri Light" w:cs="Calibri Light" w:eastAsia="Calibri Light"/>
                          <w:strike w:val="0"/>
                          <w:sz w:val="24"/>
                          <w:szCs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0pt;margin-top:520.110107pt;width:218.3pt;height:271.9pt;mso-position-horizontal-relative:page;mso-position-vertical-relative:page;z-index:-740704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0"/>
        <w:rPr>
          <w:rFonts w:ascii="Calibri Light" w:hAnsi="Calibri Light" w:cs="Calibri Light" w:eastAsia="Calibri Light"/>
          <w:b w:val="0"/>
          <w:bCs w:val="0"/>
          <w:sz w:val="12"/>
          <w:szCs w:val="12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01"/>
        <w:gridCol w:w="1390"/>
        <w:gridCol w:w="1286"/>
      </w:tblGrid>
      <w:tr>
        <w:trPr>
          <w:trHeight w:val="310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73" w:id="254"/>
            <w:bookmarkEnd w:id="254"/>
            <w:r>
              <w:rPr/>
            </w:r>
            <w:bookmarkStart w:name="_bookmark174" w:id="255"/>
            <w:bookmarkEnd w:id="255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57:</w:t>
            </w:r>
            <w:r>
              <w:rPr>
                <w:rFonts w:ascii="Calibri Light"/>
                <w:b w:val="0"/>
                <w:i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33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Contribution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to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Federal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Government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Revenue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4" w:hRule="exact"/>
        </w:trPr>
        <w:tc>
          <w:tcPr>
            <w:tcW w:w="69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Description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78" w:right="178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Contribution</w:t>
            </w:r>
            <w:r>
              <w:rPr>
                <w:rFonts w:ascii="Calibri Light"/>
                <w:b w:val="0"/>
                <w:spacing w:val="1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billion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2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505" w:right="127" w:hanging="38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b w:val="0"/>
                <w:spacing w:val="1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(%)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Federal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7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3,420.00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Sector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MID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–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Royalty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3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3.03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81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2.59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MCO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-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Annual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Service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2.30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1.97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Sub-total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MMSD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5.33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81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4.56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9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FIRS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–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VAT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3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1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67.519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1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57.81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FIRS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–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CIT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3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1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17.043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71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14.59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FIRS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–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EDT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3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2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7.929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6.79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FIRS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–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WHT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3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1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16.223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71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13.89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FIRS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–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0"/>
                <w:szCs w:val="20"/>
              </w:rPr>
              <w:t>CGT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3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2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0.612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0.52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FIRS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–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SD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3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2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0.548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0.47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2" w:hRule="exact"/>
        </w:trPr>
        <w:tc>
          <w:tcPr>
            <w:tcW w:w="69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FIRS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–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others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3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2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1.596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81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1.37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Sub-total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FIRS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71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111.47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71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95.44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690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Sector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39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left="71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116.80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28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100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Reconciled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Templates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0"/>
        <w:jc w:val="left"/>
        <w:rPr>
          <w:rFonts w:ascii="Calibri Light" w:hAnsi="Calibri Light" w:cs="Calibri Light" w:eastAsia="Calibri Light"/>
        </w:rPr>
      </w:pPr>
      <w:bookmarkStart w:name="_bookmark175" w:id="256"/>
      <w:bookmarkEnd w:id="256"/>
      <w:r>
        <w:rPr/>
      </w:r>
      <w:r>
        <w:rPr>
          <w:rFonts w:ascii="Calibri Light"/>
          <w:b w:val="0"/>
          <w:color w:val="385522"/>
        </w:rPr>
        <w:t>6.3</w:t>
      </w:r>
      <w:r>
        <w:rPr>
          <w:b w:val="0"/>
          <w:color w:val="385522"/>
        </w:rPr>
        <w:t>.</w:t>
      </w:r>
      <w:r>
        <w:rPr>
          <w:rFonts w:ascii="Calibri Light"/>
          <w:b w:val="0"/>
          <w:color w:val="385522"/>
        </w:rPr>
        <w:t>2.1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  <w:spacing w:val="-1"/>
        </w:rPr>
        <w:t>Five-Year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Trend</w:t>
      </w:r>
      <w:r>
        <w:rPr>
          <w:rFonts w:ascii="Calibri Light"/>
          <w:b w:val="0"/>
          <w:color w:val="385522"/>
          <w:spacing w:val="-3"/>
        </w:rPr>
        <w:t> </w:t>
      </w:r>
      <w:r>
        <w:rPr>
          <w:rFonts w:ascii="Calibri Light"/>
          <w:b w:val="0"/>
          <w:color w:val="385522"/>
          <w:spacing w:val="-1"/>
        </w:rPr>
        <w:t>Analysis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1"/>
        </w:rPr>
        <w:t>of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1"/>
        </w:rPr>
        <w:t>Contribution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</w:rPr>
        <w:t>to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  <w:spacing w:val="-1"/>
        </w:rPr>
        <w:t>Government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</w:rPr>
        <w:t>Revenue</w:t>
      </w:r>
      <w:r>
        <w:rPr>
          <w:rFonts w:ascii="Calibri Light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3"/>
          <w:szCs w:val="1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5"/>
        <w:gridCol w:w="1018"/>
        <w:gridCol w:w="1016"/>
        <w:gridCol w:w="1018"/>
        <w:gridCol w:w="1126"/>
        <w:gridCol w:w="1018"/>
        <w:gridCol w:w="1128"/>
      </w:tblGrid>
      <w:tr>
        <w:trPr>
          <w:trHeight w:val="324" w:hRule="exact"/>
        </w:trPr>
        <w:tc>
          <w:tcPr>
            <w:tcW w:w="9578" w:type="dxa"/>
            <w:gridSpan w:val="7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76" w:id="257"/>
            <w:bookmarkEnd w:id="257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58: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Five-Year-Trend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Analysis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Contribution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to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Government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Revenue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3255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Description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2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2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2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2019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2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2020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3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3255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/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438" w:right="255" w:hanging="18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billion</w:t>
            </w:r>
            <w:r>
              <w:rPr>
                <w:rFonts w:ascii="Calibri Light"/>
                <w:b w:val="0"/>
                <w:spacing w:val="-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0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438" w:right="253" w:hanging="18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billion</w:t>
            </w:r>
            <w:r>
              <w:rPr>
                <w:rFonts w:ascii="Calibri Light"/>
                <w:b w:val="0"/>
                <w:spacing w:val="-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438" w:right="255" w:hanging="18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billion</w:t>
            </w:r>
            <w:r>
              <w:rPr>
                <w:rFonts w:ascii="Calibri Light"/>
                <w:b w:val="0"/>
                <w:spacing w:val="-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493" w:right="310" w:hanging="18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billion</w:t>
            </w:r>
            <w:r>
              <w:rPr>
                <w:rFonts w:ascii="Calibri Light"/>
                <w:b w:val="0"/>
                <w:spacing w:val="-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438" w:right="256" w:hanging="18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billion</w:t>
            </w:r>
            <w:r>
              <w:rPr>
                <w:rFonts w:ascii="Calibri Light"/>
                <w:b w:val="0"/>
                <w:spacing w:val="-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  <w:tc>
          <w:tcPr>
            <w:tcW w:w="11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493" w:right="310" w:hanging="18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billion</w:t>
            </w:r>
            <w:r>
              <w:rPr>
                <w:rFonts w:ascii="Calibri Light"/>
                <w:b w:val="0"/>
                <w:spacing w:val="-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32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Federal</w:t>
            </w:r>
            <w:r>
              <w:rPr>
                <w:rFonts w:asci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5,679.03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7,350.00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9,444.49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10,215.05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9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3,420.00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36,108.57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32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Sector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Contribution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41.98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52.76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69.47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75.02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34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116.80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45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356.03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325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%Contribution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5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0.74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5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0.72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5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0.74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658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0.73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5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3.42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12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66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0.99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9578" w:type="dxa"/>
            <w:gridSpan w:val="7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NEITI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Reports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58" w:lineRule="auto" w:before="51"/>
        <w:ind w:right="1432"/>
        <w:jc w:val="both"/>
      </w:pPr>
      <w:r>
        <w:rPr>
          <w:b w:val="0"/>
          <w:spacing w:val="-1"/>
        </w:rPr>
        <w:t>The</w:t>
      </w:r>
      <w:r>
        <w:rPr>
          <w:b w:val="0"/>
          <w:spacing w:val="2"/>
        </w:rPr>
        <w:t> </w:t>
      </w:r>
      <w:r>
        <w:rPr>
          <w:b w:val="0"/>
        </w:rPr>
        <w:t>sharp</w:t>
      </w:r>
      <w:r>
        <w:rPr>
          <w:b w:val="0"/>
          <w:spacing w:val="4"/>
        </w:rPr>
        <w:t> </w:t>
      </w:r>
      <w:r>
        <w:rPr>
          <w:b w:val="0"/>
          <w:spacing w:val="-1"/>
        </w:rPr>
        <w:t>increase</w:t>
      </w:r>
      <w:r>
        <w:rPr>
          <w:b w:val="0"/>
          <w:spacing w:val="3"/>
        </w:rPr>
        <w:t> </w:t>
      </w:r>
      <w:r>
        <w:rPr>
          <w:b w:val="0"/>
        </w:rPr>
        <w:t>in</w:t>
      </w:r>
      <w:r>
        <w:rPr>
          <w:b w:val="0"/>
          <w:spacing w:val="3"/>
        </w:rPr>
        <w:t> </w:t>
      </w:r>
      <w:r>
        <w:rPr>
          <w:b w:val="0"/>
        </w:rPr>
        <w:t>the </w:t>
      </w:r>
      <w:r>
        <w:rPr>
          <w:b w:val="0"/>
          <w:spacing w:val="-1"/>
        </w:rPr>
        <w:t>revenue</w:t>
      </w:r>
      <w:r>
        <w:rPr>
          <w:b w:val="0"/>
          <w:spacing w:val="2"/>
        </w:rPr>
        <w:t> </w:t>
      </w:r>
      <w:r>
        <w:rPr>
          <w:b w:val="0"/>
          <w:spacing w:val="-1"/>
        </w:rPr>
        <w:t>accruing</w:t>
      </w:r>
      <w:r>
        <w:rPr>
          <w:b w:val="0"/>
          <w:spacing w:val="4"/>
        </w:rPr>
        <w:t> </w:t>
      </w:r>
      <w:r>
        <w:rPr>
          <w:b w:val="0"/>
        </w:rPr>
        <w:t>to</w:t>
      </w:r>
      <w:r>
        <w:rPr>
          <w:b w:val="0"/>
          <w:spacing w:val="1"/>
        </w:rPr>
        <w:t> </w:t>
      </w:r>
      <w:r>
        <w:rPr>
          <w:b w:val="0"/>
        </w:rPr>
        <w:t>the sector</w:t>
      </w:r>
      <w:r>
        <w:rPr>
          <w:b w:val="0"/>
          <w:spacing w:val="4"/>
        </w:rPr>
        <w:t> </w:t>
      </w:r>
      <w:r>
        <w:rPr>
          <w:b w:val="0"/>
        </w:rPr>
        <w:t>in</w:t>
      </w:r>
      <w:r>
        <w:rPr>
          <w:b w:val="0"/>
          <w:spacing w:val="1"/>
        </w:rPr>
        <w:t> </w:t>
      </w:r>
      <w:r>
        <w:rPr>
          <w:b w:val="0"/>
          <w:spacing w:val="-1"/>
        </w:rPr>
        <w:t>2020</w:t>
      </w:r>
      <w:r>
        <w:rPr>
          <w:b w:val="0"/>
          <w:spacing w:val="5"/>
        </w:rPr>
        <w:t> </w:t>
      </w:r>
      <w:r>
        <w:rPr>
          <w:b w:val="0"/>
          <w:spacing w:val="-1"/>
        </w:rPr>
        <w:t>despite</w:t>
      </w:r>
      <w:r>
        <w:rPr>
          <w:b w:val="0"/>
          <w:spacing w:val="1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2"/>
        </w:rPr>
        <w:t> </w:t>
      </w:r>
      <w:r>
        <w:rPr>
          <w:b w:val="0"/>
        </w:rPr>
        <w:t>Covid-19</w:t>
      </w:r>
      <w:r>
        <w:rPr>
          <w:b w:val="0"/>
          <w:spacing w:val="2"/>
        </w:rPr>
        <w:t> </w:t>
      </w:r>
      <w:r>
        <w:rPr>
          <w:b w:val="0"/>
          <w:spacing w:val="-1"/>
        </w:rPr>
        <w:t>pandemic</w:t>
      </w:r>
      <w:r>
        <w:rPr>
          <w:b w:val="0"/>
          <w:spacing w:val="81"/>
        </w:rPr>
        <w:t> </w:t>
      </w:r>
      <w:r>
        <w:rPr>
          <w:b w:val="0"/>
        </w:rPr>
        <w:t>may</w:t>
      </w:r>
      <w:r>
        <w:rPr>
          <w:b w:val="0"/>
          <w:spacing w:val="-4"/>
        </w:rPr>
        <w:t> </w:t>
      </w:r>
      <w:r>
        <w:rPr>
          <w:b w:val="0"/>
        </w:rPr>
        <w:t>not</w:t>
      </w:r>
      <w:r>
        <w:rPr>
          <w:b w:val="0"/>
          <w:spacing w:val="-4"/>
        </w:rPr>
        <w:t> </w:t>
      </w:r>
      <w:r>
        <w:rPr>
          <w:b w:val="0"/>
        </w:rPr>
        <w:t>be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unconnected</w:t>
      </w:r>
      <w:r>
        <w:rPr>
          <w:b w:val="0"/>
          <w:spacing w:val="-3"/>
        </w:rPr>
        <w:t> </w:t>
      </w:r>
      <w:r>
        <w:rPr>
          <w:b w:val="0"/>
        </w:rPr>
        <w:t>with</w:t>
      </w:r>
      <w:r>
        <w:rPr>
          <w:b w:val="0"/>
          <w:spacing w:val="-3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fiscal</w:t>
      </w:r>
      <w:r>
        <w:rPr>
          <w:b w:val="0"/>
          <w:spacing w:val="-4"/>
        </w:rPr>
        <w:t> </w:t>
      </w:r>
      <w:r>
        <w:rPr>
          <w:b w:val="0"/>
          <w:spacing w:val="-1"/>
        </w:rPr>
        <w:t>measures</w:t>
      </w:r>
      <w:r>
        <w:rPr>
          <w:b w:val="0"/>
          <w:spacing w:val="-5"/>
        </w:rPr>
        <w:t> </w:t>
      </w:r>
      <w:r>
        <w:rPr>
          <w:b w:val="0"/>
          <w:spacing w:val="-1"/>
        </w:rPr>
        <w:t>taken</w:t>
      </w:r>
      <w:r>
        <w:rPr>
          <w:b w:val="0"/>
          <w:spacing w:val="-4"/>
        </w:rPr>
        <w:t> </w:t>
      </w:r>
      <w:r>
        <w:rPr>
          <w:b w:val="0"/>
        </w:rPr>
        <w:t>by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Federal</w:t>
      </w:r>
      <w:r>
        <w:rPr>
          <w:b w:val="0"/>
          <w:spacing w:val="-2"/>
        </w:rPr>
        <w:t> </w:t>
      </w:r>
      <w:r>
        <w:rPr>
          <w:b w:val="0"/>
          <w:spacing w:val="-1"/>
        </w:rPr>
        <w:t>Government</w:t>
      </w:r>
      <w:r>
        <w:rPr>
          <w:b w:val="0"/>
          <w:spacing w:val="-4"/>
        </w:rPr>
        <w:t> </w:t>
      </w:r>
      <w:r>
        <w:rPr>
          <w:b w:val="0"/>
        </w:rPr>
        <w:t>in</w:t>
      </w:r>
      <w:r>
        <w:rPr>
          <w:b w:val="0"/>
          <w:spacing w:val="-2"/>
        </w:rPr>
        <w:t> </w:t>
      </w:r>
      <w:r>
        <w:rPr>
          <w:b w:val="0"/>
          <w:spacing w:val="-1"/>
        </w:rPr>
        <w:t>respect</w:t>
      </w:r>
      <w:r>
        <w:rPr>
          <w:b w:val="0"/>
          <w:spacing w:val="-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76"/>
        </w:rPr>
        <w:t> </w:t>
      </w:r>
      <w:r>
        <w:rPr>
          <w:b w:val="0"/>
        </w:rPr>
        <w:t>tax</w:t>
      </w:r>
      <w:r>
        <w:rPr>
          <w:b w:val="0"/>
          <w:spacing w:val="-7"/>
        </w:rPr>
        <w:t> </w:t>
      </w:r>
      <w:r>
        <w:rPr>
          <w:b w:val="0"/>
          <w:spacing w:val="-1"/>
        </w:rPr>
        <w:t>collection</w:t>
      </w:r>
      <w:r>
        <w:rPr>
          <w:b w:val="0"/>
          <w:spacing w:val="-7"/>
        </w:rPr>
        <w:t> </w:t>
      </w:r>
      <w:r>
        <w:rPr>
          <w:b w:val="0"/>
        </w:rPr>
        <w:t>in</w:t>
      </w:r>
      <w:r>
        <w:rPr>
          <w:b w:val="0"/>
          <w:spacing w:val="-8"/>
        </w:rPr>
        <w:t> </w:t>
      </w:r>
      <w:r>
        <w:rPr>
          <w:b w:val="0"/>
          <w:spacing w:val="-1"/>
        </w:rPr>
        <w:t>Nigeria.</w:t>
      </w:r>
      <w:r>
        <w:rPr/>
      </w:r>
    </w:p>
    <w:p>
      <w:pPr>
        <w:spacing w:after="0" w:line="258" w:lineRule="auto"/>
        <w:jc w:val="both"/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0368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  <v:shape style="position:absolute;left:1440;top:13994;width:55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i/>
                          <w:color w:val="FF000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16"/>
          <w:szCs w:val="16"/>
        </w:rPr>
      </w:pPr>
    </w:p>
    <w:p>
      <w:pPr>
        <w:spacing w:before="108"/>
        <w:ind w:left="1440" w:right="0" w:firstLine="0"/>
        <w:jc w:val="both"/>
        <w:rPr>
          <w:rFonts w:ascii="Calibri Light" w:hAnsi="Calibri Light" w:cs="Calibri Light" w:eastAsia="Calibri Light"/>
          <w:sz w:val="24"/>
          <w:szCs w:val="24"/>
        </w:rPr>
      </w:pPr>
      <w:r>
        <w:rPr/>
        <w:pict>
          <v:shape style="position:absolute;margin-left:314.231445pt;margin-top:-36.188671pt;width:9.15pt;height:9.050pt;mso-position-horizontal-relative:page;mso-position-vertical-relative:paragraph;z-index:-740680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585858"/>
                      <w:spacing w:val="-1"/>
                      <w:sz w:val="18"/>
                    </w:rPr>
                    <w:t>01</w:t>
                  </w:r>
                  <w:r>
                    <w:rPr>
                      <w:rFonts w:asci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70.584pt;margin-top:-351.600677pt;width:541.450pt;height:356.15pt;mso-position-horizontal-relative:page;mso-position-vertical-relative:paragraph;z-index:13864" coordorigin="1412,-7032" coordsize="10829,7123">
            <v:group style="position:absolute;left:7852;top:-7032;width:4388;height:5446" coordorigin="7852,-7032" coordsize="4388,5446">
              <v:shape style="position:absolute;left:7852;top:-7032;width:4388;height:5446" coordorigin="7852,-7032" coordsize="4388,5446" path="m12240,-7032l7852,-7032,8410,-6826,8914,-6603,9369,-6366,9777,-6117,10141,-5856,10463,-5585,10747,-5305,10996,-5019,11211,-4727,11397,-4431,11556,-4133,11690,-3834,11804,-3535,11898,-3238,11978,-2945,12044,-2657,12101,-2376,12150,-2103,12196,-1839,12240,-1586,12240,-7032xe" filled="true" fillcolor="#e1efd9" stroked="false">
                <v:path arrowok="t"/>
                <v:fill type="solid"/>
              </v:shape>
            </v:group>
            <v:group style="position:absolute;left:8315;top:-7032;width:3912;height:4822" coordorigin="8315,-7032" coordsize="3912,4822">
              <v:shape style="position:absolute;left:8315;top:-7032;width:3912;height:4822" coordorigin="8315,-7032" coordsize="3912,4822" path="m12227,-7032l8315,-7032,8812,-6849,9263,-6652,9668,-6443,10032,-6222,10356,-5991,10643,-5751,10897,-5503,11118,-5249,11310,-4991,11476,-4729,11617,-4465,11737,-4200,11838,-3936,11923,-3673,11993,-3414,12053,-3159,12103,-2910,12147,-2668,12188,-2434,12227,-2210,12227,-7032xe" filled="true" fillcolor="#c5dfb4" stroked="false">
                <v:path arrowok="t"/>
                <v:fill type="solid"/>
              </v:shape>
            </v:group>
            <v:group style="position:absolute;left:1412;top:-5743;width:9419;height:140" coordorigin="1412,-5743" coordsize="9419,140">
              <v:shape style="position:absolute;left:1412;top:-5743;width:9419;height:140" coordorigin="1412,-5743" coordsize="9419,140" path="m1412,-5604l10831,-5604,10831,-5743,1412,-5743,1412,-5604xe" filled="true" fillcolor="#6fac46" stroked="false">
                <v:path arrowok="t"/>
                <v:fill type="solid"/>
              </v:shape>
              <v:shape style="position:absolute;left:1443;top:-6449;width:2874;height:690" type="#_x0000_t75" stroked="false">
                <v:imagedata r:id="rId244" o:title=""/>
              </v:shape>
            </v:group>
            <v:group style="position:absolute;left:1440;top:-4813;width:9360;height:4896" coordorigin="1440,-4813" coordsize="9360,4896">
              <v:shape style="position:absolute;left:1440;top:-4813;width:9360;height:4896" coordorigin="1440,-4813" coordsize="9360,4896" path="m1440,83l10800,83,10800,-4813,1440,-4813,1440,83xe" filled="true" fillcolor="#ffffff" stroked="false">
                <v:path arrowok="t"/>
                <v:fill type="solid"/>
              </v:shape>
              <v:shape style="position:absolute;left:2760;top:-4121;width:7601;height:3276" type="#_x0000_t75" stroked="false">
                <v:imagedata r:id="rId300" o:title=""/>
              </v:shape>
            </v:group>
            <v:group style="position:absolute;left:3744;top:-705;width:99;height:99" coordorigin="3744,-705" coordsize="99,99">
              <v:shape style="position:absolute;left:3744;top:-705;width:99;height:99" coordorigin="3744,-705" coordsize="99,99" path="m3744,-606l3843,-606,3843,-705,3744,-705,3744,-606xe" filled="true" fillcolor="#4471c4" stroked="false">
                <v:path arrowok="t"/>
                <v:fill type="solid"/>
              </v:shape>
            </v:group>
            <v:group style="position:absolute;left:6354;top:-705;width:99;height:99" coordorigin="6354,-705" coordsize="99,99">
              <v:shape style="position:absolute;left:6354;top:-705;width:99;height:99" coordorigin="6354,-705" coordsize="99,99" path="m6354,-606l6453,-606,6453,-705,6354,-705,6354,-606xe" filled="true" fillcolor="#ec7c30" stroked="false">
                <v:path arrowok="t"/>
                <v:fill type="solid"/>
              </v:shape>
            </v:group>
            <v:group style="position:absolute;left:1440;top:-4812;width:9360;height:4896" coordorigin="1440,-4812" coordsize="9360,4896">
              <v:shape style="position:absolute;left:1440;top:-4812;width:9360;height:4896" coordorigin="1440,-4812" coordsize="9360,4896" path="m1440,84l10800,84,10800,-4811e" filled="false" stroked="true" strokeweight=".75pt" strokecolor="#d9d9d9">
                <v:path arrowok="t"/>
              </v:shape>
              <v:shape style="position:absolute;left:1440;top:-4812;width:9360;height:4896" coordorigin="1440,-4812" coordsize="9360,4896" path="m1440,-4811l1440,84e" filled="false" stroked="true" strokeweight=".75pt" strokecolor="#d9d9d9">
                <v:path arrowok="t"/>
              </v:shape>
              <v:shape style="position:absolute;left:3404;top:-4621;width:7038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/>
                          <w:b/>
                          <w:color w:val="385622"/>
                          <w:spacing w:val="-3"/>
                          <w:sz w:val="24"/>
                        </w:rPr>
                        <w:t>Five-Year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-1"/>
                          <w:sz w:val="24"/>
                        </w:rPr>
                        <w:t>trend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385622"/>
                          <w:sz w:val="24"/>
                        </w:rPr>
                        <w:t>of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385622"/>
                          <w:sz w:val="24"/>
                        </w:rPr>
                        <w:t>Solid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-1"/>
                          <w:sz w:val="24"/>
                        </w:rPr>
                        <w:t>Minerals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-1"/>
                          <w:sz w:val="24"/>
                        </w:rPr>
                        <w:t>Contribution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-13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-1"/>
                          <w:sz w:val="24"/>
                        </w:rPr>
                        <w:t>to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-1"/>
                          <w:sz w:val="24"/>
                        </w:rPr>
                        <w:t>Government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385622"/>
                          <w:spacing w:val="-2"/>
                          <w:sz w:val="24"/>
                        </w:rPr>
                        <w:t>Revenue</w:t>
                      </w:r>
                      <w:r>
                        <w:rPr>
                          <w:rFonts w:ascii="Calibri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60;top:-3871;width:730;height:2616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12,000.00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10,000.00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8,000.00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6,000.00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4,000.00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line="216" w:lineRule="exact" w:before="0"/>
                        <w:ind w:left="9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w w:val="95"/>
                          <w:sz w:val="18"/>
                        </w:rPr>
                        <w:t>2,000.00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924;top:-1215;width:41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w w:val="95"/>
                          <w:sz w:val="18"/>
                        </w:rPr>
                        <w:t>41.98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329;top:-1240;width:41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w w:val="95"/>
                          <w:sz w:val="18"/>
                        </w:rPr>
                        <w:t>52.76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812;top:-1245;width:41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w w:val="95"/>
                          <w:sz w:val="18"/>
                        </w:rPr>
                        <w:t>69.47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217;top:-1246;width:41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w w:val="95"/>
                          <w:sz w:val="18"/>
                        </w:rPr>
                        <w:t>75.02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9707;top:-1278;width:50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w w:val="95"/>
                          <w:sz w:val="18"/>
                        </w:rPr>
                        <w:t>114.89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453;top:-949;width:56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-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331;top:-739;width:6089;height:196" type="#_x0000_t202" filled="false" stroked="false">
                <v:textbox inset="0,0,0,0">
                  <w:txbxContent>
                    <w:p>
                      <w:pPr>
                        <w:spacing w:line="19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201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6   </w:t>
                      </w:r>
                      <w:r>
                        <w:rPr>
                          <w:rFonts w:ascii="Calibri"/>
                          <w:color w:val="585858"/>
                          <w:spacing w:val="2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2"/>
                          <w:position w:val="2"/>
                          <w:sz w:val="18"/>
                        </w:rPr>
                        <w:t>F</w:t>
                      </w:r>
                      <w:r>
                        <w:rPr>
                          <w:rFonts w:ascii="Calibri"/>
                          <w:color w:val="585858"/>
                          <w:spacing w:val="1"/>
                          <w:position w:val="2"/>
                          <w:sz w:val="18"/>
                        </w:rPr>
                        <w:t>e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position w:val="2"/>
                          <w:sz w:val="18"/>
                        </w:rPr>
                        <w:t>d</w:t>
                      </w:r>
                      <w:r>
                        <w:rPr>
                          <w:rFonts w:ascii="Calibri"/>
                          <w:color w:val="585858"/>
                          <w:spacing w:val="1"/>
                          <w:position w:val="2"/>
                          <w:sz w:val="18"/>
                        </w:rPr>
                        <w:t>e</w:t>
                      </w:r>
                      <w:r>
                        <w:rPr>
                          <w:rFonts w:ascii="Calibri"/>
                          <w:color w:val="585858"/>
                          <w:position w:val="2"/>
                          <w:sz w:val="18"/>
                        </w:rPr>
                        <w:t>ral</w:t>
                      </w:r>
                      <w:r>
                        <w:rPr>
                          <w:rFonts w:ascii="Calibri"/>
                          <w:color w:val="585858"/>
                          <w:spacing w:val="-2"/>
                          <w:position w:val="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position w:val="2"/>
                          <w:sz w:val="18"/>
                        </w:rPr>
                        <w:t>G</w:t>
                      </w:r>
                      <w:r>
                        <w:rPr>
                          <w:rFonts w:ascii="Calibri"/>
                          <w:color w:val="585858"/>
                          <w:position w:val="2"/>
                          <w:sz w:val="18"/>
                        </w:rPr>
                        <w:t>o</w:t>
                      </w:r>
                      <w:r>
                        <w:rPr>
                          <w:rFonts w:ascii="Calibri"/>
                          <w:color w:val="585858"/>
                          <w:spacing w:val="-2"/>
                          <w:position w:val="2"/>
                          <w:sz w:val="18"/>
                        </w:rPr>
                        <w:t>v</w:t>
                      </w:r>
                      <w:r>
                        <w:rPr>
                          <w:rFonts w:ascii="Calibri"/>
                          <w:color w:val="585858"/>
                          <w:spacing w:val="-91"/>
                          <w:sz w:val="18"/>
                        </w:rPr>
                        <w:t>2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position w:val="2"/>
                          <w:sz w:val="18"/>
                        </w:rPr>
                        <w:t>e</w:t>
                      </w:r>
                      <w:r>
                        <w:rPr>
                          <w:rFonts w:ascii="Calibri"/>
                          <w:color w:val="585858"/>
                          <w:spacing w:val="-63"/>
                          <w:position w:val="2"/>
                          <w:sz w:val="18"/>
                        </w:rPr>
                        <w:t>r</w:t>
                      </w:r>
                      <w:r>
                        <w:rPr>
                          <w:rFonts w:ascii="Calibri"/>
                          <w:color w:val="585858"/>
                          <w:spacing w:val="-30"/>
                          <w:sz w:val="18"/>
                        </w:rPr>
                        <w:t>0</w:t>
                      </w:r>
                      <w:r>
                        <w:rPr>
                          <w:rFonts w:ascii="Calibri"/>
                          <w:color w:val="585858"/>
                          <w:spacing w:val="-66"/>
                          <w:position w:val="2"/>
                          <w:sz w:val="18"/>
                        </w:rPr>
                        <w:t>n</w:t>
                      </w:r>
                      <w:r>
                        <w:rPr>
                          <w:rFonts w:ascii="Calibri"/>
                          <w:color w:val="585858"/>
                          <w:spacing w:val="-28"/>
                          <w:sz w:val="18"/>
                        </w:rPr>
                        <w:t>1</w:t>
                      </w:r>
                      <w:r>
                        <w:rPr>
                          <w:rFonts w:ascii="Calibri"/>
                          <w:color w:val="585858"/>
                          <w:spacing w:val="-119"/>
                          <w:position w:val="2"/>
                          <w:sz w:val="18"/>
                        </w:rPr>
                        <w:t>m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7</w:t>
                      </w:r>
                      <w:r>
                        <w:rPr>
                          <w:rFonts w:ascii="Calibri"/>
                          <w:color w:val="585858"/>
                          <w:spacing w:val="-1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1"/>
                          <w:position w:val="2"/>
                          <w:sz w:val="18"/>
                        </w:rPr>
                        <w:t>e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position w:val="2"/>
                          <w:sz w:val="18"/>
                        </w:rPr>
                        <w:t>n</w:t>
                      </w:r>
                      <w:r>
                        <w:rPr>
                          <w:rFonts w:ascii="Calibri"/>
                          <w:color w:val="585858"/>
                          <w:position w:val="2"/>
                          <w:sz w:val="18"/>
                        </w:rPr>
                        <w:t>t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position w:val="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position w:val="2"/>
                          <w:sz w:val="18"/>
                        </w:rPr>
                        <w:t>Rev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position w:val="2"/>
                          <w:sz w:val="18"/>
                        </w:rPr>
                        <w:t>e</w:t>
                      </w:r>
                      <w:r>
                        <w:rPr>
                          <w:rFonts w:ascii="Calibri"/>
                          <w:color w:val="585858"/>
                          <w:spacing w:val="1"/>
                          <w:position w:val="2"/>
                          <w:sz w:val="18"/>
                        </w:rPr>
                        <w:t>n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position w:val="2"/>
                          <w:sz w:val="18"/>
                        </w:rPr>
                        <w:t>u</w:t>
                      </w:r>
                      <w:r>
                        <w:rPr>
                          <w:rFonts w:ascii="Calibri"/>
                          <w:color w:val="585858"/>
                          <w:position w:val="2"/>
                          <w:sz w:val="18"/>
                        </w:rPr>
                        <w:t>e </w:t>
                      </w:r>
                      <w:r>
                        <w:rPr>
                          <w:rFonts w:ascii="Calibri"/>
                          <w:color w:val="585858"/>
                          <w:spacing w:val="36"/>
                          <w:position w:val="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z w:val="18"/>
                        </w:rPr>
                        <w:t>2   </w:t>
                      </w:r>
                      <w:r>
                        <w:rPr>
                          <w:rFonts w:ascii="Calibri"/>
                          <w:color w:val="585858"/>
                          <w:spacing w:val="17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63"/>
                          <w:sz w:val="18"/>
                        </w:rPr>
                        <w:t>8</w:t>
                      </w:r>
                      <w:r>
                        <w:rPr>
                          <w:rFonts w:ascii="Calibri"/>
                          <w:color w:val="585858"/>
                          <w:spacing w:val="-2"/>
                          <w:position w:val="2"/>
                          <w:sz w:val="18"/>
                        </w:rPr>
                        <w:t>S</w:t>
                      </w:r>
                      <w:r>
                        <w:rPr>
                          <w:rFonts w:ascii="Calibri"/>
                          <w:color w:val="585858"/>
                          <w:position w:val="2"/>
                          <w:sz w:val="18"/>
                        </w:rPr>
                        <w:t>o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position w:val="2"/>
                          <w:sz w:val="18"/>
                        </w:rPr>
                        <w:t>li</w:t>
                      </w:r>
                      <w:r>
                        <w:rPr>
                          <w:rFonts w:ascii="Calibri"/>
                          <w:color w:val="585858"/>
                          <w:position w:val="2"/>
                          <w:sz w:val="18"/>
                        </w:rPr>
                        <w:t>d M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position w:val="2"/>
                          <w:sz w:val="18"/>
                        </w:rPr>
                        <w:t>i</w:t>
                      </w:r>
                      <w:r>
                        <w:rPr>
                          <w:rFonts w:ascii="Calibri"/>
                          <w:color w:val="585858"/>
                          <w:spacing w:val="1"/>
                          <w:position w:val="2"/>
                          <w:sz w:val="18"/>
                        </w:rPr>
                        <w:t>n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position w:val="2"/>
                          <w:sz w:val="18"/>
                        </w:rPr>
                        <w:t>e</w:t>
                      </w:r>
                      <w:r>
                        <w:rPr>
                          <w:rFonts w:ascii="Calibri"/>
                          <w:color w:val="585858"/>
                          <w:position w:val="2"/>
                          <w:sz w:val="18"/>
                        </w:rPr>
                        <w:t>ral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position w:val="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1"/>
                          <w:position w:val="2"/>
                          <w:sz w:val="18"/>
                        </w:rPr>
                        <w:t>S</w:t>
                      </w:r>
                      <w:r>
                        <w:rPr>
                          <w:rFonts w:ascii="Calibri"/>
                          <w:color w:val="585858"/>
                          <w:spacing w:val="-51"/>
                          <w:position w:val="2"/>
                          <w:sz w:val="18"/>
                        </w:rPr>
                        <w:t>e</w:t>
                      </w:r>
                      <w:r>
                        <w:rPr>
                          <w:rFonts w:ascii="Calibri"/>
                          <w:color w:val="585858"/>
                          <w:spacing w:val="-43"/>
                          <w:sz w:val="18"/>
                        </w:rPr>
                        <w:t>2</w:t>
                      </w:r>
                      <w:r>
                        <w:rPr>
                          <w:rFonts w:ascii="Calibri"/>
                          <w:color w:val="585858"/>
                          <w:spacing w:val="-35"/>
                          <w:position w:val="2"/>
                          <w:sz w:val="18"/>
                        </w:rPr>
                        <w:t>c</w:t>
                      </w:r>
                      <w:r>
                        <w:rPr>
                          <w:rFonts w:ascii="Calibri"/>
                          <w:color w:val="585858"/>
                          <w:spacing w:val="-58"/>
                          <w:sz w:val="18"/>
                        </w:rPr>
                        <w:t>0</w:t>
                      </w:r>
                      <w:r>
                        <w:rPr>
                          <w:rFonts w:ascii="Calibri"/>
                          <w:color w:val="585858"/>
                          <w:spacing w:val="-5"/>
                          <w:position w:val="2"/>
                          <w:sz w:val="18"/>
                        </w:rPr>
                        <w:t>t</w:t>
                      </w:r>
                      <w:r>
                        <w:rPr>
                          <w:rFonts w:ascii="Calibri"/>
                          <w:color w:val="585858"/>
                          <w:spacing w:val="-89"/>
                          <w:sz w:val="18"/>
                        </w:rPr>
                        <w:t>1</w:t>
                      </w:r>
                      <w:r>
                        <w:rPr>
                          <w:rFonts w:ascii="Calibri"/>
                          <w:color w:val="585858"/>
                          <w:spacing w:val="-7"/>
                          <w:position w:val="2"/>
                          <w:sz w:val="18"/>
                        </w:rPr>
                        <w:t>o</w:t>
                      </w:r>
                      <w:r>
                        <w:rPr>
                          <w:rFonts w:ascii="Calibri"/>
                          <w:color w:val="585858"/>
                          <w:spacing w:val="-87"/>
                          <w:sz w:val="18"/>
                        </w:rPr>
                        <w:t>9</w:t>
                      </w:r>
                      <w:r>
                        <w:rPr>
                          <w:rFonts w:ascii="Calibri"/>
                          <w:color w:val="585858"/>
                          <w:position w:val="2"/>
                          <w:sz w:val="18"/>
                        </w:rPr>
                        <w:t>r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position w:val="2"/>
                          <w:sz w:val="18"/>
                        </w:rPr>
                        <w:t> C</w:t>
                      </w:r>
                      <w:r>
                        <w:rPr>
                          <w:rFonts w:ascii="Calibri"/>
                          <w:color w:val="585858"/>
                          <w:position w:val="2"/>
                          <w:sz w:val="18"/>
                        </w:rPr>
                        <w:t>o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position w:val="2"/>
                          <w:sz w:val="18"/>
                        </w:rPr>
                        <w:t>n</w:t>
                      </w:r>
                      <w:r>
                        <w:rPr>
                          <w:rFonts w:ascii="Calibri"/>
                          <w:color w:val="585858"/>
                          <w:spacing w:val="2"/>
                          <w:position w:val="2"/>
                          <w:sz w:val="18"/>
                        </w:rPr>
                        <w:t>t</w:t>
                      </w:r>
                      <w:r>
                        <w:rPr>
                          <w:rFonts w:ascii="Calibri"/>
                          <w:color w:val="585858"/>
                          <w:position w:val="2"/>
                          <w:sz w:val="18"/>
                        </w:rPr>
                        <w:t>r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position w:val="2"/>
                          <w:sz w:val="18"/>
                        </w:rPr>
                        <w:t>ib</w:t>
                      </w:r>
                      <w:r>
                        <w:rPr>
                          <w:rFonts w:ascii="Calibri"/>
                          <w:color w:val="585858"/>
                          <w:spacing w:val="1"/>
                          <w:position w:val="2"/>
                          <w:sz w:val="18"/>
                        </w:rPr>
                        <w:t>u</w:t>
                      </w:r>
                      <w:r>
                        <w:rPr>
                          <w:rFonts w:ascii="Calibri"/>
                          <w:color w:val="585858"/>
                          <w:position w:val="2"/>
                          <w:sz w:val="18"/>
                        </w:rPr>
                        <w:t>t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position w:val="2"/>
                          <w:sz w:val="18"/>
                        </w:rPr>
                        <w:t>i</w:t>
                      </w:r>
                      <w:r>
                        <w:rPr>
                          <w:rFonts w:ascii="Calibri"/>
                          <w:color w:val="585858"/>
                          <w:position w:val="2"/>
                          <w:sz w:val="18"/>
                        </w:rPr>
                        <w:t>on </w:t>
                      </w:r>
                      <w:r>
                        <w:rPr>
                          <w:rFonts w:ascii="Calibri"/>
                          <w:color w:val="585858"/>
                          <w:spacing w:val="34"/>
                          <w:position w:val="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2020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12;top:-7032;width:10829;height:7123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240" w:lineRule="auto" w:before="7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33"/>
                          <w:szCs w:val="33"/>
                        </w:rPr>
                      </w:pPr>
                    </w:p>
                    <w:p>
                      <w:pPr>
                        <w:spacing w:before="0"/>
                        <w:ind w:left="28" w:right="0" w:firstLine="5172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Sector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Audit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57" w:lineRule="auto" w:before="139"/>
                        <w:ind w:left="28" w:right="1432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4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trend</w:t>
                      </w:r>
                      <w:r>
                        <w:rPr>
                          <w:rFonts w:ascii="Calibri Light"/>
                          <w:b w:val="0"/>
                          <w:spacing w:val="4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analysis</w:t>
                      </w:r>
                      <w:r>
                        <w:rPr>
                          <w:rFonts w:ascii="Calibri Light"/>
                          <w:b w:val="0"/>
                          <w:spacing w:val="4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pacing w:val="4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spacing w:val="4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spacing w:val="4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contribution</w:t>
                      </w:r>
                      <w:r>
                        <w:rPr>
                          <w:rFonts w:ascii="Calibri Light"/>
                          <w:b w:val="0"/>
                          <w:spacing w:val="4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spacing w:val="4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government</w:t>
                      </w:r>
                      <w:r>
                        <w:rPr>
                          <w:rFonts w:ascii="Calibri Light"/>
                          <w:b w:val="0"/>
                          <w:spacing w:val="4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revenue</w:t>
                      </w:r>
                      <w:r>
                        <w:rPr>
                          <w:rFonts w:ascii="Calibri Light"/>
                          <w:b w:val="0"/>
                          <w:spacing w:val="4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over</w:t>
                      </w:r>
                      <w:r>
                        <w:rPr>
                          <w:rFonts w:ascii="Calibri Light"/>
                          <w:b w:val="0"/>
                          <w:spacing w:val="5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5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five-year</w:t>
                      </w:r>
                      <w:r>
                        <w:rPr>
                          <w:rFonts w:ascii="Calibri Light"/>
                          <w:b w:val="0"/>
                          <w:spacing w:val="85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period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under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consideration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is</w:t>
                      </w:r>
                      <w:r>
                        <w:rPr>
                          <w:rFonts w:ascii="Calibri Light"/>
                          <w:b w:val="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also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represented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figure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23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below: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178" w:id="258"/>
      <w:bookmarkEnd w:id="258"/>
      <w:r>
        <w:rPr/>
      </w:r>
      <w:r>
        <w:rPr>
          <w:rFonts w:ascii="Calibri Light"/>
          <w:b w:val="0"/>
          <w:i/>
          <w:spacing w:val="-1"/>
          <w:sz w:val="18"/>
        </w:rPr>
        <w:t>Figure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z w:val="18"/>
        </w:rPr>
        <w:t>23:</w:t>
      </w:r>
      <w:r>
        <w:rPr>
          <w:rFonts w:ascii="Calibri Light"/>
          <w:b w:val="0"/>
          <w:i/>
          <w:spacing w:val="-8"/>
          <w:sz w:val="18"/>
        </w:rPr>
        <w:t> </w:t>
      </w:r>
      <w:r>
        <w:rPr>
          <w:rFonts w:ascii="Calibri Light"/>
          <w:b w:val="0"/>
          <w:i/>
          <w:spacing w:val="-8"/>
          <w:sz w:val="18"/>
        </w:rPr>
      </w:r>
      <w:r>
        <w:rPr>
          <w:rFonts w:ascii="Calibri Light"/>
          <w:b w:val="0"/>
          <w:i/>
          <w:spacing w:val="-1"/>
          <w:sz w:val="18"/>
        </w:rPr>
        <w:t>Five-Year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Trend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of</w:t>
      </w:r>
      <w:r>
        <w:rPr>
          <w:rFonts w:ascii="Calibri Light"/>
          <w:b w:val="0"/>
          <w:i/>
          <w:spacing w:val="-3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Solid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Mineral</w:t>
      </w:r>
      <w:r>
        <w:rPr>
          <w:rFonts w:ascii="Calibri Light"/>
          <w:b w:val="0"/>
          <w:i/>
          <w:spacing w:val="-6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Contribution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z w:val="18"/>
        </w:rPr>
        <w:t>to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Government</w:t>
      </w:r>
      <w:r>
        <w:rPr>
          <w:rFonts w:ascii="Calibri Light"/>
          <w:b w:val="0"/>
          <w:i/>
          <w:spacing w:val="-5"/>
          <w:sz w:val="18"/>
        </w:rPr>
        <w:t> </w:t>
      </w:r>
      <w:r>
        <w:rPr>
          <w:rFonts w:ascii="Calibri Light"/>
          <w:b w:val="0"/>
          <w:i/>
          <w:sz w:val="18"/>
        </w:rPr>
        <w:t>Revenue</w:t>
      </w:r>
      <w:bookmarkStart w:name="_bookmark177" w:id="259"/>
      <w:bookmarkEnd w:id="259"/>
      <w:r>
        <w:rPr>
          <w:rFonts w:ascii="Calibri Light"/>
          <w:b w:val="0"/>
          <w:i/>
          <w:spacing w:val="4"/>
          <w:w w:val="99"/>
          <w:sz w:val="18"/>
        </w:rPr>
      </w:r>
      <w:r>
        <w:rPr>
          <w:rFonts w:ascii="Calibri Light"/>
          <w:b w:val="0"/>
          <w:i/>
          <w:sz w:val="24"/>
        </w:rPr>
        <w:t> </w:t>
      </w:r>
      <w:r>
        <w:rPr>
          <w:rFonts w:ascii="Calibri Light"/>
          <w:sz w:val="24"/>
        </w:rPr>
      </w: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i/>
          <w:sz w:val="32"/>
          <w:szCs w:val="32"/>
        </w:rPr>
      </w:pPr>
    </w:p>
    <w:p>
      <w:pPr>
        <w:pStyle w:val="BodyText"/>
        <w:numPr>
          <w:ilvl w:val="2"/>
          <w:numId w:val="59"/>
        </w:numPr>
        <w:tabs>
          <w:tab w:pos="1979" w:val="left" w:leader="none"/>
        </w:tabs>
        <w:spacing w:line="240" w:lineRule="auto" w:before="0" w:after="0"/>
        <w:ind w:left="1978" w:right="0" w:hanging="538"/>
        <w:jc w:val="both"/>
        <w:rPr>
          <w:rFonts w:ascii="Calibri Light" w:hAnsi="Calibri Light" w:cs="Calibri Light" w:eastAsia="Calibri Light"/>
        </w:rPr>
      </w:pPr>
      <w:r>
        <w:rPr>
          <w:rFonts w:ascii="Calibri Light"/>
          <w:b w:val="0"/>
          <w:color w:val="385522"/>
          <w:spacing w:val="-1"/>
        </w:rPr>
        <w:t>Contribution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</w:rPr>
        <w:t>to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  <w:spacing w:val="-1"/>
        </w:rPr>
        <w:t>Export</w:t>
      </w:r>
      <w:r>
        <w:rPr>
          <w:rFonts w:ascii="Calibri Light"/>
        </w:rPr>
      </w:r>
    </w:p>
    <w:p>
      <w:pPr>
        <w:pStyle w:val="BodyText"/>
        <w:spacing w:line="240" w:lineRule="auto" w:before="43"/>
        <w:ind w:right="1434"/>
        <w:jc w:val="both"/>
      </w:pPr>
      <w:r>
        <w:rPr>
          <w:b w:val="0"/>
          <w:spacing w:val="-1"/>
        </w:rPr>
        <w:t>Total</w:t>
      </w:r>
      <w:r>
        <w:rPr>
          <w:b w:val="0"/>
          <w:spacing w:val="4"/>
        </w:rPr>
        <w:t> </w:t>
      </w:r>
      <w:r>
        <w:rPr>
          <w:b w:val="0"/>
        </w:rPr>
        <w:t>solid</w:t>
      </w:r>
      <w:r>
        <w:rPr>
          <w:b w:val="0"/>
          <w:spacing w:val="3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4"/>
        </w:rPr>
        <w:t> </w:t>
      </w:r>
      <w:r>
        <w:rPr>
          <w:b w:val="0"/>
          <w:spacing w:val="-1"/>
        </w:rPr>
        <w:t>export</w:t>
      </w:r>
      <w:r>
        <w:rPr>
          <w:b w:val="0"/>
          <w:spacing w:val="4"/>
        </w:rPr>
        <w:t> </w:t>
      </w:r>
      <w:r>
        <w:rPr>
          <w:b w:val="0"/>
        </w:rPr>
        <w:t>value</w:t>
      </w:r>
      <w:r>
        <w:rPr>
          <w:b w:val="0"/>
          <w:spacing w:val="4"/>
        </w:rPr>
        <w:t> </w:t>
      </w:r>
      <w:r>
        <w:rPr>
          <w:b w:val="0"/>
        </w:rPr>
        <w:t>as</w:t>
      </w:r>
      <w:r>
        <w:rPr>
          <w:b w:val="0"/>
          <w:spacing w:val="3"/>
        </w:rPr>
        <w:t> </w:t>
      </w:r>
      <w:r>
        <w:rPr>
          <w:b w:val="0"/>
          <w:spacing w:val="-1"/>
        </w:rPr>
        <w:t>per</w:t>
      </w:r>
      <w:r>
        <w:rPr>
          <w:b w:val="0"/>
          <w:spacing w:val="4"/>
        </w:rPr>
        <w:t> </w:t>
      </w:r>
      <w:r>
        <w:rPr>
          <w:b w:val="0"/>
          <w:spacing w:val="-1"/>
        </w:rPr>
        <w:t>NBS</w:t>
      </w:r>
      <w:r>
        <w:rPr>
          <w:b w:val="0"/>
          <w:spacing w:val="3"/>
        </w:rPr>
        <w:t> </w:t>
      </w:r>
      <w:r>
        <w:rPr>
          <w:b w:val="0"/>
        </w:rPr>
        <w:t>data</w:t>
      </w:r>
      <w:r>
        <w:rPr>
          <w:b w:val="0"/>
          <w:spacing w:val="2"/>
        </w:rPr>
        <w:t> </w:t>
      </w:r>
      <w:r>
        <w:rPr>
          <w:b w:val="0"/>
        </w:rPr>
        <w:t>was</w:t>
      </w:r>
      <w:r>
        <w:rPr>
          <w:b w:val="0"/>
          <w:spacing w:val="5"/>
        </w:rPr>
        <w:t> </w:t>
      </w:r>
      <w:r>
        <w:rPr>
          <w:b w:val="0"/>
          <w:dstrike/>
          <w:spacing w:val="-1"/>
        </w:rPr>
        <w:t>N</w:t>
      </w:r>
      <w:r>
        <w:rPr>
          <w:b w:val="0"/>
          <w:strike w:val="0"/>
        </w:rPr>
      </w:r>
      <w:r>
        <w:rPr>
          <w:b w:val="0"/>
          <w:strike w:val="0"/>
          <w:spacing w:val="-1"/>
        </w:rPr>
        <w:t>13.34billion</w:t>
      </w:r>
      <w:r>
        <w:rPr>
          <w:b w:val="0"/>
          <w:strike w:val="0"/>
          <w:spacing w:val="4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3"/>
        </w:rPr>
        <w:t> </w:t>
      </w:r>
      <w:r>
        <w:rPr>
          <w:b w:val="0"/>
          <w:strike w:val="0"/>
          <w:spacing w:val="-1"/>
        </w:rPr>
        <w:t>2020,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  <w:spacing w:val="-1"/>
        </w:rPr>
        <w:t>which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  <w:spacing w:val="-1"/>
        </w:rPr>
        <w:t>was</w:t>
      </w:r>
      <w:r>
        <w:rPr>
          <w:b w:val="0"/>
          <w:strike w:val="0"/>
          <w:spacing w:val="4"/>
        </w:rPr>
        <w:t> </w:t>
      </w:r>
      <w:r>
        <w:rPr>
          <w:b w:val="0"/>
          <w:strike w:val="0"/>
          <w:spacing w:val="-1"/>
        </w:rPr>
        <w:t>0.11%</w:t>
      </w:r>
      <w:r>
        <w:rPr>
          <w:b w:val="0"/>
          <w:strike w:val="0"/>
          <w:spacing w:val="4"/>
        </w:rPr>
        <w:t> </w:t>
      </w:r>
      <w:r>
        <w:rPr>
          <w:b w:val="0"/>
          <w:strike w:val="0"/>
          <w:spacing w:val="-2"/>
        </w:rPr>
        <w:t>of</w:t>
      </w:r>
      <w:r>
        <w:rPr>
          <w:b w:val="0"/>
          <w:strike w:val="0"/>
          <w:spacing w:val="63"/>
          <w:w w:val="99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</w:rPr>
        <w:t>total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  <w:spacing w:val="-1"/>
        </w:rPr>
        <w:t>export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</w:rPr>
        <w:t>value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  <w:spacing w:val="-1"/>
        </w:rPr>
        <w:t>for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  <w:spacing w:val="-1"/>
        </w:rPr>
        <w:t>country.</w:t>
      </w:r>
      <w:r>
        <w:rPr>
          <w:b w:val="0"/>
          <w:strike w:val="0"/>
          <w:spacing w:val="7"/>
        </w:rPr>
        <w:t> </w:t>
      </w:r>
      <w:r>
        <w:rPr>
          <w:b w:val="0"/>
          <w:strike w:val="0"/>
          <w:spacing w:val="-1"/>
        </w:rPr>
        <w:t>The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  <w:spacing w:val="-1"/>
        </w:rPr>
        <w:t>analysis</w:t>
      </w:r>
      <w:r>
        <w:rPr>
          <w:b w:val="0"/>
          <w:strike w:val="0"/>
          <w:spacing w:val="7"/>
        </w:rPr>
        <w:t> </w:t>
      </w:r>
      <w:r>
        <w:rPr>
          <w:b w:val="0"/>
          <w:strike w:val="0"/>
          <w:spacing w:val="-1"/>
        </w:rPr>
        <w:t>of</w:t>
      </w:r>
      <w:r>
        <w:rPr>
          <w:b w:val="0"/>
          <w:strike w:val="0"/>
          <w:spacing w:val="7"/>
        </w:rPr>
        <w:t> </w:t>
      </w:r>
      <w:r>
        <w:rPr>
          <w:b w:val="0"/>
          <w:strike w:val="0"/>
          <w:spacing w:val="-1"/>
        </w:rPr>
        <w:t>export</w:t>
      </w:r>
      <w:r>
        <w:rPr>
          <w:b w:val="0"/>
          <w:strike w:val="0"/>
          <w:spacing w:val="4"/>
        </w:rPr>
        <w:t> </w:t>
      </w:r>
      <w:r>
        <w:rPr>
          <w:b w:val="0"/>
          <w:strike w:val="0"/>
        </w:rPr>
        <w:t>is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  <w:spacing w:val="-1"/>
        </w:rPr>
        <w:t>provided</w:t>
      </w:r>
      <w:r>
        <w:rPr>
          <w:b w:val="0"/>
          <w:strike w:val="0"/>
          <w:spacing w:val="6"/>
        </w:rPr>
        <w:t> </w:t>
      </w:r>
      <w:r>
        <w:rPr>
          <w:b w:val="0"/>
          <w:strike w:val="0"/>
        </w:rPr>
        <w:t>in</w:t>
      </w:r>
      <w:r>
        <w:rPr>
          <w:b w:val="0"/>
          <w:strike w:val="0"/>
          <w:spacing w:val="10"/>
        </w:rPr>
        <w:t> </w:t>
      </w:r>
      <w:r>
        <w:rPr>
          <w:b w:val="0"/>
          <w:strike w:val="0"/>
        </w:rPr>
        <w:t>table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</w:rPr>
        <w:t>59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  <w:spacing w:val="-1"/>
        </w:rPr>
        <w:t>below</w:t>
      </w:r>
      <w:r>
        <w:rPr>
          <w:b w:val="0"/>
          <w:strike w:val="0"/>
          <w:spacing w:val="5"/>
        </w:rPr>
        <w:t> </w:t>
      </w:r>
      <w:r>
        <w:rPr>
          <w:b w:val="0"/>
          <w:strike w:val="0"/>
        </w:rPr>
        <w:t>while</w:t>
      </w:r>
      <w:r>
        <w:rPr>
          <w:b w:val="0"/>
          <w:strike w:val="0"/>
          <w:spacing w:val="55"/>
          <w:w w:val="99"/>
        </w:rPr>
        <w:t> </w:t>
      </w:r>
      <w:r>
        <w:rPr>
          <w:b w:val="0"/>
          <w:strike w:val="0"/>
        </w:rPr>
        <w:t>table</w:t>
      </w:r>
      <w:r>
        <w:rPr>
          <w:b w:val="0"/>
          <w:strike w:val="0"/>
          <w:spacing w:val="31"/>
        </w:rPr>
        <w:t> </w:t>
      </w:r>
      <w:r>
        <w:rPr>
          <w:b w:val="0"/>
          <w:strike w:val="0"/>
        </w:rPr>
        <w:t>60</w:t>
      </w:r>
      <w:r>
        <w:rPr>
          <w:b w:val="0"/>
          <w:strike w:val="0"/>
          <w:spacing w:val="34"/>
        </w:rPr>
        <w:t> </w:t>
      </w:r>
      <w:r>
        <w:rPr>
          <w:b w:val="0"/>
          <w:strike w:val="0"/>
          <w:spacing w:val="-1"/>
        </w:rPr>
        <w:t>shows</w:t>
      </w:r>
      <w:r>
        <w:rPr>
          <w:b w:val="0"/>
          <w:strike w:val="0"/>
          <w:spacing w:val="34"/>
        </w:rPr>
        <w:t> </w:t>
      </w:r>
      <w:r>
        <w:rPr>
          <w:b w:val="0"/>
          <w:strike w:val="0"/>
        </w:rPr>
        <w:t>the</w:t>
      </w:r>
      <w:r>
        <w:rPr>
          <w:b w:val="0"/>
          <w:strike w:val="0"/>
          <w:spacing w:val="32"/>
        </w:rPr>
        <w:t> </w:t>
      </w:r>
      <w:r>
        <w:rPr>
          <w:b w:val="0"/>
          <w:strike w:val="0"/>
          <w:spacing w:val="-1"/>
        </w:rPr>
        <w:t>trend</w:t>
      </w:r>
      <w:r>
        <w:rPr>
          <w:b w:val="0"/>
          <w:strike w:val="0"/>
          <w:spacing w:val="33"/>
        </w:rPr>
        <w:t> </w:t>
      </w:r>
      <w:r>
        <w:rPr>
          <w:b w:val="0"/>
          <w:strike w:val="0"/>
          <w:spacing w:val="-1"/>
        </w:rPr>
        <w:t>analysis</w:t>
      </w:r>
      <w:r>
        <w:rPr>
          <w:b w:val="0"/>
          <w:strike w:val="0"/>
          <w:spacing w:val="33"/>
        </w:rPr>
        <w:t> </w:t>
      </w:r>
      <w:r>
        <w:rPr>
          <w:b w:val="0"/>
          <w:strike w:val="0"/>
          <w:spacing w:val="-1"/>
        </w:rPr>
        <w:t>of</w:t>
      </w:r>
      <w:r>
        <w:rPr>
          <w:b w:val="0"/>
          <w:strike w:val="0"/>
          <w:spacing w:val="33"/>
        </w:rPr>
        <w:t> </w:t>
      </w:r>
      <w:r>
        <w:rPr>
          <w:b w:val="0"/>
          <w:strike w:val="0"/>
          <w:spacing w:val="-1"/>
        </w:rPr>
        <w:t>export</w:t>
      </w:r>
      <w:r>
        <w:rPr>
          <w:b w:val="0"/>
          <w:strike w:val="0"/>
          <w:spacing w:val="33"/>
        </w:rPr>
        <w:t> </w:t>
      </w:r>
      <w:r>
        <w:rPr>
          <w:b w:val="0"/>
          <w:strike w:val="0"/>
          <w:spacing w:val="-1"/>
        </w:rPr>
        <w:t>figures</w:t>
      </w:r>
      <w:r>
        <w:rPr>
          <w:b w:val="0"/>
          <w:strike w:val="0"/>
          <w:spacing w:val="34"/>
        </w:rPr>
        <w:t> </w:t>
      </w:r>
      <w:r>
        <w:rPr>
          <w:b w:val="0"/>
          <w:strike w:val="0"/>
        </w:rPr>
        <w:t>from</w:t>
      </w:r>
      <w:r>
        <w:rPr>
          <w:b w:val="0"/>
          <w:strike w:val="0"/>
          <w:spacing w:val="33"/>
        </w:rPr>
        <w:t> </w:t>
      </w:r>
      <w:r>
        <w:rPr>
          <w:b w:val="0"/>
          <w:strike w:val="0"/>
          <w:spacing w:val="-1"/>
        </w:rPr>
        <w:t>2016</w:t>
      </w:r>
      <w:r>
        <w:rPr>
          <w:b w:val="0"/>
          <w:strike w:val="0"/>
          <w:spacing w:val="33"/>
        </w:rPr>
        <w:t> </w:t>
      </w:r>
      <w:r>
        <w:rPr>
          <w:b w:val="0"/>
          <w:strike w:val="0"/>
        </w:rPr>
        <w:t>to</w:t>
      </w:r>
      <w:r>
        <w:rPr>
          <w:b w:val="0"/>
          <w:strike w:val="0"/>
          <w:spacing w:val="33"/>
        </w:rPr>
        <w:t> </w:t>
      </w:r>
      <w:r>
        <w:rPr>
          <w:b w:val="0"/>
          <w:strike w:val="0"/>
          <w:spacing w:val="-1"/>
        </w:rPr>
        <w:t>2020.</w:t>
      </w:r>
      <w:r>
        <w:rPr>
          <w:b w:val="0"/>
          <w:strike w:val="0"/>
          <w:spacing w:val="37"/>
        </w:rPr>
        <w:t> </w:t>
      </w:r>
      <w:r>
        <w:rPr>
          <w:b w:val="0"/>
          <w:strike w:val="0"/>
          <w:spacing w:val="-1"/>
        </w:rPr>
        <w:t>See</w:t>
      </w:r>
      <w:r>
        <w:rPr>
          <w:b w:val="0"/>
          <w:strike w:val="0"/>
          <w:spacing w:val="32"/>
        </w:rPr>
        <w:t> </w:t>
      </w:r>
      <w:r>
        <w:rPr>
          <w:rFonts w:ascii="Calibri Light"/>
          <w:b w:val="0"/>
          <w:strike w:val="0"/>
        </w:rPr>
        <w:t>Appendix</w:t>
      </w:r>
      <w:r>
        <w:rPr>
          <w:rFonts w:ascii="Calibri Light"/>
          <w:b w:val="0"/>
          <w:strike w:val="0"/>
          <w:spacing w:val="33"/>
        </w:rPr>
        <w:t> </w:t>
      </w:r>
      <w:r>
        <w:rPr>
          <w:rFonts w:ascii="Calibri Light"/>
          <w:b w:val="0"/>
          <w:strike w:val="0"/>
        </w:rPr>
        <w:t>20</w:t>
      </w:r>
      <w:r>
        <w:rPr>
          <w:rFonts w:ascii="Calibri Light"/>
          <w:b w:val="0"/>
          <w:strike w:val="0"/>
          <w:spacing w:val="37"/>
        </w:rPr>
        <w:t> </w:t>
      </w:r>
      <w:r>
        <w:rPr>
          <w:b w:val="0"/>
          <w:strike w:val="0"/>
          <w:spacing w:val="-1"/>
        </w:rPr>
        <w:t>for</w:t>
      </w:r>
      <w:r>
        <w:rPr>
          <w:b w:val="0"/>
          <w:strike w:val="0"/>
          <w:spacing w:val="61"/>
          <w:w w:val="99"/>
        </w:rPr>
        <w:t> </w:t>
      </w:r>
      <w:r>
        <w:rPr>
          <w:b w:val="0"/>
          <w:strike w:val="0"/>
          <w:spacing w:val="-1"/>
        </w:rPr>
        <w:t>details.</w:t>
      </w:r>
      <w:r>
        <w:rPr>
          <w:strike w:val="0"/>
        </w:rPr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67"/>
        <w:gridCol w:w="1013"/>
        <w:gridCol w:w="1198"/>
      </w:tblGrid>
      <w:tr>
        <w:trPr>
          <w:trHeight w:val="264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7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bookmarkStart w:name="_bookmark179" w:id="260"/>
            <w:bookmarkEnd w:id="260"/>
            <w:r>
              <w:rPr/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1"/>
                <w:sz w:val="18"/>
                <w:szCs w:val="18"/>
              </w:rPr>
              <w:t>Table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2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z w:val="18"/>
                <w:szCs w:val="18"/>
              </w:rPr>
              <w:t>59: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1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1"/>
                <w:sz w:val="18"/>
                <w:szCs w:val="18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1"/>
                <w:sz w:val="18"/>
                <w:szCs w:val="18"/>
              </w:rPr>
              <w:t>Breakdown of Nigeria’s Export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sz w:val="18"/>
                <w:szCs w:val="18"/>
              </w:rPr>
            </w:r>
          </w:p>
        </w:tc>
      </w:tr>
      <w:tr>
        <w:trPr>
          <w:trHeight w:val="458" w:hRule="exact"/>
        </w:trPr>
        <w:tc>
          <w:tcPr>
            <w:tcW w:w="736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Description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9" w:lineRule="exact" w:before="5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billion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9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  <w:t>₦</w:t>
            </w:r>
            <w:r>
              <w:rPr>
                <w:rFonts w:ascii="Calibri Light" w:hAnsi="Calibri Light" w:cs="Calibri Light" w:eastAsia="Calibri Light"/>
                <w:sz w:val="18"/>
                <w:szCs w:val="18"/>
              </w:rPr>
            </w:r>
          </w:p>
        </w:tc>
        <w:tc>
          <w:tcPr>
            <w:tcW w:w="11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9" w:lineRule="exact" w:before="5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Contribution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19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%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50" w:hRule="exact"/>
        </w:trPr>
        <w:tc>
          <w:tcPr>
            <w:tcW w:w="736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Oil</w:t>
            </w:r>
            <w:r>
              <w:rPr>
                <w:rFonts w:ascii="Calibri Light"/>
                <w:b w:val="0"/>
                <w:spacing w:val="-2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and</w:t>
            </w:r>
            <w:r>
              <w:rPr>
                <w:rFonts w:ascii="Calibri Light"/>
                <w:b w:val="0"/>
                <w:spacing w:val="-2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Gas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"/>
              <w:ind w:left="26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9,444.66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"/>
              <w:ind w:left="67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75.42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50" w:hRule="exact"/>
        </w:trPr>
        <w:tc>
          <w:tcPr>
            <w:tcW w:w="736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Solid</w:t>
            </w:r>
            <w:r>
              <w:rPr>
                <w:rFonts w:ascii="Calibri Light"/>
                <w:b w:val="0"/>
                <w:spacing w:val="-10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Minerals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"/>
              <w:ind w:left="49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13.34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0"/>
              <w:ind w:left="76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0.11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736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Others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26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3,064.68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67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24.47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64" w:hRule="exact"/>
        </w:trPr>
        <w:tc>
          <w:tcPr>
            <w:tcW w:w="736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7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Export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01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7"/>
              <w:ind w:left="17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12,522.68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19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17"/>
              <w:ind w:left="58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100.00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408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i/>
                <w:sz w:val="18"/>
              </w:rPr>
              <w:t>Source: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National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Bureau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of</w:t>
            </w:r>
            <w:r>
              <w:rPr>
                <w:rFonts w:ascii="Calibri Light"/>
                <w:b w:val="0"/>
                <w:i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Statistics/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Foreign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Trade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in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Goods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Statistics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(Q4</w:t>
            </w:r>
            <w:r>
              <w:rPr>
                <w:rFonts w:ascii="Calibri Light"/>
                <w:b w:val="0"/>
                <w:spacing w:val="-3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2020)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Page</w:t>
            </w:r>
            <w:r>
              <w:rPr>
                <w:rFonts w:ascii="Calibri Light"/>
                <w:b w:val="0"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sz w:val="18"/>
              </w:rPr>
              <w:t>81</w:t>
            </w:r>
            <w:r>
              <w:rPr>
                <w:rFonts w:ascii="Calibri Light"/>
                <w:sz w:val="18"/>
              </w:rPr>
            </w:r>
          </w:p>
        </w:tc>
      </w:tr>
    </w:tbl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4"/>
        <w:rPr>
          <w:rFonts w:ascii="Calibri Light" w:hAnsi="Calibri Light" w:cs="Calibri Light" w:eastAsia="Calibri Light"/>
          <w:b w:val="0"/>
          <w:bCs w:val="0"/>
          <w:sz w:val="13"/>
          <w:szCs w:val="1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7"/>
        <w:gridCol w:w="1205"/>
        <w:gridCol w:w="1292"/>
        <w:gridCol w:w="1291"/>
        <w:gridCol w:w="1289"/>
        <w:gridCol w:w="1284"/>
      </w:tblGrid>
      <w:tr>
        <w:trPr>
          <w:trHeight w:val="242" w:hRule="exact"/>
        </w:trPr>
        <w:tc>
          <w:tcPr>
            <w:tcW w:w="957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bookmarkStart w:name="_bookmark180" w:id="261"/>
            <w:bookmarkEnd w:id="261"/>
            <w:r>
              <w:rPr/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Table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60: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Trend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Analysis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of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Solid</w:t>
            </w:r>
            <w:r>
              <w:rPr>
                <w:rFonts w:ascii="Calibri Light"/>
                <w:b w:val="0"/>
                <w:i/>
                <w:spacing w:val="-7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Minerals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Export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from</w:t>
            </w:r>
            <w:r>
              <w:rPr>
                <w:rFonts w:ascii="Calibri Light"/>
                <w:b w:val="0"/>
                <w:i/>
                <w:spacing w:val="-4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2016-2020</w:t>
            </w:r>
            <w:r>
              <w:rPr>
                <w:rFonts w:ascii="Calibri Light"/>
                <w:b w:val="0"/>
                <w:i/>
                <w:sz w:val="18"/>
              </w:rPr>
              <w:t> 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670" w:hRule="exact"/>
        </w:trPr>
        <w:tc>
          <w:tcPr>
            <w:tcW w:w="321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Description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0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9" w:lineRule="exact"/>
              <w:ind w:right="2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2016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40" w:lineRule="auto"/>
              <w:ind w:left="373" w:right="376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billion</w:t>
            </w:r>
            <w:r>
              <w:rPr>
                <w:rFonts w:ascii="Calibri Light"/>
                <w:b w:val="0"/>
                <w:spacing w:val="22"/>
                <w:sz w:val="18"/>
              </w:rPr>
              <w:t> </w:t>
            </w:r>
            <w:r>
              <w:rPr>
                <w:rFonts w:ascii="Calibri Light"/>
                <w:b w:val="0"/>
                <w:strike/>
                <w:sz w:val="18"/>
              </w:rPr>
              <w:t>N</w:t>
            </w:r>
            <w:r>
              <w:rPr>
                <w:rFonts w:ascii="Calibri Light"/>
                <w:b w:val="0"/>
                <w:strike w:val="0"/>
                <w:sz w:val="18"/>
              </w:rPr>
            </w:r>
            <w:r>
              <w:rPr>
                <w:rFonts w:ascii="Calibri Light"/>
                <w:strike w:val="0"/>
                <w:sz w:val="18"/>
              </w:rPr>
            </w:r>
          </w:p>
        </w:tc>
        <w:tc>
          <w:tcPr>
            <w:tcW w:w="12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9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2017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40" w:lineRule="auto"/>
              <w:ind w:left="418" w:right="417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billion</w:t>
            </w:r>
            <w:r>
              <w:rPr>
                <w:rFonts w:ascii="Calibri Light"/>
                <w:b w:val="0"/>
                <w:spacing w:val="22"/>
                <w:sz w:val="18"/>
              </w:rPr>
              <w:t> </w:t>
            </w:r>
            <w:r>
              <w:rPr>
                <w:rFonts w:ascii="Calibri Light"/>
                <w:b w:val="0"/>
                <w:strike/>
                <w:sz w:val="18"/>
              </w:rPr>
              <w:t>N</w:t>
            </w:r>
            <w:r>
              <w:rPr>
                <w:rFonts w:ascii="Calibri Light"/>
                <w:b w:val="0"/>
                <w:strike w:val="0"/>
                <w:sz w:val="18"/>
              </w:rPr>
            </w:r>
            <w:r>
              <w:rPr>
                <w:rFonts w:ascii="Calibri Light"/>
                <w:strike w:val="0"/>
                <w:sz w:val="18"/>
              </w:rPr>
            </w:r>
          </w:p>
        </w:tc>
        <w:tc>
          <w:tcPr>
            <w:tcW w:w="12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9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2018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40" w:lineRule="auto"/>
              <w:ind w:left="419" w:right="417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billion</w:t>
            </w:r>
            <w:r>
              <w:rPr>
                <w:rFonts w:ascii="Calibri Light"/>
                <w:b w:val="0"/>
                <w:spacing w:val="22"/>
                <w:sz w:val="18"/>
              </w:rPr>
              <w:t> </w:t>
            </w:r>
            <w:r>
              <w:rPr>
                <w:rFonts w:ascii="Calibri Light"/>
                <w:b w:val="0"/>
                <w:strike/>
                <w:sz w:val="18"/>
              </w:rPr>
              <w:t>N</w:t>
            </w:r>
            <w:r>
              <w:rPr>
                <w:rFonts w:ascii="Calibri Light"/>
                <w:b w:val="0"/>
                <w:strike w:val="0"/>
                <w:sz w:val="18"/>
              </w:rPr>
            </w:r>
            <w:r>
              <w:rPr>
                <w:rFonts w:ascii="Calibri Light"/>
                <w:strike w:val="0"/>
                <w:sz w:val="18"/>
              </w:rPr>
            </w:r>
          </w:p>
        </w:tc>
        <w:tc>
          <w:tcPr>
            <w:tcW w:w="128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9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2019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40" w:lineRule="auto"/>
              <w:ind w:left="416" w:right="418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billion</w:t>
            </w:r>
            <w:r>
              <w:rPr>
                <w:rFonts w:ascii="Calibri Light"/>
                <w:b w:val="0"/>
                <w:spacing w:val="22"/>
                <w:sz w:val="18"/>
              </w:rPr>
              <w:t> </w:t>
            </w:r>
            <w:r>
              <w:rPr>
                <w:rFonts w:ascii="Calibri Light"/>
                <w:b w:val="0"/>
                <w:strike/>
                <w:sz w:val="18"/>
              </w:rPr>
              <w:t>N</w:t>
            </w:r>
            <w:r>
              <w:rPr>
                <w:rFonts w:ascii="Calibri Light"/>
                <w:b w:val="0"/>
                <w:strike w:val="0"/>
                <w:sz w:val="18"/>
              </w:rPr>
            </w:r>
            <w:r>
              <w:rPr>
                <w:rFonts w:ascii="Calibri Light"/>
                <w:strike w:val="0"/>
                <w:sz w:val="18"/>
              </w:rPr>
            </w:r>
          </w:p>
        </w:tc>
        <w:tc>
          <w:tcPr>
            <w:tcW w:w="12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19" w:lineRule="exact"/>
              <w:ind w:right="0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2020</w:t>
            </w:r>
            <w:r>
              <w:rPr>
                <w:rFonts w:ascii="Calibri Light"/>
                <w:sz w:val="18"/>
              </w:rPr>
            </w:r>
          </w:p>
          <w:p>
            <w:pPr>
              <w:pStyle w:val="TableParagraph"/>
              <w:spacing w:line="240" w:lineRule="auto"/>
              <w:ind w:left="414" w:right="415"/>
              <w:jc w:val="center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billion</w:t>
            </w:r>
            <w:r>
              <w:rPr>
                <w:rFonts w:ascii="Calibri Light"/>
                <w:b w:val="0"/>
                <w:spacing w:val="22"/>
                <w:sz w:val="18"/>
              </w:rPr>
              <w:t> </w:t>
            </w:r>
            <w:r>
              <w:rPr>
                <w:rFonts w:ascii="Calibri Light"/>
                <w:b w:val="0"/>
                <w:strike/>
                <w:sz w:val="18"/>
              </w:rPr>
              <w:t>N</w:t>
            </w:r>
            <w:r>
              <w:rPr>
                <w:rFonts w:ascii="Calibri Light"/>
                <w:b w:val="0"/>
                <w:strike w:val="0"/>
                <w:sz w:val="18"/>
              </w:rPr>
            </w:r>
            <w:r>
              <w:rPr>
                <w:rFonts w:ascii="Calibri Light"/>
                <w:strike w:val="0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321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Total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Export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0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45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8,527.43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45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13,598.28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45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19,099.55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8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447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24,274.69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44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12,522.68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28" w:hRule="exact"/>
        </w:trPr>
        <w:tc>
          <w:tcPr>
            <w:tcW w:w="321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z w:val="18"/>
              </w:rPr>
              <w:t>Solid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Mineral</w:t>
            </w:r>
            <w:r>
              <w:rPr>
                <w:rFonts w:ascii="Calibri Light"/>
                <w:b w:val="0"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Sector</w:t>
            </w:r>
            <w:r>
              <w:rPr>
                <w:rFonts w:ascii="Calibri Light"/>
                <w:b w:val="0"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Contribution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0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680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11.16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769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77.24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769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64.41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8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675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124.23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6" w:lineRule="exact"/>
              <w:ind w:left="76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13.34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321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Percentage</w:t>
            </w:r>
            <w:r>
              <w:rPr>
                <w:rFonts w:ascii="Calibri Light"/>
                <w:b w:val="0"/>
                <w:spacing w:val="-17"/>
                <w:sz w:val="18"/>
              </w:rPr>
              <w:t> </w:t>
            </w:r>
            <w:r>
              <w:rPr>
                <w:rFonts w:ascii="Calibri Light"/>
                <w:b w:val="0"/>
                <w:spacing w:val="-1"/>
                <w:sz w:val="18"/>
              </w:rPr>
              <w:t>Contribution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0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644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0.13%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73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0.57%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91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733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0.34%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8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731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0.51%</w:t>
            </w:r>
            <w:r>
              <w:rPr>
                <w:rFonts w:ascii="Calibri Light"/>
                <w:sz w:val="18"/>
              </w:rPr>
            </w:r>
          </w:p>
        </w:tc>
        <w:tc>
          <w:tcPr>
            <w:tcW w:w="128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726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/>
                <w:b w:val="0"/>
                <w:spacing w:val="-1"/>
                <w:sz w:val="18"/>
              </w:rPr>
              <w:t>0.11%</w:t>
            </w:r>
            <w:r>
              <w:rPr>
                <w:rFonts w:ascii="Calibri Light"/>
                <w:sz w:val="18"/>
              </w:rPr>
            </w:r>
          </w:p>
        </w:tc>
      </w:tr>
      <w:tr>
        <w:trPr>
          <w:trHeight w:val="230" w:hRule="exact"/>
        </w:trPr>
        <w:tc>
          <w:tcPr>
            <w:tcW w:w="9578" w:type="dxa"/>
            <w:gridSpan w:val="6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18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i/>
                <w:sz w:val="18"/>
                <w:szCs w:val="18"/>
              </w:rPr>
              <w:t>Source: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4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1"/>
                <w:sz w:val="18"/>
                <w:szCs w:val="18"/>
              </w:rPr>
              <w:t>NEITI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3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1"/>
                <w:sz w:val="18"/>
                <w:szCs w:val="18"/>
              </w:rPr>
              <w:t>Solid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4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1"/>
                <w:sz w:val="18"/>
                <w:szCs w:val="18"/>
              </w:rPr>
              <w:t>Mineral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3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z w:val="18"/>
                <w:szCs w:val="18"/>
              </w:rPr>
              <w:t>Audit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7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1"/>
                <w:sz w:val="18"/>
                <w:szCs w:val="18"/>
              </w:rPr>
              <w:t>Reports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3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z w:val="18"/>
                <w:szCs w:val="18"/>
              </w:rPr>
              <w:t>2016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5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1"/>
                <w:sz w:val="18"/>
                <w:szCs w:val="18"/>
              </w:rPr>
              <w:t>–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4"/>
                <w:sz w:val="18"/>
                <w:szCs w:val="18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4"/>
                <w:sz w:val="18"/>
                <w:szCs w:val="18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i/>
                <w:spacing w:val="-1"/>
                <w:sz w:val="18"/>
                <w:szCs w:val="18"/>
              </w:rPr>
              <w:t>2020</w:t>
            </w:r>
            <w:r>
              <w:rPr>
                <w:rFonts w:ascii="Calibri Light" w:hAnsi="Calibri Light" w:cs="Calibri Light" w:eastAsia="Calibri Light"/>
                <w:sz w:val="18"/>
                <w:szCs w:val="18"/>
              </w:rPr>
            </w:r>
          </w:p>
        </w:tc>
      </w:tr>
    </w:tbl>
    <w:p>
      <w:pPr>
        <w:spacing w:after="0" w:line="218" w:lineRule="exact"/>
        <w:jc w:val="left"/>
        <w:rPr>
          <w:rFonts w:ascii="Calibri Light" w:hAnsi="Calibri Light" w:cs="Calibri Light" w:eastAsia="Calibri Light"/>
          <w:sz w:val="18"/>
          <w:szCs w:val="18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40032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pStyle w:val="BodyText"/>
        <w:numPr>
          <w:ilvl w:val="2"/>
          <w:numId w:val="59"/>
        </w:numPr>
        <w:tabs>
          <w:tab w:pos="1979" w:val="left" w:leader="none"/>
        </w:tabs>
        <w:spacing w:line="240" w:lineRule="auto" w:before="214" w:after="0"/>
        <w:ind w:left="1978" w:right="0" w:hanging="538"/>
        <w:jc w:val="both"/>
        <w:rPr>
          <w:rFonts w:ascii="Calibri Light" w:hAnsi="Calibri Light" w:cs="Calibri Light" w:eastAsia="Calibri Light"/>
        </w:rPr>
      </w:pPr>
      <w:r>
        <w:rPr/>
        <w:pict>
          <v:group style="position:absolute;margin-left:70.584pt;margin-top:-366.244202pt;width:541.450pt;height:357.65pt;mso-position-horizontal-relative:page;mso-position-vertical-relative:paragraph;z-index:14224" coordorigin="1412,-7325" coordsize="10829,7153">
            <v:group style="position:absolute;left:7852;top:-7325;width:4388;height:5446" coordorigin="7852,-7325" coordsize="4388,5446">
              <v:shape style="position:absolute;left:7852;top:-7325;width:4388;height:5446" coordorigin="7852,-7325" coordsize="4388,5446" path="m12240,-7325l7852,-7325,8410,-7118,8914,-6896,9369,-6659,9777,-6410,10141,-6148,10463,-5877,10747,-5598,10996,-5311,11211,-5020,11397,-4724,11556,-4426,11690,-4126,11804,-3828,11898,-3531,11978,-3238,12044,-2950,12101,-2669,12150,-2395,12196,-2132,12240,-1879,12240,-7325xe" filled="true" fillcolor="#e1efd9" stroked="false">
                <v:path arrowok="t"/>
                <v:fill type="solid"/>
              </v:shape>
            </v:group>
            <v:group style="position:absolute;left:8315;top:-7325;width:3912;height:4822" coordorigin="8315,-7325" coordsize="3912,4822">
              <v:shape style="position:absolute;left:8315;top:-7325;width:3912;height:4822" coordorigin="8315,-7325" coordsize="3912,4822" path="m12227,-7325l8315,-7325,8812,-7142,9263,-6945,9668,-6736,10032,-6515,10356,-6283,10643,-6043,10897,-5796,11118,-5542,11310,-5284,11476,-5022,11617,-4758,11737,-4493,11838,-4229,11923,-3966,11993,-3707,12053,-3452,12103,-3203,12147,-2961,12188,-2727,12227,-2503,12227,-7325xe" filled="true" fillcolor="#c5dfb4" stroked="false">
                <v:path arrowok="t"/>
                <v:fill type="solid"/>
              </v:shape>
            </v:group>
            <v:group style="position:absolute;left:1412;top:-6036;width:9419;height:140" coordorigin="1412,-6036" coordsize="9419,140">
              <v:shape style="position:absolute;left:1412;top:-6036;width:9419;height:140" coordorigin="1412,-6036" coordsize="9419,140" path="m1412,-5897l10831,-5897,10831,-6036,1412,-6036,1412,-5897xe" filled="true" fillcolor="#6fac46" stroked="false">
                <v:path arrowok="t"/>
                <v:fill type="solid"/>
              </v:shape>
              <v:shape style="position:absolute;left:1443;top:-6742;width:2874;height:690" type="#_x0000_t75" stroked="false">
                <v:imagedata r:id="rId244" o:title=""/>
              </v:shape>
            </v:group>
            <v:group style="position:absolute;left:8214;top:-5704;width:154;height:2" coordorigin="8214,-5704" coordsize="154,2">
              <v:shape style="position:absolute;left:8214;top:-5704;width:154;height:2" coordorigin="8214,-5704" coordsize="154,0" path="m8214,-5704l8368,-5704e" filled="false" stroked="true" strokeweight=".964pt" strokecolor="#000000">
                <v:path arrowok="t"/>
              </v:shape>
            </v:group>
            <v:group style="position:absolute;left:8214;top:-5737;width:154;height:2" coordorigin="8214,-5737" coordsize="154,2">
              <v:shape style="position:absolute;left:8214;top:-5737;width:154;height:2" coordorigin="8214,-5737" coordsize="154,0" path="m8214,-5737l8368,-5737e" filled="false" stroked="true" strokeweight=".94pt" strokecolor="#000000">
                <v:path arrowok="t"/>
              </v:shape>
            </v:group>
            <v:group style="position:absolute;left:1440;top:-4726;width:9360;height:4320" coordorigin="1440,-4726" coordsize="9360,4320">
              <v:shape style="position:absolute;left:1440;top:-4726;width:9360;height:4320" coordorigin="1440,-4726" coordsize="9360,4320" path="m1440,-406l10800,-406,10800,-4726,1440,-4726,1440,-406xe" filled="true" fillcolor="#ffffff" stroked="false">
                <v:path arrowok="t"/>
                <v:fill type="solid"/>
              </v:shape>
              <v:shape style="position:absolute;left:1920;top:-4279;width:8057;height:2988" type="#_x0000_t75" stroked="false">
                <v:imagedata r:id="rId301" o:title=""/>
              </v:shape>
            </v:group>
            <v:group style="position:absolute;left:2855;top:-1811;width:177;height:174" coordorigin="2855,-1811" coordsize="177,174">
              <v:shape style="position:absolute;left:2855;top:-1811;width:177;height:174" coordorigin="2855,-1811" coordsize="177,174" path="m2855,-1637l3031,-1811e" filled="false" stroked="true" strokeweight=".75pt" strokecolor="#a6a6a6">
                <v:path arrowok="t"/>
              </v:shape>
            </v:group>
            <v:group style="position:absolute;left:4346;top:-3036;width:197;height:212" coordorigin="4346,-3036" coordsize="197,212">
              <v:shape style="position:absolute;left:4346;top:-3036;width:197;height:212" coordorigin="4346,-3036" coordsize="197,212" path="m4346,-2824l4542,-3036e" filled="false" stroked="true" strokeweight=".75pt" strokecolor="#a6a6a6">
                <v:path arrowok="t"/>
              </v:shape>
            </v:group>
            <v:group style="position:absolute;left:5837;top:-2731;width:197;height:137" coordorigin="5837,-2731" coordsize="197,137">
              <v:shape style="position:absolute;left:5837;top:-2731;width:197;height:137" coordorigin="5837,-2731" coordsize="197,137" path="m5837,-2594l6033,-2731e" filled="false" stroked="true" strokeweight=".75pt" strokecolor="#a6a6a6">
                <v:path arrowok="t"/>
              </v:shape>
            </v:group>
            <v:group style="position:absolute;left:7328;top:-3862;width:197;height:193" coordorigin="7328,-3862" coordsize="197,193">
              <v:shape style="position:absolute;left:7328;top:-3862;width:197;height:193" coordorigin="7328,-3862" coordsize="197,193" path="m7328,-3669l7524,-3862e" filled="false" stroked="true" strokeweight=".75pt" strokecolor="#a6a6a6">
                <v:path arrowok="t"/>
              </v:shape>
            </v:group>
            <v:group style="position:absolute;left:8818;top:-2001;width:177;height:250" coordorigin="8818,-2001" coordsize="177,250">
              <v:shape style="position:absolute;left:8818;top:-2001;width:177;height:250" coordorigin="8818,-2001" coordsize="177,250" path="m8818,-1751l8995,-2001e" filled="false" stroked="true" strokeweight=".75pt" strokecolor="#a6a6a6">
                <v:path arrowok="t"/>
              </v:shape>
            </v:group>
            <v:group style="position:absolute;left:1440;top:-4726;width:9360;height:4320" coordorigin="1440,-4726" coordsize="9360,4320">
              <v:shape style="position:absolute;left:1440;top:-4726;width:9360;height:4320" coordorigin="1440,-4726" coordsize="9360,4320" path="m1440,-406l10800,-406,10800,-4725e" filled="false" stroked="true" strokeweight=".75pt" strokecolor="#d9d9d9">
                <v:path arrowok="t"/>
              </v:shape>
              <v:shape style="position:absolute;left:1440;top:-4726;width:9360;height:4320" coordorigin="1440,-4726" coordsize="9360,4320" path="m1440,-4725l1440,-406e" filled="false" stroked="true" strokeweight=".75pt" strokecolor="#d9d9d9">
                <v:path arrowok="t"/>
              </v:shape>
              <v:shape style="position:absolute;left:1440;top:-6281;width:9363;height:1258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5172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Sector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Audit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139"/>
                        <w:ind w:left="0" w:right="0" w:firstLine="0"/>
                        <w:jc w:val="both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There</w:t>
                      </w:r>
                      <w:r>
                        <w:rPr>
                          <w:rFonts w:ascii="Calibri Light"/>
                          <w:b w:val="0"/>
                          <w:spacing w:val="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was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an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89%</w:t>
                      </w:r>
                      <w:r>
                        <w:rPr>
                          <w:rFonts w:ascii="Calibri Light"/>
                          <w:b w:val="0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decline</w:t>
                      </w:r>
                      <w:r>
                        <w:rPr>
                          <w:rFonts w:ascii="Calibri Light"/>
                          <w:b w:val="0"/>
                          <w:spacing w:val="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exports</w:t>
                      </w:r>
                      <w:r>
                        <w:rPr>
                          <w:rFonts w:ascii="Calibri Light"/>
                          <w:b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from</w:t>
                      </w:r>
                      <w:r>
                        <w:rPr>
                          <w:rFonts w:ascii="Calibri Light"/>
                          <w:b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dstrike/>
                          <w:spacing w:val="-1"/>
                          <w:sz w:val="24"/>
                        </w:rPr>
                        <w:t>N</w:t>
                      </w:r>
                      <w:r>
                        <w:rPr>
                          <w:rFonts w:ascii="Calibri Light"/>
                          <w:b w:val="0"/>
                          <w:strike w:val="0"/>
                          <w:sz w:val="24"/>
                        </w:rPr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1"/>
                          <w:sz w:val="24"/>
                        </w:rPr>
                        <w:t>124.23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1"/>
                          <w:sz w:val="24"/>
                        </w:rPr>
                        <w:t>billion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z w:val="24"/>
                        </w:rPr>
                        <w:t>2019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z w:val="24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1"/>
                          <w:sz w:val="24"/>
                        </w:rPr>
                        <w:t>N13.34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1"/>
                          <w:sz w:val="24"/>
                        </w:rPr>
                        <w:t>billion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2"/>
                          <w:sz w:val="24"/>
                        </w:rPr>
                        <w:t>as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z w:val="24"/>
                        </w:rPr>
                        <w:t>a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75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z w:val="24"/>
                        </w:rPr>
                        <w:t>result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1"/>
                          <w:sz w:val="24"/>
                        </w:rPr>
                        <w:t>impact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1"/>
                          <w:sz w:val="24"/>
                        </w:rPr>
                        <w:t>covid-19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1"/>
                          <w:sz w:val="24"/>
                        </w:rPr>
                        <w:t>pandemic.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2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z w:val="24"/>
                        </w:rPr>
                        <w:t>trend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1"/>
                          <w:sz w:val="24"/>
                        </w:rPr>
                        <w:t>analysis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1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1"/>
                          <w:sz w:val="24"/>
                        </w:rPr>
                        <w:t>over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z w:val="24"/>
                        </w:rPr>
                        <w:t>five-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7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1"/>
                          <w:sz w:val="24"/>
                        </w:rPr>
                        <w:t>year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z w:val="24"/>
                        </w:rPr>
                        <w:t>period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z w:val="24"/>
                        </w:rPr>
                        <w:t>under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1"/>
                          <w:sz w:val="24"/>
                        </w:rPr>
                        <w:t>consideration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z w:val="24"/>
                        </w:rPr>
                        <w:t>is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z w:val="24"/>
                        </w:rPr>
                        <w:t>also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1"/>
                          <w:sz w:val="24"/>
                        </w:rPr>
                        <w:t>represented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1"/>
                          <w:sz w:val="24"/>
                        </w:rPr>
                        <w:t>figure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z w:val="24"/>
                        </w:rPr>
                        <w:t>24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trike w:val="0"/>
                          <w:spacing w:val="-1"/>
                          <w:sz w:val="24"/>
                        </w:rPr>
                        <w:t>below.</w:t>
                      </w:r>
                      <w:r>
                        <w:rPr>
                          <w:rFonts w:ascii="Calibri Light"/>
                          <w:strike w:val="0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2866;top:-4527;width:6485;height:632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622"/>
                          <w:spacing w:val="8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6"/>
                          <w:sz w:val="24"/>
                        </w:rPr>
                        <w:t>Mineral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7"/>
                          <w:sz w:val="24"/>
                        </w:rPr>
                        <w:t>Sector Contribution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4"/>
                          <w:sz w:val="24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6"/>
                          <w:sz w:val="24"/>
                        </w:rPr>
                        <w:t>export from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6"/>
                          <w:sz w:val="24"/>
                        </w:rPr>
                        <w:t>2016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4"/>
                          <w:sz w:val="24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7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16" w:lineRule="exact" w:before="171"/>
                        <w:ind w:left="0" w:right="1551" w:firstLine="0"/>
                        <w:jc w:val="righ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7E7E7E"/>
                          <w:w w:val="95"/>
                          <w:sz w:val="18"/>
                        </w:rPr>
                        <w:t>124.23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358;top:-3250;width:41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7E7E7E"/>
                          <w:w w:val="95"/>
                          <w:sz w:val="18"/>
                        </w:rPr>
                        <w:t>77.24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850;top:-2944;width:41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7E7E7E"/>
                          <w:w w:val="95"/>
                          <w:sz w:val="18"/>
                        </w:rPr>
                        <w:t>64.41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790;top:-2214;width:41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7E7E7E"/>
                          <w:w w:val="95"/>
                          <w:sz w:val="18"/>
                        </w:rPr>
                        <w:t>13.34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847;top:-2024;width:41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7E7E7E"/>
                          <w:w w:val="95"/>
                          <w:sz w:val="18"/>
                        </w:rPr>
                        <w:t>11.16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520;top:-1169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7E7E7E"/>
                          <w:spacing w:val="-1"/>
                          <w:sz w:val="18"/>
                        </w:rPr>
                        <w:t>2016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011;top:-1169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7E7E7E"/>
                          <w:spacing w:val="-1"/>
                          <w:sz w:val="18"/>
                        </w:rPr>
                        <w:t>2017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502;top:-1169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7E7E7E"/>
                          <w:spacing w:val="-1"/>
                          <w:sz w:val="18"/>
                        </w:rPr>
                        <w:t>2018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994;top:-1169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7E7E7E"/>
                          <w:spacing w:val="-1"/>
                          <w:sz w:val="18"/>
                        </w:rPr>
                        <w:t>2019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484;top:-1169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7E7E7E"/>
                          <w:spacing w:val="-1"/>
                          <w:sz w:val="18"/>
                        </w:rPr>
                        <w:t>2020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-412;width:5254;height:240" type="#_x0000_t202" filled="false" stroked="false">
                <v:textbox inset="0,0,0,0">
                  <w:txbxContent>
                    <w:p>
                      <w:pPr>
                        <w:spacing w:before="8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Figure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24: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Sector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Contribution</w:t>
                      </w:r>
                      <w:r>
                        <w:rPr>
                          <w:rFonts w:ascii="Calibri Light"/>
                          <w:b w:val="0"/>
                          <w:i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to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Export</w:t>
                      </w:r>
                      <w:r>
                        <w:rPr>
                          <w:rFonts w:ascii="Calibri Light"/>
                          <w:b w:val="0"/>
                          <w:i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from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2016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z w:val="18"/>
                        </w:rPr>
                        <w:t>-</w:t>
                      </w:r>
                      <w:r>
                        <w:rPr>
                          <w:rFonts w:ascii="Calibri Light"/>
                          <w:b w:val="0"/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i/>
                          <w:spacing w:val="-1"/>
                          <w:sz w:val="18"/>
                        </w:rPr>
                        <w:t>2020</w:t>
                      </w:r>
                      <w:r>
                        <w:rPr>
                          <w:rFonts w:ascii="Calibri Light"/>
                          <w:b w:val="0"/>
                          <w:i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181" w:id="262"/>
      <w:bookmarkEnd w:id="262"/>
      <w:r>
        <w:rPr/>
      </w:r>
      <w:bookmarkStart w:name="_bookmark182" w:id="263"/>
      <w:bookmarkEnd w:id="263"/>
      <w:r>
        <w:rPr/>
      </w:r>
      <w:bookmarkStart w:name="_bookmark182" w:id="264"/>
      <w:bookmarkEnd w:id="264"/>
      <w:r>
        <w:rPr>
          <w:rFonts w:ascii="Calibri Light"/>
          <w:b w:val="0"/>
          <w:color w:val="385522"/>
          <w:spacing w:val="-1"/>
        </w:rPr>
        <w:t>C</w:t>
      </w:r>
      <w:r>
        <w:rPr>
          <w:rFonts w:ascii="Calibri Light"/>
          <w:b w:val="0"/>
          <w:color w:val="385522"/>
          <w:spacing w:val="-1"/>
        </w:rPr>
        <w:t>ontribution</w:t>
      </w:r>
      <w:r>
        <w:rPr>
          <w:rFonts w:ascii="Calibri Light"/>
          <w:b w:val="0"/>
          <w:color w:val="385522"/>
          <w:spacing w:val="-11"/>
        </w:rPr>
        <w:t> </w:t>
      </w:r>
      <w:r>
        <w:rPr>
          <w:rFonts w:ascii="Calibri Light"/>
          <w:b w:val="0"/>
          <w:color w:val="385522"/>
        </w:rPr>
        <w:t>to</w:t>
      </w:r>
      <w:r>
        <w:rPr>
          <w:rFonts w:ascii="Calibri Light"/>
          <w:b w:val="0"/>
          <w:color w:val="385522"/>
          <w:spacing w:val="-10"/>
        </w:rPr>
        <w:t> </w:t>
      </w:r>
      <w:r>
        <w:rPr>
          <w:rFonts w:ascii="Calibri Light"/>
          <w:b w:val="0"/>
          <w:color w:val="385522"/>
          <w:spacing w:val="-1"/>
        </w:rPr>
        <w:t>Employment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9"/>
        <w:jc w:val="both"/>
      </w:pPr>
      <w:r>
        <w:rPr>
          <w:b w:val="0"/>
          <w:spacing w:val="-1"/>
        </w:rPr>
        <w:t>The</w:t>
      </w:r>
      <w:r>
        <w:rPr>
          <w:b w:val="0"/>
          <w:spacing w:val="7"/>
        </w:rPr>
        <w:t> </w:t>
      </w:r>
      <w:r>
        <w:rPr>
          <w:b w:val="0"/>
        </w:rPr>
        <w:t>last</w:t>
      </w:r>
      <w:r>
        <w:rPr>
          <w:b w:val="0"/>
          <w:spacing w:val="9"/>
        </w:rPr>
        <w:t> </w:t>
      </w:r>
      <w:r>
        <w:rPr>
          <w:b w:val="0"/>
          <w:spacing w:val="-1"/>
        </w:rPr>
        <w:t>employment</w:t>
      </w:r>
      <w:r>
        <w:rPr>
          <w:b w:val="0"/>
          <w:spacing w:val="9"/>
        </w:rPr>
        <w:t> </w:t>
      </w:r>
      <w:r>
        <w:rPr>
          <w:b w:val="0"/>
        </w:rPr>
        <w:t>information</w:t>
      </w:r>
      <w:r>
        <w:rPr>
          <w:b w:val="0"/>
          <w:spacing w:val="8"/>
        </w:rPr>
        <w:t> </w:t>
      </w:r>
      <w:r>
        <w:rPr>
          <w:b w:val="0"/>
        </w:rPr>
        <w:t>from</w:t>
      </w:r>
      <w:r>
        <w:rPr>
          <w:b w:val="0"/>
          <w:spacing w:val="9"/>
        </w:rPr>
        <w:t> </w:t>
      </w:r>
      <w:r>
        <w:rPr>
          <w:b w:val="0"/>
          <w:spacing w:val="-1"/>
        </w:rPr>
        <w:t>National</w:t>
      </w:r>
      <w:r>
        <w:rPr>
          <w:b w:val="0"/>
          <w:spacing w:val="8"/>
        </w:rPr>
        <w:t> </w:t>
      </w:r>
      <w:r>
        <w:rPr>
          <w:b w:val="0"/>
        </w:rPr>
        <w:t>Bureau</w:t>
      </w:r>
      <w:r>
        <w:rPr>
          <w:b w:val="0"/>
          <w:spacing w:val="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8"/>
        </w:rPr>
        <w:t> </w:t>
      </w:r>
      <w:r>
        <w:rPr>
          <w:b w:val="0"/>
          <w:spacing w:val="-1"/>
        </w:rPr>
        <w:t>Statistics</w:t>
      </w:r>
      <w:r>
        <w:rPr>
          <w:b w:val="0"/>
          <w:spacing w:val="8"/>
        </w:rPr>
        <w:t> </w:t>
      </w:r>
      <w:r>
        <w:rPr>
          <w:b w:val="0"/>
        </w:rPr>
        <w:t>(NBS)</w:t>
      </w:r>
      <w:r>
        <w:rPr>
          <w:b w:val="0"/>
          <w:spacing w:val="8"/>
        </w:rPr>
        <w:t> </w:t>
      </w:r>
      <w:r>
        <w:rPr>
          <w:b w:val="0"/>
          <w:spacing w:val="-1"/>
        </w:rPr>
        <w:t>on</w:t>
      </w:r>
      <w:r>
        <w:rPr>
          <w:b w:val="0"/>
          <w:spacing w:val="9"/>
        </w:rPr>
        <w:t> </w:t>
      </w:r>
      <w:r>
        <w:rPr>
          <w:b w:val="0"/>
        </w:rPr>
        <w:t>mining</w:t>
      </w:r>
      <w:r>
        <w:rPr>
          <w:b w:val="0"/>
          <w:spacing w:val="8"/>
        </w:rPr>
        <w:t> </w:t>
      </w:r>
      <w:r>
        <w:rPr>
          <w:b w:val="0"/>
        </w:rPr>
        <w:t>and</w:t>
      </w:r>
      <w:r>
        <w:rPr>
          <w:b w:val="0"/>
          <w:spacing w:val="37"/>
          <w:w w:val="99"/>
        </w:rPr>
        <w:t> </w:t>
      </w:r>
      <w:r>
        <w:rPr>
          <w:b w:val="0"/>
        </w:rPr>
        <w:t>quarrying</w:t>
      </w:r>
      <w:r>
        <w:rPr>
          <w:b w:val="0"/>
          <w:spacing w:val="13"/>
        </w:rPr>
        <w:t> </w:t>
      </w:r>
      <w:r>
        <w:rPr>
          <w:b w:val="0"/>
        </w:rPr>
        <w:t>was</w:t>
      </w:r>
      <w:r>
        <w:rPr>
          <w:b w:val="0"/>
          <w:spacing w:val="16"/>
        </w:rPr>
        <w:t> </w:t>
      </w:r>
      <w:r>
        <w:rPr>
          <w:b w:val="0"/>
        </w:rPr>
        <w:t>in</w:t>
      </w:r>
      <w:r>
        <w:rPr>
          <w:b w:val="0"/>
          <w:spacing w:val="11"/>
        </w:rPr>
        <w:t> </w:t>
      </w:r>
      <w:r>
        <w:rPr>
          <w:b w:val="0"/>
          <w:spacing w:val="-1"/>
        </w:rPr>
        <w:t>2017.</w:t>
      </w:r>
      <w:r>
        <w:rPr>
          <w:b w:val="0"/>
          <w:spacing w:val="17"/>
        </w:rPr>
        <w:t> </w:t>
      </w:r>
      <w:r>
        <w:rPr>
          <w:b w:val="0"/>
          <w:spacing w:val="-1"/>
        </w:rPr>
        <w:t>Specifically,</w:t>
      </w:r>
      <w:r>
        <w:rPr>
          <w:b w:val="0"/>
          <w:spacing w:val="14"/>
        </w:rPr>
        <w:t> </w:t>
      </w:r>
      <w:r>
        <w:rPr>
          <w:b w:val="0"/>
          <w:spacing w:val="-1"/>
        </w:rPr>
        <w:t>129,705</w:t>
      </w:r>
      <w:r>
        <w:rPr>
          <w:b w:val="0"/>
          <w:spacing w:val="15"/>
        </w:rPr>
        <w:t> </w:t>
      </w:r>
      <w:r>
        <w:rPr>
          <w:b w:val="0"/>
          <w:spacing w:val="-1"/>
        </w:rPr>
        <w:t>persons</w:t>
      </w:r>
      <w:r>
        <w:rPr>
          <w:b w:val="0"/>
          <w:spacing w:val="14"/>
        </w:rPr>
        <w:t> </w:t>
      </w:r>
      <w:r>
        <w:rPr>
          <w:b w:val="0"/>
        </w:rPr>
        <w:t>were</w:t>
      </w:r>
      <w:r>
        <w:rPr>
          <w:b w:val="0"/>
          <w:spacing w:val="13"/>
        </w:rPr>
        <w:t> </w:t>
      </w:r>
      <w:r>
        <w:rPr>
          <w:b w:val="0"/>
          <w:spacing w:val="-1"/>
        </w:rPr>
        <w:t>employed</w:t>
      </w:r>
      <w:r>
        <w:rPr>
          <w:b w:val="0"/>
          <w:spacing w:val="15"/>
        </w:rPr>
        <w:t> </w:t>
      </w:r>
      <w:r>
        <w:rPr>
          <w:b w:val="0"/>
        </w:rPr>
        <w:t>in</w:t>
      </w:r>
      <w:r>
        <w:rPr>
          <w:b w:val="0"/>
          <w:spacing w:val="13"/>
        </w:rPr>
        <w:t> </w:t>
      </w:r>
      <w:r>
        <w:rPr>
          <w:b w:val="0"/>
        </w:rPr>
        <w:t>the</w:t>
      </w:r>
      <w:r>
        <w:rPr>
          <w:b w:val="0"/>
          <w:spacing w:val="13"/>
        </w:rPr>
        <w:t> </w:t>
      </w:r>
      <w:r>
        <w:rPr>
          <w:b w:val="0"/>
        </w:rPr>
        <w:t>sector</w:t>
      </w:r>
      <w:r>
        <w:rPr>
          <w:b w:val="0"/>
          <w:spacing w:val="14"/>
        </w:rPr>
        <w:t> </w:t>
      </w:r>
      <w:r>
        <w:rPr>
          <w:b w:val="0"/>
        </w:rPr>
        <w:t>representing</w:t>
      </w:r>
      <w:r>
        <w:rPr>
          <w:b w:val="0"/>
          <w:spacing w:val="49"/>
          <w:w w:val="99"/>
        </w:rPr>
        <w:t> </w:t>
      </w:r>
      <w:r>
        <w:rPr>
          <w:b w:val="0"/>
        </w:rPr>
        <w:t>0.5%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</w:rPr>
        <w:t>total</w:t>
      </w:r>
      <w:r>
        <w:rPr>
          <w:b w:val="0"/>
          <w:spacing w:val="-6"/>
        </w:rPr>
        <w:t> </w:t>
      </w:r>
      <w:r>
        <w:rPr>
          <w:b w:val="0"/>
          <w:spacing w:val="-1"/>
        </w:rPr>
        <w:t>employment</w:t>
      </w:r>
      <w:r>
        <w:rPr>
          <w:b w:val="0"/>
          <w:spacing w:val="-4"/>
        </w:rPr>
        <w:t> </w:t>
      </w:r>
      <w:r>
        <w:rPr>
          <w:b w:val="0"/>
        </w:rPr>
        <w:t>in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Country</w:t>
      </w:r>
      <w:r>
        <w:rPr>
          <w:b w:val="0"/>
          <w:spacing w:val="-2"/>
        </w:rPr>
        <w:t> </w:t>
      </w:r>
      <w:r>
        <w:rPr>
          <w:b w:val="0"/>
        </w:rPr>
        <w:t>as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shown</w:t>
      </w:r>
      <w:r>
        <w:rPr>
          <w:b w:val="0"/>
          <w:spacing w:val="-4"/>
        </w:rPr>
        <w:t> </w:t>
      </w:r>
      <w:r>
        <w:rPr>
          <w:b w:val="0"/>
        </w:rPr>
        <w:t>in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</w:rPr>
        <w:t>table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below.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13"/>
          <w:szCs w:val="1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3"/>
        <w:gridCol w:w="1558"/>
        <w:gridCol w:w="1337"/>
        <w:gridCol w:w="720"/>
      </w:tblGrid>
      <w:tr>
        <w:trPr>
          <w:trHeight w:val="325" w:hRule="exact"/>
        </w:trPr>
        <w:tc>
          <w:tcPr>
            <w:tcW w:w="9578" w:type="dxa"/>
            <w:gridSpan w:val="4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bookmarkStart w:name="_bookmark183" w:id="265"/>
            <w:bookmarkEnd w:id="265"/>
            <w:r>
              <w:rPr/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i/>
                <w:sz w:val="18"/>
              </w:rPr>
              <w:t>61: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6"/>
                <w:sz w:val="18"/>
              </w:rPr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Employment</w:t>
            </w:r>
            <w:r>
              <w:rPr>
                <w:rFonts w:ascii="Calibri Light"/>
                <w:b w:val="0"/>
                <w:i/>
                <w:spacing w:val="-5"/>
                <w:sz w:val="18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18"/>
              </w:rPr>
              <w:t>Statistics</w:t>
            </w:r>
            <w:r>
              <w:rPr>
                <w:rFonts w:ascii="Calibri Light"/>
                <w:b w:val="0"/>
                <w:i/>
                <w:sz w:val="24"/>
              </w:rPr>
              <w:t> </w:t>
            </w:r>
            <w:r>
              <w:rPr>
                <w:rFonts w:ascii="Calibri Light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596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Category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93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z w:val="24"/>
              </w:rPr>
              <w:t>Work</w:t>
            </w:r>
            <w:r>
              <w:rPr>
                <w:rFonts w:ascii="Calibri Light"/>
                <w:b w:val="0"/>
                <w:spacing w:val="-10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Hours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337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8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255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Number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20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10"/>
              <w:jc w:val="center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z w:val="24"/>
              </w:rPr>
              <w:t>%</w:t>
            </w:r>
            <w:r>
              <w:rPr>
                <w:rFonts w:ascii="Calibri Light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596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Unemployed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291" w:lineRule="exact"/>
              <w:ind w:left="495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z w:val="24"/>
              </w:rPr>
              <w:t>1</w:t>
            </w:r>
            <w:r>
              <w:rPr>
                <w:rFonts w:ascii="Calibri Light"/>
                <w:b w:val="0"/>
                <w:spacing w:val="-1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-</w:t>
            </w:r>
            <w:r>
              <w:rPr>
                <w:rFonts w:ascii="Calibri Light"/>
                <w:b w:val="0"/>
                <w:spacing w:val="-3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19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337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291" w:lineRule="exact"/>
              <w:ind w:left="549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18,014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20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298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z w:val="24"/>
              </w:rPr>
              <w:t>0.2</w:t>
            </w:r>
            <w:r>
              <w:rPr>
                <w:rFonts w:ascii="Calibri Light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596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Underemployed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291" w:lineRule="exact"/>
              <w:ind w:left="435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z w:val="24"/>
              </w:rPr>
              <w:t>20</w:t>
            </w:r>
            <w:r>
              <w:rPr>
                <w:rFonts w:ascii="Calibri Light"/>
                <w:b w:val="0"/>
                <w:spacing w:val="-2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-</w:t>
            </w:r>
            <w:r>
              <w:rPr>
                <w:rFonts w:ascii="Calibri Light"/>
                <w:b w:val="0"/>
                <w:spacing w:val="-3"/>
                <w:sz w:val="24"/>
              </w:rPr>
              <w:t> </w:t>
            </w:r>
            <w:r>
              <w:rPr>
                <w:rFonts w:ascii="Calibri Light"/>
                <w:b w:val="0"/>
                <w:sz w:val="24"/>
              </w:rPr>
              <w:t>39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337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291" w:lineRule="exact"/>
              <w:ind w:left="549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25,616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20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298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z w:val="24"/>
              </w:rPr>
              <w:t>0.1</w:t>
            </w:r>
            <w:r>
              <w:rPr>
                <w:rFonts w:ascii="Calibri Light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596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Full-Time</w:t>
            </w:r>
            <w:r>
              <w:rPr>
                <w:rFonts w:ascii="Calibri Light"/>
                <w:b w:val="0"/>
                <w:spacing w:val="-18"/>
                <w:sz w:val="24"/>
              </w:rPr>
              <w:t> </w:t>
            </w:r>
            <w:r>
              <w:rPr>
                <w:rFonts w:ascii="Calibri Light"/>
                <w:b w:val="0"/>
                <w:spacing w:val="-1"/>
                <w:sz w:val="24"/>
              </w:rPr>
              <w:t>Employed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291" w:lineRule="exact"/>
              <w:ind w:left="2" w:right="0"/>
              <w:jc w:val="center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z w:val="24"/>
              </w:rPr>
              <w:t>40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337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291" w:lineRule="exact"/>
              <w:ind w:left="549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86,076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20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298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z w:val="24"/>
              </w:rPr>
              <w:t>0.2</w:t>
            </w:r>
            <w:r>
              <w:rPr>
                <w:rFonts w:ascii="Calibri Light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7520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291" w:lineRule="exact"/>
              <w:ind w:left="7" w:right="0"/>
              <w:jc w:val="center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Total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1337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8" w:space="0" w:color="6FAC46"/>
            </w:tcBorders>
          </w:tcPr>
          <w:p>
            <w:pPr>
              <w:pStyle w:val="TableParagraph"/>
              <w:spacing w:line="291" w:lineRule="exact"/>
              <w:ind w:left="434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pacing w:val="-1"/>
                <w:sz w:val="24"/>
              </w:rPr>
              <w:t>129,705</w:t>
            </w:r>
            <w:r>
              <w:rPr>
                <w:rFonts w:ascii="Calibri Light"/>
                <w:sz w:val="24"/>
              </w:rPr>
            </w:r>
          </w:p>
        </w:tc>
        <w:tc>
          <w:tcPr>
            <w:tcW w:w="720" w:type="dxa"/>
            <w:tcBorders>
              <w:top w:val="single" w:sz="5" w:space="0" w:color="6FAC46"/>
              <w:left w:val="single" w:sz="8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91" w:lineRule="exact"/>
              <w:ind w:left="298" w:right="0"/>
              <w:jc w:val="left"/>
              <w:rPr>
                <w:rFonts w:ascii="Calibri Light" w:hAnsi="Calibri Light" w:cs="Calibri Light" w:eastAsia="Calibri Light"/>
                <w:sz w:val="24"/>
                <w:szCs w:val="24"/>
              </w:rPr>
            </w:pPr>
            <w:r>
              <w:rPr>
                <w:rFonts w:ascii="Calibri Light"/>
                <w:b w:val="0"/>
                <w:sz w:val="24"/>
              </w:rPr>
              <w:t>0.5</w:t>
            </w:r>
            <w:r>
              <w:rPr>
                <w:rFonts w:ascii="Calibri Light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9578" w:type="dxa"/>
            <w:gridSpan w:val="4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NBS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Labor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Force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Statistics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Vol.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2: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Employment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by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sector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Report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(Q3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2017)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0"/>
        <w:jc w:val="both"/>
        <w:rPr>
          <w:rFonts w:ascii="Calibri Light" w:hAnsi="Calibri Light" w:cs="Calibri Light" w:eastAsia="Calibri Light"/>
        </w:rPr>
      </w:pPr>
      <w:bookmarkStart w:name="_bookmark184" w:id="266"/>
      <w:bookmarkEnd w:id="266"/>
      <w:r>
        <w:rPr/>
      </w:r>
      <w:r>
        <w:rPr>
          <w:rFonts w:ascii="Calibri Light"/>
          <w:b w:val="0"/>
          <w:color w:val="385522"/>
        </w:rPr>
        <w:t>6.4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</w:rPr>
        <w:t>Employment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</w:rPr>
        <w:t>Data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</w:rPr>
        <w:t>for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Covered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</w:rPr>
        <w:t>Entities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5"/>
        <w:jc w:val="both"/>
      </w:pPr>
      <w:r>
        <w:rPr>
          <w:b w:val="0"/>
        </w:rPr>
        <w:t>Using</w:t>
      </w:r>
      <w:r>
        <w:rPr>
          <w:b w:val="0"/>
          <w:spacing w:val="29"/>
        </w:rPr>
        <w:t> </w:t>
      </w:r>
      <w:r>
        <w:rPr>
          <w:b w:val="0"/>
        </w:rPr>
        <w:t>the</w:t>
      </w:r>
      <w:r>
        <w:rPr>
          <w:b w:val="0"/>
          <w:spacing w:val="28"/>
        </w:rPr>
        <w:t> </w:t>
      </w:r>
      <w:r>
        <w:rPr>
          <w:b w:val="0"/>
          <w:spacing w:val="-1"/>
        </w:rPr>
        <w:t>NSWG</w:t>
      </w:r>
      <w:r>
        <w:rPr>
          <w:b w:val="0"/>
          <w:spacing w:val="29"/>
        </w:rPr>
        <w:t> </w:t>
      </w:r>
      <w:r>
        <w:rPr>
          <w:b w:val="0"/>
          <w:spacing w:val="-1"/>
        </w:rPr>
        <w:t>approved</w:t>
      </w:r>
      <w:r>
        <w:rPr>
          <w:b w:val="0"/>
          <w:spacing w:val="30"/>
        </w:rPr>
        <w:t> </w:t>
      </w:r>
      <w:r>
        <w:rPr>
          <w:b w:val="0"/>
          <w:spacing w:val="-1"/>
        </w:rPr>
        <w:t>materiality</w:t>
      </w:r>
      <w:r>
        <w:rPr>
          <w:b w:val="0"/>
          <w:spacing w:val="28"/>
        </w:rPr>
        <w:t> </w:t>
      </w:r>
      <w:r>
        <w:rPr>
          <w:b w:val="0"/>
          <w:spacing w:val="-1"/>
        </w:rPr>
        <w:t>threshold,</w:t>
      </w:r>
      <w:r>
        <w:rPr>
          <w:b w:val="0"/>
          <w:spacing w:val="27"/>
        </w:rPr>
        <w:t> </w:t>
      </w:r>
      <w:r>
        <w:rPr>
          <w:b w:val="0"/>
          <w:spacing w:val="-1"/>
        </w:rPr>
        <w:t>employment</w:t>
      </w:r>
      <w:r>
        <w:rPr>
          <w:b w:val="0"/>
          <w:spacing w:val="30"/>
        </w:rPr>
        <w:t> </w:t>
      </w:r>
      <w:r>
        <w:rPr>
          <w:b w:val="0"/>
        </w:rPr>
        <w:t>data</w:t>
      </w:r>
      <w:r>
        <w:rPr>
          <w:b w:val="0"/>
          <w:spacing w:val="28"/>
        </w:rPr>
        <w:t> </w:t>
      </w:r>
      <w:r>
        <w:rPr>
          <w:b w:val="0"/>
        </w:rPr>
        <w:t>were</w:t>
      </w:r>
      <w:r>
        <w:rPr>
          <w:b w:val="0"/>
          <w:spacing w:val="30"/>
        </w:rPr>
        <w:t> </w:t>
      </w:r>
      <w:r>
        <w:rPr>
          <w:b w:val="0"/>
          <w:spacing w:val="-1"/>
        </w:rPr>
        <w:t>requested</w:t>
      </w:r>
      <w:r>
        <w:rPr>
          <w:b w:val="0"/>
          <w:spacing w:val="30"/>
        </w:rPr>
        <w:t> </w:t>
      </w:r>
      <w:r>
        <w:rPr>
          <w:b w:val="0"/>
        </w:rPr>
        <w:t>from</w:t>
      </w:r>
      <w:r>
        <w:rPr>
          <w:b w:val="0"/>
          <w:spacing w:val="34"/>
        </w:rPr>
        <w:t> </w:t>
      </w:r>
      <w:r>
        <w:rPr>
          <w:b w:val="0"/>
          <w:spacing w:val="-1"/>
        </w:rPr>
        <w:t>102</w:t>
      </w:r>
      <w:r>
        <w:rPr>
          <w:b w:val="0"/>
          <w:spacing w:val="65"/>
          <w:w w:val="99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34"/>
        </w:rPr>
        <w:t> </w:t>
      </w:r>
      <w:r>
        <w:rPr>
          <w:b w:val="0"/>
        </w:rPr>
        <w:t>that</w:t>
      </w:r>
      <w:r>
        <w:rPr>
          <w:b w:val="0"/>
          <w:spacing w:val="33"/>
        </w:rPr>
        <w:t> </w:t>
      </w:r>
      <w:r>
        <w:rPr>
          <w:b w:val="0"/>
          <w:spacing w:val="-1"/>
        </w:rPr>
        <w:t>fell</w:t>
      </w:r>
      <w:r>
        <w:rPr>
          <w:b w:val="0"/>
          <w:spacing w:val="33"/>
        </w:rPr>
        <w:t> </w:t>
      </w:r>
      <w:r>
        <w:rPr>
          <w:b w:val="0"/>
        </w:rPr>
        <w:t>within</w:t>
      </w:r>
      <w:r>
        <w:rPr>
          <w:b w:val="0"/>
          <w:spacing w:val="32"/>
        </w:rPr>
        <w:t> </w:t>
      </w:r>
      <w:r>
        <w:rPr>
          <w:b w:val="0"/>
        </w:rPr>
        <w:t>the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threshold,</w:t>
      </w:r>
      <w:r>
        <w:rPr>
          <w:b w:val="0"/>
          <w:spacing w:val="34"/>
        </w:rPr>
        <w:t> </w:t>
      </w:r>
      <w:r>
        <w:rPr>
          <w:b w:val="0"/>
          <w:spacing w:val="-1"/>
        </w:rPr>
        <w:t>however,</w:t>
      </w:r>
      <w:r>
        <w:rPr>
          <w:b w:val="0"/>
          <w:spacing w:val="34"/>
        </w:rPr>
        <w:t> </w:t>
      </w:r>
      <w:r>
        <w:rPr>
          <w:b w:val="0"/>
        </w:rPr>
        <w:t>only</w:t>
      </w:r>
      <w:r>
        <w:rPr>
          <w:b w:val="0"/>
          <w:spacing w:val="32"/>
        </w:rPr>
        <w:t> </w:t>
      </w:r>
      <w:r>
        <w:rPr>
          <w:b w:val="0"/>
        </w:rPr>
        <w:t>29</w:t>
      </w:r>
      <w:r>
        <w:rPr>
          <w:b w:val="0"/>
          <w:spacing w:val="35"/>
        </w:rPr>
        <w:t> </w:t>
      </w:r>
      <w:r>
        <w:rPr>
          <w:b w:val="0"/>
          <w:spacing w:val="-1"/>
        </w:rPr>
        <w:t>companies</w:t>
      </w:r>
      <w:r>
        <w:rPr>
          <w:b w:val="0"/>
          <w:spacing w:val="34"/>
        </w:rPr>
        <w:t> </w:t>
      </w:r>
      <w:r>
        <w:rPr>
          <w:b w:val="0"/>
          <w:spacing w:val="-1"/>
        </w:rPr>
        <w:t>provided</w:t>
      </w:r>
      <w:r>
        <w:rPr>
          <w:b w:val="0"/>
          <w:spacing w:val="33"/>
        </w:rPr>
        <w:t> </w:t>
      </w:r>
      <w:r>
        <w:rPr>
          <w:b w:val="0"/>
          <w:spacing w:val="-1"/>
        </w:rPr>
        <w:t>employment</w:t>
      </w:r>
      <w:r>
        <w:rPr>
          <w:b w:val="0"/>
          <w:spacing w:val="65"/>
          <w:w w:val="99"/>
        </w:rPr>
        <w:t> </w:t>
      </w:r>
      <w:r>
        <w:rPr>
          <w:b w:val="0"/>
          <w:spacing w:val="-1"/>
        </w:rPr>
        <w:t>data.</w:t>
      </w:r>
      <w:r>
        <w:rPr>
          <w:b w:val="0"/>
          <w:spacing w:val="31"/>
        </w:rPr>
        <w:t> </w:t>
      </w:r>
      <w:r>
        <w:rPr>
          <w:b w:val="0"/>
          <w:spacing w:val="-1"/>
        </w:rPr>
        <w:t>Out</w:t>
      </w:r>
      <w:r>
        <w:rPr>
          <w:b w:val="0"/>
          <w:spacing w:val="4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2"/>
        </w:rPr>
        <w:t> </w:t>
      </w:r>
      <w:r>
        <w:rPr>
          <w:b w:val="0"/>
        </w:rPr>
        <w:t>the</w:t>
      </w:r>
      <w:r>
        <w:rPr>
          <w:b w:val="0"/>
          <w:spacing w:val="42"/>
        </w:rPr>
        <w:t> </w:t>
      </w:r>
      <w:r>
        <w:rPr>
          <w:b w:val="0"/>
        </w:rPr>
        <w:t>5,820</w:t>
      </w:r>
      <w:r>
        <w:rPr>
          <w:b w:val="0"/>
          <w:spacing w:val="41"/>
        </w:rPr>
        <w:t> </w:t>
      </w:r>
      <w:r>
        <w:rPr>
          <w:b w:val="0"/>
          <w:spacing w:val="-1"/>
        </w:rPr>
        <w:t>employees</w:t>
      </w:r>
      <w:r>
        <w:rPr>
          <w:b w:val="0"/>
          <w:spacing w:val="42"/>
        </w:rPr>
        <w:t> </w:t>
      </w:r>
      <w:r>
        <w:rPr>
          <w:b w:val="0"/>
        </w:rPr>
        <w:t>reported</w:t>
      </w:r>
      <w:r>
        <w:rPr>
          <w:b w:val="0"/>
          <w:spacing w:val="42"/>
        </w:rPr>
        <w:t> </w:t>
      </w:r>
      <w:r>
        <w:rPr>
          <w:b w:val="0"/>
        </w:rPr>
        <w:t>in</w:t>
      </w:r>
      <w:r>
        <w:rPr>
          <w:b w:val="0"/>
          <w:spacing w:val="41"/>
        </w:rPr>
        <w:t> </w:t>
      </w:r>
      <w:r>
        <w:rPr>
          <w:b w:val="0"/>
        </w:rPr>
        <w:t>2020,</w:t>
      </w:r>
      <w:r>
        <w:rPr>
          <w:b w:val="0"/>
          <w:spacing w:val="44"/>
        </w:rPr>
        <w:t> </w:t>
      </w:r>
      <w:r>
        <w:rPr>
          <w:b w:val="0"/>
        </w:rPr>
        <w:t>about</w:t>
      </w:r>
      <w:r>
        <w:rPr>
          <w:b w:val="0"/>
          <w:spacing w:val="42"/>
        </w:rPr>
        <w:t> </w:t>
      </w:r>
      <w:r>
        <w:rPr>
          <w:b w:val="0"/>
        </w:rPr>
        <w:t>86%</w:t>
      </w:r>
      <w:r>
        <w:rPr>
          <w:b w:val="0"/>
          <w:spacing w:val="42"/>
        </w:rPr>
        <w:t> </w:t>
      </w:r>
      <w:r>
        <w:rPr>
          <w:b w:val="0"/>
          <w:spacing w:val="-1"/>
        </w:rPr>
        <w:t>were</w:t>
      </w:r>
      <w:r>
        <w:rPr>
          <w:b w:val="0"/>
          <w:spacing w:val="42"/>
        </w:rPr>
        <w:t> </w:t>
      </w:r>
      <w:r>
        <w:rPr>
          <w:b w:val="0"/>
        </w:rPr>
        <w:t>male</w:t>
      </w:r>
      <w:r>
        <w:rPr>
          <w:b w:val="0"/>
          <w:spacing w:val="40"/>
        </w:rPr>
        <w:t> </w:t>
      </w:r>
      <w:r>
        <w:rPr>
          <w:b w:val="0"/>
        </w:rPr>
        <w:t>and</w:t>
      </w:r>
      <w:r>
        <w:rPr>
          <w:b w:val="0"/>
          <w:spacing w:val="42"/>
        </w:rPr>
        <w:t> </w:t>
      </w:r>
      <w:r>
        <w:rPr>
          <w:b w:val="0"/>
        </w:rPr>
        <w:t>14%</w:t>
      </w:r>
      <w:r>
        <w:rPr>
          <w:b w:val="0"/>
          <w:spacing w:val="50"/>
        </w:rPr>
        <w:t> </w:t>
      </w:r>
      <w:r>
        <w:rPr>
          <w:b w:val="0"/>
        </w:rPr>
        <w:t>were</w:t>
      </w:r>
      <w:r>
        <w:rPr>
          <w:b w:val="0"/>
          <w:spacing w:val="35"/>
        </w:rPr>
        <w:t> </w:t>
      </w:r>
      <w:r>
        <w:rPr>
          <w:b w:val="0"/>
          <w:spacing w:val="-1"/>
        </w:rPr>
        <w:t>female.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39696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99"/>
        <w:gridCol w:w="1044"/>
        <w:gridCol w:w="970"/>
        <w:gridCol w:w="970"/>
        <w:gridCol w:w="794"/>
      </w:tblGrid>
      <w:tr>
        <w:trPr>
          <w:trHeight w:val="310" w:hRule="exact"/>
        </w:trPr>
        <w:tc>
          <w:tcPr>
            <w:tcW w:w="9578" w:type="dxa"/>
            <w:gridSpan w:val="5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85" w:id="267"/>
            <w:bookmarkEnd w:id="267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62: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Employment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Data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Covered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Companies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595" w:hRule="exact"/>
        </w:trPr>
        <w:tc>
          <w:tcPr>
            <w:tcW w:w="579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193" w:lineRule="exact"/>
              <w:ind w:right="1"/>
              <w:jc w:val="center"/>
              <w:rPr>
                <w:rFonts w:ascii="Calibri Light" w:hAnsi="Calibri Light" w:cs="Calibri Light" w:eastAsia="Calibri Light"/>
                <w:sz w:val="16"/>
                <w:szCs w:val="16"/>
              </w:rPr>
            </w:pPr>
            <w:r>
              <w:rPr>
                <w:rFonts w:ascii="Calibri Light"/>
                <w:b w:val="0"/>
                <w:spacing w:val="-1"/>
                <w:sz w:val="16"/>
              </w:rPr>
              <w:t>Category</w:t>
            </w:r>
            <w:r>
              <w:rPr>
                <w:rFonts w:ascii="Calibri Light"/>
                <w:sz w:val="16"/>
              </w:rPr>
            </w:r>
          </w:p>
        </w:tc>
        <w:tc>
          <w:tcPr>
            <w:tcW w:w="104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157" w:right="155" w:firstLine="35"/>
              <w:jc w:val="center"/>
              <w:rPr>
                <w:rFonts w:ascii="Calibri Light" w:hAnsi="Calibri Light" w:cs="Calibri Light" w:eastAsia="Calibri Light"/>
                <w:sz w:val="16"/>
                <w:szCs w:val="16"/>
              </w:rPr>
            </w:pPr>
            <w:r>
              <w:rPr>
                <w:rFonts w:ascii="Calibri Light"/>
                <w:b w:val="0"/>
                <w:spacing w:val="-1"/>
                <w:sz w:val="16"/>
              </w:rPr>
              <w:t>Non-</w:t>
            </w:r>
            <w:r>
              <w:rPr>
                <w:rFonts w:ascii="Calibri Light"/>
                <w:b w:val="0"/>
                <w:spacing w:val="23"/>
                <w:sz w:val="16"/>
              </w:rPr>
              <w:t> </w:t>
            </w:r>
            <w:r>
              <w:rPr>
                <w:rFonts w:ascii="Calibri Light"/>
                <w:b w:val="0"/>
                <w:spacing w:val="-1"/>
                <w:sz w:val="16"/>
              </w:rPr>
              <w:t>physically</w:t>
            </w:r>
            <w:r>
              <w:rPr>
                <w:rFonts w:ascii="Calibri Light"/>
                <w:b w:val="0"/>
                <w:spacing w:val="25"/>
                <w:sz w:val="16"/>
              </w:rPr>
              <w:t> </w:t>
            </w:r>
            <w:r>
              <w:rPr>
                <w:rFonts w:ascii="Calibri Light"/>
                <w:b w:val="0"/>
                <w:spacing w:val="-1"/>
                <w:sz w:val="16"/>
              </w:rPr>
              <w:t>Challenged</w:t>
            </w:r>
            <w:r>
              <w:rPr>
                <w:rFonts w:ascii="Calibri Light"/>
                <w:sz w:val="16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38" w:lineRule="auto"/>
              <w:ind w:left="121" w:right="117" w:firstLine="64"/>
              <w:jc w:val="left"/>
              <w:rPr>
                <w:rFonts w:ascii="Calibri Light" w:hAnsi="Calibri Light" w:cs="Calibri Light" w:eastAsia="Calibri Light"/>
                <w:sz w:val="16"/>
                <w:szCs w:val="16"/>
              </w:rPr>
            </w:pPr>
            <w:r>
              <w:rPr>
                <w:rFonts w:ascii="Calibri Light"/>
                <w:b w:val="0"/>
                <w:spacing w:val="-1"/>
                <w:sz w:val="16"/>
              </w:rPr>
              <w:t>Physically</w:t>
            </w:r>
            <w:r>
              <w:rPr>
                <w:rFonts w:ascii="Calibri Light"/>
                <w:b w:val="0"/>
                <w:spacing w:val="26"/>
                <w:sz w:val="16"/>
              </w:rPr>
              <w:t> </w:t>
            </w:r>
            <w:r>
              <w:rPr>
                <w:rFonts w:ascii="Calibri Light"/>
                <w:b w:val="0"/>
                <w:spacing w:val="-1"/>
                <w:sz w:val="16"/>
              </w:rPr>
              <w:t>Challenged</w:t>
            </w:r>
            <w:r>
              <w:rPr>
                <w:rFonts w:ascii="Calibri Light"/>
                <w:sz w:val="16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193" w:lineRule="exact"/>
              <w:ind w:left="316" w:right="0"/>
              <w:jc w:val="left"/>
              <w:rPr>
                <w:rFonts w:ascii="Calibri Light" w:hAnsi="Calibri Light" w:cs="Calibri Light" w:eastAsia="Calibri Light"/>
                <w:sz w:val="16"/>
                <w:szCs w:val="16"/>
              </w:rPr>
            </w:pPr>
            <w:r>
              <w:rPr>
                <w:rFonts w:ascii="Calibri Light"/>
                <w:b w:val="0"/>
                <w:spacing w:val="-1"/>
                <w:sz w:val="16"/>
              </w:rPr>
              <w:t>Total</w:t>
            </w:r>
            <w:r>
              <w:rPr>
                <w:rFonts w:ascii="Calibri Light"/>
                <w:sz w:val="16"/>
              </w:rPr>
            </w:r>
          </w:p>
        </w:tc>
        <w:tc>
          <w:tcPr>
            <w:tcW w:w="79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%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79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Male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2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5017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4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5022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9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86.31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579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Female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62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796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5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798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9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22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13.69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1" w:hRule="exact"/>
        </w:trPr>
        <w:tc>
          <w:tcPr>
            <w:tcW w:w="579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04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52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5813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97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45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5820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9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12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100.00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9578" w:type="dxa"/>
            <w:gridSpan w:val="5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NEITI</w:t>
            </w:r>
            <w:r>
              <w:rPr>
                <w:rFonts w:ascii="Calibri Light"/>
                <w:b w:val="0"/>
                <w:i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Mineral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Audit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Employment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Data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spacing w:before="108"/>
        <w:ind w:left="1258" w:right="0" w:firstLine="0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/>
        <w:pict>
          <v:group style="position:absolute;margin-left:70.584pt;margin-top:-452.54068pt;width:541.450pt;height:447.5pt;mso-position-horizontal-relative:page;mso-position-vertical-relative:paragraph;z-index:-739720" coordorigin="1412,-9051" coordsize="10829,8950">
            <v:group style="position:absolute;left:7852;top:-9051;width:4388;height:5446" coordorigin="7852,-9051" coordsize="4388,5446">
              <v:shape style="position:absolute;left:7852;top:-9051;width:4388;height:5446" coordorigin="7852,-9051" coordsize="4388,5446" path="m12240,-9051l7852,-9051,8410,-8844,8914,-8622,9369,-8385,9777,-8136,10141,-7874,10463,-7603,10747,-7324,10996,-7037,11211,-6746,11397,-6450,11556,-6152,11690,-5852,11804,-5554,11898,-5257,11978,-4964,12044,-4676,12101,-4395,12150,-4121,12196,-3858,12240,-3605,12240,-9051xe" filled="true" fillcolor="#e1efd9" stroked="false">
                <v:path arrowok="t"/>
                <v:fill type="solid"/>
              </v:shape>
            </v:group>
            <v:group style="position:absolute;left:8315;top:-9051;width:3912;height:4822" coordorigin="8315,-9051" coordsize="3912,4822">
              <v:shape style="position:absolute;left:8315;top:-9051;width:3912;height:4822" coordorigin="8315,-9051" coordsize="3912,4822" path="m12227,-9051l8315,-9051,8812,-8868,9263,-8671,9668,-8462,10032,-8241,10356,-8009,10643,-7769,10897,-7522,11118,-7268,11310,-7010,11476,-6748,11617,-6484,11737,-6219,11838,-5955,11923,-5692,11993,-5433,12053,-5178,12103,-4928,12147,-4686,12188,-4453,12227,-4229,12227,-9051xe" filled="true" fillcolor="#c5dfb4" stroked="false">
                <v:path arrowok="t"/>
                <v:fill type="solid"/>
              </v:shape>
            </v:group>
            <v:group style="position:absolute;left:1412;top:-7762;width:9419;height:140" coordorigin="1412,-7762" coordsize="9419,140">
              <v:shape style="position:absolute;left:1412;top:-7762;width:9419;height:140" coordorigin="1412,-7762" coordsize="9419,140" path="m1412,-7623l10831,-7623,10831,-7762,1412,-7762,1412,-7623xe" filled="true" fillcolor="#6fac46" stroked="false">
                <v:path arrowok="t"/>
                <v:fill type="solid"/>
              </v:shape>
              <v:shape style="position:absolute;left:1443;top:-8468;width:2874;height:690" type="#_x0000_t75" stroked="false">
                <v:imagedata r:id="rId244" o:title=""/>
              </v:shape>
            </v:group>
            <v:group style="position:absolute;left:1440;top:-4429;width:9306;height:4320" coordorigin="1440,-4429" coordsize="9306,4320">
              <v:shape style="position:absolute;left:1440;top:-4429;width:9306;height:4320" coordorigin="1440,-4429" coordsize="9306,4320" path="m1440,-109l10746,-109,10746,-4429,1440,-4429,1440,-109xe" filled="true" fillcolor="#ffffff" stroked="false">
                <v:path arrowok="t"/>
                <v:fill type="solid"/>
              </v:shape>
              <v:shape style="position:absolute;left:2102;top:-3736;width:8424;height:2706" type="#_x0000_t75" stroked="false">
                <v:imagedata r:id="rId302" o:title=""/>
              </v:shape>
            </v:group>
            <v:group style="position:absolute;left:4030;top:-1481;width:6497;height:2" coordorigin="4030,-1481" coordsize="6497,2">
              <v:shape style="position:absolute;left:4030;top:-1481;width:6497;height:2" coordorigin="4030,-1481" coordsize="6497,0" path="m4030,-1481l10526,-1481e" filled="false" stroked="true" strokeweight=".75pt" strokecolor="#d9d9d9">
                <v:path arrowok="t"/>
              </v:shape>
            </v:group>
            <v:group style="position:absolute;left:2102;top:-1481;width:1103;height:2" coordorigin="2102,-1481" coordsize="1103,2">
              <v:shape style="position:absolute;left:2102;top:-1481;width:1103;height:2" coordorigin="2102,-1481" coordsize="1103,0" path="m2102,-1481l3204,-1481e" filled="false" stroked="true" strokeweight=".75pt" strokecolor="#d9d9d9">
                <v:path arrowok="t"/>
              </v:shape>
            </v:group>
            <v:group style="position:absolute;left:4030;top:-1932;width:6497;height:2" coordorigin="4030,-1932" coordsize="6497,2">
              <v:shape style="position:absolute;left:4030;top:-1932;width:6497;height:2" coordorigin="4030,-1932" coordsize="6497,0" path="m4030,-1932l10526,-1932e" filled="false" stroked="true" strokeweight=".75pt" strokecolor="#d9d9d9">
                <v:path arrowok="t"/>
              </v:shape>
            </v:group>
            <v:group style="position:absolute;left:2102;top:-1932;width:1103;height:2" coordorigin="2102,-1932" coordsize="1103,2">
              <v:shape style="position:absolute;left:2102;top:-1932;width:1103;height:2" coordorigin="2102,-1932" coordsize="1103,0" path="m2102,-1932l3204,-1932e" filled="false" stroked="true" strokeweight=".75pt" strokecolor="#d9d9d9">
                <v:path arrowok="t"/>
              </v:shape>
            </v:group>
            <v:group style="position:absolute;left:4030;top:-2384;width:6497;height:2" coordorigin="4030,-2384" coordsize="6497,2">
              <v:shape style="position:absolute;left:4030;top:-2384;width:6497;height:2" coordorigin="4030,-2384" coordsize="6497,0" path="m4030,-2384l10526,-2384e" filled="false" stroked="true" strokeweight=".75pt" strokecolor="#d9d9d9">
                <v:path arrowok="t"/>
              </v:shape>
            </v:group>
            <v:group style="position:absolute;left:2102;top:-2384;width:1103;height:2" coordorigin="2102,-2384" coordsize="1103,2">
              <v:shape style="position:absolute;left:2102;top:-2384;width:1103;height:2" coordorigin="2102,-2384" coordsize="1103,0" path="m2102,-2384l3204,-2384e" filled="false" stroked="true" strokeweight=".75pt" strokecolor="#d9d9d9">
                <v:path arrowok="t"/>
              </v:shape>
            </v:group>
            <v:group style="position:absolute;left:4030;top:-2835;width:6497;height:2" coordorigin="4030,-2835" coordsize="6497,2">
              <v:shape style="position:absolute;left:4030;top:-2835;width:6497;height:2" coordorigin="4030,-2835" coordsize="6497,0" path="m4030,-2835l10526,-2835e" filled="false" stroked="true" strokeweight=".75pt" strokecolor="#d9d9d9">
                <v:path arrowok="t"/>
              </v:shape>
            </v:group>
            <v:group style="position:absolute;left:2102;top:-2835;width:1103;height:2" coordorigin="2102,-2835" coordsize="1103,2">
              <v:shape style="position:absolute;left:2102;top:-2835;width:1103;height:2" coordorigin="2102,-2835" coordsize="1103,0" path="m2102,-2835l3204,-2835e" filled="false" stroked="true" strokeweight=".75pt" strokecolor="#d9d9d9">
                <v:path arrowok="t"/>
              </v:shape>
            </v:group>
            <v:group style="position:absolute;left:2102;top:-3286;width:8425;height:2" coordorigin="2102,-3286" coordsize="8425,2">
              <v:shape style="position:absolute;left:2102;top:-3286;width:8425;height:2" coordorigin="2102,-3286" coordsize="8425,0" path="m2102,-3286l10526,-3286e" filled="false" stroked="true" strokeweight=".75pt" strokecolor="#d9d9d9">
                <v:path arrowok="t"/>
              </v:shape>
            </v:group>
            <v:group style="position:absolute;left:2102;top:-3736;width:8425;height:2" coordorigin="2102,-3736" coordsize="8425,2">
              <v:shape style="position:absolute;left:2102;top:-3736;width:8425;height:2" coordorigin="2102,-3736" coordsize="8425,0" path="m2102,-3736l10526,-3736e" filled="false" stroked="true" strokeweight=".75pt" strokecolor="#d9d9d9">
                <v:path arrowok="t"/>
              </v:shape>
            </v:group>
            <v:group style="position:absolute;left:2102;top:-3736;width:2;height:2706" coordorigin="2102,-3736" coordsize="2,2706">
              <v:shape style="position:absolute;left:2102;top:-3736;width:2;height:2706" coordorigin="2102,-3736" coordsize="0,2706" path="m2102,-3736l2102,-1030e" filled="false" stroked="true" strokeweight=".75pt" strokecolor="#d9d9d9">
                <v:path arrowok="t"/>
              </v:shape>
            </v:group>
            <v:group style="position:absolute;left:6314;top:-3736;width:2;height:2706" coordorigin="6314,-3736" coordsize="2,2706">
              <v:shape style="position:absolute;left:6314;top:-3736;width:2;height:2706" coordorigin="6314,-3736" coordsize="0,2706" path="m6314,-3736l6314,-1030e" filled="false" stroked="true" strokeweight=".75pt" strokecolor="#d9d9d9">
                <v:path arrowok="t"/>
              </v:shape>
            </v:group>
            <v:group style="position:absolute;left:10526;top:-3736;width:2;height:2706" coordorigin="10526,-3736" coordsize="2,2706">
              <v:shape style="position:absolute;left:10526;top:-3736;width:2;height:2706" coordorigin="10526,-3736" coordsize="0,2706" path="m10526,-3736l10526,-1030e" filled="false" stroked="true" strokeweight=".75pt" strokecolor="#d9d9d9">
                <v:path arrowok="t"/>
              </v:shape>
            </v:group>
            <v:group style="position:absolute;left:3204;top:-3293;width:826;height:2263" coordorigin="3204,-3293" coordsize="826,2263">
              <v:shape style="position:absolute;left:3204;top:-3293;width:826;height:2263" coordorigin="3204,-3293" coordsize="826,2263" path="m4030,-3293l3204,-3293,3204,-1030,4030,-1030,4030,-3293xe" filled="true" fillcolor="#6fac46" stroked="false">
                <v:path arrowok="t"/>
                <v:fill type="solid"/>
              </v:shape>
            </v:group>
            <v:group style="position:absolute;left:7416;top:-1390;width:826;height:360" coordorigin="7416,-1390" coordsize="826,360">
              <v:shape style="position:absolute;left:7416;top:-1390;width:826;height:360" coordorigin="7416,-1390" coordsize="826,360" path="m8242,-1390l7416,-1390,7416,-1030,8242,-1030,8242,-1390xe" filled="true" fillcolor="#6fac46" stroked="false">
                <v:path arrowok="t"/>
                <v:fill type="solid"/>
              </v:shape>
            </v:group>
            <v:group style="position:absolute;left:4385;top:-1032;width:826;height:2" coordorigin="4385,-1032" coordsize="826,2">
              <v:shape style="position:absolute;left:4385;top:-1032;width:826;height:2" coordorigin="4385,-1032" coordsize="826,0" path="m4385,-1032l5210,-1032e" filled="false" stroked="true" strokeweight=".22pt" strokecolor="#5b9bd4">
                <v:path arrowok="t"/>
              </v:shape>
            </v:group>
            <v:group style="position:absolute;left:8597;top:-1032;width:826;height:2" coordorigin="8597,-1032" coordsize="826,2">
              <v:shape style="position:absolute;left:8597;top:-1032;width:826;height:2" coordorigin="8597,-1032" coordsize="826,0" path="m8597,-1032l9422,-1032e" filled="false" stroked="true" strokeweight=".22pt" strokecolor="#5b9bd4">
                <v:path arrowok="t"/>
              </v:shape>
            </v:group>
            <v:group style="position:absolute;left:2102;top:-1030;width:8425;height:2" coordorigin="2102,-1030" coordsize="8425,2">
              <v:shape style="position:absolute;left:2102;top:-1030;width:8425;height:2" coordorigin="2102,-1030" coordsize="8425,0" path="m2102,-1030l10526,-1030e" filled="false" stroked="true" strokeweight=".75pt" strokecolor="#d9d9d9">
                <v:path arrowok="t"/>
              </v:shape>
            </v:group>
            <v:group style="position:absolute;left:4045;top:-447;width:99;height:99" coordorigin="4045,-447" coordsize="99,99">
              <v:shape style="position:absolute;left:4045;top:-447;width:99;height:99" coordorigin="4045,-447" coordsize="99,99" path="m4045,-348l4144,-348,4144,-447,4045,-447,4045,-348xe" filled="true" fillcolor="#6fac46" stroked="false">
                <v:path arrowok="t"/>
                <v:fill type="solid"/>
              </v:shape>
            </v:group>
            <v:group style="position:absolute;left:6471;top:-447;width:99;height:99" coordorigin="6471,-447" coordsize="99,99">
              <v:shape style="position:absolute;left:6471;top:-447;width:99;height:99" coordorigin="6471,-447" coordsize="99,99" path="m6471,-348l6569,-348,6569,-447,6471,-447,6471,-348xe" filled="true" fillcolor="#5b9bd4" stroked="false">
                <v:path arrowok="t"/>
                <v:fill type="solid"/>
              </v:shape>
            </v:group>
            <v:group style="position:absolute;left:1440;top:-4428;width:9306;height:4320" coordorigin="1440,-4428" coordsize="9306,4320">
              <v:shape style="position:absolute;left:1440;top:-4428;width:9306;height:4320" coordorigin="1440,-4428" coordsize="9306,4320" path="m1440,-108l10746,-108,10746,-4428e" filled="false" stroked="true" strokeweight=".75pt" strokecolor="#d9d9d9">
                <v:path arrowok="t"/>
              </v:shape>
              <v:shape style="position:absolute;left:1440;top:-4428;width:9306;height:4320" coordorigin="1440,-4428" coordsize="9306,4320" path="m1440,-4428l1440,-108e" filled="false" stroked="true" strokeweight=".75pt" strokecolor="#d9d9d9">
                <v:path arrowok="t"/>
              </v:shape>
              <v:shape style="position:absolute;left:4152;top:-4230;width:3884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622"/>
                          <w:spacing w:val="-3"/>
                          <w:sz w:val="24"/>
                        </w:rPr>
                        <w:t>Employment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2"/>
                          <w:sz w:val="24"/>
                        </w:rPr>
                        <w:t>Data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1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1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3"/>
                          <w:sz w:val="24"/>
                        </w:rPr>
                        <w:t>Covered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1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622"/>
                          <w:spacing w:val="-2"/>
                          <w:sz w:val="24"/>
                        </w:rPr>
                        <w:t>Companies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570;top:-3819;width:367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6000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436;top:-3566;width:36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spacing w:val="-1"/>
                          <w:sz w:val="18"/>
                        </w:rPr>
                        <w:t>5017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570;top:-3369;width:367;height:1984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5000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2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4000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3000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2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2000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1000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754;top:-1663;width:4304;height:539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1086" w:firstLine="0"/>
                        <w:jc w:val="righ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w w:val="95"/>
                          <w:sz w:val="18"/>
                        </w:rPr>
                        <w:t>796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tabs>
                          <w:tab w:pos="4212" w:val="left" w:leader="none"/>
                        </w:tabs>
                        <w:spacing w:line="216" w:lineRule="exact" w:before="138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404040"/>
                          <w:w w:val="95"/>
                          <w:sz w:val="18"/>
                        </w:rPr>
                        <w:t>5</w:t>
                        <w:tab/>
                      </w:r>
                      <w:r>
                        <w:rPr>
                          <w:rFonts w:ascii="Calibri"/>
                          <w:color w:val="404040"/>
                          <w:sz w:val="18"/>
                        </w:rPr>
                        <w:t>2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844;top:-1114;width:9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z w:val="18"/>
                        </w:rPr>
                        <w:t>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023;top:-880;width:371;height:181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Male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155;top:-880;width:534;height:181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Female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228;top:-481;width:192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Non-physically</w:t>
                      </w:r>
                      <w:r>
                        <w:rPr>
                          <w:rFonts w:ascii="Calibri"/>
                          <w:color w:val="585858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Challenged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653;top:-481;width:156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Physically</w:t>
                      </w:r>
                      <w:r>
                        <w:rPr>
                          <w:rFonts w:ascii="Calibri"/>
                          <w:color w:val="585858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585858"/>
                          <w:spacing w:val="-1"/>
                          <w:sz w:val="18"/>
                        </w:rPr>
                        <w:t>Challenged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613;top:-8007;width:4187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Sector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Audit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-4834;width:9308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employment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data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for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covered</w:t>
                      </w:r>
                      <w:r>
                        <w:rPr>
                          <w:rFonts w:ascii="Calibri Light"/>
                          <w:b w:val="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companies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year</w:t>
                      </w:r>
                      <w:r>
                        <w:rPr>
                          <w:rFonts w:ascii="Calibri Light"/>
                          <w:b w:val="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is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represented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in</w:t>
                      </w:r>
                      <w:r>
                        <w:rPr>
                          <w:rFonts w:ascii="Calibri Light"/>
                          <w:b w:val="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figure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25</w:t>
                      </w:r>
                      <w:r>
                        <w:rPr>
                          <w:rFonts w:ascii="Calibri Light"/>
                          <w:b w:val="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below.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Calibri Light"/>
          <w:b w:val="0"/>
          <w:i/>
          <w:spacing w:val="-1"/>
          <w:sz w:val="18"/>
        </w:rPr>
        <w:t>Figure</w:t>
      </w:r>
      <w:r>
        <w:rPr>
          <w:rFonts w:ascii="Calibri Light"/>
          <w:b w:val="0"/>
          <w:i/>
          <w:spacing w:val="-6"/>
          <w:sz w:val="18"/>
        </w:rPr>
        <w:t> </w:t>
      </w:r>
      <w:r>
        <w:rPr>
          <w:rFonts w:ascii="Calibri Light"/>
          <w:b w:val="0"/>
          <w:i/>
          <w:sz w:val="18"/>
        </w:rPr>
        <w:t>25:</w:t>
      </w:r>
      <w:r>
        <w:rPr>
          <w:rFonts w:ascii="Calibri Light"/>
          <w:b w:val="0"/>
          <w:i/>
          <w:spacing w:val="-8"/>
          <w:sz w:val="18"/>
        </w:rPr>
        <w:t> </w:t>
      </w:r>
      <w:r>
        <w:rPr>
          <w:rFonts w:ascii="Calibri Light"/>
          <w:b w:val="0"/>
          <w:i/>
          <w:spacing w:val="-8"/>
          <w:sz w:val="18"/>
        </w:rPr>
      </w:r>
      <w:r>
        <w:rPr>
          <w:rFonts w:ascii="Calibri Light"/>
          <w:b w:val="0"/>
          <w:i/>
          <w:spacing w:val="-1"/>
          <w:sz w:val="18"/>
        </w:rPr>
        <w:t>Employment</w:t>
      </w:r>
      <w:r>
        <w:rPr>
          <w:rFonts w:ascii="Calibri Light"/>
          <w:b w:val="0"/>
          <w:i/>
          <w:spacing w:val="-8"/>
          <w:sz w:val="18"/>
        </w:rPr>
        <w:t> </w:t>
      </w:r>
      <w:r>
        <w:rPr>
          <w:rFonts w:ascii="Calibri Light"/>
          <w:b w:val="0"/>
          <w:i/>
          <w:sz w:val="18"/>
        </w:rPr>
        <w:t>Data</w:t>
      </w:r>
      <w:r>
        <w:rPr>
          <w:rFonts w:ascii="Calibri Light"/>
          <w:b w:val="0"/>
          <w:i/>
          <w:spacing w:val="-6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of</w:t>
      </w:r>
      <w:r>
        <w:rPr>
          <w:rFonts w:ascii="Calibri Light"/>
          <w:b w:val="0"/>
          <w:i/>
          <w:spacing w:val="-6"/>
          <w:sz w:val="18"/>
        </w:rPr>
        <w:t> </w:t>
      </w:r>
      <w:r>
        <w:rPr>
          <w:rFonts w:ascii="Calibri Light"/>
          <w:b w:val="0"/>
          <w:i/>
          <w:spacing w:val="-1"/>
          <w:sz w:val="18"/>
        </w:rPr>
        <w:t>Covered</w:t>
      </w:r>
      <w:r>
        <w:rPr>
          <w:rFonts w:ascii="Calibri Light"/>
          <w:b w:val="0"/>
          <w:i/>
          <w:spacing w:val="-4"/>
          <w:sz w:val="18"/>
        </w:rPr>
        <w:t> </w:t>
      </w:r>
      <w:r>
        <w:rPr>
          <w:rFonts w:ascii="Calibri Light"/>
          <w:b w:val="0"/>
          <w:i/>
          <w:sz w:val="18"/>
        </w:rPr>
        <w:t>Companies</w:t>
      </w:r>
      <w:r>
        <w:rPr>
          <w:rFonts w:ascii="Calibri Light"/>
          <w:b w:val="0"/>
          <w:i/>
          <w:sz w:val="24"/>
        </w:rPr>
        <w:t> </w:t>
      </w:r>
      <w:r>
        <w:rPr>
          <w:rFonts w:ascii="Calibri Light"/>
          <w:sz w:val="24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spacing w:line="240" w:lineRule="auto" w:before="1"/>
        <w:rPr>
          <w:rFonts w:ascii="Calibri Light" w:hAnsi="Calibri Light" w:cs="Calibri Light" w:eastAsia="Calibri Light"/>
          <w:b w:val="0"/>
          <w:bCs w:val="0"/>
          <w:i/>
          <w:sz w:val="18"/>
          <w:szCs w:val="18"/>
        </w:rPr>
      </w:pPr>
    </w:p>
    <w:p>
      <w:pPr>
        <w:pStyle w:val="BodyText"/>
        <w:numPr>
          <w:ilvl w:val="2"/>
          <w:numId w:val="60"/>
        </w:numPr>
        <w:tabs>
          <w:tab w:pos="1979" w:val="left" w:leader="none"/>
        </w:tabs>
        <w:spacing w:line="240" w:lineRule="auto" w:before="0" w:after="0"/>
        <w:ind w:left="1978" w:right="0" w:hanging="538"/>
        <w:jc w:val="both"/>
        <w:rPr>
          <w:rFonts w:ascii="Calibri Light" w:hAnsi="Calibri Light" w:cs="Calibri Light" w:eastAsia="Calibri Light"/>
        </w:rPr>
      </w:pPr>
      <w:bookmarkStart w:name="_bookmark186" w:id="268"/>
      <w:bookmarkEnd w:id="268"/>
      <w:r>
        <w:rPr/>
      </w:r>
      <w:bookmarkStart w:name="_bookmark186" w:id="269"/>
      <w:bookmarkEnd w:id="269"/>
      <w:r>
        <w:rPr>
          <w:rFonts w:ascii="Calibri Light"/>
          <w:b w:val="0"/>
          <w:color w:val="385522"/>
          <w:spacing w:val="-1"/>
        </w:rPr>
        <w:t>I</w:t>
      </w:r>
      <w:r>
        <w:rPr>
          <w:rFonts w:ascii="Calibri Light"/>
          <w:b w:val="0"/>
          <w:color w:val="385522"/>
          <w:spacing w:val="-1"/>
        </w:rPr>
        <w:t>nstitutional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</w:rPr>
        <w:t>Regulation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  <w:spacing w:val="-1"/>
        </w:rPr>
        <w:t>of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</w:rPr>
        <w:t>the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  <w:spacing w:val="-1"/>
        </w:rPr>
        <w:t>Environment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8"/>
        <w:jc w:val="both"/>
      </w:pPr>
      <w:r>
        <w:rPr>
          <w:b w:val="0"/>
        </w:rPr>
        <w:t>By</w:t>
      </w:r>
      <w:r>
        <w:rPr>
          <w:b w:val="0"/>
          <w:spacing w:val="15"/>
        </w:rPr>
        <w:t> </w:t>
      </w:r>
      <w:r>
        <w:rPr>
          <w:b w:val="0"/>
        </w:rPr>
        <w:t>the</w:t>
      </w:r>
      <w:r>
        <w:rPr>
          <w:b w:val="0"/>
          <w:spacing w:val="13"/>
        </w:rPr>
        <w:t> </w:t>
      </w:r>
      <w:r>
        <w:rPr>
          <w:b w:val="0"/>
          <w:spacing w:val="-1"/>
        </w:rPr>
        <w:t>provision</w:t>
      </w:r>
      <w:r>
        <w:rPr>
          <w:b w:val="0"/>
          <w:spacing w:val="1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4"/>
        </w:rPr>
        <w:t> </w:t>
      </w:r>
      <w:r>
        <w:rPr>
          <w:b w:val="0"/>
          <w:spacing w:val="-1"/>
        </w:rPr>
        <w:t>section</w:t>
      </w:r>
      <w:r>
        <w:rPr>
          <w:b w:val="0"/>
          <w:spacing w:val="15"/>
        </w:rPr>
        <w:t> </w:t>
      </w:r>
      <w:r>
        <w:rPr>
          <w:b w:val="0"/>
        </w:rPr>
        <w:t>20</w:t>
      </w:r>
      <w:r>
        <w:rPr>
          <w:b w:val="0"/>
          <w:spacing w:val="1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3"/>
        </w:rPr>
        <w:t> </w:t>
      </w:r>
      <w:r>
        <w:rPr>
          <w:b w:val="0"/>
        </w:rPr>
        <w:t>the</w:t>
      </w:r>
      <w:r>
        <w:rPr>
          <w:b w:val="0"/>
          <w:spacing w:val="16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13"/>
        </w:rPr>
        <w:t> </w:t>
      </w:r>
      <w:r>
        <w:rPr>
          <w:b w:val="0"/>
          <w:spacing w:val="-1"/>
        </w:rPr>
        <w:t>Constitution,</w:t>
      </w:r>
      <w:r>
        <w:rPr>
          <w:b w:val="0"/>
          <w:spacing w:val="15"/>
        </w:rPr>
        <w:t> </w:t>
      </w:r>
      <w:r>
        <w:rPr>
          <w:b w:val="0"/>
        </w:rPr>
        <w:t>the</w:t>
      </w:r>
      <w:r>
        <w:rPr>
          <w:b w:val="0"/>
          <w:spacing w:val="15"/>
        </w:rPr>
        <w:t> </w:t>
      </w:r>
      <w:r>
        <w:rPr>
          <w:b w:val="0"/>
          <w:spacing w:val="-1"/>
        </w:rPr>
        <w:t>State</w:t>
      </w:r>
      <w:r>
        <w:rPr>
          <w:b w:val="0"/>
          <w:spacing w:val="15"/>
        </w:rPr>
        <w:t> </w:t>
      </w:r>
      <w:r>
        <w:rPr>
          <w:b w:val="0"/>
          <w:spacing w:val="-1"/>
        </w:rPr>
        <w:t>has</w:t>
      </w:r>
      <w:r>
        <w:rPr>
          <w:b w:val="0"/>
          <w:spacing w:val="15"/>
        </w:rPr>
        <w:t> </w:t>
      </w:r>
      <w:r>
        <w:rPr>
          <w:b w:val="0"/>
        </w:rPr>
        <w:t>a</w:t>
      </w:r>
      <w:r>
        <w:rPr>
          <w:b w:val="0"/>
          <w:spacing w:val="15"/>
        </w:rPr>
        <w:t> </w:t>
      </w:r>
      <w:r>
        <w:rPr>
          <w:b w:val="0"/>
          <w:spacing w:val="-1"/>
        </w:rPr>
        <w:t>mandate</w:t>
      </w:r>
      <w:r>
        <w:rPr>
          <w:b w:val="0"/>
          <w:spacing w:val="16"/>
        </w:rPr>
        <w:t> </w:t>
      </w:r>
      <w:r>
        <w:rPr>
          <w:b w:val="0"/>
        </w:rPr>
        <w:t>to</w:t>
      </w:r>
      <w:r>
        <w:rPr>
          <w:b w:val="0"/>
          <w:spacing w:val="13"/>
        </w:rPr>
        <w:t> </w:t>
      </w:r>
      <w:r>
        <w:rPr>
          <w:b w:val="0"/>
          <w:spacing w:val="-1"/>
        </w:rPr>
        <w:t>protect</w:t>
      </w:r>
      <w:r>
        <w:rPr>
          <w:b w:val="0"/>
          <w:spacing w:val="77"/>
          <w:w w:val="99"/>
        </w:rPr>
        <w:t> </w:t>
      </w:r>
      <w:r>
        <w:rPr>
          <w:b w:val="0"/>
        </w:rPr>
        <w:t>and</w:t>
      </w:r>
      <w:r>
        <w:rPr>
          <w:b w:val="0"/>
          <w:spacing w:val="-2"/>
        </w:rPr>
        <w:t> </w:t>
      </w:r>
      <w:r>
        <w:rPr>
          <w:b w:val="0"/>
          <w:spacing w:val="-1"/>
        </w:rPr>
        <w:t>improve</w:t>
      </w:r>
      <w:r>
        <w:rPr>
          <w:b w:val="0"/>
          <w:spacing w:val="-2"/>
        </w:rPr>
        <w:t> </w:t>
      </w:r>
      <w:r>
        <w:rPr>
          <w:b w:val="0"/>
        </w:rPr>
        <w:t>the</w:t>
      </w:r>
      <w:r>
        <w:rPr>
          <w:b w:val="0"/>
          <w:spacing w:val="-2"/>
        </w:rPr>
        <w:t> </w:t>
      </w:r>
      <w:r>
        <w:rPr>
          <w:b w:val="0"/>
          <w:spacing w:val="-1"/>
        </w:rPr>
        <w:t>environment </w:t>
      </w:r>
      <w:r>
        <w:rPr>
          <w:b w:val="0"/>
        </w:rPr>
        <w:t>and</w:t>
      </w:r>
      <w:r>
        <w:rPr>
          <w:b w:val="0"/>
          <w:spacing w:val="-2"/>
        </w:rPr>
        <w:t> </w:t>
      </w:r>
      <w:r>
        <w:rPr>
          <w:b w:val="0"/>
          <w:spacing w:val="-1"/>
        </w:rPr>
        <w:t>keep </w:t>
      </w:r>
      <w:r>
        <w:rPr>
          <w:b w:val="0"/>
        </w:rPr>
        <w:t>it</w:t>
      </w:r>
      <w:r>
        <w:rPr>
          <w:b w:val="0"/>
          <w:spacing w:val="-2"/>
        </w:rPr>
        <w:t> </w:t>
      </w:r>
      <w:r>
        <w:rPr>
          <w:b w:val="0"/>
          <w:spacing w:val="-1"/>
        </w:rPr>
        <w:t>safe. Specific</w:t>
      </w:r>
      <w:r>
        <w:rPr>
          <w:b w:val="0"/>
          <w:spacing w:val="-2"/>
        </w:rPr>
        <w:t> </w:t>
      </w:r>
      <w:r>
        <w:rPr>
          <w:b w:val="0"/>
          <w:spacing w:val="-1"/>
        </w:rPr>
        <w:t>legal provisions</w:t>
      </w:r>
      <w:r>
        <w:rPr>
          <w:b w:val="0"/>
          <w:spacing w:val="-2"/>
        </w:rPr>
        <w:t> </w:t>
      </w:r>
      <w:r>
        <w:rPr>
          <w:b w:val="0"/>
          <w:spacing w:val="-1"/>
        </w:rPr>
        <w:t>governing</w:t>
      </w:r>
      <w:r>
        <w:rPr>
          <w:b w:val="0"/>
          <w:spacing w:val="-2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85"/>
          <w:w w:val="99"/>
        </w:rPr>
        <w:t> </w:t>
      </w:r>
      <w:r>
        <w:rPr>
          <w:b w:val="0"/>
          <w:spacing w:val="-1"/>
        </w:rPr>
        <w:t>management</w:t>
      </w:r>
      <w:r>
        <w:rPr>
          <w:b w:val="0"/>
          <w:spacing w:val="-5"/>
        </w:rPr>
        <w:t> </w:t>
      </w:r>
      <w:r>
        <w:rPr>
          <w:b w:val="0"/>
        </w:rPr>
        <w:t>in</w:t>
      </w:r>
      <w:r>
        <w:rPr>
          <w:b w:val="0"/>
          <w:spacing w:val="-5"/>
        </w:rPr>
        <w:t> </w:t>
      </w:r>
      <w:r>
        <w:rPr>
          <w:b w:val="0"/>
        </w:rPr>
        <w:t>Nigeria</w:t>
      </w:r>
      <w:r>
        <w:rPr>
          <w:b w:val="0"/>
          <w:spacing w:val="-5"/>
        </w:rPr>
        <w:t> </w:t>
      </w:r>
      <w:r>
        <w:rPr>
          <w:b w:val="0"/>
        </w:rPr>
        <w:t>are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contained</w:t>
      </w:r>
      <w:r>
        <w:rPr>
          <w:b w:val="0"/>
          <w:spacing w:val="-5"/>
        </w:rPr>
        <w:t> </w:t>
      </w:r>
      <w:r>
        <w:rPr>
          <w:b w:val="0"/>
        </w:rPr>
        <w:t>in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various</w:t>
      </w:r>
      <w:r>
        <w:rPr>
          <w:b w:val="0"/>
          <w:spacing w:val="-4"/>
        </w:rPr>
        <w:t> </w:t>
      </w:r>
      <w:r>
        <w:rPr>
          <w:b w:val="0"/>
          <w:spacing w:val="-1"/>
        </w:rPr>
        <w:t>Acts</w:t>
      </w:r>
      <w:r>
        <w:rPr>
          <w:b w:val="0"/>
          <w:spacing w:val="-6"/>
        </w:rPr>
        <w:t> </w:t>
      </w:r>
      <w:r>
        <w:rPr>
          <w:b w:val="0"/>
        </w:rPr>
        <w:t>listed</w:t>
      </w:r>
      <w:r>
        <w:rPr>
          <w:b w:val="0"/>
          <w:spacing w:val="-6"/>
        </w:rPr>
        <w:t> </w:t>
      </w:r>
      <w:r>
        <w:rPr>
          <w:b w:val="0"/>
        </w:rPr>
        <w:t>in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</w:rPr>
        <w:t>table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below.</w:t>
      </w:r>
      <w:r>
        <w:rPr/>
      </w: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5"/>
        <w:gridCol w:w="4549"/>
        <w:gridCol w:w="4364"/>
      </w:tblGrid>
      <w:tr>
        <w:trPr>
          <w:trHeight w:val="254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87" w:id="270"/>
            <w:bookmarkEnd w:id="270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63: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Institutional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Regulation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the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Environment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8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5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Act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6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Description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719" w:hRule="exact"/>
        </w:trPr>
        <w:tc>
          <w:tcPr>
            <w:tcW w:w="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5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Environmental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Impact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Assessment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(EIA)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2004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6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left="102" w:right="103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This </w:t>
            </w:r>
            <w:r>
              <w:rPr>
                <w:rFonts w:ascii="Calibri Light"/>
                <w:b w:val="0"/>
                <w:sz w:val="20"/>
              </w:rPr>
              <w:t>law </w:t>
            </w:r>
            <w:r>
              <w:rPr>
                <w:rFonts w:ascii="Calibri Light"/>
                <w:b w:val="0"/>
                <w:spacing w:val="-1"/>
                <w:sz w:val="20"/>
              </w:rPr>
              <w:t>sets</w:t>
            </w:r>
            <w:r>
              <w:rPr>
                <w:rFonts w:ascii="Calibri Light"/>
                <w:b w:val="0"/>
                <w:sz w:val="20"/>
              </w:rPr>
              <w:t> out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z w:val="20"/>
              </w:rPr>
              <w:t> general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principles, procedures</w:t>
            </w:r>
            <w:r>
              <w:rPr>
                <w:rFonts w:ascii="Calibri Light"/>
                <w:b w:val="0"/>
                <w:spacing w:val="5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methods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environmental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impact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assessment</w:t>
            </w:r>
            <w:r>
              <w:rPr>
                <w:rFonts w:ascii="Calibri Light"/>
                <w:b w:val="0"/>
                <w:spacing w:val="5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respect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4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public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private</w:t>
            </w:r>
            <w:r>
              <w:rPr>
                <w:rFonts w:ascii="Calibri Light"/>
                <w:b w:val="0"/>
                <w:spacing w:val="4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projects.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</w:t>
            </w:r>
            <w:r>
              <w:rPr>
                <w:rFonts w:ascii="Calibri Light"/>
                <w:b w:val="0"/>
                <w:spacing w:val="3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Environmental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Impact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Assessment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(EIA)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an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assessment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potential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impacts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whether</w:t>
            </w:r>
            <w:r>
              <w:rPr>
                <w:rFonts w:ascii="Calibri Light"/>
                <w:b w:val="0"/>
                <w:spacing w:val="4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positive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negative,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proposed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project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on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3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natural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environment.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5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Harmful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Waste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(Special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Criminal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Provisions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etc.)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</w:t>
            </w:r>
            <w:r>
              <w:rPr>
                <w:rFonts w:ascii="Calibri Light"/>
                <w:b w:val="0"/>
                <w:spacing w:val="3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2004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6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Act 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prohibits, 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without 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lawful 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authority,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carrying,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dumping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depositing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harmful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waste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39648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4"/>
        <w:rPr>
          <w:rFonts w:ascii="Calibri Light" w:hAnsi="Calibri Light" w:cs="Calibri Light" w:eastAsia="Calibri Light"/>
          <w:b w:val="0"/>
          <w:bCs w:val="0"/>
          <w:sz w:val="17"/>
          <w:szCs w:val="17"/>
        </w:rPr>
      </w:pPr>
    </w:p>
    <w:p>
      <w:pPr>
        <w:pStyle w:val="BodyText"/>
        <w:spacing w:line="240" w:lineRule="auto" w:before="51"/>
        <w:ind w:left="6613" w:right="0"/>
        <w:jc w:val="left"/>
      </w:pPr>
      <w:r>
        <w:rPr/>
        <w:pict>
          <v:group style="position:absolute;margin-left:70.584pt;margin-top:-47.224232pt;width:541.450pt;height:272.3pt;mso-position-horizontal-relative:page;mso-position-vertical-relative:paragraph;z-index:-739672" coordorigin="1412,-944" coordsize="10829,5446">
            <v:group style="position:absolute;left:7852;top:-944;width:4388;height:5446" coordorigin="7852,-944" coordsize="4388,5446">
              <v:shape style="position:absolute;left:7852;top:-944;width:4388;height:5446" coordorigin="7852,-944" coordsize="4388,5446" path="m12240,-944l7852,-944,8410,-738,8914,-516,9369,-279,9777,-29,10141,232,10463,503,10747,782,10996,1069,11211,1361,11397,1657,11556,1955,11690,2254,11804,2553,11898,2849,11978,3142,12044,3430,12101,3712,12150,3985,12196,4249,12240,4502,12240,-944xe" filled="true" fillcolor="#e1efd9" stroked="false">
                <v:path arrowok="t"/>
                <v:fill type="solid"/>
              </v:shape>
            </v:group>
            <v:group style="position:absolute;left:8315;top:-944;width:3912;height:4822" coordorigin="8315,-944" coordsize="3912,4822">
              <v:shape style="position:absolute;left:8315;top:-944;width:3912;height:4822" coordorigin="8315,-944" coordsize="3912,4822" path="m12227,-944l8315,-944,8812,-762,9263,-565,9668,-355,10032,-134,10356,97,10643,337,10897,584,11118,838,11310,1096,11476,1358,11617,1622,11737,1887,11838,2152,11923,2414,11993,2674,12053,2929,12103,3178,12147,3420,12188,3653,12227,3877,12227,-944xe" filled="true" fillcolor="#c5dfb4" stroked="false">
                <v:path arrowok="t"/>
                <v:fill type="solid"/>
              </v:shape>
            </v:group>
            <v:group style="position:absolute;left:1412;top:344;width:9419;height:140" coordorigin="1412,344" coordsize="9419,140">
              <v:shape style="position:absolute;left:1412;top:344;width:9419;height:140" coordorigin="1412,344" coordsize="9419,140" path="m1412,484l10831,484,10831,344,1412,344,1412,484xe" filled="true" fillcolor="#6fac46" stroked="false">
                <v:path arrowok="t"/>
                <v:fill type="solid"/>
              </v:shape>
              <v:shape style="position:absolute;left:1443;top:-361;width:2874;height:690" type="#_x0000_t75" stroked="false">
                <v:imagedata r:id="rId10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Sector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Audit</w:t>
      </w:r>
      <w:r>
        <w:rPr>
          <w:b w:val="0"/>
          <w:color w:val="385522"/>
          <w:spacing w:val="-3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3"/>
        </w:rPr>
        <w:t> </w:t>
      </w:r>
      <w:r>
        <w:rPr>
          <w:b w:val="0"/>
          <w:color w:val="385522"/>
        </w:rPr>
        <w:t>for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4"/>
        <w:rPr>
          <w:rFonts w:ascii="Calibri Light" w:hAnsi="Calibri Light" w:cs="Calibri Light" w:eastAsia="Calibri Light"/>
          <w:b w:val="0"/>
          <w:bCs w:val="0"/>
          <w:sz w:val="11"/>
          <w:szCs w:val="11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5"/>
        <w:gridCol w:w="4549"/>
        <w:gridCol w:w="4364"/>
      </w:tblGrid>
      <w:tr>
        <w:trPr>
          <w:trHeight w:val="987" w:hRule="exact"/>
        </w:trPr>
        <w:tc>
          <w:tcPr>
            <w:tcW w:w="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45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436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air,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land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waters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provides</w:t>
            </w:r>
            <w:r>
              <w:rPr>
                <w:rFonts w:ascii="Calibri Light"/>
                <w:b w:val="0"/>
                <w:spacing w:val="2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punishment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life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imprisonment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offenders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as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well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forfeiture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land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anything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used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commit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offence.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2" w:hRule="exact"/>
        </w:trPr>
        <w:tc>
          <w:tcPr>
            <w:tcW w:w="66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54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Nigerian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(NMMA),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2007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36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7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Act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vests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control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all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properties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</w:t>
            </w:r>
            <w:r>
              <w:rPr>
                <w:rFonts w:ascii="Calibri Light"/>
                <w:b w:val="0"/>
                <w:spacing w:val="4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Nigeria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State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prohibits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unauthorized</w:t>
            </w:r>
            <w:r>
              <w:rPr>
                <w:rFonts w:ascii="Calibri Light"/>
                <w:b w:val="0"/>
                <w:spacing w:val="4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exploration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exploitation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minerals.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40" w:lineRule="auto" w:before="51"/>
        <w:ind w:right="1435"/>
        <w:jc w:val="both"/>
      </w:pPr>
      <w:r>
        <w:rPr>
          <w:b w:val="0"/>
          <w:spacing w:val="-1"/>
        </w:rPr>
        <w:t>In</w:t>
      </w:r>
      <w:r>
        <w:rPr>
          <w:b w:val="0"/>
          <w:spacing w:val="5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4"/>
        </w:rPr>
        <w:t> </w:t>
      </w:r>
      <w:r>
        <w:rPr>
          <w:b w:val="0"/>
        </w:rPr>
        <w:t>solid</w:t>
      </w:r>
      <w:r>
        <w:rPr>
          <w:b w:val="0"/>
          <w:spacing w:val="5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5"/>
        </w:rPr>
        <w:t> </w:t>
      </w:r>
      <w:r>
        <w:rPr>
          <w:b w:val="0"/>
          <w:spacing w:val="-1"/>
        </w:rPr>
        <w:t>sector,</w:t>
      </w:r>
      <w:r>
        <w:rPr>
          <w:b w:val="0"/>
          <w:spacing w:val="6"/>
        </w:rPr>
        <w:t> </w:t>
      </w:r>
      <w:r>
        <w:rPr>
          <w:b w:val="0"/>
          <w:spacing w:val="-1"/>
        </w:rPr>
        <w:t>strong</w:t>
      </w:r>
      <w:r>
        <w:rPr>
          <w:b w:val="0"/>
          <w:spacing w:val="6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4"/>
        </w:rPr>
        <w:t> </w:t>
      </w:r>
      <w:r>
        <w:rPr>
          <w:b w:val="0"/>
          <w:spacing w:val="-1"/>
        </w:rPr>
        <w:t>protection</w:t>
      </w:r>
      <w:r>
        <w:rPr>
          <w:b w:val="0"/>
          <w:spacing w:val="4"/>
        </w:rPr>
        <w:t> </w:t>
      </w:r>
      <w:r>
        <w:rPr>
          <w:b w:val="0"/>
          <w:spacing w:val="-1"/>
        </w:rPr>
        <w:t>compliance</w:t>
      </w:r>
      <w:r>
        <w:rPr>
          <w:b w:val="0"/>
          <w:spacing w:val="4"/>
        </w:rPr>
        <w:t> </w:t>
      </w:r>
      <w:r>
        <w:rPr>
          <w:b w:val="0"/>
          <w:spacing w:val="-1"/>
        </w:rPr>
        <w:t>measures</w:t>
      </w:r>
      <w:r>
        <w:rPr>
          <w:b w:val="0"/>
          <w:spacing w:val="6"/>
        </w:rPr>
        <w:t> </w:t>
      </w:r>
      <w:r>
        <w:rPr>
          <w:b w:val="0"/>
        </w:rPr>
        <w:t>are</w:t>
      </w:r>
      <w:r>
        <w:rPr>
          <w:b w:val="0"/>
          <w:spacing w:val="91"/>
        </w:rPr>
        <w:t> </w:t>
      </w:r>
      <w:r>
        <w:rPr>
          <w:b w:val="0"/>
        </w:rPr>
        <w:t>in</w:t>
      </w:r>
      <w:r>
        <w:rPr>
          <w:b w:val="0"/>
          <w:spacing w:val="10"/>
        </w:rPr>
        <w:t> </w:t>
      </w:r>
      <w:r>
        <w:rPr>
          <w:b w:val="0"/>
        </w:rPr>
        <w:t>place.</w:t>
      </w:r>
      <w:r>
        <w:rPr>
          <w:b w:val="0"/>
          <w:spacing w:val="9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7"/>
        </w:rPr>
        <w:t> </w:t>
      </w:r>
      <w:r>
        <w:rPr>
          <w:b w:val="0"/>
          <w:spacing w:val="-1"/>
        </w:rPr>
        <w:t>entities</w:t>
      </w:r>
      <w:r>
        <w:rPr>
          <w:b w:val="0"/>
          <w:spacing w:val="11"/>
        </w:rPr>
        <w:t> </w:t>
      </w:r>
      <w:r>
        <w:rPr>
          <w:b w:val="0"/>
        </w:rPr>
        <w:t>are</w:t>
      </w:r>
      <w:r>
        <w:rPr>
          <w:b w:val="0"/>
          <w:spacing w:val="8"/>
        </w:rPr>
        <w:t> </w:t>
      </w:r>
      <w:r>
        <w:rPr>
          <w:b w:val="0"/>
          <w:spacing w:val="-1"/>
        </w:rPr>
        <w:t>required</w:t>
      </w:r>
      <w:r>
        <w:rPr>
          <w:b w:val="0"/>
          <w:spacing w:val="8"/>
        </w:rPr>
        <w:t> </w:t>
      </w:r>
      <w:r>
        <w:rPr>
          <w:b w:val="0"/>
        </w:rPr>
        <w:t>to</w:t>
      </w:r>
      <w:r>
        <w:rPr>
          <w:b w:val="0"/>
          <w:spacing w:val="8"/>
        </w:rPr>
        <w:t> </w:t>
      </w:r>
      <w:r>
        <w:rPr>
          <w:b w:val="0"/>
          <w:spacing w:val="-1"/>
        </w:rPr>
        <w:t>conduct</w:t>
      </w:r>
      <w:r>
        <w:rPr>
          <w:b w:val="0"/>
          <w:spacing w:val="11"/>
        </w:rPr>
        <w:t> </w:t>
      </w:r>
      <w:r>
        <w:rPr>
          <w:b w:val="0"/>
        </w:rPr>
        <w:t>and</w:t>
      </w:r>
      <w:r>
        <w:rPr>
          <w:b w:val="0"/>
          <w:spacing w:val="7"/>
        </w:rPr>
        <w:t> </w:t>
      </w:r>
      <w:r>
        <w:rPr>
          <w:b w:val="0"/>
        </w:rPr>
        <w:t>submit</w:t>
      </w:r>
      <w:r>
        <w:rPr>
          <w:b w:val="0"/>
          <w:spacing w:val="10"/>
        </w:rPr>
        <w:t> </w:t>
      </w:r>
      <w:r>
        <w:rPr>
          <w:b w:val="0"/>
        </w:rPr>
        <w:t>an</w:t>
      </w:r>
      <w:r>
        <w:rPr>
          <w:b w:val="0"/>
          <w:spacing w:val="8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10"/>
        </w:rPr>
        <w:t> </w:t>
      </w:r>
      <w:r>
        <w:rPr>
          <w:b w:val="0"/>
          <w:spacing w:val="-1"/>
        </w:rPr>
        <w:t>impact</w:t>
      </w:r>
      <w:r>
        <w:rPr>
          <w:b w:val="0"/>
          <w:spacing w:val="69"/>
          <w:w w:val="99"/>
        </w:rPr>
        <w:t> </w:t>
      </w:r>
      <w:r>
        <w:rPr>
          <w:b w:val="0"/>
          <w:spacing w:val="-1"/>
        </w:rPr>
        <w:t>assessment</w:t>
      </w:r>
      <w:r>
        <w:rPr>
          <w:b w:val="0"/>
          <w:spacing w:val="5"/>
        </w:rPr>
        <w:t> </w:t>
      </w:r>
      <w:r>
        <w:rPr>
          <w:b w:val="0"/>
          <w:spacing w:val="-1"/>
        </w:rPr>
        <w:t>(EIA)</w:t>
      </w:r>
      <w:r>
        <w:rPr>
          <w:b w:val="0"/>
          <w:spacing w:val="6"/>
        </w:rPr>
        <w:t> </w:t>
      </w:r>
      <w:r>
        <w:rPr>
          <w:b w:val="0"/>
        </w:rPr>
        <w:t>in</w:t>
      </w:r>
      <w:r>
        <w:rPr>
          <w:b w:val="0"/>
          <w:spacing w:val="2"/>
        </w:rPr>
        <w:t> </w:t>
      </w:r>
      <w:r>
        <w:rPr>
          <w:b w:val="0"/>
          <w:spacing w:val="-1"/>
        </w:rPr>
        <w:t>accordance</w:t>
      </w:r>
      <w:r>
        <w:rPr>
          <w:b w:val="0"/>
          <w:spacing w:val="5"/>
        </w:rPr>
        <w:t> </w:t>
      </w:r>
      <w:r>
        <w:rPr>
          <w:b w:val="0"/>
        </w:rPr>
        <w:t>with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5"/>
        </w:rPr>
        <w:t> </w:t>
      </w:r>
      <w:r>
        <w:rPr>
          <w:b w:val="0"/>
          <w:spacing w:val="-1"/>
        </w:rPr>
        <w:t>applicable</w:t>
      </w:r>
      <w:r>
        <w:rPr>
          <w:b w:val="0"/>
          <w:spacing w:val="5"/>
        </w:rPr>
        <w:t> </w:t>
      </w:r>
      <w:r>
        <w:rPr>
          <w:b w:val="0"/>
          <w:spacing w:val="-1"/>
        </w:rPr>
        <w:t>Act.</w:t>
      </w:r>
      <w:r>
        <w:rPr>
          <w:b w:val="0"/>
          <w:spacing w:val="6"/>
        </w:rPr>
        <w:t> </w:t>
      </w:r>
      <w:r>
        <w:rPr>
          <w:b w:val="0"/>
          <w:spacing w:val="-1"/>
        </w:rPr>
        <w:t>To</w:t>
      </w:r>
      <w:r>
        <w:rPr>
          <w:b w:val="0"/>
          <w:spacing w:val="3"/>
        </w:rPr>
        <w:t> </w:t>
      </w:r>
      <w:r>
        <w:rPr>
          <w:b w:val="0"/>
        </w:rPr>
        <w:t>mitigate</w:t>
      </w:r>
      <w:r>
        <w:rPr>
          <w:b w:val="0"/>
          <w:spacing w:val="4"/>
        </w:rPr>
        <w:t> </w:t>
      </w:r>
      <w:r>
        <w:rPr>
          <w:b w:val="0"/>
        </w:rPr>
        <w:t>against</w:t>
      </w:r>
      <w:r>
        <w:rPr>
          <w:b w:val="0"/>
          <w:spacing w:val="6"/>
        </w:rPr>
        <w:t> </w:t>
      </w:r>
      <w:r>
        <w:rPr>
          <w:b w:val="0"/>
        </w:rPr>
        <w:t>the</w:t>
      </w:r>
      <w:r>
        <w:rPr>
          <w:b w:val="0"/>
          <w:spacing w:val="4"/>
        </w:rPr>
        <w:t> </w:t>
      </w:r>
      <w:r>
        <w:rPr>
          <w:b w:val="0"/>
          <w:spacing w:val="-1"/>
        </w:rPr>
        <w:t>potential</w:t>
      </w:r>
      <w:r>
        <w:rPr>
          <w:b w:val="0"/>
          <w:spacing w:val="5"/>
        </w:rPr>
        <w:t> </w:t>
      </w:r>
      <w:r>
        <w:rPr>
          <w:b w:val="0"/>
          <w:spacing w:val="-1"/>
        </w:rPr>
        <w:t>impact</w:t>
      </w:r>
      <w:r>
        <w:rPr>
          <w:b w:val="0"/>
          <w:spacing w:val="79"/>
          <w:w w:val="99"/>
        </w:rPr>
        <w:t> </w:t>
      </w:r>
      <w:r>
        <w:rPr>
          <w:b w:val="0"/>
          <w:spacing w:val="-1"/>
        </w:rPr>
        <w:t>of</w:t>
      </w:r>
      <w:r>
        <w:rPr>
          <w:b w:val="0"/>
        </w:rPr>
        <w:t> </w:t>
      </w:r>
      <w:r>
        <w:rPr>
          <w:b w:val="0"/>
          <w:spacing w:val="-1"/>
        </w:rPr>
        <w:t>their</w:t>
      </w:r>
      <w:r>
        <w:rPr>
          <w:b w:val="0"/>
          <w:spacing w:val="2"/>
        </w:rPr>
        <w:t> </w:t>
      </w:r>
      <w:r>
        <w:rPr>
          <w:b w:val="0"/>
        </w:rPr>
        <w:t>mining</w:t>
      </w:r>
      <w:r>
        <w:rPr>
          <w:b w:val="0"/>
          <w:spacing w:val="-1"/>
        </w:rPr>
        <w:t> activities</w:t>
      </w:r>
      <w:r>
        <w:rPr>
          <w:b w:val="0"/>
          <w:spacing w:val="-3"/>
        </w:rPr>
        <w:t> </w:t>
      </w:r>
      <w:r>
        <w:rPr>
          <w:b w:val="0"/>
          <w:spacing w:val="-1"/>
        </w:rPr>
        <w:t>on</w:t>
      </w:r>
      <w:r>
        <w:rPr>
          <w:b w:val="0"/>
          <w:spacing w:val="1"/>
        </w:rPr>
        <w:t> </w:t>
      </w:r>
      <w:r>
        <w:rPr>
          <w:b w:val="0"/>
        </w:rPr>
        <w:t>the</w:t>
      </w:r>
      <w:r>
        <w:rPr>
          <w:b w:val="0"/>
          <w:spacing w:val="-1"/>
        </w:rPr>
        <w:t> </w:t>
      </w:r>
      <w:r>
        <w:rPr>
          <w:b w:val="0"/>
        </w:rPr>
        <w:t>mining</w:t>
      </w:r>
      <w:r>
        <w:rPr>
          <w:b w:val="0"/>
          <w:spacing w:val="-1"/>
        </w:rPr>
        <w:t> </w:t>
      </w:r>
      <w:r>
        <w:rPr>
          <w:b w:val="0"/>
        </w:rPr>
        <w:t>sites</w:t>
      </w:r>
      <w:r>
        <w:rPr>
          <w:b w:val="0"/>
          <w:spacing w:val="1"/>
        </w:rPr>
        <w:t> </w:t>
      </w:r>
      <w:r>
        <w:rPr>
          <w:b w:val="0"/>
        </w:rPr>
        <w:t>and</w:t>
      </w:r>
      <w:r>
        <w:rPr>
          <w:b w:val="0"/>
          <w:spacing w:val="-1"/>
        </w:rPr>
        <w:t> their</w:t>
      </w:r>
      <w:r>
        <w:rPr>
          <w:b w:val="0"/>
          <w:spacing w:val="1"/>
        </w:rPr>
        <w:t> </w:t>
      </w:r>
      <w:r>
        <w:rPr>
          <w:b w:val="0"/>
          <w:spacing w:val="-1"/>
        </w:rPr>
        <w:t>environs,</w:t>
      </w:r>
      <w:r>
        <w:rPr>
          <w:b w:val="0"/>
          <w:spacing w:val="1"/>
        </w:rPr>
        <w:t> </w:t>
      </w:r>
      <w:r>
        <w:rPr>
          <w:b w:val="0"/>
        </w:rPr>
        <w:t>license </w:t>
      </w:r>
      <w:r>
        <w:rPr>
          <w:b w:val="0"/>
          <w:spacing w:val="-1"/>
        </w:rPr>
        <w:t>holders</w:t>
      </w:r>
      <w:r>
        <w:rPr>
          <w:b w:val="0"/>
          <w:spacing w:val="2"/>
        </w:rPr>
        <w:t> </w:t>
      </w:r>
      <w:r>
        <w:rPr>
          <w:b w:val="0"/>
        </w:rPr>
        <w:t>must</w:t>
      </w:r>
      <w:r>
        <w:rPr>
          <w:b w:val="0"/>
          <w:spacing w:val="-1"/>
        </w:rPr>
        <w:t> </w:t>
      </w:r>
      <w:r>
        <w:rPr>
          <w:b w:val="0"/>
        </w:rPr>
        <w:t>put</w:t>
      </w:r>
      <w:r>
        <w:rPr>
          <w:b w:val="0"/>
          <w:spacing w:val="-1"/>
        </w:rPr>
        <w:t> </w:t>
      </w:r>
      <w:r>
        <w:rPr>
          <w:b w:val="0"/>
        </w:rPr>
        <w:t>in</w:t>
      </w:r>
      <w:r>
        <w:rPr>
          <w:b w:val="0"/>
          <w:spacing w:val="1"/>
        </w:rPr>
        <w:t> </w:t>
      </w:r>
      <w:r>
        <w:rPr>
          <w:b w:val="0"/>
          <w:spacing w:val="-1"/>
        </w:rPr>
        <w:t>place</w:t>
      </w:r>
      <w:r>
        <w:rPr>
          <w:b w:val="0"/>
          <w:spacing w:val="51"/>
        </w:rPr>
        <w:t> </w:t>
      </w:r>
      <w:r>
        <w:rPr>
          <w:b w:val="0"/>
          <w:spacing w:val="-1"/>
        </w:rPr>
        <w:t>measures</w:t>
      </w:r>
      <w:r>
        <w:rPr>
          <w:b w:val="0"/>
          <w:spacing w:val="5"/>
        </w:rPr>
        <w:t> </w:t>
      </w:r>
      <w:r>
        <w:rPr>
          <w:b w:val="0"/>
        </w:rPr>
        <w:t>to</w:t>
      </w:r>
      <w:r>
        <w:rPr>
          <w:b w:val="0"/>
          <w:spacing w:val="5"/>
        </w:rPr>
        <w:t> </w:t>
      </w:r>
      <w:r>
        <w:rPr>
          <w:b w:val="0"/>
        </w:rPr>
        <w:t>ensure</w:t>
      </w:r>
      <w:r>
        <w:rPr>
          <w:b w:val="0"/>
          <w:spacing w:val="4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4"/>
        </w:rPr>
        <w:t> </w:t>
      </w:r>
      <w:r>
        <w:rPr>
          <w:b w:val="0"/>
          <w:spacing w:val="-1"/>
        </w:rPr>
        <w:t>protection</w:t>
      </w:r>
      <w:r>
        <w:rPr>
          <w:b w:val="0"/>
          <w:spacing w:val="8"/>
        </w:rPr>
        <w:t> </w:t>
      </w:r>
      <w:r>
        <w:rPr>
          <w:b w:val="0"/>
        </w:rPr>
        <w:t>and</w:t>
      </w:r>
      <w:r>
        <w:rPr>
          <w:b w:val="0"/>
          <w:spacing w:val="5"/>
        </w:rPr>
        <w:t> </w:t>
      </w:r>
      <w:r>
        <w:rPr>
          <w:b w:val="0"/>
          <w:spacing w:val="-1"/>
        </w:rPr>
        <w:t>adherence</w:t>
      </w:r>
      <w:r>
        <w:rPr>
          <w:b w:val="0"/>
          <w:spacing w:val="4"/>
        </w:rPr>
        <w:t> </w:t>
      </w:r>
      <w:r>
        <w:rPr>
          <w:b w:val="0"/>
        </w:rPr>
        <w:t>to</w:t>
      </w:r>
      <w:r>
        <w:rPr>
          <w:b w:val="0"/>
          <w:spacing w:val="6"/>
        </w:rPr>
        <w:t> </w:t>
      </w:r>
      <w:r>
        <w:rPr>
          <w:b w:val="0"/>
          <w:spacing w:val="-1"/>
        </w:rPr>
        <w:t>rehabilitation</w:t>
      </w:r>
      <w:r>
        <w:rPr>
          <w:b w:val="0"/>
          <w:spacing w:val="4"/>
        </w:rPr>
        <w:t> </w:t>
      </w:r>
      <w:r>
        <w:rPr>
          <w:b w:val="0"/>
          <w:spacing w:val="-1"/>
        </w:rPr>
        <w:t>programmes</w:t>
      </w:r>
      <w:r>
        <w:rPr>
          <w:b w:val="0"/>
          <w:spacing w:val="6"/>
        </w:rPr>
        <w:t> </w:t>
      </w:r>
      <w:r>
        <w:rPr>
          <w:b w:val="0"/>
        </w:rPr>
        <w:t>and</w:t>
      </w:r>
      <w:r>
        <w:rPr>
          <w:b w:val="0"/>
          <w:spacing w:val="99"/>
          <w:w w:val="99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CDAs</w:t>
      </w:r>
      <w:r>
        <w:rPr>
          <w:b w:val="0"/>
          <w:spacing w:val="-6"/>
        </w:rPr>
        <w:t> </w:t>
      </w:r>
      <w:r>
        <w:rPr>
          <w:b w:val="0"/>
        </w:rPr>
        <w:t>signed</w:t>
      </w:r>
      <w:r>
        <w:rPr>
          <w:b w:val="0"/>
          <w:spacing w:val="-5"/>
        </w:rPr>
        <w:t> </w:t>
      </w:r>
      <w:r>
        <w:rPr>
          <w:b w:val="0"/>
        </w:rPr>
        <w:t>with</w:t>
      </w:r>
      <w:r>
        <w:rPr>
          <w:b w:val="0"/>
          <w:spacing w:val="-5"/>
        </w:rPr>
        <w:t> </w:t>
      </w:r>
      <w:r>
        <w:rPr>
          <w:b w:val="0"/>
          <w:spacing w:val="-2"/>
        </w:rPr>
        <w:t>host</w:t>
      </w:r>
      <w:r>
        <w:rPr>
          <w:b w:val="0"/>
          <w:spacing w:val="-4"/>
        </w:rPr>
        <w:t> </w:t>
      </w:r>
      <w:r>
        <w:rPr>
          <w:b w:val="0"/>
          <w:spacing w:val="-1"/>
        </w:rPr>
        <w:t>communities.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7"/>
        <w:rPr>
          <w:rFonts w:ascii="Calibri Light" w:hAnsi="Calibri Light" w:cs="Calibri Light" w:eastAsia="Calibri Light"/>
          <w:b w:val="0"/>
          <w:bCs w:val="0"/>
          <w:sz w:val="12"/>
          <w:szCs w:val="12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4059"/>
        <w:gridCol w:w="5000"/>
      </w:tblGrid>
      <w:tr>
        <w:trPr>
          <w:trHeight w:val="254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88" w:id="271"/>
            <w:bookmarkEnd w:id="271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64:</w:t>
            </w:r>
            <w:r>
              <w:rPr>
                <w:rFonts w:ascii="Calibri Light"/>
                <w:b w:val="0"/>
                <w:i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31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Other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Institutional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Regulators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in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relation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to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Environmental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protection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07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0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right="2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Ministry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0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Key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Function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742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0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Federal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Ministry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Environment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(FMoE)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0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Federal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Ministry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Environment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works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ensure</w:t>
            </w:r>
            <w:r>
              <w:rPr>
                <w:rFonts w:ascii="Calibri Light"/>
                <w:b w:val="0"/>
                <w:spacing w:val="3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environmental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protection,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natural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resources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conservation</w:t>
            </w:r>
            <w:r>
              <w:rPr>
                <w:rFonts w:ascii="Calibri Light"/>
                <w:b w:val="0"/>
                <w:spacing w:val="5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sustainable</w:t>
            </w:r>
            <w:r>
              <w:rPr>
                <w:rFonts w:asci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development.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208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0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61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Ministry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Steel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Development</w:t>
            </w:r>
            <w:r>
              <w:rPr>
                <w:rFonts w:ascii="Calibri Light"/>
                <w:b w:val="0"/>
                <w:spacing w:val="4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(MMSD)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0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MMSD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tasked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responsibility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maximizing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4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economic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potential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Nigeria's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sector.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It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7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charge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identifying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country's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minerals,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advising</w:t>
            </w:r>
            <w:r>
              <w:rPr>
                <w:rFonts w:ascii="Calibri Light"/>
                <w:b w:val="0"/>
                <w:spacing w:val="5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b w:val="0"/>
                <w:spacing w:val="-1"/>
                <w:sz w:val="20"/>
              </w:rPr>
              <w:t> on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-1"/>
                <w:sz w:val="20"/>
              </w:rPr>
              <w:t> formulation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implementation of</w:t>
            </w:r>
            <w:r>
              <w:rPr>
                <w:rFonts w:ascii="Calibri Light"/>
                <w:b w:val="0"/>
                <w:spacing w:val="5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laws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regulations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governing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various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stages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prospecting,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quarrying,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mining,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handling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sale</w:t>
            </w:r>
            <w:r>
              <w:rPr>
                <w:rFonts w:asci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consumption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country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through</w:t>
            </w:r>
            <w:r>
              <w:rPr>
                <w:rFonts w:ascii="Calibri Light"/>
                <w:b w:val="0"/>
                <w:spacing w:val="3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issuance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permits,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licenses,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leases,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rents,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fees,</w:t>
            </w:r>
            <w:r>
              <w:rPr>
                <w:rFonts w:ascii="Calibri Light"/>
                <w:b w:val="0"/>
                <w:spacing w:val="4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royalties.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229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0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3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National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Environmental</w:t>
            </w:r>
            <w:r>
              <w:rPr>
                <w:rFonts w:asci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Standard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3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Regulation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Enforcement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Agency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(NESREA)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0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Agency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responsible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for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protecting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Nigeria’s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8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environment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by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enforcing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all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environmental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laws,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1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regulations,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guidelines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standards.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This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includes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5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enforcing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environmental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conventions,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treaties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7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protocols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which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Nigeria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signatory.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1476" w:hRule="exact"/>
        </w:trPr>
        <w:tc>
          <w:tcPr>
            <w:tcW w:w="51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30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05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Federal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Ministry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Water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Resources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000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Her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mission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is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provide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Nigerians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sustainable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access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clean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sufficient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water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meet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their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cultural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4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socioeconomic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needs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way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that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improves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public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health,</w:t>
            </w:r>
            <w:r>
              <w:rPr>
                <w:rFonts w:ascii="Calibri Light"/>
                <w:b w:val="0"/>
                <w:spacing w:val="3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food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security,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poverty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reduction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while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preserving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nation's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fresh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water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ecosystem.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It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charge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4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developing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implementing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water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resource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programs.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1433"/>
        <w:jc w:val="both"/>
      </w:pPr>
      <w:r>
        <w:rPr>
          <w:b w:val="0"/>
          <w:spacing w:val="-1"/>
        </w:rPr>
        <w:t>In</w:t>
      </w:r>
      <w:r>
        <w:rPr>
          <w:b w:val="0"/>
          <w:spacing w:val="16"/>
        </w:rPr>
        <w:t> </w:t>
      </w:r>
      <w:r>
        <w:rPr>
          <w:b w:val="0"/>
          <w:spacing w:val="-1"/>
        </w:rPr>
        <w:t>reality,</w:t>
      </w:r>
      <w:r>
        <w:rPr>
          <w:b w:val="0"/>
          <w:spacing w:val="16"/>
        </w:rPr>
        <w:t> </w:t>
      </w:r>
      <w:r>
        <w:rPr>
          <w:b w:val="0"/>
        </w:rPr>
        <w:t>the</w:t>
      </w:r>
      <w:r>
        <w:rPr>
          <w:b w:val="0"/>
          <w:spacing w:val="16"/>
        </w:rPr>
        <w:t> </w:t>
      </w:r>
      <w:r>
        <w:rPr>
          <w:b w:val="0"/>
          <w:spacing w:val="-1"/>
        </w:rPr>
        <w:t>EIA</w:t>
      </w:r>
      <w:r>
        <w:rPr>
          <w:b w:val="0"/>
          <w:spacing w:val="16"/>
        </w:rPr>
        <w:t> </w:t>
      </w:r>
      <w:r>
        <w:rPr>
          <w:b w:val="0"/>
          <w:spacing w:val="-1"/>
        </w:rPr>
        <w:t>Act</w:t>
      </w:r>
      <w:r>
        <w:rPr>
          <w:b w:val="0"/>
          <w:spacing w:val="17"/>
        </w:rPr>
        <w:t> </w:t>
      </w:r>
      <w:r>
        <w:rPr>
          <w:b w:val="0"/>
          <w:spacing w:val="-1"/>
        </w:rPr>
        <w:t>holds</w:t>
      </w:r>
      <w:r>
        <w:rPr>
          <w:b w:val="0"/>
          <w:spacing w:val="16"/>
        </w:rPr>
        <w:t> </w:t>
      </w:r>
      <w:r>
        <w:rPr>
          <w:b w:val="0"/>
        </w:rPr>
        <w:t>any</w:t>
      </w:r>
      <w:r>
        <w:rPr>
          <w:b w:val="0"/>
          <w:spacing w:val="16"/>
        </w:rPr>
        <w:t> </w:t>
      </w:r>
      <w:r>
        <w:rPr>
          <w:b w:val="0"/>
        </w:rPr>
        <w:t>person</w:t>
      </w:r>
      <w:r>
        <w:rPr>
          <w:b w:val="0"/>
          <w:spacing w:val="13"/>
        </w:rPr>
        <w:t> </w:t>
      </w:r>
      <w:r>
        <w:rPr>
          <w:b w:val="0"/>
          <w:spacing w:val="-1"/>
        </w:rPr>
        <w:t>or</w:t>
      </w:r>
      <w:r>
        <w:rPr>
          <w:b w:val="0"/>
          <w:spacing w:val="15"/>
        </w:rPr>
        <w:t> </w:t>
      </w:r>
      <w:r>
        <w:rPr>
          <w:b w:val="0"/>
          <w:spacing w:val="-1"/>
        </w:rPr>
        <w:t>business</w:t>
      </w:r>
      <w:r>
        <w:rPr>
          <w:b w:val="0"/>
          <w:spacing w:val="17"/>
        </w:rPr>
        <w:t> </w:t>
      </w:r>
      <w:r>
        <w:rPr>
          <w:b w:val="0"/>
        </w:rPr>
        <w:t>body</w:t>
      </w:r>
      <w:r>
        <w:rPr>
          <w:b w:val="0"/>
          <w:spacing w:val="15"/>
        </w:rPr>
        <w:t> </w:t>
      </w:r>
      <w:r>
        <w:rPr>
          <w:b w:val="0"/>
          <w:spacing w:val="-1"/>
        </w:rPr>
        <w:t>that</w:t>
      </w:r>
      <w:r>
        <w:rPr>
          <w:b w:val="0"/>
          <w:spacing w:val="16"/>
        </w:rPr>
        <w:t> </w:t>
      </w:r>
      <w:r>
        <w:rPr>
          <w:b w:val="0"/>
          <w:spacing w:val="-1"/>
        </w:rPr>
        <w:t>violates</w:t>
      </w:r>
      <w:r>
        <w:rPr>
          <w:b w:val="0"/>
          <w:spacing w:val="17"/>
        </w:rPr>
        <w:t> </w:t>
      </w:r>
      <w:r>
        <w:rPr>
          <w:b w:val="0"/>
        </w:rPr>
        <w:t>the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Act</w:t>
      </w:r>
      <w:r>
        <w:rPr>
          <w:b w:val="0"/>
          <w:spacing w:val="17"/>
        </w:rPr>
        <w:t> </w:t>
      </w:r>
      <w:r>
        <w:rPr>
          <w:b w:val="0"/>
          <w:spacing w:val="-1"/>
        </w:rPr>
        <w:t>accountable</w:t>
      </w:r>
      <w:r>
        <w:rPr>
          <w:b w:val="0"/>
          <w:spacing w:val="15"/>
        </w:rPr>
        <w:t> </w:t>
      </w:r>
      <w:r>
        <w:rPr>
          <w:b w:val="0"/>
        </w:rPr>
        <w:t>to</w:t>
      </w:r>
      <w:r>
        <w:rPr>
          <w:b w:val="0"/>
          <w:spacing w:val="16"/>
        </w:rPr>
        <w:t> </w:t>
      </w:r>
      <w:r>
        <w:rPr>
          <w:b w:val="0"/>
        </w:rPr>
        <w:t>a</w:t>
      </w:r>
      <w:r>
        <w:rPr>
          <w:b w:val="0"/>
          <w:spacing w:val="65"/>
          <w:w w:val="99"/>
        </w:rPr>
        <w:t> </w:t>
      </w:r>
      <w:r>
        <w:rPr>
          <w:b w:val="0"/>
        </w:rPr>
        <w:t>fine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or</w:t>
      </w:r>
      <w:r>
        <w:rPr>
          <w:b w:val="0"/>
          <w:spacing w:val="9"/>
        </w:rPr>
        <w:t> </w:t>
      </w:r>
      <w:r>
        <w:rPr>
          <w:b w:val="0"/>
          <w:spacing w:val="-1"/>
        </w:rPr>
        <w:t>imprisonment</w:t>
      </w:r>
      <w:r>
        <w:rPr>
          <w:b w:val="0"/>
          <w:spacing w:val="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1"/>
        </w:rPr>
        <w:t> </w:t>
      </w:r>
      <w:r>
        <w:rPr>
          <w:b w:val="0"/>
        </w:rPr>
        <w:t>up</w:t>
      </w:r>
      <w:r>
        <w:rPr>
          <w:b w:val="0"/>
          <w:spacing w:val="8"/>
        </w:rPr>
        <w:t> </w:t>
      </w:r>
      <w:r>
        <w:rPr>
          <w:b w:val="0"/>
        </w:rPr>
        <w:t>to</w:t>
      </w:r>
      <w:r>
        <w:rPr>
          <w:b w:val="0"/>
          <w:spacing w:val="8"/>
        </w:rPr>
        <w:t> </w:t>
      </w:r>
      <w:r>
        <w:rPr>
          <w:b w:val="0"/>
        </w:rPr>
        <w:t>five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years.</w:t>
      </w:r>
      <w:r>
        <w:rPr>
          <w:b w:val="0"/>
          <w:spacing w:val="9"/>
        </w:rPr>
        <w:t> </w:t>
      </w:r>
      <w:r>
        <w:rPr>
          <w:b w:val="0"/>
          <w:spacing w:val="-1"/>
        </w:rPr>
        <w:t>Nigeria's</w:t>
      </w:r>
      <w:r>
        <w:rPr>
          <w:b w:val="0"/>
          <w:spacing w:val="11"/>
        </w:rPr>
        <w:t> </w:t>
      </w:r>
      <w:r>
        <w:rPr>
          <w:b w:val="0"/>
          <w:spacing w:val="-1"/>
        </w:rPr>
        <w:t>National</w:t>
      </w:r>
      <w:r>
        <w:rPr>
          <w:b w:val="0"/>
          <w:spacing w:val="11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11"/>
        </w:rPr>
        <w:t> </w:t>
      </w:r>
      <w:r>
        <w:rPr>
          <w:b w:val="0"/>
          <w:spacing w:val="-1"/>
        </w:rPr>
        <w:t>Standards</w:t>
      </w:r>
      <w:r>
        <w:rPr>
          <w:b w:val="0"/>
          <w:spacing w:val="9"/>
        </w:rPr>
        <w:t> </w:t>
      </w:r>
      <w:r>
        <w:rPr>
          <w:b w:val="0"/>
        </w:rPr>
        <w:t>and</w:t>
      </w:r>
      <w:r>
        <w:rPr>
          <w:b w:val="0"/>
          <w:spacing w:val="61"/>
          <w:w w:val="99"/>
        </w:rPr>
        <w:t> </w:t>
      </w:r>
      <w:r>
        <w:rPr>
          <w:b w:val="0"/>
          <w:spacing w:val="-1"/>
        </w:rPr>
        <w:t>Regulations</w:t>
      </w:r>
      <w:r>
        <w:rPr>
          <w:b w:val="0"/>
          <w:spacing w:val="18"/>
        </w:rPr>
        <w:t> </w:t>
      </w:r>
      <w:r>
        <w:rPr>
          <w:b w:val="0"/>
          <w:spacing w:val="-1"/>
        </w:rPr>
        <w:t>Enforcement</w:t>
      </w:r>
      <w:r>
        <w:rPr>
          <w:b w:val="0"/>
          <w:spacing w:val="18"/>
        </w:rPr>
        <w:t> </w:t>
      </w:r>
      <w:r>
        <w:rPr>
          <w:b w:val="0"/>
          <w:spacing w:val="-1"/>
        </w:rPr>
        <w:t>Agency</w:t>
      </w:r>
      <w:r>
        <w:rPr>
          <w:b w:val="0"/>
          <w:spacing w:val="20"/>
        </w:rPr>
        <w:t> </w:t>
      </w:r>
      <w:r>
        <w:rPr>
          <w:b w:val="0"/>
          <w:spacing w:val="-1"/>
        </w:rPr>
        <w:t>(NESREA),</w:t>
      </w:r>
      <w:r>
        <w:rPr>
          <w:b w:val="0"/>
          <w:spacing w:val="20"/>
        </w:rPr>
        <w:t> </w:t>
      </w:r>
      <w:r>
        <w:rPr>
          <w:b w:val="0"/>
          <w:spacing w:val="-1"/>
        </w:rPr>
        <w:t>monitors</w:t>
      </w:r>
      <w:r>
        <w:rPr>
          <w:b w:val="0"/>
          <w:spacing w:val="20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18"/>
        </w:rPr>
        <w:t> </w:t>
      </w:r>
      <w:r>
        <w:rPr>
          <w:b w:val="0"/>
          <w:spacing w:val="-1"/>
        </w:rPr>
        <w:t>compliance.</w:t>
      </w:r>
      <w:r>
        <w:rPr>
          <w:b w:val="0"/>
          <w:spacing w:val="19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18"/>
        </w:rPr>
        <w:t> </w:t>
      </w:r>
      <w:r>
        <w:rPr>
          <w:b w:val="0"/>
          <w:spacing w:val="-1"/>
        </w:rPr>
        <w:t>Act</w:t>
      </w:r>
      <w:r>
        <w:rPr>
          <w:b w:val="0"/>
          <w:spacing w:val="19"/>
        </w:rPr>
        <w:t> </w:t>
      </w:r>
      <w:r>
        <w:rPr>
          <w:b w:val="0"/>
          <w:spacing w:val="-1"/>
        </w:rPr>
        <w:t>gives</w:t>
      </w:r>
      <w:r>
        <w:rPr>
          <w:b w:val="0"/>
          <w:spacing w:val="113"/>
          <w:w w:val="99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agency</w:t>
      </w:r>
      <w:r>
        <w:rPr>
          <w:b w:val="0"/>
          <w:spacing w:val="7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</w:rPr>
        <w:t>authority</w:t>
      </w:r>
      <w:r>
        <w:rPr>
          <w:b w:val="0"/>
          <w:spacing w:val="5"/>
        </w:rPr>
        <w:t> </w:t>
      </w:r>
      <w:r>
        <w:rPr>
          <w:b w:val="0"/>
        </w:rPr>
        <w:t>to</w:t>
      </w:r>
      <w:r>
        <w:rPr>
          <w:b w:val="0"/>
          <w:spacing w:val="7"/>
        </w:rPr>
        <w:t> </w:t>
      </w:r>
      <w:r>
        <w:rPr>
          <w:b w:val="0"/>
          <w:spacing w:val="-1"/>
        </w:rPr>
        <w:t>enforce</w:t>
      </w:r>
      <w:r>
        <w:rPr>
          <w:b w:val="0"/>
          <w:spacing w:val="6"/>
        </w:rPr>
        <w:t> </w:t>
      </w:r>
      <w:r>
        <w:rPr>
          <w:b w:val="0"/>
        </w:rPr>
        <w:t>all</w:t>
      </w:r>
      <w:r>
        <w:rPr>
          <w:b w:val="0"/>
          <w:spacing w:val="7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7"/>
        </w:rPr>
        <w:t> </w:t>
      </w:r>
      <w:r>
        <w:rPr>
          <w:b w:val="0"/>
        </w:rPr>
        <w:t>laws,</w:t>
      </w:r>
      <w:r>
        <w:rPr>
          <w:b w:val="0"/>
          <w:spacing w:val="6"/>
        </w:rPr>
        <w:t> </w:t>
      </w:r>
      <w:r>
        <w:rPr>
          <w:b w:val="0"/>
          <w:spacing w:val="-1"/>
        </w:rPr>
        <w:t>rules,</w:t>
      </w:r>
      <w:r>
        <w:rPr>
          <w:b w:val="0"/>
          <w:spacing w:val="7"/>
        </w:rPr>
        <w:t> </w:t>
      </w:r>
      <w:r>
        <w:rPr>
          <w:b w:val="0"/>
          <w:spacing w:val="-1"/>
        </w:rPr>
        <w:t>recommendations,</w:t>
      </w:r>
      <w:r>
        <w:rPr>
          <w:b w:val="0"/>
          <w:spacing w:val="14"/>
        </w:rPr>
        <w:t> </w:t>
      </w:r>
      <w:r>
        <w:rPr>
          <w:b w:val="0"/>
          <w:spacing w:val="-1"/>
        </w:rPr>
        <w:t>standards,</w:t>
      </w:r>
      <w:r>
        <w:rPr>
          <w:b w:val="0"/>
          <w:spacing w:val="81"/>
          <w:w w:val="99"/>
        </w:rPr>
        <w:t> </w:t>
      </w:r>
      <w:r>
        <w:rPr>
          <w:b w:val="0"/>
        </w:rPr>
        <w:t>as</w:t>
      </w:r>
      <w:r>
        <w:rPr>
          <w:b w:val="0"/>
          <w:spacing w:val="-5"/>
        </w:rPr>
        <w:t> </w:t>
      </w:r>
      <w:r>
        <w:rPr>
          <w:b w:val="0"/>
          <w:spacing w:val="-1"/>
        </w:rPr>
        <w:t>well</w:t>
      </w:r>
      <w:r>
        <w:rPr>
          <w:b w:val="0"/>
          <w:spacing w:val="-5"/>
        </w:rPr>
        <w:t> </w:t>
      </w:r>
      <w:r>
        <w:rPr>
          <w:b w:val="0"/>
        </w:rPr>
        <w:t>as</w:t>
      </w:r>
      <w:r>
        <w:rPr>
          <w:b w:val="0"/>
          <w:spacing w:val="-5"/>
        </w:rPr>
        <w:t> </w:t>
      </w:r>
      <w:r>
        <w:rPr>
          <w:b w:val="0"/>
        </w:rPr>
        <w:t>to</w:t>
      </w:r>
      <w:r>
        <w:rPr>
          <w:b w:val="0"/>
          <w:spacing w:val="-7"/>
        </w:rPr>
        <w:t> </w:t>
      </w:r>
      <w:r>
        <w:rPr>
          <w:b w:val="0"/>
        </w:rPr>
        <w:t>safeguard</w:t>
      </w:r>
      <w:r>
        <w:rPr>
          <w:b w:val="0"/>
          <w:spacing w:val="-8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environment</w:t>
      </w:r>
      <w:r>
        <w:rPr>
          <w:b w:val="0"/>
          <w:spacing w:val="-6"/>
        </w:rPr>
        <w:t> </w:t>
      </w:r>
      <w:r>
        <w:rPr>
          <w:b w:val="0"/>
          <w:spacing w:val="-2"/>
        </w:rPr>
        <w:t>in</w:t>
      </w:r>
      <w:r>
        <w:rPr>
          <w:b w:val="0"/>
          <w:spacing w:val="-5"/>
        </w:rPr>
        <w:t> </w:t>
      </w:r>
      <w:r>
        <w:rPr>
          <w:b w:val="0"/>
          <w:spacing w:val="-1"/>
        </w:rPr>
        <w:t>general.</w:t>
      </w:r>
      <w:r>
        <w:rPr/>
      </w:r>
    </w:p>
    <w:p>
      <w:pPr>
        <w:spacing w:after="0" w:line="240" w:lineRule="auto"/>
        <w:jc w:val="both"/>
        <w:sectPr>
          <w:footerReference w:type="default" r:id="rId303"/>
          <w:pgSz w:w="12240" w:h="15840"/>
          <w:pgMar w:footer="1173" w:header="0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39600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7009" w:right="0"/>
        <w:jc w:val="left"/>
      </w:pPr>
      <w:r>
        <w:rPr/>
        <w:pict>
          <v:group style="position:absolute;margin-left:70.400002pt;margin-top:-35.974243pt;width:541.6pt;height:272.3pt;mso-position-horizontal-relative:page;mso-position-vertical-relative:paragraph;z-index:-739624" coordorigin="1408,-719" coordsize="10832,5446">
            <v:group style="position:absolute;left:7852;top:-719;width:4388;height:5446" coordorigin="7852,-719" coordsize="4388,5446">
              <v:shape style="position:absolute;left:7852;top:-719;width:4388;height:5446" coordorigin="7852,-719" coordsize="4388,5446" path="m12240,-719l7852,-719,8410,-513,8914,-291,9369,-54,9777,196,10141,457,10463,728,10747,1007,10996,1294,11211,1586,11397,1882,11556,2180,11690,2479,11804,2778,11898,3074,11978,3367,12044,3655,12101,3937,12150,4210,12196,4474,12240,4727,12240,-719xe" filled="true" fillcolor="#e1efd9" stroked="false">
                <v:path arrowok="t"/>
                <v:fill type="solid"/>
              </v:shape>
            </v:group>
            <v:group style="position:absolute;left:8315;top:-719;width:3912;height:4822" coordorigin="8315,-719" coordsize="3912,4822">
              <v:shape style="position:absolute;left:8315;top:-719;width:3912;height:4822" coordorigin="8315,-719" coordsize="3912,4822" path="m12227,-719l8315,-719,8812,-537,9263,-340,9668,-130,10032,91,10356,322,10643,562,10897,809,11118,1063,11310,1321,11476,1583,11617,1847,11737,2112,11838,2377,11923,2639,11993,2899,12053,3154,12103,3403,12147,3645,12188,3878,12227,4102,12227,-719xe" filled="true" fillcolor="#c5dfb4" stroked="false">
                <v:path arrowok="t"/>
                <v:fill type="solid"/>
              </v:shape>
            </v:group>
            <v:group style="position:absolute;left:1408;top:312;width:9374;height:120" coordorigin="1408,312" coordsize="9374,120">
              <v:shape style="position:absolute;left:1408;top:312;width:9374;height:120" coordorigin="1408,312" coordsize="9374,120" path="m1408,432l10782,432,10782,312,1408,312,1408,432xe" filled="true" fillcolor="#a9d18e" stroked="false">
                <v:path arrowok="t"/>
                <v:fill type="solid"/>
              </v:shape>
              <v:shape style="position:absolute;left:1439;top:-375;width:2874;height:690" type="#_x0000_t75" stroked="false">
                <v:imagedata r:id="rId244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7"/>
        <w:rPr>
          <w:rFonts w:ascii="Calibri Light" w:hAnsi="Calibri Light" w:cs="Calibri Light" w:eastAsia="Calibri Light"/>
          <w:b w:val="0"/>
          <w:bCs w:val="0"/>
          <w:sz w:val="16"/>
          <w:szCs w:val="16"/>
        </w:rPr>
      </w:pPr>
    </w:p>
    <w:p>
      <w:pPr>
        <w:pStyle w:val="BodyText"/>
        <w:spacing w:line="240" w:lineRule="auto" w:before="51"/>
        <w:ind w:right="1433"/>
        <w:jc w:val="both"/>
      </w:pPr>
      <w:r>
        <w:rPr>
          <w:b w:val="0"/>
          <w:spacing w:val="-1"/>
        </w:rPr>
        <w:t>Environmental</w:t>
      </w:r>
      <w:r>
        <w:rPr>
          <w:b w:val="0"/>
          <w:spacing w:val="35"/>
        </w:rPr>
        <w:t> </w:t>
      </w:r>
      <w:r>
        <w:rPr>
          <w:b w:val="0"/>
          <w:spacing w:val="-1"/>
        </w:rPr>
        <w:t>monitoring</w:t>
      </w:r>
      <w:r>
        <w:rPr>
          <w:b w:val="0"/>
          <w:spacing w:val="36"/>
        </w:rPr>
        <w:t> </w:t>
      </w:r>
      <w:r>
        <w:rPr>
          <w:b w:val="0"/>
          <w:spacing w:val="-1"/>
        </w:rPr>
        <w:t>activities</w:t>
      </w:r>
      <w:r>
        <w:rPr>
          <w:b w:val="0"/>
          <w:spacing w:val="34"/>
        </w:rPr>
        <w:t> </w:t>
      </w:r>
      <w:r>
        <w:rPr>
          <w:b w:val="0"/>
        </w:rPr>
        <w:t>are</w:t>
      </w:r>
      <w:r>
        <w:rPr>
          <w:b w:val="0"/>
          <w:spacing w:val="35"/>
        </w:rPr>
        <w:t> </w:t>
      </w:r>
      <w:r>
        <w:rPr>
          <w:b w:val="0"/>
        </w:rPr>
        <w:t>also</w:t>
      </w:r>
      <w:r>
        <w:rPr>
          <w:b w:val="0"/>
          <w:spacing w:val="33"/>
        </w:rPr>
        <w:t> </w:t>
      </w:r>
      <w:r>
        <w:rPr>
          <w:b w:val="0"/>
          <w:spacing w:val="-1"/>
        </w:rPr>
        <w:t>supported</w:t>
      </w:r>
      <w:r>
        <w:rPr>
          <w:b w:val="0"/>
          <w:spacing w:val="35"/>
        </w:rPr>
        <w:t> </w:t>
      </w:r>
      <w:r>
        <w:rPr>
          <w:b w:val="0"/>
        </w:rPr>
        <w:t>at</w:t>
      </w:r>
      <w:r>
        <w:rPr>
          <w:b w:val="0"/>
          <w:spacing w:val="33"/>
        </w:rPr>
        <w:t> </w:t>
      </w:r>
      <w:r>
        <w:rPr>
          <w:b w:val="0"/>
        </w:rPr>
        <w:t>the</w:t>
      </w:r>
      <w:r>
        <w:rPr>
          <w:b w:val="0"/>
          <w:spacing w:val="35"/>
        </w:rPr>
        <w:t> </w:t>
      </w:r>
      <w:r>
        <w:rPr>
          <w:b w:val="0"/>
          <w:spacing w:val="-1"/>
        </w:rPr>
        <w:t>State</w:t>
      </w:r>
      <w:r>
        <w:rPr>
          <w:b w:val="0"/>
          <w:spacing w:val="35"/>
        </w:rPr>
        <w:t> </w:t>
      </w:r>
      <w:r>
        <w:rPr>
          <w:b w:val="0"/>
          <w:spacing w:val="-1"/>
        </w:rPr>
        <w:t>level,</w:t>
      </w:r>
      <w:r>
        <w:rPr>
          <w:b w:val="0"/>
          <w:spacing w:val="37"/>
        </w:rPr>
        <w:t> </w:t>
      </w:r>
      <w:r>
        <w:rPr>
          <w:b w:val="0"/>
          <w:spacing w:val="-1"/>
        </w:rPr>
        <w:t>especially</w:t>
      </w:r>
      <w:r>
        <w:rPr>
          <w:b w:val="0"/>
          <w:spacing w:val="35"/>
        </w:rPr>
        <w:t> </w:t>
      </w:r>
      <w:r>
        <w:rPr>
          <w:b w:val="0"/>
          <w:spacing w:val="1"/>
        </w:rPr>
        <w:t>with</w:t>
      </w:r>
      <w:r>
        <w:rPr>
          <w:b w:val="0"/>
          <w:spacing w:val="34"/>
        </w:rPr>
        <w:t> </w:t>
      </w:r>
      <w:r>
        <w:rPr>
          <w:b w:val="0"/>
        </w:rPr>
        <w:t>the</w:t>
      </w:r>
      <w:r>
        <w:rPr>
          <w:b w:val="0"/>
          <w:spacing w:val="93"/>
          <w:w w:val="99"/>
        </w:rPr>
        <w:t> </w:t>
      </w:r>
      <w:r>
        <w:rPr>
          <w:b w:val="0"/>
        </w:rPr>
        <w:t>launching</w:t>
      </w:r>
      <w:r>
        <w:rPr>
          <w:b w:val="0"/>
          <w:spacing w:val="34"/>
        </w:rPr>
        <w:t> </w:t>
      </w:r>
      <w:r>
        <w:rPr>
          <w:b w:val="0"/>
          <w:spacing w:val="-1"/>
        </w:rPr>
        <w:t>of</w:t>
      </w:r>
      <w:r>
        <w:rPr>
          <w:b w:val="0"/>
          <w:spacing w:val="33"/>
        </w:rPr>
        <w:t> </w:t>
      </w:r>
      <w:r>
        <w:rPr>
          <w:b w:val="0"/>
        </w:rPr>
        <w:t>Mineral</w:t>
      </w:r>
      <w:r>
        <w:rPr>
          <w:b w:val="0"/>
          <w:spacing w:val="35"/>
        </w:rPr>
        <w:t> </w:t>
      </w:r>
      <w:r>
        <w:rPr>
          <w:b w:val="0"/>
          <w:spacing w:val="-1"/>
        </w:rPr>
        <w:t>Resources</w:t>
      </w:r>
      <w:r>
        <w:rPr>
          <w:b w:val="0"/>
          <w:spacing w:val="37"/>
        </w:rPr>
        <w:t> </w:t>
      </w:r>
      <w:r>
        <w:rPr>
          <w:b w:val="0"/>
        </w:rPr>
        <w:t>and</w:t>
      </w:r>
      <w:r>
        <w:rPr>
          <w:b w:val="0"/>
          <w:spacing w:val="33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34"/>
        </w:rPr>
        <w:t> </w:t>
      </w:r>
      <w:r>
        <w:rPr>
          <w:b w:val="0"/>
          <w:spacing w:val="-1"/>
        </w:rPr>
        <w:t>Management</w:t>
      </w:r>
      <w:r>
        <w:rPr>
          <w:b w:val="0"/>
          <w:spacing w:val="36"/>
        </w:rPr>
        <w:t> </w:t>
      </w:r>
      <w:r>
        <w:rPr>
          <w:b w:val="0"/>
          <w:spacing w:val="-1"/>
        </w:rPr>
        <w:t>Committee</w:t>
      </w:r>
      <w:r>
        <w:rPr>
          <w:b w:val="0"/>
          <w:spacing w:val="34"/>
        </w:rPr>
        <w:t> </w:t>
      </w:r>
      <w:r>
        <w:rPr>
          <w:b w:val="0"/>
          <w:spacing w:val="-1"/>
        </w:rPr>
        <w:t>(MIRENCO).</w:t>
      </w:r>
      <w:r>
        <w:rPr>
          <w:b w:val="0"/>
          <w:spacing w:val="65"/>
          <w:w w:val="99"/>
        </w:rPr>
        <w:t> </w:t>
      </w:r>
      <w:r>
        <w:rPr>
          <w:b w:val="0"/>
          <w:spacing w:val="-1"/>
        </w:rPr>
        <w:t>Individual</w:t>
      </w:r>
      <w:r>
        <w:rPr>
          <w:b w:val="0"/>
          <w:spacing w:val="11"/>
        </w:rPr>
        <w:t> </w:t>
      </w:r>
      <w:r>
        <w:rPr>
          <w:b w:val="0"/>
          <w:spacing w:val="-1"/>
        </w:rPr>
        <w:t>states</w:t>
      </w:r>
      <w:r>
        <w:rPr>
          <w:b w:val="0"/>
          <w:spacing w:val="13"/>
        </w:rPr>
        <w:t> </w:t>
      </w:r>
      <w:r>
        <w:rPr>
          <w:b w:val="0"/>
        </w:rPr>
        <w:t>also</w:t>
      </w:r>
      <w:r>
        <w:rPr>
          <w:b w:val="0"/>
          <w:spacing w:val="12"/>
        </w:rPr>
        <w:t> </w:t>
      </w:r>
      <w:r>
        <w:rPr>
          <w:b w:val="0"/>
          <w:spacing w:val="-1"/>
        </w:rPr>
        <w:t>have</w:t>
      </w:r>
      <w:r>
        <w:rPr>
          <w:b w:val="0"/>
          <w:spacing w:val="12"/>
        </w:rPr>
        <w:t> </w:t>
      </w:r>
      <w:r>
        <w:rPr>
          <w:b w:val="0"/>
          <w:spacing w:val="-1"/>
        </w:rPr>
        <w:t>other</w:t>
      </w:r>
      <w:r>
        <w:rPr>
          <w:b w:val="0"/>
          <w:spacing w:val="13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11"/>
        </w:rPr>
        <w:t> </w:t>
      </w:r>
      <w:r>
        <w:rPr>
          <w:b w:val="0"/>
          <w:spacing w:val="-1"/>
        </w:rPr>
        <w:t>protection</w:t>
      </w:r>
      <w:r>
        <w:rPr>
          <w:b w:val="0"/>
          <w:spacing w:val="12"/>
        </w:rPr>
        <w:t> </w:t>
      </w:r>
      <w:r>
        <w:rPr>
          <w:b w:val="0"/>
          <w:spacing w:val="-1"/>
        </w:rPr>
        <w:t>bodies</w:t>
      </w:r>
      <w:r>
        <w:rPr>
          <w:b w:val="0"/>
          <w:spacing w:val="13"/>
        </w:rPr>
        <w:t> </w:t>
      </w:r>
      <w:r>
        <w:rPr>
          <w:b w:val="0"/>
          <w:spacing w:val="-1"/>
        </w:rPr>
        <w:t>authorized</w:t>
      </w:r>
      <w:r>
        <w:rPr>
          <w:b w:val="0"/>
          <w:spacing w:val="12"/>
        </w:rPr>
        <w:t> </w:t>
      </w:r>
      <w:r>
        <w:rPr>
          <w:b w:val="0"/>
        </w:rPr>
        <w:t>by</w:t>
      </w:r>
      <w:r>
        <w:rPr>
          <w:b w:val="0"/>
          <w:spacing w:val="13"/>
        </w:rPr>
        <w:t> </w:t>
      </w:r>
      <w:r>
        <w:rPr>
          <w:b w:val="0"/>
        </w:rPr>
        <w:t>law</w:t>
      </w:r>
      <w:r>
        <w:rPr>
          <w:b w:val="0"/>
          <w:spacing w:val="12"/>
        </w:rPr>
        <w:t> </w:t>
      </w:r>
      <w:r>
        <w:rPr>
          <w:b w:val="0"/>
        </w:rPr>
        <w:t>to</w:t>
      </w:r>
      <w:r>
        <w:rPr>
          <w:b w:val="0"/>
          <w:spacing w:val="12"/>
        </w:rPr>
        <w:t> </w:t>
      </w:r>
      <w:r>
        <w:rPr>
          <w:b w:val="0"/>
          <w:spacing w:val="-1"/>
        </w:rPr>
        <w:t>enforce</w:t>
      </w:r>
      <w:r>
        <w:rPr>
          <w:b w:val="0"/>
          <w:spacing w:val="93"/>
        </w:rPr>
        <w:t> </w:t>
      </w:r>
      <w:r>
        <w:rPr>
          <w:b w:val="0"/>
        </w:rPr>
        <w:t>all</w:t>
      </w:r>
      <w:r>
        <w:rPr>
          <w:b w:val="0"/>
          <w:spacing w:val="-7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-7"/>
        </w:rPr>
        <w:t> </w:t>
      </w:r>
      <w:r>
        <w:rPr>
          <w:b w:val="0"/>
        </w:rPr>
        <w:t>laws</w:t>
      </w:r>
      <w:r>
        <w:rPr>
          <w:b w:val="0"/>
          <w:spacing w:val="-6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-7"/>
        </w:rPr>
        <w:t> </w:t>
      </w:r>
      <w:r>
        <w:rPr>
          <w:b w:val="0"/>
        </w:rPr>
        <w:t>regulations.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1436"/>
        <w:jc w:val="both"/>
      </w:pPr>
      <w:r>
        <w:rPr>
          <w:b w:val="0"/>
          <w:spacing w:val="-1"/>
        </w:rPr>
        <w:t>The</w:t>
      </w:r>
      <w:r>
        <w:rPr>
          <w:b w:val="0"/>
          <w:spacing w:val="43"/>
        </w:rPr>
        <w:t> </w:t>
      </w:r>
      <w:r>
        <w:rPr>
          <w:b w:val="0"/>
          <w:spacing w:val="-1"/>
        </w:rPr>
        <w:t>IA</w:t>
      </w:r>
      <w:r>
        <w:rPr>
          <w:b w:val="0"/>
          <w:spacing w:val="45"/>
        </w:rPr>
        <w:t> </w:t>
      </w:r>
      <w:r>
        <w:rPr>
          <w:b w:val="0"/>
          <w:spacing w:val="-1"/>
        </w:rPr>
        <w:t>identified</w:t>
      </w:r>
      <w:r>
        <w:rPr>
          <w:b w:val="0"/>
          <w:spacing w:val="46"/>
        </w:rPr>
        <w:t> </w:t>
      </w:r>
      <w:r>
        <w:rPr>
          <w:b w:val="0"/>
        </w:rPr>
        <w:t>poor</w:t>
      </w:r>
      <w:r>
        <w:rPr>
          <w:b w:val="0"/>
          <w:spacing w:val="43"/>
        </w:rPr>
        <w:t> </w:t>
      </w:r>
      <w:r>
        <w:rPr>
          <w:b w:val="0"/>
          <w:spacing w:val="-1"/>
        </w:rPr>
        <w:t>compliance</w:t>
      </w:r>
      <w:r>
        <w:rPr>
          <w:b w:val="0"/>
          <w:spacing w:val="44"/>
        </w:rPr>
        <w:t> </w:t>
      </w:r>
      <w:r>
        <w:rPr>
          <w:b w:val="0"/>
        </w:rPr>
        <w:t>with</w:t>
      </w:r>
      <w:r>
        <w:rPr>
          <w:b w:val="0"/>
          <w:spacing w:val="46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45"/>
        </w:rPr>
        <w:t> </w:t>
      </w:r>
      <w:r>
        <w:rPr>
          <w:b w:val="0"/>
          <w:spacing w:val="-1"/>
        </w:rPr>
        <w:t>standards</w:t>
      </w:r>
      <w:r>
        <w:rPr>
          <w:b w:val="0"/>
          <w:spacing w:val="44"/>
        </w:rPr>
        <w:t> </w:t>
      </w:r>
      <w:r>
        <w:rPr>
          <w:b w:val="0"/>
        </w:rPr>
        <w:t>while</w:t>
      </w:r>
      <w:r>
        <w:rPr>
          <w:b w:val="0"/>
          <w:spacing w:val="42"/>
        </w:rPr>
        <w:t> </w:t>
      </w:r>
      <w:r>
        <w:rPr>
          <w:b w:val="0"/>
          <w:spacing w:val="-1"/>
        </w:rPr>
        <w:t>conducting</w:t>
      </w:r>
      <w:r>
        <w:rPr>
          <w:b w:val="0"/>
          <w:spacing w:val="43"/>
        </w:rPr>
        <w:t> </w:t>
      </w:r>
      <w:r>
        <w:rPr>
          <w:b w:val="0"/>
        </w:rPr>
        <w:t>the</w:t>
      </w:r>
      <w:r>
        <w:rPr>
          <w:b w:val="0"/>
          <w:spacing w:val="42"/>
        </w:rPr>
        <w:t> </w:t>
      </w:r>
      <w:r>
        <w:rPr>
          <w:b w:val="0"/>
          <w:spacing w:val="-1"/>
        </w:rPr>
        <w:t>2020</w:t>
      </w:r>
      <w:r>
        <w:rPr>
          <w:b w:val="0"/>
          <w:spacing w:val="71"/>
          <w:w w:val="99"/>
        </w:rPr>
        <w:t> </w:t>
      </w:r>
      <w:r>
        <w:rPr>
          <w:b w:val="0"/>
          <w:spacing w:val="-1"/>
        </w:rPr>
        <w:t>NEITI</w:t>
      </w:r>
      <w:r>
        <w:rPr>
          <w:b w:val="0"/>
          <w:spacing w:val="1"/>
        </w:rPr>
        <w:t> </w:t>
      </w:r>
      <w:r>
        <w:rPr>
          <w:b w:val="0"/>
        </w:rPr>
        <w:t>SM</w:t>
      </w:r>
      <w:r>
        <w:rPr>
          <w:b w:val="0"/>
          <w:spacing w:val="5"/>
        </w:rPr>
        <w:t> </w:t>
      </w:r>
      <w:r>
        <w:rPr>
          <w:b w:val="0"/>
          <w:spacing w:val="-1"/>
        </w:rPr>
        <w:t>audit.</w:t>
      </w:r>
      <w:r>
        <w:rPr>
          <w:b w:val="0"/>
          <w:spacing w:val="4"/>
        </w:rPr>
        <w:t> </w:t>
      </w:r>
      <w:r>
        <w:rPr>
          <w:b w:val="0"/>
          <w:spacing w:val="-1"/>
        </w:rPr>
        <w:t>Only</w:t>
      </w:r>
      <w:r>
        <w:rPr>
          <w:b w:val="0"/>
          <w:spacing w:val="3"/>
        </w:rPr>
        <w:t> </w:t>
      </w:r>
      <w:r>
        <w:rPr>
          <w:b w:val="0"/>
        </w:rPr>
        <w:t>44 </w:t>
      </w:r>
      <w:r>
        <w:rPr>
          <w:b w:val="0"/>
          <w:spacing w:val="-1"/>
        </w:rPr>
        <w:t>of</w:t>
      </w:r>
      <w:r>
        <w:rPr>
          <w:b w:val="0"/>
          <w:spacing w:val="3"/>
        </w:rPr>
        <w:t> </w:t>
      </w:r>
      <w:r>
        <w:rPr>
          <w:b w:val="0"/>
        </w:rPr>
        <w:t>the</w:t>
      </w:r>
      <w:r>
        <w:rPr>
          <w:b w:val="0"/>
          <w:spacing w:val="3"/>
        </w:rPr>
        <w:t> </w:t>
      </w:r>
      <w:r>
        <w:rPr>
          <w:b w:val="0"/>
        </w:rPr>
        <w:t>102</w:t>
      </w:r>
      <w:r>
        <w:rPr>
          <w:b w:val="0"/>
          <w:spacing w:val="2"/>
        </w:rPr>
        <w:t> </w:t>
      </w:r>
      <w:r>
        <w:rPr>
          <w:b w:val="0"/>
          <w:spacing w:val="-1"/>
        </w:rPr>
        <w:t>organizations</w:t>
      </w:r>
      <w:r>
        <w:rPr>
          <w:b w:val="0"/>
          <w:spacing w:val="1"/>
        </w:rPr>
        <w:t> </w:t>
      </w:r>
      <w:r>
        <w:rPr>
          <w:b w:val="0"/>
          <w:spacing w:val="-1"/>
        </w:rPr>
        <w:t>examined</w:t>
      </w:r>
      <w:r>
        <w:rPr>
          <w:b w:val="0"/>
          <w:spacing w:val="4"/>
        </w:rPr>
        <w:t> </w:t>
      </w:r>
      <w:r>
        <w:rPr>
          <w:b w:val="0"/>
          <w:spacing w:val="-1"/>
        </w:rPr>
        <w:t>produced</w:t>
      </w:r>
      <w:r>
        <w:rPr>
          <w:b w:val="0"/>
          <w:spacing w:val="3"/>
        </w:rPr>
        <w:t> </w:t>
      </w:r>
      <w:r>
        <w:rPr>
          <w:b w:val="0"/>
          <w:spacing w:val="-1"/>
        </w:rPr>
        <w:t>evidence</w:t>
      </w:r>
      <w:r>
        <w:rPr>
          <w:b w:val="0"/>
          <w:spacing w:val="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4"/>
        </w:rPr>
        <w:t> </w:t>
      </w:r>
      <w:r>
        <w:rPr>
          <w:b w:val="0"/>
          <w:spacing w:val="-1"/>
        </w:rPr>
        <w:t>compliance</w:t>
      </w:r>
      <w:r>
        <w:rPr>
          <w:b w:val="0"/>
          <w:spacing w:val="2"/>
        </w:rPr>
        <w:t> </w:t>
      </w:r>
      <w:r>
        <w:rPr>
          <w:b w:val="0"/>
        </w:rPr>
        <w:t>by</w:t>
      </w:r>
      <w:r>
        <w:rPr>
          <w:b w:val="0"/>
          <w:spacing w:val="83"/>
          <w:w w:val="99"/>
        </w:rPr>
        <w:t> </w:t>
      </w:r>
      <w:r>
        <w:rPr>
          <w:b w:val="0"/>
        </w:rPr>
        <w:t>displaying</w:t>
      </w:r>
      <w:r>
        <w:rPr>
          <w:b w:val="0"/>
          <w:spacing w:val="31"/>
        </w:rPr>
        <w:t> </w:t>
      </w:r>
      <w:r>
        <w:rPr>
          <w:b w:val="0"/>
          <w:spacing w:val="-1"/>
        </w:rPr>
        <w:t>their</w:t>
      </w:r>
      <w:r>
        <w:rPr>
          <w:b w:val="0"/>
          <w:spacing w:val="32"/>
        </w:rPr>
        <w:t> </w:t>
      </w:r>
      <w:r>
        <w:rPr>
          <w:b w:val="0"/>
          <w:spacing w:val="-1"/>
        </w:rPr>
        <w:t>current</w:t>
      </w:r>
      <w:r>
        <w:rPr>
          <w:b w:val="0"/>
          <w:spacing w:val="30"/>
        </w:rPr>
        <w:t> </w:t>
      </w:r>
      <w:r>
        <w:rPr>
          <w:b w:val="0"/>
          <w:spacing w:val="-1"/>
        </w:rPr>
        <w:t>NESREA</w:t>
      </w:r>
      <w:r>
        <w:rPr>
          <w:b w:val="0"/>
          <w:spacing w:val="32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33"/>
        </w:rPr>
        <w:t> </w:t>
      </w:r>
      <w:r>
        <w:rPr>
          <w:b w:val="0"/>
        </w:rPr>
        <w:t>audit</w:t>
      </w:r>
      <w:r>
        <w:rPr>
          <w:b w:val="0"/>
          <w:spacing w:val="32"/>
        </w:rPr>
        <w:t> </w:t>
      </w:r>
      <w:r>
        <w:rPr>
          <w:b w:val="0"/>
          <w:spacing w:val="-1"/>
        </w:rPr>
        <w:t>certificate.</w:t>
      </w:r>
      <w:r>
        <w:rPr>
          <w:b w:val="0"/>
          <w:spacing w:val="34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29"/>
        </w:rPr>
        <w:t> </w:t>
      </w:r>
      <w:r>
        <w:rPr>
          <w:b w:val="0"/>
          <w:spacing w:val="-1"/>
        </w:rPr>
        <w:t>remaining</w:t>
      </w:r>
      <w:r>
        <w:rPr>
          <w:b w:val="0"/>
          <w:spacing w:val="34"/>
        </w:rPr>
        <w:t> </w:t>
      </w:r>
      <w:r>
        <w:rPr>
          <w:b w:val="0"/>
        </w:rPr>
        <w:t>58</w:t>
      </w:r>
      <w:r>
        <w:rPr>
          <w:b w:val="0"/>
          <w:spacing w:val="31"/>
        </w:rPr>
        <w:t> </w:t>
      </w:r>
      <w:r>
        <w:rPr>
          <w:b w:val="0"/>
          <w:spacing w:val="-1"/>
        </w:rPr>
        <w:t>businesses</w:t>
      </w:r>
      <w:r>
        <w:rPr>
          <w:b w:val="0"/>
          <w:spacing w:val="85"/>
          <w:w w:val="99"/>
        </w:rPr>
        <w:t> </w:t>
      </w:r>
      <w:r>
        <w:rPr>
          <w:b w:val="0"/>
        </w:rPr>
        <w:t>were</w:t>
      </w:r>
      <w:r>
        <w:rPr>
          <w:b w:val="0"/>
          <w:spacing w:val="37"/>
        </w:rPr>
        <w:t> </w:t>
      </w:r>
      <w:r>
        <w:rPr>
          <w:b w:val="0"/>
        </w:rPr>
        <w:t>unable</w:t>
      </w:r>
      <w:r>
        <w:rPr>
          <w:b w:val="0"/>
          <w:spacing w:val="37"/>
        </w:rPr>
        <w:t> </w:t>
      </w:r>
      <w:r>
        <w:rPr>
          <w:b w:val="0"/>
        </w:rPr>
        <w:t>to</w:t>
      </w:r>
      <w:r>
        <w:rPr>
          <w:b w:val="0"/>
          <w:spacing w:val="38"/>
        </w:rPr>
        <w:t> </w:t>
      </w:r>
      <w:r>
        <w:rPr>
          <w:b w:val="0"/>
        </w:rPr>
        <w:t>demonstrate</w:t>
      </w:r>
      <w:r>
        <w:rPr>
          <w:b w:val="0"/>
          <w:spacing w:val="37"/>
        </w:rPr>
        <w:t> </w:t>
      </w:r>
      <w:r>
        <w:rPr>
          <w:b w:val="0"/>
        </w:rPr>
        <w:t>that</w:t>
      </w:r>
      <w:r>
        <w:rPr>
          <w:b w:val="0"/>
          <w:spacing w:val="38"/>
        </w:rPr>
        <w:t> </w:t>
      </w:r>
      <w:r>
        <w:rPr>
          <w:b w:val="0"/>
        </w:rPr>
        <w:t>they</w:t>
      </w:r>
      <w:r>
        <w:rPr>
          <w:b w:val="0"/>
          <w:spacing w:val="38"/>
        </w:rPr>
        <w:t> </w:t>
      </w:r>
      <w:r>
        <w:rPr>
          <w:b w:val="0"/>
        </w:rPr>
        <w:t>were</w:t>
      </w:r>
      <w:r>
        <w:rPr>
          <w:b w:val="0"/>
          <w:spacing w:val="35"/>
        </w:rPr>
        <w:t> </w:t>
      </w:r>
      <w:r>
        <w:rPr>
          <w:b w:val="0"/>
          <w:spacing w:val="-1"/>
        </w:rPr>
        <w:t>compliant</w:t>
      </w:r>
      <w:r>
        <w:rPr>
          <w:b w:val="0"/>
          <w:spacing w:val="38"/>
        </w:rPr>
        <w:t> </w:t>
      </w:r>
      <w:r>
        <w:rPr>
          <w:b w:val="0"/>
        </w:rPr>
        <w:t>with</w:t>
      </w:r>
      <w:r>
        <w:rPr>
          <w:b w:val="0"/>
          <w:spacing w:val="38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38"/>
        </w:rPr>
        <w:t> </w:t>
      </w:r>
      <w:r>
        <w:rPr>
          <w:b w:val="0"/>
        </w:rPr>
        <w:t>regulations.</w:t>
      </w:r>
      <w:r>
        <w:rPr>
          <w:b w:val="0"/>
          <w:spacing w:val="37"/>
        </w:rPr>
        <w:t> </w:t>
      </w:r>
      <w:r>
        <w:rPr>
          <w:b w:val="0"/>
          <w:spacing w:val="-1"/>
        </w:rPr>
        <w:t>As</w:t>
      </w:r>
      <w:r>
        <w:rPr>
          <w:b w:val="0"/>
          <w:spacing w:val="40"/>
        </w:rPr>
        <w:t> </w:t>
      </w:r>
      <w:r>
        <w:rPr>
          <w:b w:val="0"/>
        </w:rPr>
        <w:t>a</w:t>
      </w:r>
      <w:r>
        <w:rPr>
          <w:b w:val="0"/>
          <w:spacing w:val="27"/>
          <w:w w:val="99"/>
        </w:rPr>
        <w:t> </w:t>
      </w:r>
      <w:r>
        <w:rPr>
          <w:b w:val="0"/>
        </w:rPr>
        <w:t>result,</w:t>
      </w:r>
      <w:r>
        <w:rPr>
          <w:b w:val="0"/>
          <w:spacing w:val="53"/>
        </w:rPr>
        <w:t> </w:t>
      </w:r>
      <w:r>
        <w:rPr>
          <w:b w:val="0"/>
        </w:rPr>
        <w:t>there</w:t>
      </w:r>
      <w:r>
        <w:rPr>
          <w:b w:val="0"/>
          <w:spacing w:val="53"/>
        </w:rPr>
        <w:t> </w:t>
      </w:r>
      <w:r>
        <w:rPr>
          <w:b w:val="0"/>
        </w:rPr>
        <w:t>is</w:t>
      </w:r>
      <w:r>
        <w:rPr>
          <w:b w:val="0"/>
          <w:spacing w:val="53"/>
        </w:rPr>
        <w:t> </w:t>
      </w:r>
      <w:r>
        <w:rPr>
          <w:b w:val="0"/>
        </w:rPr>
        <w:t>a</w:t>
      </w:r>
      <w:r>
        <w:rPr>
          <w:b w:val="0"/>
          <w:spacing w:val="53"/>
        </w:rPr>
        <w:t> </w:t>
      </w:r>
      <w:r>
        <w:rPr>
          <w:b w:val="0"/>
          <w:spacing w:val="-1"/>
        </w:rPr>
        <w:t>pressing</w:t>
      </w:r>
      <w:r>
        <w:rPr>
          <w:b w:val="0"/>
        </w:rPr>
        <w:t> </w:t>
      </w:r>
      <w:r>
        <w:rPr>
          <w:b w:val="0"/>
          <w:spacing w:val="-1"/>
        </w:rPr>
        <w:t>need</w:t>
      </w:r>
      <w:r>
        <w:rPr>
          <w:b w:val="0"/>
        </w:rPr>
        <w:t> to</w:t>
      </w:r>
      <w:r>
        <w:rPr>
          <w:b w:val="0"/>
          <w:spacing w:val="53"/>
        </w:rPr>
        <w:t> </w:t>
      </w:r>
      <w:r>
        <w:rPr>
          <w:b w:val="0"/>
        </w:rPr>
        <w:t>untangle</w:t>
      </w:r>
      <w:r>
        <w:rPr>
          <w:b w:val="0"/>
          <w:spacing w:val="53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53"/>
        </w:rPr>
        <w:t> </w:t>
      </w:r>
      <w:r>
        <w:rPr>
          <w:b w:val="0"/>
          <w:spacing w:val="-1"/>
        </w:rPr>
        <w:t>web</w:t>
      </w:r>
      <w:r>
        <w:rPr>
          <w:b w:val="0"/>
        </w:rPr>
        <w:t> </w:t>
      </w:r>
      <w:r>
        <w:rPr>
          <w:b w:val="0"/>
          <w:spacing w:val="-1"/>
        </w:rPr>
        <w:t>of</w:t>
      </w:r>
      <w:r>
        <w:rPr>
          <w:b w:val="0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54"/>
        </w:rPr>
        <w:t> </w:t>
      </w:r>
      <w:r>
        <w:rPr>
          <w:b w:val="0"/>
          <w:spacing w:val="-1"/>
        </w:rPr>
        <w:t>compliance</w:t>
      </w:r>
      <w:r>
        <w:rPr>
          <w:b w:val="0"/>
          <w:spacing w:val="53"/>
        </w:rPr>
        <w:t> </w:t>
      </w:r>
      <w:r>
        <w:rPr>
          <w:b w:val="0"/>
        </w:rPr>
        <w:t>so</w:t>
      </w:r>
      <w:r>
        <w:rPr>
          <w:b w:val="0"/>
          <w:spacing w:val="52"/>
        </w:rPr>
        <w:t> </w:t>
      </w:r>
      <w:r>
        <w:rPr>
          <w:b w:val="0"/>
        </w:rPr>
        <w:t>that</w:t>
      </w:r>
      <w:r>
        <w:rPr>
          <w:b w:val="0"/>
          <w:spacing w:val="45"/>
          <w:w w:val="99"/>
        </w:rPr>
        <w:t> </w:t>
      </w:r>
      <w:r>
        <w:rPr>
          <w:b w:val="0"/>
        </w:rPr>
        <w:t>industry</w:t>
      </w:r>
      <w:r>
        <w:rPr>
          <w:b w:val="0"/>
          <w:spacing w:val="9"/>
        </w:rPr>
        <w:t> </w:t>
      </w:r>
      <w:r>
        <w:rPr>
          <w:b w:val="0"/>
          <w:spacing w:val="-1"/>
        </w:rPr>
        <w:t>actors</w:t>
      </w:r>
      <w:r>
        <w:rPr>
          <w:b w:val="0"/>
          <w:spacing w:val="9"/>
        </w:rPr>
        <w:t> </w:t>
      </w:r>
      <w:r>
        <w:rPr>
          <w:b w:val="0"/>
        </w:rPr>
        <w:t>take</w:t>
      </w:r>
      <w:r>
        <w:rPr>
          <w:b w:val="0"/>
          <w:spacing w:val="9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10"/>
        </w:rPr>
        <w:t> </w:t>
      </w:r>
      <w:r>
        <w:rPr>
          <w:b w:val="0"/>
          <w:spacing w:val="-1"/>
        </w:rPr>
        <w:t>protection</w:t>
      </w:r>
      <w:r>
        <w:rPr>
          <w:b w:val="0"/>
          <w:spacing w:val="10"/>
        </w:rPr>
        <w:t> </w:t>
      </w:r>
      <w:r>
        <w:rPr>
          <w:b w:val="0"/>
          <w:spacing w:val="-1"/>
        </w:rPr>
        <w:t>more</w:t>
      </w:r>
      <w:r>
        <w:rPr>
          <w:b w:val="0"/>
          <w:spacing w:val="10"/>
        </w:rPr>
        <w:t> </w:t>
      </w:r>
      <w:r>
        <w:rPr>
          <w:b w:val="0"/>
        </w:rPr>
        <w:t>seriously.</w:t>
      </w:r>
      <w:r>
        <w:rPr>
          <w:b w:val="0"/>
          <w:spacing w:val="10"/>
        </w:rPr>
        <w:t> </w:t>
      </w:r>
      <w:r>
        <w:rPr>
          <w:b w:val="0"/>
          <w:spacing w:val="-1"/>
        </w:rPr>
        <w:t>NESREA</w:t>
      </w:r>
      <w:r>
        <w:rPr>
          <w:b w:val="0"/>
          <w:spacing w:val="10"/>
        </w:rPr>
        <w:t> </w:t>
      </w:r>
      <w:r>
        <w:rPr>
          <w:b w:val="0"/>
        </w:rPr>
        <w:t>may</w:t>
      </w:r>
      <w:r>
        <w:rPr>
          <w:b w:val="0"/>
          <w:spacing w:val="10"/>
        </w:rPr>
        <w:t> </w:t>
      </w:r>
      <w:r>
        <w:rPr>
          <w:b w:val="0"/>
          <w:spacing w:val="-1"/>
        </w:rPr>
        <w:t>need</w:t>
      </w:r>
      <w:r>
        <w:rPr>
          <w:b w:val="0"/>
          <w:spacing w:val="11"/>
        </w:rPr>
        <w:t> </w:t>
      </w:r>
      <w:r>
        <w:rPr>
          <w:b w:val="0"/>
        </w:rPr>
        <w:t>to</w:t>
      </w:r>
      <w:r>
        <w:rPr>
          <w:b w:val="0"/>
          <w:spacing w:val="10"/>
        </w:rPr>
        <w:t> </w:t>
      </w:r>
      <w:r>
        <w:rPr>
          <w:b w:val="0"/>
          <w:spacing w:val="-1"/>
        </w:rPr>
        <w:t>improve</w:t>
      </w:r>
      <w:r>
        <w:rPr>
          <w:b w:val="0"/>
          <w:spacing w:val="16"/>
        </w:rPr>
        <w:t> </w:t>
      </w:r>
      <w:r>
        <w:rPr>
          <w:b w:val="0"/>
        </w:rPr>
        <w:t>its</w:t>
      </w:r>
      <w:r>
        <w:rPr>
          <w:b w:val="0"/>
          <w:spacing w:val="59"/>
          <w:w w:val="99"/>
        </w:rPr>
        <w:t> </w:t>
      </w:r>
      <w:r>
        <w:rPr>
          <w:b w:val="0"/>
          <w:spacing w:val="-1"/>
        </w:rPr>
        <w:t>monitoring</w:t>
      </w:r>
      <w:r>
        <w:rPr>
          <w:b w:val="0"/>
          <w:spacing w:val="43"/>
        </w:rPr>
        <w:t> </w:t>
      </w:r>
      <w:r>
        <w:rPr>
          <w:b w:val="0"/>
          <w:spacing w:val="-1"/>
        </w:rPr>
        <w:t>capabilities,</w:t>
      </w:r>
      <w:r>
        <w:rPr>
          <w:b w:val="0"/>
          <w:spacing w:val="41"/>
        </w:rPr>
        <w:t> </w:t>
      </w:r>
      <w:r>
        <w:rPr>
          <w:b w:val="0"/>
        </w:rPr>
        <w:t>which</w:t>
      </w:r>
      <w:r>
        <w:rPr>
          <w:b w:val="0"/>
          <w:spacing w:val="45"/>
        </w:rPr>
        <w:t> </w:t>
      </w:r>
      <w:r>
        <w:rPr>
          <w:b w:val="0"/>
        </w:rPr>
        <w:t>may</w:t>
      </w:r>
      <w:r>
        <w:rPr>
          <w:b w:val="0"/>
          <w:spacing w:val="43"/>
        </w:rPr>
        <w:t> </w:t>
      </w:r>
      <w:r>
        <w:rPr>
          <w:b w:val="0"/>
          <w:spacing w:val="-1"/>
        </w:rPr>
        <w:t>necessitate</w:t>
      </w:r>
      <w:r>
        <w:rPr>
          <w:b w:val="0"/>
          <w:spacing w:val="41"/>
        </w:rPr>
        <w:t> </w:t>
      </w:r>
      <w:r>
        <w:rPr>
          <w:b w:val="0"/>
          <w:spacing w:val="-1"/>
        </w:rPr>
        <w:t>additional</w:t>
      </w:r>
      <w:r>
        <w:rPr>
          <w:b w:val="0"/>
          <w:spacing w:val="43"/>
        </w:rPr>
        <w:t> </w:t>
      </w:r>
      <w:r>
        <w:rPr>
          <w:b w:val="0"/>
        </w:rPr>
        <w:t>financing</w:t>
      </w:r>
      <w:r>
        <w:rPr>
          <w:b w:val="0"/>
          <w:spacing w:val="43"/>
        </w:rPr>
        <w:t> </w:t>
      </w:r>
      <w:r>
        <w:rPr>
          <w:b w:val="0"/>
          <w:spacing w:val="-1"/>
        </w:rPr>
        <w:t>(Include</w:t>
      </w:r>
      <w:r>
        <w:rPr>
          <w:b w:val="0"/>
          <w:spacing w:val="43"/>
        </w:rPr>
        <w:t> </w:t>
      </w:r>
      <w:r>
        <w:rPr>
          <w:b w:val="0"/>
        </w:rPr>
        <w:t>in</w:t>
      </w:r>
      <w:r>
        <w:rPr>
          <w:b w:val="0"/>
          <w:spacing w:val="43"/>
        </w:rPr>
        <w:t> </w:t>
      </w:r>
      <w:r>
        <w:rPr>
          <w:b w:val="0"/>
        </w:rPr>
        <w:t>findings).</w:t>
      </w:r>
      <w:r>
        <w:rPr>
          <w:b w:val="0"/>
          <w:spacing w:val="42"/>
        </w:rPr>
        <w:t> </w:t>
      </w:r>
      <w:r>
        <w:rPr>
          <w:b w:val="0"/>
          <w:spacing w:val="-1"/>
        </w:rPr>
        <w:t>See</w:t>
      </w:r>
      <w:r>
        <w:rPr>
          <w:b w:val="0"/>
          <w:spacing w:val="91"/>
        </w:rPr>
        <w:t> </w:t>
      </w:r>
      <w:r>
        <w:rPr>
          <w:rFonts w:ascii="Calibri Light"/>
          <w:b w:val="0"/>
        </w:rPr>
        <w:t>Appendix</w:t>
      </w:r>
      <w:r>
        <w:rPr>
          <w:rFonts w:ascii="Calibri Light"/>
          <w:b w:val="0"/>
          <w:spacing w:val="-6"/>
        </w:rPr>
        <w:t> </w:t>
      </w:r>
      <w:r>
        <w:rPr>
          <w:rFonts w:ascii="Calibri Light"/>
          <w:b w:val="0"/>
        </w:rPr>
        <w:t>18</w:t>
      </w:r>
      <w:r>
        <w:rPr>
          <w:rFonts w:ascii="Calibri Light"/>
          <w:b w:val="0"/>
          <w:spacing w:val="-7"/>
        </w:rPr>
        <w:t> </w:t>
      </w:r>
      <w:r>
        <w:rPr>
          <w:b w:val="0"/>
        </w:rPr>
        <w:t>for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  <w:spacing w:val="-1"/>
        </w:rPr>
        <w:t>questionnaires.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numPr>
          <w:ilvl w:val="2"/>
          <w:numId w:val="60"/>
        </w:numPr>
        <w:tabs>
          <w:tab w:pos="1979" w:val="left" w:leader="none"/>
        </w:tabs>
        <w:spacing w:line="240" w:lineRule="auto" w:before="0" w:after="0"/>
        <w:ind w:left="1978" w:right="0" w:hanging="538"/>
        <w:jc w:val="both"/>
        <w:rPr>
          <w:rFonts w:ascii="Calibri Light" w:hAnsi="Calibri Light" w:cs="Calibri Light" w:eastAsia="Calibri Light"/>
        </w:rPr>
      </w:pPr>
      <w:bookmarkStart w:name="_bookmark189" w:id="272"/>
      <w:bookmarkEnd w:id="272"/>
      <w:r>
        <w:rPr/>
      </w:r>
      <w:bookmarkStart w:name="_bookmark189" w:id="273"/>
      <w:bookmarkEnd w:id="273"/>
      <w:r>
        <w:rPr>
          <w:rFonts w:ascii="Calibri Light"/>
          <w:b w:val="0"/>
          <w:color w:val="385522"/>
          <w:spacing w:val="-1"/>
        </w:rPr>
        <w:t>Envi</w:t>
      </w:r>
      <w:r>
        <w:rPr>
          <w:rFonts w:ascii="Calibri Light"/>
          <w:b w:val="0"/>
          <w:color w:val="385522"/>
          <w:spacing w:val="-1"/>
        </w:rPr>
        <w:t>ronmental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  <w:spacing w:val="-1"/>
        </w:rPr>
        <w:t>Protection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8"/>
        </w:rPr>
        <w:t> </w:t>
      </w:r>
      <w:r>
        <w:rPr>
          <w:rFonts w:ascii="Calibri Light"/>
          <w:b w:val="0"/>
          <w:color w:val="385522"/>
          <w:spacing w:val="-1"/>
        </w:rPr>
        <w:t>Rehabilitation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</w:rPr>
        <w:t>Fund</w:t>
      </w:r>
      <w:r>
        <w:rPr>
          <w:rFonts w:ascii="Calibri Light"/>
        </w:rPr>
      </w:r>
    </w:p>
    <w:p>
      <w:pPr>
        <w:pStyle w:val="BodyText"/>
        <w:spacing w:line="240" w:lineRule="auto" w:before="146"/>
        <w:ind w:right="1433"/>
        <w:jc w:val="both"/>
      </w:pPr>
      <w:r>
        <w:rPr>
          <w:b w:val="0"/>
          <w:spacing w:val="-1"/>
        </w:rPr>
        <w:t>The</w:t>
      </w:r>
      <w:r>
        <w:rPr>
          <w:b w:val="0"/>
          <w:spacing w:val="33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33"/>
        </w:rPr>
        <w:t> </w:t>
      </w:r>
      <w:r>
        <w:rPr>
          <w:b w:val="0"/>
        </w:rPr>
        <w:t>Minerals</w:t>
      </w:r>
      <w:r>
        <w:rPr>
          <w:b w:val="0"/>
          <w:spacing w:val="32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34"/>
        </w:rPr>
        <w:t> </w:t>
      </w:r>
      <w:r>
        <w:rPr>
          <w:b w:val="0"/>
        </w:rPr>
        <w:t>Mining</w:t>
      </w:r>
      <w:r>
        <w:rPr>
          <w:b w:val="0"/>
          <w:spacing w:val="31"/>
        </w:rPr>
        <w:t> </w:t>
      </w:r>
      <w:r>
        <w:rPr>
          <w:b w:val="0"/>
          <w:spacing w:val="-1"/>
        </w:rPr>
        <w:t>Act,</w:t>
      </w:r>
      <w:r>
        <w:rPr>
          <w:b w:val="0"/>
          <w:spacing w:val="34"/>
        </w:rPr>
        <w:t> </w:t>
      </w:r>
      <w:r>
        <w:rPr>
          <w:b w:val="0"/>
          <w:spacing w:val="-1"/>
        </w:rPr>
        <w:t>2007</w:t>
      </w:r>
      <w:r>
        <w:rPr>
          <w:b w:val="0"/>
          <w:spacing w:val="32"/>
        </w:rPr>
        <w:t> </w:t>
      </w:r>
      <w:r>
        <w:rPr>
          <w:b w:val="0"/>
          <w:spacing w:val="-1"/>
        </w:rPr>
        <w:t>under</w:t>
      </w:r>
      <w:r>
        <w:rPr>
          <w:b w:val="0"/>
          <w:spacing w:val="35"/>
        </w:rPr>
        <w:t> </w:t>
      </w:r>
      <w:r>
        <w:rPr>
          <w:b w:val="0"/>
        </w:rPr>
        <w:t>section</w:t>
      </w:r>
      <w:r>
        <w:rPr>
          <w:b w:val="0"/>
          <w:spacing w:val="30"/>
        </w:rPr>
        <w:t> </w:t>
      </w:r>
      <w:r>
        <w:rPr>
          <w:b w:val="0"/>
          <w:spacing w:val="-1"/>
        </w:rPr>
        <w:t>121(2)</w:t>
      </w:r>
      <w:r>
        <w:rPr>
          <w:b w:val="0"/>
          <w:spacing w:val="39"/>
        </w:rPr>
        <w:t> </w:t>
      </w:r>
      <w:r>
        <w:rPr>
          <w:b w:val="0"/>
          <w:spacing w:val="-1"/>
        </w:rPr>
        <w:t>empowers</w:t>
      </w:r>
      <w:r>
        <w:rPr>
          <w:b w:val="0"/>
          <w:spacing w:val="35"/>
        </w:rPr>
        <w:t> </w:t>
      </w:r>
      <w:r>
        <w:rPr>
          <w:b w:val="0"/>
        </w:rPr>
        <w:t>the</w:t>
      </w:r>
      <w:r>
        <w:rPr>
          <w:b w:val="0"/>
          <w:spacing w:val="30"/>
        </w:rPr>
        <w:t> </w:t>
      </w:r>
      <w:r>
        <w:rPr>
          <w:b w:val="0"/>
        </w:rPr>
        <w:t>Minister</w:t>
      </w:r>
      <w:r>
        <w:rPr>
          <w:b w:val="0"/>
          <w:spacing w:val="35"/>
        </w:rPr>
        <w:t> </w:t>
      </w:r>
      <w:r>
        <w:rPr>
          <w:b w:val="0"/>
        </w:rPr>
        <w:t>to</w:t>
      </w:r>
      <w:r>
        <w:rPr>
          <w:b w:val="0"/>
          <w:spacing w:val="45"/>
        </w:rPr>
        <w:t> </w:t>
      </w:r>
      <w:r>
        <w:rPr>
          <w:b w:val="0"/>
          <w:spacing w:val="-1"/>
        </w:rPr>
        <w:t>establish</w:t>
      </w:r>
      <w:r>
        <w:rPr>
          <w:b w:val="0"/>
          <w:spacing w:val="7"/>
        </w:rPr>
        <w:t> </w:t>
      </w:r>
      <w:r>
        <w:rPr>
          <w:b w:val="0"/>
        </w:rPr>
        <w:t>the</w:t>
      </w:r>
      <w:r>
        <w:rPr>
          <w:b w:val="0"/>
          <w:spacing w:val="6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7"/>
        </w:rPr>
        <w:t> </w:t>
      </w:r>
      <w:r>
        <w:rPr>
          <w:b w:val="0"/>
          <w:spacing w:val="-1"/>
        </w:rPr>
        <w:t>Protection</w:t>
      </w:r>
      <w:r>
        <w:rPr>
          <w:b w:val="0"/>
          <w:spacing w:val="7"/>
        </w:rPr>
        <w:t> </w:t>
      </w:r>
      <w:r>
        <w:rPr>
          <w:b w:val="0"/>
        </w:rPr>
        <w:t>and</w:t>
      </w:r>
      <w:r>
        <w:rPr>
          <w:b w:val="0"/>
          <w:spacing w:val="5"/>
        </w:rPr>
        <w:t> </w:t>
      </w:r>
      <w:r>
        <w:rPr>
          <w:b w:val="0"/>
          <w:spacing w:val="-1"/>
        </w:rPr>
        <w:t>Rehabilitation</w:t>
      </w:r>
      <w:r>
        <w:rPr>
          <w:b w:val="0"/>
          <w:spacing w:val="6"/>
        </w:rPr>
        <w:t> </w:t>
      </w:r>
      <w:r>
        <w:rPr>
          <w:b w:val="0"/>
        </w:rPr>
        <w:t>Fund</w:t>
      </w:r>
      <w:r>
        <w:rPr>
          <w:b w:val="0"/>
          <w:spacing w:val="8"/>
        </w:rPr>
        <w:t> </w:t>
      </w:r>
      <w:r>
        <w:rPr>
          <w:b w:val="0"/>
          <w:spacing w:val="-1"/>
        </w:rPr>
        <w:t>(EPRF)</w:t>
      </w:r>
      <w:r>
        <w:rPr>
          <w:b w:val="0"/>
          <w:spacing w:val="7"/>
        </w:rPr>
        <w:t> </w:t>
      </w:r>
      <w:r>
        <w:rPr>
          <w:b w:val="0"/>
        </w:rPr>
        <w:t>to</w:t>
      </w:r>
      <w:r>
        <w:rPr>
          <w:b w:val="0"/>
          <w:spacing w:val="9"/>
        </w:rPr>
        <w:t> </w:t>
      </w:r>
      <w:r>
        <w:rPr>
          <w:b w:val="0"/>
          <w:spacing w:val="-1"/>
        </w:rPr>
        <w:t>provide</w:t>
      </w:r>
      <w:r>
        <w:rPr>
          <w:b w:val="0"/>
          <w:spacing w:val="6"/>
        </w:rPr>
        <w:t> </w:t>
      </w:r>
      <w:r>
        <w:rPr>
          <w:b w:val="0"/>
        </w:rPr>
        <w:t>an</w:t>
      </w:r>
      <w:r>
        <w:rPr>
          <w:b w:val="0"/>
          <w:spacing w:val="7"/>
        </w:rPr>
        <w:t> </w:t>
      </w:r>
      <w:r>
        <w:rPr>
          <w:b w:val="0"/>
          <w:spacing w:val="-1"/>
        </w:rPr>
        <w:t>acceptable</w:t>
      </w:r>
      <w:r>
        <w:rPr>
          <w:b w:val="0"/>
          <w:spacing w:val="101"/>
          <w:w w:val="99"/>
        </w:rPr>
        <w:t> </w:t>
      </w:r>
      <w:r>
        <w:rPr>
          <w:b w:val="0"/>
        </w:rPr>
        <w:t>structure</w:t>
      </w:r>
      <w:r>
        <w:rPr>
          <w:b w:val="0"/>
          <w:spacing w:val="26"/>
        </w:rPr>
        <w:t> </w:t>
      </w:r>
      <w:r>
        <w:rPr>
          <w:b w:val="0"/>
        </w:rPr>
        <w:t>and</w:t>
      </w:r>
      <w:r>
        <w:rPr>
          <w:b w:val="0"/>
          <w:spacing w:val="25"/>
        </w:rPr>
        <w:t> </w:t>
      </w:r>
      <w:r>
        <w:rPr>
          <w:b w:val="0"/>
          <w:spacing w:val="-1"/>
        </w:rPr>
        <w:t>reporting</w:t>
      </w:r>
      <w:r>
        <w:rPr>
          <w:b w:val="0"/>
          <w:spacing w:val="26"/>
        </w:rPr>
        <w:t> </w:t>
      </w:r>
      <w:r>
        <w:rPr>
          <w:b w:val="0"/>
        </w:rPr>
        <w:t>format</w:t>
      </w:r>
      <w:r>
        <w:rPr>
          <w:b w:val="0"/>
          <w:spacing w:val="27"/>
        </w:rPr>
        <w:t> </w:t>
      </w:r>
      <w:r>
        <w:rPr>
          <w:b w:val="0"/>
        </w:rPr>
        <w:t>for</w:t>
      </w:r>
      <w:r>
        <w:rPr>
          <w:b w:val="0"/>
          <w:spacing w:val="26"/>
        </w:rPr>
        <w:t> </w:t>
      </w:r>
      <w:r>
        <w:rPr>
          <w:b w:val="0"/>
          <w:spacing w:val="-1"/>
        </w:rPr>
        <w:t>EPRP</w:t>
      </w:r>
      <w:r>
        <w:rPr>
          <w:b w:val="0"/>
          <w:spacing w:val="26"/>
        </w:rPr>
        <w:t> </w:t>
      </w:r>
      <w:r>
        <w:rPr>
          <w:b w:val="0"/>
        </w:rPr>
        <w:t>and</w:t>
      </w:r>
      <w:r>
        <w:rPr>
          <w:b w:val="0"/>
          <w:spacing w:val="25"/>
        </w:rPr>
        <w:t> </w:t>
      </w:r>
      <w:r>
        <w:rPr>
          <w:b w:val="0"/>
        </w:rPr>
        <w:t>to</w:t>
      </w:r>
      <w:r>
        <w:rPr>
          <w:b w:val="0"/>
          <w:spacing w:val="26"/>
        </w:rPr>
        <w:t> </w:t>
      </w:r>
      <w:r>
        <w:rPr>
          <w:b w:val="0"/>
        </w:rPr>
        <w:t>guide</w:t>
      </w:r>
      <w:r>
        <w:rPr>
          <w:b w:val="0"/>
          <w:spacing w:val="26"/>
        </w:rPr>
        <w:t> </w:t>
      </w:r>
      <w:r>
        <w:rPr>
          <w:b w:val="0"/>
        </w:rPr>
        <w:t>in</w:t>
      </w:r>
      <w:r>
        <w:rPr>
          <w:b w:val="0"/>
          <w:spacing w:val="27"/>
        </w:rPr>
        <w:t> </w:t>
      </w:r>
      <w:r>
        <w:rPr>
          <w:b w:val="0"/>
        </w:rPr>
        <w:t>the</w:t>
      </w:r>
      <w:r>
        <w:rPr>
          <w:b w:val="0"/>
          <w:spacing w:val="31"/>
        </w:rPr>
        <w:t> </w:t>
      </w:r>
      <w:r>
        <w:rPr>
          <w:b w:val="0"/>
          <w:spacing w:val="-1"/>
        </w:rPr>
        <w:t>preparation</w:t>
      </w:r>
      <w:r>
        <w:rPr>
          <w:b w:val="0"/>
          <w:spacing w:val="2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7"/>
        </w:rPr>
        <w:t> </w:t>
      </w:r>
      <w:r>
        <w:rPr>
          <w:b w:val="0"/>
        </w:rPr>
        <w:t>an</w:t>
      </w:r>
      <w:r>
        <w:rPr>
          <w:b w:val="0"/>
          <w:spacing w:val="26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53"/>
          <w:w w:val="99"/>
        </w:rPr>
        <w:t> </w:t>
      </w:r>
      <w:r>
        <w:rPr>
          <w:b w:val="0"/>
          <w:spacing w:val="-1"/>
        </w:rPr>
        <w:t>protection</w:t>
      </w:r>
      <w:r>
        <w:rPr>
          <w:b w:val="0"/>
          <w:spacing w:val="-12"/>
        </w:rPr>
        <w:t> </w:t>
      </w:r>
      <w:r>
        <w:rPr>
          <w:b w:val="0"/>
        </w:rPr>
        <w:t>and</w:t>
      </w:r>
      <w:r>
        <w:rPr>
          <w:b w:val="0"/>
          <w:spacing w:val="-12"/>
        </w:rPr>
        <w:t> </w:t>
      </w:r>
      <w:r>
        <w:rPr>
          <w:b w:val="0"/>
          <w:spacing w:val="-1"/>
        </w:rPr>
        <w:t>rehabilitation</w:t>
      </w:r>
      <w:r>
        <w:rPr>
          <w:b w:val="0"/>
          <w:spacing w:val="-13"/>
        </w:rPr>
        <w:t> </w:t>
      </w:r>
      <w:r>
        <w:rPr>
          <w:b w:val="0"/>
          <w:spacing w:val="-1"/>
        </w:rPr>
        <w:t>programmes.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40" w:lineRule="auto"/>
        <w:ind w:right="1435"/>
        <w:jc w:val="both"/>
      </w:pPr>
      <w:r>
        <w:rPr>
          <w:b w:val="0"/>
          <w:spacing w:val="-1"/>
        </w:rPr>
        <w:t>The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contribution</w:t>
      </w:r>
      <w:r>
        <w:rPr>
          <w:b w:val="0"/>
          <w:spacing w:val="-2"/>
        </w:rPr>
        <w:t> </w:t>
      </w:r>
      <w:r>
        <w:rPr>
          <w:b w:val="0"/>
        </w:rPr>
        <w:t>to</w:t>
      </w:r>
      <w:r>
        <w:rPr>
          <w:b w:val="0"/>
          <w:spacing w:val="-3"/>
        </w:rPr>
        <w:t> </w:t>
      </w:r>
      <w:r>
        <w:rPr>
          <w:b w:val="0"/>
        </w:rPr>
        <w:t>the</w:t>
      </w:r>
      <w:r>
        <w:rPr>
          <w:b w:val="0"/>
          <w:spacing w:val="-2"/>
        </w:rPr>
        <w:t> </w:t>
      </w:r>
      <w:r>
        <w:rPr>
          <w:b w:val="0"/>
        </w:rPr>
        <w:t>Fund</w:t>
      </w:r>
      <w:r>
        <w:rPr>
          <w:b w:val="0"/>
          <w:spacing w:val="-2"/>
        </w:rPr>
        <w:t> </w:t>
      </w:r>
      <w:r>
        <w:rPr>
          <w:b w:val="0"/>
        </w:rPr>
        <w:t>will</w:t>
      </w:r>
      <w:r>
        <w:rPr>
          <w:b w:val="0"/>
          <w:spacing w:val="-2"/>
        </w:rPr>
        <w:t> </w:t>
      </w:r>
      <w:r>
        <w:rPr>
          <w:b w:val="0"/>
        </w:rPr>
        <w:t>be</w:t>
      </w:r>
      <w:r>
        <w:rPr>
          <w:b w:val="0"/>
          <w:spacing w:val="-2"/>
        </w:rPr>
        <w:t> </w:t>
      </w:r>
      <w:r>
        <w:rPr>
          <w:b w:val="0"/>
          <w:spacing w:val="-1"/>
        </w:rPr>
        <w:t>computed</w:t>
      </w:r>
      <w:r>
        <w:rPr>
          <w:b w:val="0"/>
          <w:spacing w:val="-2"/>
        </w:rPr>
        <w:t> </w:t>
      </w:r>
      <w:r>
        <w:rPr>
          <w:b w:val="0"/>
        </w:rPr>
        <w:t>based</w:t>
      </w:r>
      <w:r>
        <w:rPr>
          <w:b w:val="0"/>
          <w:spacing w:val="-2"/>
        </w:rPr>
        <w:t> </w:t>
      </w:r>
      <w:r>
        <w:rPr>
          <w:b w:val="0"/>
          <w:spacing w:val="-1"/>
        </w:rPr>
        <w:t>on</w:t>
      </w:r>
      <w:r>
        <w:rPr>
          <w:b w:val="0"/>
          <w:spacing w:val="-2"/>
        </w:rPr>
        <w:t> </w:t>
      </w:r>
      <w:r>
        <w:rPr>
          <w:b w:val="0"/>
          <w:spacing w:val="-1"/>
        </w:rPr>
        <w:t>each mineral</w:t>
      </w:r>
      <w:r>
        <w:rPr>
          <w:b w:val="0"/>
          <w:spacing w:val="-3"/>
        </w:rPr>
        <w:t> </w:t>
      </w:r>
      <w:r>
        <w:rPr>
          <w:b w:val="0"/>
        </w:rPr>
        <w:t>title </w:t>
      </w:r>
      <w:r>
        <w:rPr>
          <w:b w:val="0"/>
          <w:spacing w:val="-1"/>
        </w:rPr>
        <w:t>holder's</w:t>
      </w:r>
      <w:r>
        <w:rPr>
          <w:b w:val="0"/>
          <w:spacing w:val="-2"/>
        </w:rPr>
        <w:t> </w:t>
      </w:r>
      <w:r>
        <w:rPr>
          <w:b w:val="0"/>
        </w:rPr>
        <w:t>performance</w:t>
      </w:r>
      <w:r>
        <w:rPr>
          <w:b w:val="0"/>
          <w:spacing w:val="65"/>
        </w:rPr>
        <w:t> </w:t>
      </w:r>
      <w:r>
        <w:rPr>
          <w:b w:val="0"/>
        </w:rPr>
        <w:t>as</w:t>
      </w:r>
      <w:r>
        <w:rPr>
          <w:b w:val="0"/>
          <w:spacing w:val="2"/>
        </w:rPr>
        <w:t> </w:t>
      </w:r>
      <w:r>
        <w:rPr>
          <w:b w:val="0"/>
          <w:spacing w:val="-1"/>
        </w:rPr>
        <w:t>well</w:t>
      </w:r>
      <w:r>
        <w:rPr>
          <w:b w:val="0"/>
          <w:spacing w:val="2"/>
        </w:rPr>
        <w:t> </w:t>
      </w:r>
      <w:r>
        <w:rPr>
          <w:b w:val="0"/>
        </w:rPr>
        <w:t>as</w:t>
      </w:r>
      <w:r>
        <w:rPr>
          <w:b w:val="0"/>
          <w:spacing w:val="3"/>
        </w:rPr>
        <w:t> </w:t>
      </w:r>
      <w:r>
        <w:rPr>
          <w:b w:val="0"/>
        </w:rPr>
        <w:t>5%</w:t>
      </w:r>
      <w:r>
        <w:rPr>
          <w:b w:val="0"/>
          <w:spacing w:val="3"/>
        </w:rPr>
        <w:t> </w:t>
      </w:r>
      <w:r>
        <w:rPr>
          <w:b w:val="0"/>
          <w:spacing w:val="-1"/>
        </w:rPr>
        <w:t>of</w:t>
      </w:r>
      <w:r>
        <w:rPr>
          <w:b w:val="0"/>
          <w:spacing w:val="2"/>
        </w:rPr>
        <w:t> </w:t>
      </w: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  <w:spacing w:val="-1"/>
        </w:rPr>
        <w:t>project's</w:t>
      </w:r>
      <w:r>
        <w:rPr>
          <w:b w:val="0"/>
          <w:spacing w:val="2"/>
        </w:rPr>
        <w:t> </w:t>
      </w:r>
      <w:r>
        <w:rPr>
          <w:b w:val="0"/>
          <w:spacing w:val="-1"/>
        </w:rPr>
        <w:t>overall</w:t>
      </w:r>
      <w:r>
        <w:rPr>
          <w:b w:val="0"/>
          <w:spacing w:val="1"/>
        </w:rPr>
        <w:t> </w:t>
      </w:r>
      <w:r>
        <w:rPr>
          <w:b w:val="0"/>
          <w:spacing w:val="-1"/>
        </w:rPr>
        <w:t>cost.</w:t>
      </w:r>
      <w:r>
        <w:rPr>
          <w:b w:val="0"/>
          <w:spacing w:val="3"/>
        </w:rPr>
        <w:t> </w:t>
      </w:r>
      <w:r>
        <w:rPr>
          <w:b w:val="0"/>
          <w:spacing w:val="-1"/>
        </w:rPr>
        <w:t>This</w:t>
      </w:r>
      <w:r>
        <w:rPr>
          <w:b w:val="0"/>
        </w:rPr>
        <w:t> </w:t>
      </w:r>
      <w:r>
        <w:rPr>
          <w:b w:val="0"/>
          <w:spacing w:val="-1"/>
        </w:rPr>
        <w:t>contribution</w:t>
      </w:r>
      <w:r>
        <w:rPr>
          <w:b w:val="0"/>
          <w:spacing w:val="1"/>
        </w:rPr>
        <w:t> </w:t>
      </w:r>
      <w:r>
        <w:rPr>
          <w:b w:val="0"/>
        </w:rPr>
        <w:t>must</w:t>
      </w:r>
      <w:r>
        <w:rPr>
          <w:b w:val="0"/>
          <w:spacing w:val="3"/>
        </w:rPr>
        <w:t> </w:t>
      </w:r>
      <w:r>
        <w:rPr>
          <w:b w:val="0"/>
        </w:rPr>
        <w:t>be</w:t>
      </w:r>
      <w:r>
        <w:rPr>
          <w:b w:val="0"/>
          <w:spacing w:val="1"/>
        </w:rPr>
        <w:t> </w:t>
      </w:r>
      <w:r>
        <w:rPr>
          <w:b w:val="0"/>
          <w:spacing w:val="-1"/>
        </w:rPr>
        <w:t>deposited</w:t>
      </w:r>
      <w:r>
        <w:rPr>
          <w:b w:val="0"/>
          <w:spacing w:val="1"/>
        </w:rPr>
        <w:t> </w:t>
      </w:r>
      <w:r>
        <w:rPr>
          <w:b w:val="0"/>
        </w:rPr>
        <w:t>with</w:t>
      </w:r>
      <w:r>
        <w:rPr>
          <w:b w:val="0"/>
          <w:spacing w:val="9"/>
        </w:rPr>
        <w:t> </w:t>
      </w:r>
      <w:r>
        <w:rPr>
          <w:b w:val="0"/>
        </w:rPr>
        <w:t>the</w:t>
      </w:r>
      <w:r>
        <w:rPr>
          <w:b w:val="0"/>
          <w:spacing w:val="1"/>
        </w:rPr>
        <w:t> </w:t>
      </w:r>
      <w:r>
        <w:rPr>
          <w:b w:val="0"/>
        </w:rPr>
        <w:t>Fund</w:t>
      </w:r>
      <w:r>
        <w:rPr>
          <w:b w:val="0"/>
          <w:spacing w:val="2"/>
        </w:rPr>
        <w:t> </w:t>
      </w:r>
      <w:r>
        <w:rPr>
          <w:b w:val="0"/>
        </w:rPr>
        <w:t>for</w:t>
      </w:r>
      <w:r>
        <w:rPr>
          <w:b w:val="0"/>
          <w:spacing w:val="75"/>
        </w:rPr>
        <w:t> </w:t>
      </w:r>
      <w:r>
        <w:rPr>
          <w:b w:val="0"/>
        </w:rPr>
        <w:t>a</w:t>
      </w:r>
      <w:r>
        <w:rPr>
          <w:b w:val="0"/>
          <w:spacing w:val="-1"/>
        </w:rPr>
        <w:t> </w:t>
      </w:r>
      <w:r>
        <w:rPr>
          <w:b w:val="0"/>
        </w:rPr>
        <w:t>period</w:t>
      </w:r>
      <w:r>
        <w:rPr>
          <w:b w:val="0"/>
          <w:spacing w:val="-1"/>
        </w:rPr>
        <w:t> of</w:t>
      </w:r>
      <w:r>
        <w:rPr>
          <w:b w:val="0"/>
        </w:rPr>
        <w:t> five</w:t>
      </w:r>
      <w:r>
        <w:rPr>
          <w:b w:val="0"/>
          <w:spacing w:val="-1"/>
        </w:rPr>
        <w:t> years,</w:t>
      </w:r>
      <w:r>
        <w:rPr>
          <w:b w:val="0"/>
          <w:spacing w:val="1"/>
        </w:rPr>
        <w:t> </w:t>
      </w:r>
      <w:r>
        <w:rPr>
          <w:b w:val="0"/>
          <w:spacing w:val="-1"/>
        </w:rPr>
        <w:t>beginning </w:t>
      </w:r>
      <w:r>
        <w:rPr>
          <w:b w:val="0"/>
        </w:rPr>
        <w:t>with the</w:t>
      </w:r>
      <w:r>
        <w:rPr>
          <w:b w:val="0"/>
          <w:spacing w:val="-1"/>
        </w:rPr>
        <w:t> </w:t>
      </w:r>
      <w:r>
        <w:rPr>
          <w:b w:val="0"/>
        </w:rPr>
        <w:t>first </w:t>
      </w:r>
      <w:r>
        <w:rPr>
          <w:b w:val="0"/>
          <w:spacing w:val="-2"/>
        </w:rPr>
        <w:t>year</w:t>
      </w:r>
      <w:r>
        <w:rPr>
          <w:b w:val="0"/>
          <w:spacing w:val="1"/>
        </w:rPr>
        <w:t> </w:t>
      </w:r>
      <w:r>
        <w:rPr>
          <w:b w:val="0"/>
          <w:spacing w:val="-1"/>
        </w:rPr>
        <w:t>of</w:t>
      </w:r>
      <w:r>
        <w:rPr>
          <w:b w:val="0"/>
        </w:rPr>
        <w:t> </w:t>
      </w:r>
      <w:r>
        <w:rPr>
          <w:b w:val="0"/>
          <w:spacing w:val="-1"/>
        </w:rPr>
        <w:t>operation </w:t>
      </w:r>
      <w:r>
        <w:rPr>
          <w:b w:val="0"/>
        </w:rPr>
        <w:t>for</w:t>
      </w:r>
      <w:r>
        <w:rPr>
          <w:b w:val="0"/>
          <w:spacing w:val="1"/>
        </w:rPr>
        <w:t> </w:t>
      </w:r>
      <w:r>
        <w:rPr>
          <w:b w:val="0"/>
          <w:spacing w:val="-1"/>
        </w:rPr>
        <w:t>new</w:t>
      </w:r>
      <w:r>
        <w:rPr>
          <w:b w:val="0"/>
        </w:rPr>
        <w:t> </w:t>
      </w:r>
      <w:r>
        <w:rPr>
          <w:b w:val="0"/>
          <w:spacing w:val="-1"/>
        </w:rPr>
        <w:t>operators</w:t>
      </w:r>
      <w:r>
        <w:rPr>
          <w:b w:val="0"/>
        </w:rPr>
        <w:t> </w:t>
      </w:r>
      <w:r>
        <w:rPr>
          <w:b w:val="0"/>
          <w:spacing w:val="-1"/>
        </w:rPr>
        <w:t>or</w:t>
      </w:r>
      <w:r>
        <w:rPr>
          <w:b w:val="0"/>
        </w:rPr>
        <w:t> the</w:t>
      </w:r>
      <w:r>
        <w:rPr>
          <w:b w:val="0"/>
          <w:spacing w:val="-1"/>
        </w:rPr>
        <w:t> </w:t>
      </w:r>
      <w:r>
        <w:rPr>
          <w:b w:val="0"/>
        </w:rPr>
        <w:t>filing</w:t>
      </w:r>
      <w:r>
        <w:rPr>
          <w:b w:val="0"/>
          <w:spacing w:val="-1"/>
        </w:rPr>
        <w:t> of</w:t>
      </w:r>
      <w:r>
        <w:rPr>
          <w:b w:val="0"/>
          <w:spacing w:val="66"/>
        </w:rPr>
        <w:t> </w:t>
      </w:r>
      <w:r>
        <w:rPr>
          <w:b w:val="0"/>
        </w:rPr>
        <w:t>an</w:t>
      </w:r>
      <w:r>
        <w:rPr>
          <w:b w:val="0"/>
          <w:spacing w:val="-6"/>
        </w:rPr>
        <w:t> </w:t>
      </w:r>
      <w:r>
        <w:rPr>
          <w:b w:val="0"/>
          <w:spacing w:val="-1"/>
        </w:rPr>
        <w:t>approved</w:t>
      </w:r>
      <w:r>
        <w:rPr>
          <w:b w:val="0"/>
          <w:spacing w:val="-6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-5"/>
        </w:rPr>
        <w:t> </w:t>
      </w:r>
      <w:r>
        <w:rPr>
          <w:b w:val="0"/>
          <w:spacing w:val="-1"/>
        </w:rPr>
        <w:t>impact</w:t>
      </w:r>
      <w:r>
        <w:rPr>
          <w:b w:val="0"/>
          <w:spacing w:val="-5"/>
        </w:rPr>
        <w:t> </w:t>
      </w:r>
      <w:r>
        <w:rPr>
          <w:b w:val="0"/>
          <w:spacing w:val="-1"/>
        </w:rPr>
        <w:t>assessment</w:t>
      </w:r>
      <w:r>
        <w:rPr>
          <w:b w:val="0"/>
          <w:spacing w:val="-6"/>
        </w:rPr>
        <w:t> </w:t>
      </w:r>
      <w:r>
        <w:rPr>
          <w:b w:val="0"/>
          <w:spacing w:val="-1"/>
        </w:rPr>
        <w:t>(EIA)</w:t>
      </w:r>
      <w:r>
        <w:rPr>
          <w:b w:val="0"/>
          <w:spacing w:val="-4"/>
        </w:rPr>
        <w:t> </w:t>
      </w:r>
      <w:r>
        <w:rPr>
          <w:b w:val="0"/>
        </w:rPr>
        <w:t>for</w:t>
      </w:r>
      <w:r>
        <w:rPr>
          <w:b w:val="0"/>
          <w:spacing w:val="-5"/>
        </w:rPr>
        <w:t> </w:t>
      </w:r>
      <w:r>
        <w:rPr>
          <w:b w:val="0"/>
          <w:spacing w:val="-1"/>
        </w:rPr>
        <w:t>existing</w:t>
      </w:r>
      <w:r>
        <w:rPr>
          <w:b w:val="0"/>
          <w:spacing w:val="-7"/>
        </w:rPr>
        <w:t> </w:t>
      </w:r>
      <w:r>
        <w:rPr>
          <w:b w:val="0"/>
          <w:spacing w:val="-1"/>
        </w:rPr>
        <w:t>mines.</w:t>
      </w:r>
      <w:r>
        <w:rPr/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pStyle w:val="BodyText"/>
        <w:spacing w:line="292" w:lineRule="exact"/>
        <w:ind w:right="0"/>
        <w:jc w:val="both"/>
      </w:pPr>
      <w:r>
        <w:rPr>
          <w:b w:val="0"/>
          <w:spacing w:val="-1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IA</w:t>
      </w:r>
      <w:r>
        <w:rPr>
          <w:b w:val="0"/>
          <w:spacing w:val="-5"/>
        </w:rPr>
        <w:t> </w:t>
      </w:r>
      <w:r>
        <w:rPr>
          <w:b w:val="0"/>
          <w:spacing w:val="-1"/>
        </w:rPr>
        <w:t>noted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4"/>
        </w:rPr>
        <w:t> </w:t>
      </w:r>
      <w:r>
        <w:rPr>
          <w:b w:val="0"/>
          <w:spacing w:val="-1"/>
        </w:rPr>
        <w:t>steps</w:t>
      </w:r>
      <w:r>
        <w:rPr>
          <w:b w:val="0"/>
          <w:spacing w:val="-3"/>
        </w:rPr>
        <w:t> </w:t>
      </w:r>
      <w:r>
        <w:rPr>
          <w:b w:val="0"/>
          <w:spacing w:val="-1"/>
        </w:rPr>
        <w:t>taken</w:t>
      </w:r>
      <w:r>
        <w:rPr>
          <w:b w:val="0"/>
          <w:spacing w:val="-4"/>
        </w:rPr>
        <w:t> </w:t>
      </w:r>
      <w:r>
        <w:rPr>
          <w:b w:val="0"/>
        </w:rPr>
        <w:t>so</w:t>
      </w:r>
      <w:r>
        <w:rPr>
          <w:b w:val="0"/>
          <w:spacing w:val="-3"/>
        </w:rPr>
        <w:t> </w:t>
      </w:r>
      <w:r>
        <w:rPr>
          <w:b w:val="0"/>
        </w:rPr>
        <w:t>far</w:t>
      </w:r>
      <w:r>
        <w:rPr>
          <w:b w:val="0"/>
          <w:spacing w:val="-3"/>
        </w:rPr>
        <w:t> </w:t>
      </w:r>
      <w:r>
        <w:rPr>
          <w:b w:val="0"/>
        </w:rPr>
        <w:t>by</w:t>
      </w:r>
      <w:r>
        <w:rPr>
          <w:b w:val="0"/>
          <w:spacing w:val="-5"/>
        </w:rPr>
        <w:t> </w:t>
      </w:r>
      <w:r>
        <w:rPr>
          <w:b w:val="0"/>
          <w:spacing w:val="-1"/>
        </w:rPr>
        <w:t>MMSD</w:t>
      </w:r>
      <w:r>
        <w:rPr>
          <w:b w:val="0"/>
          <w:spacing w:val="-4"/>
        </w:rPr>
        <w:t> </w:t>
      </w:r>
      <w:r>
        <w:rPr>
          <w:b w:val="0"/>
        </w:rPr>
        <w:t>as</w:t>
      </w:r>
      <w:r>
        <w:rPr>
          <w:b w:val="0"/>
          <w:spacing w:val="-6"/>
        </w:rPr>
        <w:t> </w:t>
      </w:r>
      <w:r>
        <w:rPr>
          <w:b w:val="0"/>
        </w:rPr>
        <w:t>follows:</w:t>
      </w:r>
      <w:r>
        <w:rPr/>
      </w:r>
    </w:p>
    <w:p>
      <w:pPr>
        <w:pStyle w:val="BodyText"/>
        <w:numPr>
          <w:ilvl w:val="3"/>
          <w:numId w:val="60"/>
        </w:numPr>
        <w:tabs>
          <w:tab w:pos="2161" w:val="left" w:leader="none"/>
        </w:tabs>
        <w:spacing w:line="240" w:lineRule="auto" w:before="0" w:after="0"/>
        <w:ind w:left="2160" w:right="1443" w:hanging="360"/>
        <w:jc w:val="left"/>
      </w:pPr>
      <w:r>
        <w:rPr>
          <w:b w:val="0"/>
          <w:spacing w:val="-1"/>
        </w:rPr>
        <w:t>Constitution</w:t>
      </w:r>
      <w:r>
        <w:rPr>
          <w:b w:val="0"/>
          <w:spacing w:val="18"/>
        </w:rPr>
        <w:t> </w:t>
      </w:r>
      <w:r>
        <w:rPr>
          <w:b w:val="0"/>
        </w:rPr>
        <w:t>of</w:t>
      </w:r>
      <w:r>
        <w:rPr>
          <w:b w:val="0"/>
          <w:spacing w:val="19"/>
        </w:rPr>
        <w:t> </w:t>
      </w:r>
      <w:r>
        <w:rPr>
          <w:b w:val="0"/>
        </w:rPr>
        <w:t>a</w:t>
      </w:r>
      <w:r>
        <w:rPr>
          <w:b w:val="0"/>
          <w:spacing w:val="16"/>
        </w:rPr>
        <w:t> </w:t>
      </w:r>
      <w:r>
        <w:rPr>
          <w:b w:val="0"/>
          <w:spacing w:val="-1"/>
        </w:rPr>
        <w:t>10-man</w:t>
      </w:r>
      <w:r>
        <w:rPr>
          <w:b w:val="0"/>
          <w:spacing w:val="19"/>
        </w:rPr>
        <w:t> </w:t>
      </w:r>
      <w:r>
        <w:rPr>
          <w:b w:val="0"/>
        </w:rPr>
        <w:t>ministerial</w:t>
      </w:r>
      <w:r>
        <w:rPr>
          <w:b w:val="0"/>
          <w:spacing w:val="18"/>
        </w:rPr>
        <w:t> </w:t>
      </w:r>
      <w:r>
        <w:rPr>
          <w:b w:val="0"/>
          <w:spacing w:val="-1"/>
        </w:rPr>
        <w:t>committee</w:t>
      </w:r>
      <w:r>
        <w:rPr>
          <w:b w:val="0"/>
          <w:spacing w:val="17"/>
        </w:rPr>
        <w:t> </w:t>
      </w:r>
      <w:r>
        <w:rPr>
          <w:b w:val="0"/>
          <w:spacing w:val="-1"/>
        </w:rPr>
        <w:t>on</w:t>
      </w:r>
      <w:r>
        <w:rPr>
          <w:b w:val="0"/>
          <w:spacing w:val="19"/>
        </w:rPr>
        <w:t> </w:t>
      </w:r>
      <w:r>
        <w:rPr>
          <w:b w:val="0"/>
        </w:rPr>
        <w:t>the</w:t>
      </w:r>
      <w:r>
        <w:rPr>
          <w:b w:val="0"/>
          <w:spacing w:val="17"/>
        </w:rPr>
        <w:t> </w:t>
      </w:r>
      <w:r>
        <w:rPr>
          <w:b w:val="0"/>
          <w:spacing w:val="-1"/>
        </w:rPr>
        <w:t>establishment</w:t>
      </w:r>
      <w:r>
        <w:rPr>
          <w:b w:val="0"/>
          <w:spacing w:val="18"/>
        </w:rPr>
        <w:t> </w:t>
      </w:r>
      <w:r>
        <w:rPr>
          <w:b w:val="0"/>
          <w:spacing w:val="-1"/>
        </w:rPr>
        <w:t>of</w:t>
      </w:r>
      <w:r>
        <w:rPr>
          <w:b w:val="0"/>
          <w:spacing w:val="19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81"/>
          <w:w w:val="99"/>
        </w:rPr>
        <w:t> </w:t>
      </w:r>
      <w:r>
        <w:rPr>
          <w:b w:val="0"/>
          <w:spacing w:val="-1"/>
        </w:rPr>
        <w:t>Protection</w:t>
      </w:r>
      <w:r>
        <w:rPr>
          <w:b w:val="0"/>
          <w:spacing w:val="-10"/>
        </w:rPr>
        <w:t> </w:t>
      </w:r>
      <w:r>
        <w:rPr>
          <w:b w:val="0"/>
        </w:rPr>
        <w:t>and</w:t>
      </w:r>
      <w:r>
        <w:rPr>
          <w:b w:val="0"/>
          <w:spacing w:val="-10"/>
        </w:rPr>
        <w:t> </w:t>
      </w:r>
      <w:r>
        <w:rPr>
          <w:b w:val="0"/>
          <w:spacing w:val="-1"/>
        </w:rPr>
        <w:t>Rehabilitation</w:t>
      </w:r>
      <w:r>
        <w:rPr>
          <w:b w:val="0"/>
          <w:spacing w:val="-10"/>
        </w:rPr>
        <w:t> </w:t>
      </w:r>
      <w:r>
        <w:rPr>
          <w:b w:val="0"/>
        </w:rPr>
        <w:t>Fund</w:t>
      </w:r>
      <w:r>
        <w:rPr/>
      </w:r>
    </w:p>
    <w:p>
      <w:pPr>
        <w:pStyle w:val="BodyText"/>
        <w:numPr>
          <w:ilvl w:val="3"/>
          <w:numId w:val="60"/>
        </w:numPr>
        <w:tabs>
          <w:tab w:pos="2161" w:val="left" w:leader="none"/>
        </w:tabs>
        <w:spacing w:line="241" w:lineRule="auto" w:before="0" w:after="0"/>
        <w:ind w:left="2160" w:right="1443" w:hanging="360"/>
        <w:jc w:val="left"/>
      </w:pPr>
      <w:r>
        <w:rPr>
          <w:b w:val="0"/>
        </w:rPr>
        <w:t>A  </w:t>
      </w:r>
      <w:r>
        <w:rPr>
          <w:b w:val="0"/>
          <w:spacing w:val="17"/>
        </w:rPr>
        <w:t> </w:t>
      </w:r>
      <w:r>
        <w:rPr>
          <w:b w:val="0"/>
          <w:spacing w:val="-1"/>
        </w:rPr>
        <w:t>guideline</w:t>
      </w:r>
      <w:r>
        <w:rPr>
          <w:b w:val="0"/>
        </w:rPr>
        <w:t>  </w:t>
      </w:r>
      <w:r>
        <w:rPr>
          <w:b w:val="0"/>
          <w:spacing w:val="16"/>
        </w:rPr>
        <w:t> </w:t>
      </w:r>
      <w:r>
        <w:rPr>
          <w:b w:val="0"/>
        </w:rPr>
        <w:t>for  </w:t>
      </w:r>
      <w:r>
        <w:rPr>
          <w:b w:val="0"/>
          <w:spacing w:val="19"/>
        </w:rPr>
        <w:t> </w:t>
      </w:r>
      <w:r>
        <w:rPr>
          <w:b w:val="0"/>
        </w:rPr>
        <w:t>the  </w:t>
      </w:r>
      <w:r>
        <w:rPr>
          <w:b w:val="0"/>
          <w:spacing w:val="15"/>
        </w:rPr>
        <w:t> </w:t>
      </w:r>
      <w:r>
        <w:rPr>
          <w:b w:val="0"/>
          <w:spacing w:val="-1"/>
        </w:rPr>
        <w:t>production</w:t>
      </w:r>
      <w:r>
        <w:rPr>
          <w:b w:val="0"/>
        </w:rPr>
        <w:t>  </w:t>
      </w:r>
      <w:r>
        <w:rPr>
          <w:b w:val="0"/>
          <w:spacing w:val="17"/>
        </w:rPr>
        <w:t> </w:t>
      </w:r>
      <w:r>
        <w:rPr>
          <w:b w:val="0"/>
          <w:spacing w:val="-1"/>
        </w:rPr>
        <w:t>of</w:t>
      </w:r>
      <w:r>
        <w:rPr>
          <w:b w:val="0"/>
        </w:rPr>
        <w:t>  </w:t>
      </w:r>
      <w:r>
        <w:rPr>
          <w:b w:val="0"/>
          <w:spacing w:val="15"/>
        </w:rPr>
        <w:t> </w:t>
      </w:r>
      <w:r>
        <w:rPr>
          <w:b w:val="0"/>
          <w:spacing w:val="-1"/>
        </w:rPr>
        <w:t>environmental</w:t>
      </w:r>
      <w:r>
        <w:rPr>
          <w:b w:val="0"/>
        </w:rPr>
        <w:t>  </w:t>
      </w:r>
      <w:r>
        <w:rPr>
          <w:b w:val="0"/>
          <w:spacing w:val="18"/>
        </w:rPr>
        <w:t> </w:t>
      </w:r>
      <w:r>
        <w:rPr>
          <w:b w:val="0"/>
          <w:spacing w:val="-1"/>
        </w:rPr>
        <w:t>protection</w:t>
      </w:r>
      <w:r>
        <w:rPr>
          <w:b w:val="0"/>
        </w:rPr>
        <w:t>  </w:t>
      </w:r>
      <w:r>
        <w:rPr>
          <w:b w:val="0"/>
          <w:spacing w:val="17"/>
        </w:rPr>
        <w:t> </w:t>
      </w:r>
      <w:r>
        <w:rPr>
          <w:b w:val="0"/>
        </w:rPr>
        <w:t>and  </w:t>
      </w:r>
      <w:r>
        <w:rPr>
          <w:b w:val="0"/>
          <w:spacing w:val="15"/>
        </w:rPr>
        <w:t> </w:t>
      </w:r>
      <w:r>
        <w:rPr>
          <w:b w:val="0"/>
          <w:spacing w:val="-1"/>
        </w:rPr>
        <w:t>rehabilitation</w:t>
      </w:r>
      <w:r>
        <w:rPr>
          <w:b w:val="0"/>
          <w:spacing w:val="91"/>
          <w:w w:val="99"/>
        </w:rPr>
        <w:t> </w:t>
      </w:r>
      <w:r>
        <w:rPr>
          <w:b w:val="0"/>
          <w:spacing w:val="-1"/>
        </w:rPr>
        <w:t>programme</w:t>
      </w:r>
      <w:r>
        <w:rPr/>
      </w:r>
    </w:p>
    <w:p>
      <w:pPr>
        <w:pStyle w:val="BodyText"/>
        <w:numPr>
          <w:ilvl w:val="3"/>
          <w:numId w:val="60"/>
        </w:numPr>
        <w:tabs>
          <w:tab w:pos="2161" w:val="left" w:leader="none"/>
        </w:tabs>
        <w:spacing w:line="292" w:lineRule="exact" w:before="4" w:after="0"/>
        <w:ind w:left="2160" w:right="1443" w:hanging="360"/>
        <w:jc w:val="left"/>
      </w:pPr>
      <w:r>
        <w:rPr>
          <w:b w:val="0"/>
        </w:rPr>
        <w:t>0perational</w:t>
      </w:r>
      <w:r>
        <w:rPr>
          <w:b w:val="0"/>
          <w:spacing w:val="-3"/>
        </w:rPr>
        <w:t> </w:t>
      </w:r>
      <w:r>
        <w:rPr>
          <w:b w:val="0"/>
          <w:spacing w:val="-1"/>
        </w:rPr>
        <w:t>manual</w:t>
      </w:r>
      <w:r>
        <w:rPr>
          <w:b w:val="0"/>
          <w:spacing w:val="-3"/>
        </w:rPr>
        <w:t> </w:t>
      </w:r>
      <w:r>
        <w:rPr>
          <w:b w:val="0"/>
          <w:spacing w:val="-1"/>
        </w:rPr>
        <w:t>for the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establishment</w:t>
      </w:r>
      <w:r>
        <w:rPr>
          <w:b w:val="0"/>
          <w:spacing w:val="-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4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-3"/>
        </w:rPr>
        <w:t> </w:t>
      </w:r>
      <w:r>
        <w:rPr>
          <w:b w:val="0"/>
        </w:rPr>
        <w:t>and</w:t>
      </w:r>
      <w:r>
        <w:rPr>
          <w:b w:val="0"/>
          <w:spacing w:val="2"/>
        </w:rPr>
        <w:t> </w:t>
      </w:r>
      <w:r>
        <w:rPr>
          <w:b w:val="0"/>
          <w:spacing w:val="-1"/>
        </w:rPr>
        <w:t>Protection</w:t>
      </w:r>
      <w:r>
        <w:rPr>
          <w:b w:val="0"/>
          <w:spacing w:val="-2"/>
        </w:rPr>
        <w:t> </w:t>
      </w:r>
      <w:r>
        <w:rPr>
          <w:b w:val="0"/>
          <w:spacing w:val="-1"/>
        </w:rPr>
        <w:t>Rehabilitation</w:t>
      </w:r>
      <w:r>
        <w:rPr>
          <w:b w:val="0"/>
          <w:spacing w:val="77"/>
          <w:w w:val="99"/>
        </w:rPr>
        <w:t> </w:t>
      </w:r>
      <w:r>
        <w:rPr>
          <w:b w:val="0"/>
        </w:rPr>
        <w:t>Fund</w:t>
      </w:r>
      <w:r>
        <w:rPr>
          <w:b w:val="0"/>
          <w:spacing w:val="-4"/>
        </w:rPr>
        <w:t> </w:t>
      </w:r>
      <w:r>
        <w:rPr>
          <w:b w:val="0"/>
          <w:spacing w:val="-1"/>
        </w:rPr>
        <w:t>(EPRF)</w:t>
      </w:r>
      <w:r>
        <w:rPr>
          <w:b w:val="0"/>
          <w:spacing w:val="-5"/>
        </w:rPr>
        <w:t> </w:t>
      </w:r>
      <w:r>
        <w:rPr>
          <w:b w:val="0"/>
        </w:rPr>
        <w:t>by</w:t>
      </w:r>
      <w:r>
        <w:rPr>
          <w:b w:val="0"/>
          <w:spacing w:val="-7"/>
        </w:rPr>
        <w:t> </w:t>
      </w:r>
      <w:r>
        <w:rPr>
          <w:b w:val="0"/>
        </w:rPr>
        <w:t>the</w:t>
      </w:r>
      <w:r>
        <w:rPr>
          <w:b w:val="0"/>
          <w:spacing w:val="-5"/>
        </w:rPr>
        <w:t> </w:t>
      </w:r>
      <w:r>
        <w:rPr>
          <w:b w:val="0"/>
          <w:spacing w:val="-1"/>
        </w:rPr>
        <w:t>committee</w:t>
      </w:r>
      <w:r>
        <w:rPr/>
      </w:r>
    </w:p>
    <w:p>
      <w:pPr>
        <w:pStyle w:val="BodyText"/>
        <w:numPr>
          <w:ilvl w:val="3"/>
          <w:numId w:val="60"/>
        </w:numPr>
        <w:tabs>
          <w:tab w:pos="2161" w:val="left" w:leader="none"/>
        </w:tabs>
        <w:spacing w:line="240" w:lineRule="auto" w:before="5" w:after="0"/>
        <w:ind w:left="2160" w:right="0" w:hanging="360"/>
        <w:jc w:val="left"/>
      </w:pPr>
      <w:r>
        <w:rPr>
          <w:b w:val="0"/>
          <w:spacing w:val="-1"/>
        </w:rPr>
        <w:t>Opening</w:t>
      </w:r>
      <w:r>
        <w:rPr>
          <w:b w:val="0"/>
          <w:spacing w:val="-5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5"/>
        </w:rPr>
        <w:t> </w:t>
      </w:r>
      <w:r>
        <w:rPr>
          <w:b w:val="0"/>
        </w:rPr>
        <w:t>a</w:t>
      </w:r>
      <w:r>
        <w:rPr>
          <w:b w:val="0"/>
          <w:spacing w:val="-5"/>
        </w:rPr>
        <w:t> </w:t>
      </w:r>
      <w:r>
        <w:rPr>
          <w:b w:val="0"/>
          <w:spacing w:val="-1"/>
        </w:rPr>
        <w:t>dedicated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Fund</w:t>
      </w:r>
      <w:r>
        <w:rPr>
          <w:b w:val="0"/>
          <w:spacing w:val="-5"/>
        </w:rPr>
        <w:t> </w:t>
      </w:r>
      <w:r>
        <w:rPr>
          <w:b w:val="0"/>
          <w:spacing w:val="-1"/>
        </w:rPr>
        <w:t>account</w:t>
      </w:r>
      <w:r>
        <w:rPr>
          <w:b w:val="0"/>
          <w:spacing w:val="-7"/>
        </w:rPr>
        <w:t> </w:t>
      </w:r>
      <w:r>
        <w:rPr>
          <w:b w:val="0"/>
          <w:spacing w:val="-1"/>
        </w:rPr>
        <w:t>domiciled</w:t>
      </w:r>
      <w:r>
        <w:rPr>
          <w:b w:val="0"/>
          <w:spacing w:val="-5"/>
        </w:rPr>
        <w:t> </w:t>
      </w:r>
      <w:r>
        <w:rPr>
          <w:b w:val="0"/>
        </w:rPr>
        <w:t>at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</w:rPr>
        <w:t>Central</w:t>
      </w:r>
      <w:r>
        <w:rPr>
          <w:b w:val="0"/>
          <w:spacing w:val="-8"/>
        </w:rPr>
        <w:t> </w:t>
      </w:r>
      <w:r>
        <w:rPr>
          <w:b w:val="0"/>
        </w:rPr>
        <w:t>Bank</w:t>
      </w:r>
      <w:r>
        <w:rPr>
          <w:b w:val="0"/>
          <w:spacing w:val="-6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6"/>
        </w:rPr>
        <w:t> </w:t>
      </w:r>
      <w:r>
        <w:rPr>
          <w:b w:val="0"/>
        </w:rPr>
        <w:t>Nigeria.</w:t>
      </w:r>
      <w:r>
        <w:rPr/>
      </w: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pStyle w:val="BodyText"/>
        <w:spacing w:line="240" w:lineRule="auto"/>
        <w:ind w:right="1434"/>
        <w:jc w:val="both"/>
      </w:pPr>
      <w:r>
        <w:rPr>
          <w:b w:val="0"/>
          <w:spacing w:val="-1"/>
        </w:rPr>
        <w:t>The</w:t>
      </w:r>
      <w:r>
        <w:rPr>
          <w:b w:val="0"/>
          <w:spacing w:val="49"/>
        </w:rPr>
        <w:t> </w:t>
      </w:r>
      <w:r>
        <w:rPr>
          <w:b w:val="0"/>
          <w:spacing w:val="-1"/>
        </w:rPr>
        <w:t>nomination</w:t>
      </w:r>
      <w:r>
        <w:rPr>
          <w:b w:val="0"/>
          <w:spacing w:val="4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51"/>
        </w:rPr>
        <w:t> </w:t>
      </w:r>
      <w:r>
        <w:rPr>
          <w:b w:val="0"/>
        </w:rPr>
        <w:t>the</w:t>
      </w:r>
      <w:r>
        <w:rPr>
          <w:b w:val="0"/>
          <w:spacing w:val="45"/>
        </w:rPr>
        <w:t> </w:t>
      </w:r>
      <w:r>
        <w:rPr>
          <w:b w:val="0"/>
        </w:rPr>
        <w:t>Fund</w:t>
      </w:r>
      <w:r>
        <w:rPr>
          <w:b w:val="0"/>
          <w:spacing w:val="50"/>
        </w:rPr>
        <w:t> </w:t>
      </w:r>
      <w:r>
        <w:rPr>
          <w:b w:val="0"/>
          <w:spacing w:val="-1"/>
        </w:rPr>
        <w:t>manager</w:t>
      </w:r>
      <w:r>
        <w:rPr>
          <w:b w:val="0"/>
          <w:spacing w:val="52"/>
        </w:rPr>
        <w:t> </w:t>
      </w:r>
      <w:r>
        <w:rPr>
          <w:b w:val="0"/>
        </w:rPr>
        <w:t>was</w:t>
      </w:r>
      <w:r>
        <w:rPr>
          <w:b w:val="0"/>
          <w:spacing w:val="49"/>
        </w:rPr>
        <w:t> </w:t>
      </w:r>
      <w:r>
        <w:rPr>
          <w:b w:val="0"/>
        </w:rPr>
        <w:t>the</w:t>
      </w:r>
      <w:r>
        <w:rPr>
          <w:b w:val="0"/>
          <w:spacing w:val="49"/>
        </w:rPr>
        <w:t> </w:t>
      </w:r>
      <w:r>
        <w:rPr>
          <w:b w:val="0"/>
          <w:spacing w:val="-1"/>
        </w:rPr>
        <w:t>next</w:t>
      </w:r>
      <w:r>
        <w:rPr>
          <w:b w:val="0"/>
          <w:spacing w:val="49"/>
        </w:rPr>
        <w:t> </w:t>
      </w:r>
      <w:r>
        <w:rPr>
          <w:b w:val="0"/>
          <w:spacing w:val="-1"/>
        </w:rPr>
        <w:t>step</w:t>
      </w:r>
      <w:r>
        <w:rPr>
          <w:b w:val="0"/>
          <w:spacing w:val="50"/>
        </w:rPr>
        <w:t> </w:t>
      </w:r>
      <w:r>
        <w:rPr>
          <w:b w:val="0"/>
        </w:rPr>
        <w:t>in</w:t>
      </w:r>
      <w:r>
        <w:rPr>
          <w:b w:val="0"/>
          <w:spacing w:val="49"/>
        </w:rPr>
        <w:t> </w:t>
      </w:r>
      <w:r>
        <w:rPr>
          <w:b w:val="0"/>
        </w:rPr>
        <w:t>the</w:t>
      </w:r>
      <w:r>
        <w:rPr>
          <w:b w:val="0"/>
          <w:spacing w:val="49"/>
        </w:rPr>
        <w:t> </w:t>
      </w:r>
      <w:r>
        <w:rPr>
          <w:b w:val="0"/>
          <w:spacing w:val="-1"/>
        </w:rPr>
        <w:t>authorized</w:t>
      </w:r>
      <w:r>
        <w:rPr>
          <w:b w:val="0"/>
          <w:spacing w:val="50"/>
        </w:rPr>
        <w:t> </w:t>
      </w:r>
      <w:r>
        <w:rPr>
          <w:b w:val="0"/>
          <w:spacing w:val="-1"/>
        </w:rPr>
        <w:t>implementation</w:t>
      </w:r>
      <w:r>
        <w:rPr>
          <w:b w:val="0"/>
          <w:spacing w:val="73"/>
          <w:w w:val="99"/>
        </w:rPr>
        <w:t> </w:t>
      </w:r>
      <w:r>
        <w:rPr>
          <w:b w:val="0"/>
          <w:spacing w:val="-1"/>
        </w:rPr>
        <w:t>framework.</w:t>
      </w:r>
      <w:r>
        <w:rPr>
          <w:b w:val="0"/>
          <w:spacing w:val="36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37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38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39"/>
        </w:rPr>
        <w:t> </w:t>
      </w:r>
      <w:r>
        <w:rPr>
          <w:b w:val="0"/>
        </w:rPr>
        <w:t>and</w:t>
      </w:r>
      <w:r>
        <w:rPr>
          <w:b w:val="0"/>
          <w:spacing w:val="33"/>
        </w:rPr>
        <w:t> </w:t>
      </w:r>
      <w:r>
        <w:rPr>
          <w:b w:val="0"/>
        </w:rPr>
        <w:t>Mining</w:t>
      </w:r>
      <w:r>
        <w:rPr>
          <w:b w:val="0"/>
          <w:spacing w:val="36"/>
        </w:rPr>
        <w:t> </w:t>
      </w:r>
      <w:r>
        <w:rPr>
          <w:b w:val="0"/>
          <w:spacing w:val="-1"/>
        </w:rPr>
        <w:t>Act,</w:t>
      </w:r>
      <w:r>
        <w:rPr>
          <w:b w:val="0"/>
          <w:spacing w:val="37"/>
        </w:rPr>
        <w:t> </w:t>
      </w:r>
      <w:r>
        <w:rPr>
          <w:b w:val="0"/>
          <w:spacing w:val="-1"/>
        </w:rPr>
        <w:t>2007,</w:t>
      </w:r>
      <w:r>
        <w:rPr>
          <w:b w:val="0"/>
          <w:spacing w:val="37"/>
        </w:rPr>
        <w:t> </w:t>
      </w:r>
      <w:r>
        <w:rPr>
          <w:b w:val="0"/>
          <w:spacing w:val="-1"/>
        </w:rPr>
        <w:t>gives</w:t>
      </w:r>
      <w:r>
        <w:rPr>
          <w:b w:val="0"/>
          <w:spacing w:val="37"/>
        </w:rPr>
        <w:t> </w:t>
      </w:r>
      <w:r>
        <w:rPr>
          <w:b w:val="0"/>
        </w:rPr>
        <w:t>the</w:t>
      </w:r>
      <w:r>
        <w:rPr>
          <w:b w:val="0"/>
          <w:spacing w:val="35"/>
        </w:rPr>
        <w:t> </w:t>
      </w:r>
      <w:r>
        <w:rPr>
          <w:b w:val="0"/>
          <w:spacing w:val="-1"/>
        </w:rPr>
        <w:t>Minister</w:t>
      </w:r>
      <w:r>
        <w:rPr>
          <w:b w:val="0"/>
          <w:spacing w:val="39"/>
        </w:rPr>
        <w:t> </w:t>
      </w:r>
      <w:r>
        <w:rPr>
          <w:b w:val="0"/>
        </w:rPr>
        <w:t>the</w:t>
      </w:r>
      <w:r>
        <w:rPr>
          <w:b w:val="0"/>
          <w:spacing w:val="35"/>
        </w:rPr>
        <w:t> </w:t>
      </w:r>
      <w:r>
        <w:rPr>
          <w:b w:val="0"/>
        </w:rPr>
        <w:t>authority</w:t>
      </w:r>
      <w:r>
        <w:rPr>
          <w:b w:val="0"/>
          <w:spacing w:val="36"/>
        </w:rPr>
        <w:t> </w:t>
      </w:r>
      <w:r>
        <w:rPr>
          <w:b w:val="0"/>
        </w:rPr>
        <w:t>to</w:t>
      </w:r>
      <w:r>
        <w:rPr>
          <w:b w:val="0"/>
          <w:spacing w:val="69"/>
        </w:rPr>
        <w:t> </w:t>
      </w:r>
      <w:r>
        <w:rPr>
          <w:b w:val="0"/>
          <w:spacing w:val="-1"/>
        </w:rPr>
        <w:t>select</w:t>
      </w:r>
      <w:r>
        <w:rPr>
          <w:b w:val="0"/>
          <w:spacing w:val="52"/>
        </w:rPr>
        <w:t> </w:t>
      </w:r>
      <w:r>
        <w:rPr>
          <w:b w:val="0"/>
        </w:rPr>
        <w:t>a</w:t>
      </w:r>
      <w:r>
        <w:rPr>
          <w:b w:val="0"/>
          <w:spacing w:val="51"/>
        </w:rPr>
        <w:t> </w:t>
      </w:r>
      <w:r>
        <w:rPr>
          <w:b w:val="0"/>
          <w:spacing w:val="-1"/>
        </w:rPr>
        <w:t>respected</w:t>
      </w:r>
      <w:r>
        <w:rPr>
          <w:b w:val="0"/>
          <w:spacing w:val="50"/>
        </w:rPr>
        <w:t> </w:t>
      </w:r>
      <w:r>
        <w:rPr>
          <w:b w:val="0"/>
          <w:spacing w:val="-1"/>
        </w:rPr>
        <w:t>institution</w:t>
      </w:r>
      <w:r>
        <w:rPr>
          <w:b w:val="0"/>
          <w:spacing w:val="50"/>
        </w:rPr>
        <w:t> </w:t>
      </w:r>
      <w:r>
        <w:rPr>
          <w:b w:val="0"/>
        </w:rPr>
        <w:t>as</w:t>
      </w:r>
      <w:r>
        <w:rPr>
          <w:b w:val="0"/>
          <w:spacing w:val="53"/>
        </w:rPr>
        <w:t> </w:t>
      </w:r>
      <w:r>
        <w:rPr>
          <w:b w:val="0"/>
        </w:rPr>
        <w:t>a</w:t>
      </w:r>
      <w:r>
        <w:rPr>
          <w:b w:val="0"/>
          <w:spacing w:val="51"/>
        </w:rPr>
        <w:t> </w:t>
      </w:r>
      <w:r>
        <w:rPr>
          <w:b w:val="0"/>
          <w:spacing w:val="-1"/>
        </w:rPr>
        <w:t>Trustee</w:t>
      </w:r>
      <w:r>
        <w:rPr>
          <w:b w:val="0"/>
          <w:spacing w:val="50"/>
        </w:rPr>
        <w:t> </w:t>
      </w:r>
      <w:r>
        <w:rPr>
          <w:b w:val="0"/>
          <w:spacing w:val="-1"/>
        </w:rPr>
        <w:t>or</w:t>
      </w:r>
      <w:r>
        <w:rPr>
          <w:b w:val="0"/>
          <w:spacing w:val="52"/>
        </w:rPr>
        <w:t> </w:t>
      </w:r>
      <w:r>
        <w:rPr>
          <w:b w:val="0"/>
          <w:spacing w:val="-1"/>
        </w:rPr>
        <w:t>Fund</w:t>
      </w:r>
      <w:r>
        <w:rPr>
          <w:b w:val="0"/>
          <w:spacing w:val="51"/>
        </w:rPr>
        <w:t> </w:t>
      </w:r>
      <w:r>
        <w:rPr>
          <w:b w:val="0"/>
          <w:spacing w:val="-1"/>
        </w:rPr>
        <w:t>Manager</w:t>
      </w:r>
      <w:r>
        <w:rPr>
          <w:b w:val="0"/>
          <w:spacing w:val="51"/>
        </w:rPr>
        <w:t> </w:t>
      </w:r>
      <w:r>
        <w:rPr>
          <w:b w:val="0"/>
        </w:rPr>
        <w:t>to</w:t>
      </w:r>
      <w:r>
        <w:rPr>
          <w:b w:val="0"/>
          <w:spacing w:val="51"/>
        </w:rPr>
        <w:t> </w:t>
      </w:r>
      <w:r>
        <w:rPr>
          <w:b w:val="0"/>
          <w:spacing w:val="-1"/>
        </w:rPr>
        <w:t>operate</w:t>
      </w:r>
      <w:r>
        <w:rPr>
          <w:b w:val="0"/>
          <w:spacing w:val="50"/>
        </w:rPr>
        <w:t> </w:t>
      </w:r>
      <w:r>
        <w:rPr>
          <w:b w:val="0"/>
        </w:rPr>
        <w:t>the</w:t>
      </w:r>
      <w:r>
        <w:rPr>
          <w:b w:val="0"/>
          <w:spacing w:val="50"/>
        </w:rPr>
        <w:t> </w:t>
      </w:r>
      <w:r>
        <w:rPr>
          <w:b w:val="0"/>
          <w:spacing w:val="-1"/>
        </w:rPr>
        <w:t>Environmental</w:t>
      </w:r>
      <w:r>
        <w:rPr>
          <w:b w:val="0"/>
          <w:spacing w:val="79"/>
          <w:w w:val="99"/>
        </w:rPr>
        <w:t> </w:t>
      </w:r>
      <w:r>
        <w:rPr>
          <w:b w:val="0"/>
          <w:spacing w:val="-1"/>
        </w:rPr>
        <w:t>Protection</w:t>
      </w:r>
      <w:r>
        <w:rPr>
          <w:b w:val="0"/>
          <w:spacing w:val="33"/>
        </w:rPr>
        <w:t> </w:t>
      </w:r>
      <w:r>
        <w:rPr>
          <w:b w:val="0"/>
        </w:rPr>
        <w:t>and</w:t>
      </w:r>
      <w:r>
        <w:rPr>
          <w:b w:val="0"/>
          <w:spacing w:val="31"/>
        </w:rPr>
        <w:t> </w:t>
      </w:r>
      <w:r>
        <w:rPr>
          <w:b w:val="0"/>
          <w:spacing w:val="-1"/>
        </w:rPr>
        <w:t>Rehabilitation</w:t>
      </w:r>
      <w:r>
        <w:rPr>
          <w:b w:val="0"/>
          <w:spacing w:val="35"/>
        </w:rPr>
        <w:t> </w:t>
      </w:r>
      <w:r>
        <w:rPr>
          <w:b w:val="0"/>
        </w:rPr>
        <w:t>Fund.</w:t>
      </w:r>
      <w:r>
        <w:rPr>
          <w:b w:val="0"/>
          <w:spacing w:val="34"/>
        </w:rPr>
        <w:t> </w:t>
      </w:r>
      <w:r>
        <w:rPr>
          <w:b w:val="0"/>
          <w:spacing w:val="-1"/>
        </w:rPr>
        <w:t>In</w:t>
      </w:r>
      <w:r>
        <w:rPr>
          <w:b w:val="0"/>
          <w:spacing w:val="34"/>
        </w:rPr>
        <w:t> </w:t>
      </w:r>
      <w:r>
        <w:rPr>
          <w:b w:val="0"/>
        </w:rPr>
        <w:t>line</w:t>
      </w:r>
      <w:r>
        <w:rPr>
          <w:b w:val="0"/>
          <w:spacing w:val="32"/>
        </w:rPr>
        <w:t> </w:t>
      </w:r>
      <w:r>
        <w:rPr>
          <w:b w:val="0"/>
        </w:rPr>
        <w:t>with</w:t>
      </w:r>
      <w:r>
        <w:rPr>
          <w:b w:val="0"/>
          <w:spacing w:val="30"/>
        </w:rPr>
        <w:t> </w:t>
      </w:r>
      <w:r>
        <w:rPr>
          <w:b w:val="0"/>
        </w:rPr>
        <w:t>this,</w:t>
      </w:r>
      <w:r>
        <w:rPr>
          <w:b w:val="0"/>
          <w:spacing w:val="32"/>
        </w:rPr>
        <w:t> </w:t>
      </w:r>
      <w:r>
        <w:rPr>
          <w:b w:val="0"/>
        </w:rPr>
        <w:t>the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committee</w:t>
      </w:r>
      <w:r>
        <w:rPr>
          <w:b w:val="0"/>
          <w:spacing w:val="33"/>
        </w:rPr>
        <w:t> </w:t>
      </w:r>
      <w:r>
        <w:rPr>
          <w:b w:val="0"/>
          <w:spacing w:val="-1"/>
        </w:rPr>
        <w:t>proposed</w:t>
      </w:r>
      <w:r>
        <w:rPr>
          <w:b w:val="0"/>
          <w:spacing w:val="32"/>
        </w:rPr>
        <w:t> </w:t>
      </w:r>
      <w:r>
        <w:rPr>
          <w:b w:val="0"/>
        </w:rPr>
        <w:t>five</w:t>
      </w:r>
      <w:r>
        <w:rPr>
          <w:b w:val="0"/>
          <w:spacing w:val="32"/>
        </w:rPr>
        <w:t> </w:t>
      </w:r>
      <w:r>
        <w:rPr>
          <w:b w:val="0"/>
          <w:spacing w:val="-1"/>
        </w:rPr>
        <w:t>renowned</w:t>
      </w:r>
      <w:r>
        <w:rPr>
          <w:b w:val="0"/>
          <w:spacing w:val="73"/>
          <w:w w:val="99"/>
        </w:rPr>
        <w:t> </w:t>
      </w:r>
      <w:r>
        <w:rPr>
          <w:b w:val="0"/>
        </w:rPr>
        <w:t>institutions</w:t>
      </w:r>
      <w:r>
        <w:rPr>
          <w:b w:val="0"/>
          <w:spacing w:val="4"/>
        </w:rPr>
        <w:t> </w:t>
      </w:r>
      <w:r>
        <w:rPr>
          <w:b w:val="0"/>
        </w:rPr>
        <w:t>that</w:t>
      </w:r>
      <w:r>
        <w:rPr>
          <w:b w:val="0"/>
          <w:spacing w:val="6"/>
        </w:rPr>
        <w:t> </w:t>
      </w:r>
      <w:r>
        <w:rPr>
          <w:b w:val="0"/>
          <w:spacing w:val="-1"/>
        </w:rPr>
        <w:t>should</w:t>
      </w:r>
      <w:r>
        <w:rPr>
          <w:b w:val="0"/>
          <w:spacing w:val="3"/>
        </w:rPr>
        <w:t> </w:t>
      </w:r>
      <w:r>
        <w:rPr>
          <w:b w:val="0"/>
        </w:rPr>
        <w:t>be</w:t>
      </w:r>
      <w:r>
        <w:rPr>
          <w:b w:val="0"/>
          <w:spacing w:val="4"/>
        </w:rPr>
        <w:t> </w:t>
      </w:r>
      <w:r>
        <w:rPr>
          <w:b w:val="0"/>
          <w:spacing w:val="-1"/>
        </w:rPr>
        <w:t>considered</w:t>
      </w:r>
      <w:r>
        <w:rPr>
          <w:b w:val="0"/>
          <w:spacing w:val="8"/>
        </w:rPr>
        <w:t> </w:t>
      </w:r>
      <w:r>
        <w:rPr>
          <w:b w:val="0"/>
        </w:rPr>
        <w:t>and</w:t>
      </w:r>
      <w:r>
        <w:rPr>
          <w:b w:val="0"/>
          <w:spacing w:val="6"/>
        </w:rPr>
        <w:t> </w:t>
      </w:r>
      <w:r>
        <w:rPr>
          <w:b w:val="0"/>
          <w:spacing w:val="-1"/>
        </w:rPr>
        <w:t>requested</w:t>
      </w:r>
      <w:r>
        <w:rPr>
          <w:b w:val="0"/>
          <w:spacing w:val="5"/>
        </w:rPr>
        <w:t> </w:t>
      </w:r>
      <w:r>
        <w:rPr>
          <w:b w:val="0"/>
        </w:rPr>
        <w:t>to</w:t>
      </w:r>
      <w:r>
        <w:rPr>
          <w:b w:val="0"/>
          <w:spacing w:val="6"/>
        </w:rPr>
        <w:t> </w:t>
      </w:r>
      <w:r>
        <w:rPr>
          <w:b w:val="0"/>
        </w:rPr>
        <w:t>submit</w:t>
      </w:r>
      <w:r>
        <w:rPr>
          <w:b w:val="0"/>
          <w:spacing w:val="5"/>
        </w:rPr>
        <w:t> </w:t>
      </w:r>
      <w:r>
        <w:rPr>
          <w:b w:val="0"/>
          <w:spacing w:val="-1"/>
        </w:rPr>
        <w:t>profiles</w:t>
      </w:r>
      <w:r>
        <w:rPr>
          <w:b w:val="0"/>
          <w:spacing w:val="6"/>
        </w:rPr>
        <w:t> </w:t>
      </w:r>
      <w:r>
        <w:rPr>
          <w:b w:val="0"/>
        </w:rPr>
        <w:t>as</w:t>
      </w:r>
      <w:r>
        <w:rPr>
          <w:b w:val="0"/>
          <w:spacing w:val="6"/>
        </w:rPr>
        <w:t> </w:t>
      </w:r>
      <w:r>
        <w:rPr>
          <w:b w:val="0"/>
          <w:spacing w:val="-1"/>
        </w:rPr>
        <w:t>potential</w:t>
      </w:r>
      <w:r>
        <w:rPr>
          <w:b w:val="0"/>
          <w:spacing w:val="5"/>
        </w:rPr>
        <w:t> </w:t>
      </w:r>
      <w:r>
        <w:rPr>
          <w:b w:val="0"/>
          <w:spacing w:val="-1"/>
        </w:rPr>
        <w:t>EPRF</w:t>
      </w:r>
      <w:r>
        <w:rPr>
          <w:b w:val="0"/>
          <w:spacing w:val="48"/>
        </w:rPr>
        <w:t> </w:t>
      </w:r>
      <w:r>
        <w:rPr>
          <w:b w:val="0"/>
          <w:spacing w:val="-1"/>
        </w:rPr>
        <w:t>Trustees/Fund</w:t>
      </w:r>
      <w:r>
        <w:rPr>
          <w:b w:val="0"/>
          <w:spacing w:val="37"/>
        </w:rPr>
        <w:t> </w:t>
      </w:r>
      <w:r>
        <w:rPr>
          <w:b w:val="0"/>
          <w:spacing w:val="-1"/>
        </w:rPr>
        <w:t>Managers,</w:t>
      </w:r>
      <w:r>
        <w:rPr>
          <w:b w:val="0"/>
          <w:spacing w:val="40"/>
        </w:rPr>
        <w:t> </w:t>
      </w:r>
      <w:r>
        <w:rPr>
          <w:b w:val="0"/>
          <w:spacing w:val="-1"/>
        </w:rPr>
        <w:t>for</w:t>
      </w:r>
      <w:r>
        <w:rPr>
          <w:b w:val="0"/>
          <w:spacing w:val="36"/>
        </w:rPr>
        <w:t> </w:t>
      </w:r>
      <w:r>
        <w:rPr>
          <w:b w:val="0"/>
        </w:rPr>
        <w:t>due</w:t>
      </w:r>
      <w:r>
        <w:rPr>
          <w:b w:val="0"/>
          <w:spacing w:val="36"/>
        </w:rPr>
        <w:t> </w:t>
      </w:r>
      <w:r>
        <w:rPr>
          <w:b w:val="0"/>
          <w:spacing w:val="-1"/>
        </w:rPr>
        <w:t>process</w:t>
      </w:r>
      <w:r>
        <w:rPr>
          <w:b w:val="0"/>
          <w:spacing w:val="36"/>
        </w:rPr>
        <w:t> </w:t>
      </w:r>
      <w:r>
        <w:rPr>
          <w:b w:val="0"/>
          <w:spacing w:val="-1"/>
        </w:rPr>
        <w:t>evaluation,</w:t>
      </w:r>
      <w:r>
        <w:rPr>
          <w:b w:val="0"/>
          <w:spacing w:val="40"/>
        </w:rPr>
        <w:t> </w:t>
      </w:r>
      <w:r>
        <w:rPr>
          <w:b w:val="0"/>
        </w:rPr>
        <w:t>final</w:t>
      </w:r>
      <w:r>
        <w:rPr>
          <w:b w:val="0"/>
          <w:spacing w:val="35"/>
        </w:rPr>
        <w:t> </w:t>
      </w:r>
      <w:r>
        <w:rPr>
          <w:b w:val="0"/>
          <w:spacing w:val="-1"/>
        </w:rPr>
        <w:t>approval</w:t>
      </w:r>
      <w:r>
        <w:rPr>
          <w:b w:val="0"/>
          <w:spacing w:val="35"/>
        </w:rPr>
        <w:t> </w:t>
      </w:r>
      <w:r>
        <w:rPr>
          <w:b w:val="0"/>
          <w:spacing w:val="-1"/>
        </w:rPr>
        <w:t>and</w:t>
      </w:r>
      <w:r>
        <w:rPr>
          <w:b w:val="0"/>
          <w:spacing w:val="37"/>
        </w:rPr>
        <w:t> </w:t>
      </w:r>
      <w:r>
        <w:rPr>
          <w:b w:val="0"/>
          <w:spacing w:val="-1"/>
        </w:rPr>
        <w:t>appointment</w:t>
      </w:r>
      <w:r>
        <w:rPr>
          <w:b w:val="0"/>
          <w:spacing w:val="37"/>
        </w:rPr>
        <w:t> </w:t>
      </w:r>
      <w:r>
        <w:rPr>
          <w:b w:val="0"/>
        </w:rPr>
        <w:t>by</w:t>
      </w:r>
      <w:r>
        <w:rPr>
          <w:b w:val="0"/>
          <w:spacing w:val="35"/>
        </w:rPr>
        <w:t> </w:t>
      </w:r>
      <w:r>
        <w:rPr>
          <w:b w:val="0"/>
        </w:rPr>
        <w:t>the</w:t>
      </w:r>
      <w:r>
        <w:rPr>
          <w:b w:val="0"/>
          <w:spacing w:val="81"/>
          <w:w w:val="99"/>
        </w:rPr>
        <w:t> </w:t>
      </w:r>
      <w:r>
        <w:rPr>
          <w:b w:val="0"/>
          <w:spacing w:val="-1"/>
        </w:rPr>
        <w:t>Minister.</w:t>
      </w:r>
      <w:r>
        <w:rPr/>
      </w:r>
    </w:p>
    <w:p>
      <w:pPr>
        <w:spacing w:line="293" w:lineRule="exact" w:before="0"/>
        <w:ind w:left="1440" w:right="0" w:firstLine="0"/>
        <w:jc w:val="both"/>
        <w:rPr>
          <w:rFonts w:ascii="Calibri Light" w:hAnsi="Calibri Light" w:cs="Calibri Light" w:eastAsia="Calibri Light"/>
          <w:sz w:val="24"/>
          <w:szCs w:val="24"/>
        </w:rPr>
      </w:pPr>
      <w:r>
        <w:rPr>
          <w:rFonts w:ascii="Calibri Light"/>
          <w:b w:val="0"/>
          <w:i/>
          <w:color w:val="FF0000"/>
          <w:sz w:val="24"/>
        </w:rPr>
        <w:t> </w:t>
      </w:r>
      <w:r>
        <w:rPr>
          <w:rFonts w:ascii="Calibri Light"/>
          <w:sz w:val="24"/>
        </w:rPr>
      </w:r>
    </w:p>
    <w:p>
      <w:pPr>
        <w:spacing w:before="0"/>
        <w:ind w:left="1440" w:right="0" w:firstLine="0"/>
        <w:jc w:val="both"/>
        <w:rPr>
          <w:rFonts w:ascii="Calibri Light" w:hAnsi="Calibri Light" w:cs="Calibri Light" w:eastAsia="Calibri Light"/>
          <w:sz w:val="24"/>
          <w:szCs w:val="24"/>
        </w:rPr>
      </w:pPr>
      <w:r>
        <w:rPr>
          <w:rFonts w:ascii="Calibri Light"/>
          <w:b w:val="0"/>
          <w:i/>
          <w:color w:val="FF0000"/>
          <w:sz w:val="24"/>
        </w:rPr>
        <w:t> </w:t>
      </w:r>
      <w:r>
        <w:rPr>
          <w:rFonts w:ascii="Calibri Light"/>
          <w:sz w:val="24"/>
        </w:rPr>
      </w:r>
    </w:p>
    <w:p>
      <w:pPr>
        <w:spacing w:before="0"/>
        <w:ind w:left="1440" w:right="0" w:firstLine="0"/>
        <w:jc w:val="both"/>
        <w:rPr>
          <w:rFonts w:ascii="Calibri Light" w:hAnsi="Calibri Light" w:cs="Calibri Light" w:eastAsia="Calibri Light"/>
          <w:sz w:val="24"/>
          <w:szCs w:val="24"/>
        </w:rPr>
      </w:pPr>
      <w:r>
        <w:rPr>
          <w:rFonts w:ascii="Calibri Light"/>
          <w:b w:val="0"/>
          <w:i/>
          <w:color w:val="FF0000"/>
          <w:sz w:val="24"/>
        </w:rPr>
        <w:t> </w:t>
      </w:r>
      <w:r>
        <w:rPr>
          <w:rFonts w:ascii="Calibri Light"/>
          <w:sz w:val="24"/>
        </w:rPr>
      </w:r>
    </w:p>
    <w:p>
      <w:pPr>
        <w:spacing w:after="0"/>
        <w:jc w:val="both"/>
        <w:rPr>
          <w:rFonts w:ascii="Calibri Light" w:hAnsi="Calibri Light" w:cs="Calibri Light" w:eastAsia="Calibri Light"/>
          <w:sz w:val="24"/>
          <w:szCs w:val="24"/>
        </w:rPr>
        <w:sectPr>
          <w:footerReference w:type="default" r:id="rId304"/>
          <w:pgSz w:w="12240" w:h="15840"/>
          <w:pgMar w:footer="1173" w:header="0" w:top="0" w:bottom="1360" w:left="0" w:right="0"/>
          <w:pgNumType w:start="91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  <w:r>
        <w:rPr/>
        <w:pict>
          <v:group style="position:absolute;margin-left:0pt;margin-top:520.110107pt;width:218.3pt;height:271.9pt;mso-position-horizontal-relative:page;mso-position-vertical-relative:page;z-index:-739504" coordorigin="0,10402" coordsize="4366,5438"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i/>
          <w:sz w:val="15"/>
          <w:szCs w:val="15"/>
        </w:rPr>
      </w:pP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4"/>
        <w:gridCol w:w="7578"/>
        <w:gridCol w:w="1426"/>
      </w:tblGrid>
      <w:tr>
        <w:trPr>
          <w:trHeight w:val="254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90" w:id="274"/>
            <w:bookmarkEnd w:id="274"/>
            <w:r>
              <w:rPr/>
            </w:r>
            <w:bookmarkStart w:name="_bookmark191" w:id="275"/>
            <w:bookmarkEnd w:id="275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65:</w:t>
            </w:r>
            <w:r>
              <w:rPr>
                <w:rFonts w:ascii="Calibri Light"/>
                <w:b w:val="0"/>
                <w:i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2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Environmental</w:t>
            </w:r>
            <w:r>
              <w:rPr>
                <w:rFonts w:ascii="Calibri Light"/>
                <w:b w:val="0"/>
                <w:i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Expenditure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71" w:hRule="exact"/>
        </w:trPr>
        <w:tc>
          <w:tcPr>
            <w:tcW w:w="5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left="13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5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1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Company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 w:before="7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b w:val="0"/>
                <w:strike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w w:val="99"/>
                <w:sz w:val="20"/>
              </w:rPr>
            </w:r>
            <w:r>
              <w:rPr>
                <w:rFonts w:ascii="Calibri Light"/>
                <w:strike w:val="0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5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Mothercat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5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1,300,000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24" w:hRule="exact"/>
        </w:trPr>
        <w:tc>
          <w:tcPr>
            <w:tcW w:w="5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34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5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34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Rock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Bottom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Power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34"/>
              <w:ind w:left="505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4,209,000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574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7578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Unit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Nig.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654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290,000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815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42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2" w:lineRule="exact"/>
              <w:ind w:left="25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5,799,000.00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9578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i/>
                <w:sz w:val="20"/>
              </w:rPr>
              <w:t>Source: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Ministry</w:t>
            </w:r>
            <w:r>
              <w:rPr>
                <w:rFonts w:ascii="Calibri Light"/>
                <w:b w:val="0"/>
                <w:i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Environment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spacing w:line="240" w:lineRule="auto" w:before="8"/>
        <w:rPr>
          <w:rFonts w:ascii="Calibri Light" w:hAnsi="Calibri Light" w:cs="Calibri Light" w:eastAsia="Calibri Light"/>
          <w:b w:val="0"/>
          <w:bCs w:val="0"/>
          <w:i/>
          <w:sz w:val="15"/>
          <w:szCs w:val="15"/>
        </w:rPr>
      </w:pPr>
    </w:p>
    <w:p>
      <w:pPr>
        <w:pStyle w:val="BodyText"/>
        <w:spacing w:line="240" w:lineRule="auto" w:before="51"/>
        <w:ind w:right="1434"/>
        <w:jc w:val="both"/>
      </w:pPr>
      <w:r>
        <w:rPr/>
        <w:pict>
          <v:group style="position:absolute;margin-left:66.863998pt;margin-top:-271.79422pt;width:545.15pt;height:272.3pt;mso-position-horizontal-relative:page;mso-position-vertical-relative:paragraph;z-index:-739528" coordorigin="1337,-5436" coordsize="10903,5446">
            <v:group style="position:absolute;left:7852;top:-5436;width:4388;height:5446" coordorigin="7852,-5436" coordsize="4388,5446">
              <v:shape style="position:absolute;left:7852;top:-5436;width:4388;height:5446" coordorigin="7852,-5436" coordsize="4388,5446" path="m12240,-5436l7852,-5436,8410,-5229,8914,-5007,9369,-4770,9777,-4521,10141,-4259,10463,-3988,10747,-3709,10996,-3422,11211,-3131,11397,-2835,11556,-2537,11690,-2237,11804,-1939,11898,-1642,11978,-1349,12044,-1061,12101,-780,12150,-506,12196,-243,12240,10,12240,-5436xe" filled="true" fillcolor="#e1efd9" stroked="false">
                <v:path arrowok="t"/>
                <v:fill type="solid"/>
              </v:shape>
            </v:group>
            <v:group style="position:absolute;left:8315;top:-5436;width:3912;height:4822" coordorigin="8315,-5436" coordsize="3912,4822">
              <v:shape style="position:absolute;left:8315;top:-5436;width:3912;height:4822" coordorigin="8315,-5436" coordsize="3912,4822" path="m12227,-5436l8315,-5436,8812,-5253,9263,-5056,9668,-4847,10032,-4626,10356,-4394,10643,-4154,10897,-3907,11118,-3653,11310,-3395,11476,-3133,11617,-2869,11737,-2604,11838,-2340,11923,-2077,11993,-1818,12053,-1563,12103,-1314,12147,-1072,12188,-838,12227,-614,12227,-5436xe" filled="true" fillcolor="#c5dfb4" stroked="false">
                <v:path arrowok="t"/>
                <v:fill type="solid"/>
              </v:shape>
            </v:group>
            <v:group style="position:absolute;left:1408;top:-4405;width:9374;height:120" coordorigin="1408,-4405" coordsize="9374,120">
              <v:shape style="position:absolute;left:1408;top:-4405;width:9374;height:120" coordorigin="1408,-4405" coordsize="9374,120" path="m1408,-4285l10782,-4285,10782,-4405,1408,-4405,1408,-4285xe" filled="true" fillcolor="#a9d18e" stroked="false">
                <v:path arrowok="t"/>
                <v:fill type="solid"/>
              </v:shape>
              <v:shape style="position:absolute;left:1439;top:-5092;width:2874;height:690" type="#_x0000_t75" stroked="false">
                <v:imagedata r:id="rId244" o:title=""/>
              </v:shape>
            </v:group>
            <v:group style="position:absolute;left:10802;top:-2548;width:104;height:245" coordorigin="10802,-2548" coordsize="104,245">
              <v:shape style="position:absolute;left:10802;top:-2548;width:104;height:245" coordorigin="10802,-2548" coordsize="104,245" path="m10802,-2303l10905,-2303,10905,-2548,10802,-2548,10802,-2303xe" filled="true" fillcolor="#ffffff" stroked="false">
                <v:path arrowok="t"/>
                <v:fill type="solid"/>
              </v:shape>
            </v:group>
            <v:group style="position:absolute;left:1337;top:-2548;width:104;height:245" coordorigin="1337,-2548" coordsize="104,245">
              <v:shape style="position:absolute;left:1337;top:-2548;width:104;height:245" coordorigin="1337,-2548" coordsize="104,245" path="m1337,-2303l1440,-2303,1440,-2548,1337,-2548,1337,-2303xe" filled="true" fillcolor="#ffffff" stroked="false">
                <v:path arrowok="t"/>
                <v:fill type="solid"/>
              </v:shape>
            </v:group>
            <v:group style="position:absolute;left:1440;top:-2548;width:9362;height:245" coordorigin="1440,-2548" coordsize="9362,245">
              <v:shape style="position:absolute;left:1440;top:-2548;width:9362;height:245" coordorigin="1440,-2548" coordsize="9362,245" path="m1440,-2303l10802,-2303,10802,-2548,1440,-2548,1440,-2303xe" filled="true" fillcolor="#ffffff" stroked="false">
                <v:path arrowok="t"/>
                <v:fill type="solid"/>
              </v:shape>
              <v:shape style="position:absolute;left:1440;top:-4668;width:9029;height:1813" type="#_x0000_t202" filled="false" stroked="false">
                <v:textbox inset="0,0,0,0">
                  <w:txbxContent>
                    <w:p>
                      <w:pPr>
                        <w:spacing w:line="244" w:lineRule="exact" w:before="0"/>
                        <w:ind w:left="5568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Industry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Report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2020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40" w:lineRule="auto" w:before="10"/>
                        <w:rPr>
                          <w:rFonts w:ascii="Calibri Light" w:hAnsi="Calibri Light" w:cs="Calibri Light" w:eastAsia="Calibri Light"/>
                          <w:b w:val="0"/>
                          <w:bCs w:val="0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i/>
                          <w:color w:val="FF000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i/>
                          <w:color w:val="FF0000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6.5.3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3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Environmental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Expenditure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  <w:p>
                      <w:pPr>
                        <w:spacing w:line="289" w:lineRule="exact" w:before="146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table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below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presents</w:t>
                      </w:r>
                      <w:r>
                        <w:rPr>
                          <w:rFonts w:ascii="Calibri Light"/>
                          <w:b w:val="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environmental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expenditure</w:t>
                      </w:r>
                      <w:r>
                        <w:rPr>
                          <w:rFonts w:ascii="Calibri Light"/>
                          <w:b w:val="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by</w:t>
                      </w:r>
                      <w:r>
                        <w:rPr>
                          <w:rFonts w:ascii="Calibri Light"/>
                          <w:b w:val="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covered</w:t>
                      </w:r>
                      <w:r>
                        <w:rPr>
                          <w:rFonts w:ascii="Calibri Light"/>
                          <w:b w:val="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spacing w:val="-1"/>
                          <w:sz w:val="24"/>
                        </w:rPr>
                        <w:t>entities.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40;top:-340;width:6822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6.6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Impact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Covid-19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Pandemic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on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the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Nigerian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Solid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z w:val="24"/>
                        </w:rPr>
                        <w:t>Minerals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385522"/>
                          <w:spacing w:val="-1"/>
                          <w:sz w:val="24"/>
                        </w:rPr>
                        <w:t>Sector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192" w:id="276"/>
      <w:bookmarkEnd w:id="276"/>
      <w:r>
        <w:rPr/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  <w:spacing w:val="-1"/>
        </w:rPr>
        <w:t>year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</w:rPr>
        <w:t>2020</w:t>
      </w:r>
      <w:r>
        <w:rPr>
          <w:b w:val="0"/>
          <w:bCs w:val="0"/>
          <w:spacing w:val="44"/>
        </w:rPr>
        <w:t> </w:t>
      </w:r>
      <w:r>
        <w:rPr>
          <w:b w:val="0"/>
          <w:bCs w:val="0"/>
          <w:spacing w:val="-2"/>
        </w:rPr>
        <w:t>is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  <w:spacing w:val="-1"/>
        </w:rPr>
        <w:t>known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</w:rPr>
        <w:t>as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  <w:spacing w:val="-1"/>
        </w:rPr>
        <w:t>"the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  <w:spacing w:val="-1"/>
        </w:rPr>
        <w:t>year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40"/>
        </w:rPr>
        <w:t> </w:t>
      </w:r>
      <w:r>
        <w:rPr>
          <w:b w:val="0"/>
          <w:bCs w:val="0"/>
        </w:rPr>
        <w:t>COVID-19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</w:rPr>
        <w:t>effect."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  <w:spacing w:val="-1"/>
        </w:rPr>
        <w:t>As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  <w:spacing w:val="-1"/>
        </w:rPr>
        <w:t>pandemic's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  <w:spacing w:val="-1"/>
        </w:rPr>
        <w:t>health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  <w:spacing w:val="-1"/>
        </w:rPr>
        <w:t>effects</w:t>
      </w:r>
      <w:r>
        <w:rPr>
          <w:b w:val="0"/>
          <w:bCs w:val="0"/>
          <w:spacing w:val="61"/>
          <w:w w:val="99"/>
        </w:rPr>
        <w:t> </w:t>
      </w:r>
      <w:r>
        <w:rPr>
          <w:b w:val="0"/>
          <w:bCs w:val="0"/>
        </w:rPr>
        <w:t>spread,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</w:rPr>
        <w:t>so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</w:rPr>
        <w:t>did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  <w:spacing w:val="-1"/>
        </w:rPr>
        <w:t>its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  <w:spacing w:val="-1"/>
        </w:rPr>
        <w:t>devastating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  <w:spacing w:val="-1"/>
        </w:rPr>
        <w:t>influence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  <w:spacing w:val="-1"/>
        </w:rPr>
        <w:t>on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</w:rPr>
        <w:t>global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  <w:spacing w:val="-1"/>
        </w:rPr>
        <w:t>economy.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  <w:spacing w:val="-1"/>
        </w:rPr>
        <w:t>Nigeria's</w:t>
      </w:r>
      <w:r>
        <w:rPr>
          <w:b w:val="0"/>
          <w:bCs w:val="0"/>
          <w:spacing w:val="42"/>
        </w:rPr>
        <w:t> </w:t>
      </w:r>
      <w:r>
        <w:rPr>
          <w:b w:val="0"/>
          <w:bCs w:val="0"/>
          <w:spacing w:val="-1"/>
        </w:rPr>
        <w:t>economy</w:t>
      </w:r>
      <w:r>
        <w:rPr>
          <w:b w:val="0"/>
          <w:bCs w:val="0"/>
          <w:spacing w:val="41"/>
        </w:rPr>
        <w:t> </w:t>
      </w:r>
      <w:r>
        <w:rPr>
          <w:b w:val="0"/>
          <w:bCs w:val="0"/>
        </w:rPr>
        <w:t>was</w:t>
      </w:r>
      <w:r>
        <w:rPr>
          <w:b w:val="0"/>
          <w:bCs w:val="0"/>
          <w:spacing w:val="43"/>
        </w:rPr>
        <w:t> </w:t>
      </w:r>
      <w:r>
        <w:rPr>
          <w:b w:val="0"/>
          <w:bCs w:val="0"/>
        </w:rPr>
        <w:t>also</w:t>
      </w:r>
      <w:r>
        <w:rPr>
          <w:b w:val="0"/>
          <w:bCs w:val="0"/>
          <w:spacing w:val="53"/>
          <w:w w:val="99"/>
        </w:rPr>
        <w:t> </w:t>
      </w:r>
      <w:r>
        <w:rPr>
          <w:b w:val="0"/>
          <w:bCs w:val="0"/>
          <w:spacing w:val="-1"/>
        </w:rPr>
        <w:t>affected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</w:rPr>
        <w:t>as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</w:rPr>
        <w:t>there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was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a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down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turn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most</w:t>
      </w:r>
      <w:r>
        <w:rPr>
          <w:b w:val="0"/>
          <w:bCs w:val="0"/>
          <w:spacing w:val="9"/>
        </w:rPr>
        <w:t> </w:t>
      </w:r>
      <w:r>
        <w:rPr>
          <w:b w:val="0"/>
          <w:bCs w:val="0"/>
          <w:spacing w:val="-1"/>
        </w:rPr>
        <w:t>social-economic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activities.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country's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GDP</w:t>
      </w:r>
      <w:r>
        <w:rPr>
          <w:b w:val="0"/>
          <w:bCs w:val="0"/>
          <w:spacing w:val="11"/>
        </w:rPr>
        <w:t> </w:t>
      </w:r>
      <w:r>
        <w:rPr>
          <w:b w:val="0"/>
          <w:bCs w:val="0"/>
          <w:spacing w:val="-1"/>
        </w:rPr>
        <w:t>shrank</w:t>
      </w:r>
      <w:r>
        <w:rPr>
          <w:b w:val="0"/>
          <w:bCs w:val="0"/>
          <w:spacing w:val="79"/>
          <w:w w:val="99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by</w:t>
      </w:r>
      <w:r>
        <w:rPr>
          <w:rFonts w:ascii="Calibri Light" w:hAnsi="Calibri Light" w:cs="Calibri Light" w:eastAsia="Calibri Light"/>
          <w:b w:val="0"/>
          <w:bCs w:val="0"/>
          <w:spacing w:val="1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1.8</w:t>
      </w:r>
      <w:r>
        <w:rPr>
          <w:rFonts w:ascii="Calibri Light" w:hAnsi="Calibri Light" w:cs="Calibri Light" w:eastAsia="Calibri Light"/>
          <w:b w:val="0"/>
          <w:bCs w:val="0"/>
          <w:spacing w:val="11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percent</w:t>
      </w:r>
      <w:r>
        <w:rPr>
          <w:rFonts w:ascii="Calibri Light" w:hAnsi="Calibri Light" w:cs="Calibri Light" w:eastAsia="Calibri Light"/>
          <w:b w:val="0"/>
          <w:bCs w:val="0"/>
          <w:spacing w:val="13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2"/>
        </w:rPr>
        <w:t>as</w:t>
      </w:r>
      <w:r>
        <w:rPr>
          <w:rFonts w:ascii="Calibri Light" w:hAnsi="Calibri Light" w:cs="Calibri Light" w:eastAsia="Calibri Light"/>
          <w:b w:val="0"/>
          <w:bCs w:val="0"/>
          <w:spacing w:val="1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a</w:t>
      </w:r>
      <w:r>
        <w:rPr>
          <w:rFonts w:ascii="Calibri Light" w:hAnsi="Calibri Light" w:cs="Calibri Light" w:eastAsia="Calibri Light"/>
          <w:b w:val="0"/>
          <w:bCs w:val="0"/>
          <w:spacing w:val="1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result</w:t>
      </w:r>
      <w:r>
        <w:rPr>
          <w:rFonts w:ascii="Calibri Light" w:hAnsi="Calibri Light" w:cs="Calibri Light" w:eastAsia="Calibri Light"/>
          <w:b w:val="0"/>
          <w:bCs w:val="0"/>
          <w:spacing w:val="1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of</w:t>
      </w:r>
      <w:r>
        <w:rPr>
          <w:rFonts w:ascii="Calibri Light" w:hAnsi="Calibri Light" w:cs="Calibri Light" w:eastAsia="Calibri Light"/>
          <w:b w:val="0"/>
          <w:bCs w:val="0"/>
          <w:spacing w:val="13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1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‘shut</w:t>
      </w:r>
      <w:r>
        <w:rPr>
          <w:b w:val="0"/>
          <w:bCs w:val="0"/>
        </w:rPr>
        <w:t>-down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10"/>
        </w:rPr>
        <w:t> </w:t>
      </w:r>
      <w:r>
        <w:rPr>
          <w:b w:val="0"/>
          <w:bCs w:val="0"/>
          <w:spacing w:val="-1"/>
        </w:rPr>
        <w:t>movement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  <w:spacing w:val="-1"/>
        </w:rPr>
        <w:t>restrictions,</w:t>
      </w:r>
      <w:r>
        <w:rPr>
          <w:b w:val="0"/>
          <w:bCs w:val="0"/>
          <w:spacing w:val="15"/>
        </w:rPr>
        <w:t> </w:t>
      </w:r>
      <w:r>
        <w:rPr>
          <w:b w:val="0"/>
          <w:bCs w:val="0"/>
          <w:spacing w:val="-1"/>
        </w:rPr>
        <w:t>exacerbated</w:t>
      </w:r>
      <w:r>
        <w:rPr>
          <w:b w:val="0"/>
          <w:bCs w:val="0"/>
          <w:spacing w:val="13"/>
        </w:rPr>
        <w:t> </w:t>
      </w:r>
      <w:r>
        <w:rPr>
          <w:b w:val="0"/>
          <w:bCs w:val="0"/>
        </w:rPr>
        <w:t>by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</w:rPr>
        <w:t>low</w:t>
      </w:r>
      <w:r>
        <w:rPr>
          <w:b w:val="0"/>
          <w:bCs w:val="0"/>
          <w:spacing w:val="12"/>
        </w:rPr>
        <w:t> </w:t>
      </w:r>
      <w:r>
        <w:rPr>
          <w:b w:val="0"/>
          <w:bCs w:val="0"/>
          <w:spacing w:val="-1"/>
        </w:rPr>
        <w:t>oil</w:t>
      </w:r>
      <w:r>
        <w:rPr>
          <w:b w:val="0"/>
          <w:bCs w:val="0"/>
          <w:spacing w:val="66"/>
          <w:w w:val="99"/>
        </w:rPr>
        <w:t> </w:t>
      </w:r>
      <w:r>
        <w:rPr>
          <w:b w:val="0"/>
          <w:bCs w:val="0"/>
        </w:rPr>
        <w:t>prices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falling</w:t>
      </w:r>
      <w:r>
        <w:rPr>
          <w:b w:val="0"/>
          <w:bCs w:val="0"/>
          <w:spacing w:val="27"/>
        </w:rPr>
        <w:t> </w:t>
      </w:r>
      <w:r>
        <w:rPr>
          <w:b w:val="0"/>
          <w:bCs w:val="0"/>
          <w:spacing w:val="-1"/>
        </w:rPr>
        <w:t>foreign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</w:rPr>
        <w:t>remittances.</w:t>
      </w:r>
      <w:r>
        <w:rPr>
          <w:b w:val="0"/>
          <w:bCs w:val="0"/>
          <w:spacing w:val="25"/>
        </w:rPr>
        <w:t> </w:t>
      </w:r>
      <w:r>
        <w:rPr>
          <w:b w:val="0"/>
          <w:bCs w:val="0"/>
          <w:spacing w:val="-1"/>
        </w:rPr>
        <w:t>COVID-19's</w:t>
      </w:r>
      <w:r>
        <w:rPr>
          <w:b w:val="0"/>
          <w:bCs w:val="0"/>
          <w:spacing w:val="30"/>
        </w:rPr>
        <w:t> </w:t>
      </w:r>
      <w:r>
        <w:rPr>
          <w:b w:val="0"/>
          <w:bCs w:val="0"/>
          <w:spacing w:val="-1"/>
        </w:rPr>
        <w:t>economic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  <w:spacing w:val="-1"/>
        </w:rPr>
        <w:t>crisis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  <w:spacing w:val="-1"/>
        </w:rPr>
        <w:t>resulted</w:t>
      </w:r>
      <w:r>
        <w:rPr>
          <w:b w:val="0"/>
          <w:bCs w:val="0"/>
          <w:spacing w:val="28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26"/>
        </w:rPr>
        <w:t> </w:t>
      </w:r>
      <w:r>
        <w:rPr>
          <w:b w:val="0"/>
          <w:bCs w:val="0"/>
        </w:rPr>
        <w:t>rising</w:t>
      </w:r>
      <w:r>
        <w:rPr>
          <w:b w:val="0"/>
          <w:bCs w:val="0"/>
          <w:spacing w:val="63"/>
          <w:w w:val="99"/>
        </w:rPr>
        <w:t> </w:t>
      </w:r>
      <w:r>
        <w:rPr>
          <w:b w:val="0"/>
          <w:bCs w:val="0"/>
          <w:spacing w:val="-1"/>
        </w:rPr>
        <w:t>unemployment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</w:rPr>
        <w:t>and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high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level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</w:rPr>
        <w:t>insecurity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</w:rPr>
        <w:t>the</w:t>
      </w:r>
      <w:r>
        <w:rPr>
          <w:b w:val="0"/>
          <w:bCs w:val="0"/>
          <w:spacing w:val="-7"/>
        </w:rPr>
        <w:t> </w:t>
      </w:r>
      <w:r>
        <w:rPr>
          <w:b w:val="0"/>
          <w:bCs w:val="0"/>
          <w:spacing w:val="-1"/>
        </w:rPr>
        <w:t>country.</w:t>
      </w:r>
      <w:r>
        <w:rPr/>
      </w: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pStyle w:val="BodyText"/>
        <w:spacing w:line="240" w:lineRule="auto"/>
        <w:ind w:right="1439"/>
        <w:jc w:val="both"/>
      </w:pPr>
      <w:r>
        <w:rPr>
          <w:b w:val="0"/>
          <w:spacing w:val="-1"/>
        </w:rPr>
        <w:t>The</w:t>
      </w:r>
      <w:r>
        <w:rPr>
          <w:b w:val="0"/>
          <w:spacing w:val="10"/>
        </w:rPr>
        <w:t> </w:t>
      </w:r>
      <w:r>
        <w:rPr>
          <w:b w:val="0"/>
          <w:spacing w:val="-1"/>
        </w:rPr>
        <w:t>IA</w:t>
      </w:r>
      <w:r>
        <w:rPr>
          <w:b w:val="0"/>
          <w:spacing w:val="10"/>
        </w:rPr>
        <w:t> </w:t>
      </w:r>
      <w:r>
        <w:rPr>
          <w:b w:val="0"/>
        </w:rPr>
        <w:t>undertook</w:t>
      </w:r>
      <w:r>
        <w:rPr>
          <w:b w:val="0"/>
          <w:spacing w:val="11"/>
        </w:rPr>
        <w:t> </w:t>
      </w:r>
      <w:r>
        <w:rPr>
          <w:b w:val="0"/>
        </w:rPr>
        <w:t>a</w:t>
      </w:r>
      <w:r>
        <w:rPr>
          <w:b w:val="0"/>
          <w:spacing w:val="11"/>
        </w:rPr>
        <w:t> </w:t>
      </w:r>
      <w:r>
        <w:rPr>
          <w:b w:val="0"/>
          <w:spacing w:val="-1"/>
        </w:rPr>
        <w:t>dedicated</w:t>
      </w:r>
      <w:r>
        <w:rPr>
          <w:b w:val="0"/>
          <w:spacing w:val="11"/>
        </w:rPr>
        <w:t> </w:t>
      </w:r>
      <w:r>
        <w:rPr>
          <w:b w:val="0"/>
          <w:spacing w:val="-1"/>
        </w:rPr>
        <w:t>study,</w:t>
      </w:r>
      <w:r>
        <w:rPr>
          <w:b w:val="0"/>
          <w:spacing w:val="11"/>
        </w:rPr>
        <w:t> </w:t>
      </w:r>
      <w:r>
        <w:rPr>
          <w:b w:val="0"/>
        </w:rPr>
        <w:t>with</w:t>
      </w:r>
      <w:r>
        <w:rPr>
          <w:b w:val="0"/>
          <w:spacing w:val="9"/>
        </w:rPr>
        <w:t> </w:t>
      </w:r>
      <w:r>
        <w:rPr>
          <w:b w:val="0"/>
          <w:spacing w:val="-1"/>
        </w:rPr>
        <w:t>questionnaires</w:t>
      </w:r>
      <w:r>
        <w:rPr>
          <w:b w:val="0"/>
          <w:spacing w:val="13"/>
        </w:rPr>
        <w:t> </w:t>
      </w:r>
      <w:r>
        <w:rPr>
          <w:b w:val="0"/>
          <w:spacing w:val="-1"/>
        </w:rPr>
        <w:t>administered</w:t>
      </w:r>
      <w:r>
        <w:rPr>
          <w:b w:val="0"/>
          <w:spacing w:val="9"/>
        </w:rPr>
        <w:t> </w:t>
      </w:r>
      <w:r>
        <w:rPr>
          <w:b w:val="0"/>
        </w:rPr>
        <w:t>to</w:t>
      </w:r>
      <w:r>
        <w:rPr>
          <w:b w:val="0"/>
          <w:spacing w:val="10"/>
        </w:rPr>
        <w:t> </w:t>
      </w:r>
      <w:r>
        <w:rPr>
          <w:b w:val="0"/>
          <w:spacing w:val="-1"/>
        </w:rPr>
        <w:t>selected</w:t>
      </w:r>
      <w:r>
        <w:rPr>
          <w:b w:val="0"/>
          <w:spacing w:val="10"/>
        </w:rPr>
        <w:t> </w:t>
      </w:r>
      <w:r>
        <w:rPr>
          <w:b w:val="0"/>
          <w:spacing w:val="-1"/>
        </w:rPr>
        <w:t>stakeholders</w:t>
      </w:r>
      <w:r>
        <w:rPr>
          <w:b w:val="0"/>
          <w:spacing w:val="79"/>
          <w:w w:val="99"/>
        </w:rPr>
        <w:t> </w:t>
      </w:r>
      <w:r>
        <w:rPr>
          <w:b w:val="0"/>
        </w:rPr>
        <w:t>in</w:t>
      </w:r>
      <w:r>
        <w:rPr>
          <w:b w:val="0"/>
          <w:spacing w:val="-3"/>
        </w:rPr>
        <w:t> </w:t>
      </w:r>
      <w:r>
        <w:rPr>
          <w:b w:val="0"/>
        </w:rPr>
        <w:t>the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industry,</w:t>
      </w:r>
      <w:r>
        <w:rPr>
          <w:b w:val="0"/>
          <w:spacing w:val="-2"/>
        </w:rPr>
        <w:t> </w:t>
      </w:r>
      <w:r>
        <w:rPr>
          <w:b w:val="0"/>
        </w:rPr>
        <w:t>including</w:t>
      </w:r>
      <w:r>
        <w:rPr>
          <w:b w:val="0"/>
          <w:spacing w:val="-6"/>
        </w:rPr>
        <w:t> </w:t>
      </w:r>
      <w:r>
        <w:rPr>
          <w:b w:val="0"/>
          <w:spacing w:val="-1"/>
        </w:rPr>
        <w:t>extractive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companies,</w:t>
      </w:r>
      <w:r>
        <w:rPr>
          <w:b w:val="0"/>
          <w:spacing w:val="-2"/>
        </w:rPr>
        <w:t> </w:t>
      </w:r>
      <w:r>
        <w:rPr>
          <w:b w:val="0"/>
        </w:rPr>
        <w:t>to</w:t>
      </w:r>
      <w:r>
        <w:rPr>
          <w:b w:val="0"/>
          <w:spacing w:val="-5"/>
        </w:rPr>
        <w:t> </w:t>
      </w:r>
      <w:r>
        <w:rPr>
          <w:b w:val="0"/>
        </w:rPr>
        <w:t>gain</w:t>
      </w:r>
      <w:r>
        <w:rPr>
          <w:b w:val="0"/>
          <w:spacing w:val="-2"/>
        </w:rPr>
        <w:t> </w:t>
      </w:r>
      <w:r>
        <w:rPr>
          <w:b w:val="0"/>
          <w:spacing w:val="-1"/>
        </w:rPr>
        <w:t>better</w:t>
      </w:r>
      <w:r>
        <w:rPr>
          <w:b w:val="0"/>
          <w:spacing w:val="-4"/>
        </w:rPr>
        <w:t> </w:t>
      </w:r>
      <w:r>
        <w:rPr>
          <w:b w:val="0"/>
          <w:spacing w:val="-1"/>
        </w:rPr>
        <w:t>understanding of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2"/>
        </w:rPr>
        <w:t> </w:t>
      </w:r>
      <w:r>
        <w:rPr>
          <w:b w:val="0"/>
          <w:spacing w:val="-1"/>
        </w:rPr>
        <w:t>impact</w:t>
      </w:r>
      <w:r>
        <w:rPr>
          <w:b w:val="0"/>
          <w:spacing w:val="-2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4"/>
        </w:rPr>
        <w:t> </w:t>
      </w:r>
      <w:r>
        <w:rPr>
          <w:b w:val="0"/>
          <w:spacing w:val="-1"/>
        </w:rPr>
        <w:t>the</w:t>
      </w:r>
      <w:r>
        <w:rPr>
          <w:b w:val="0"/>
          <w:spacing w:val="73"/>
        </w:rPr>
        <w:t> </w:t>
      </w:r>
      <w:r>
        <w:rPr>
          <w:b w:val="0"/>
          <w:spacing w:val="-1"/>
        </w:rPr>
        <w:t>pandemic</w:t>
      </w:r>
      <w:r>
        <w:rPr>
          <w:b w:val="0"/>
          <w:spacing w:val="-4"/>
        </w:rPr>
        <w:t> </w:t>
      </w:r>
      <w:r>
        <w:rPr>
          <w:b w:val="0"/>
          <w:spacing w:val="-1"/>
        </w:rPr>
        <w:t>on</w:t>
      </w:r>
      <w:r>
        <w:rPr>
          <w:b w:val="0"/>
          <w:spacing w:val="-4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Nigerian</w:t>
      </w:r>
      <w:r>
        <w:rPr>
          <w:b w:val="0"/>
          <w:spacing w:val="-4"/>
        </w:rPr>
        <w:t> </w:t>
      </w:r>
      <w:r>
        <w:rPr>
          <w:b w:val="0"/>
        </w:rPr>
        <w:t>solid</w:t>
      </w:r>
      <w:r>
        <w:rPr>
          <w:b w:val="0"/>
          <w:spacing w:val="-4"/>
        </w:rPr>
        <w:t> </w:t>
      </w:r>
      <w:r>
        <w:rPr>
          <w:b w:val="0"/>
          <w:spacing w:val="-1"/>
        </w:rPr>
        <w:t>minerals</w:t>
      </w:r>
      <w:r>
        <w:rPr>
          <w:b w:val="0"/>
          <w:spacing w:val="-7"/>
        </w:rPr>
        <w:t> </w:t>
      </w:r>
      <w:r>
        <w:rPr>
          <w:b w:val="0"/>
        </w:rPr>
        <w:t>sector</w:t>
      </w:r>
      <w:r>
        <w:rPr>
          <w:b w:val="0"/>
          <w:spacing w:val="-5"/>
        </w:rPr>
        <w:t> </w:t>
      </w:r>
      <w:r>
        <w:rPr>
          <w:b w:val="0"/>
        </w:rPr>
        <w:t>in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  <w:spacing w:val="-1"/>
        </w:rPr>
        <w:t>year</w:t>
      </w:r>
      <w:r>
        <w:rPr>
          <w:b w:val="0"/>
          <w:spacing w:val="1"/>
        </w:rPr>
        <w:t> </w:t>
      </w:r>
      <w:r>
        <w:rPr>
          <w:b w:val="0"/>
          <w:spacing w:val="-1"/>
        </w:rPr>
        <w:t>2020.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4"/>
          <w:szCs w:val="24"/>
        </w:rPr>
      </w:pPr>
    </w:p>
    <w:p>
      <w:pPr>
        <w:pStyle w:val="BodyText"/>
        <w:spacing w:line="240" w:lineRule="auto"/>
        <w:ind w:right="1433"/>
        <w:jc w:val="both"/>
        <w:rPr>
          <w:rFonts w:ascii="Calibri Light" w:hAnsi="Calibri Light" w:cs="Calibri Light" w:eastAsia="Calibri Light"/>
        </w:rPr>
      </w:pPr>
      <w:r>
        <w:rPr>
          <w:rFonts w:ascii="Calibri Light" w:hAnsi="Calibri Light" w:cs="Calibri Light" w:eastAsia="Calibri Light"/>
          <w:b w:val="0"/>
          <w:bCs w:val="0"/>
          <w:spacing w:val="-1"/>
        </w:rPr>
        <w:t>It</w:t>
      </w:r>
      <w:r>
        <w:rPr>
          <w:rFonts w:ascii="Calibri Light" w:hAnsi="Calibri Light" w:cs="Calibri Light" w:eastAsia="Calibri Light"/>
          <w:b w:val="0"/>
          <w:bCs w:val="0"/>
          <w:spacing w:val="1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should</w:t>
      </w:r>
      <w:r>
        <w:rPr>
          <w:rFonts w:ascii="Calibri Light" w:hAnsi="Calibri Light" w:cs="Calibri Light" w:eastAsia="Calibri Light"/>
          <w:b w:val="0"/>
          <w:bCs w:val="0"/>
          <w:spacing w:val="1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be</w:t>
      </w:r>
      <w:r>
        <w:rPr>
          <w:rFonts w:ascii="Calibri Light" w:hAnsi="Calibri Light" w:cs="Calibri Light" w:eastAsia="Calibri Light"/>
          <w:b w:val="0"/>
          <w:bCs w:val="0"/>
          <w:spacing w:val="11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noted</w:t>
      </w:r>
      <w:r>
        <w:rPr>
          <w:rFonts w:ascii="Calibri Light" w:hAnsi="Calibri Light" w:cs="Calibri Light" w:eastAsia="Calibri Light"/>
          <w:b w:val="0"/>
          <w:bCs w:val="0"/>
          <w:spacing w:val="10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that</w:t>
      </w:r>
      <w:r>
        <w:rPr>
          <w:rFonts w:ascii="Calibri Light" w:hAnsi="Calibri Light" w:cs="Calibri Light" w:eastAsia="Calibri Light"/>
          <w:b w:val="0"/>
          <w:bCs w:val="0"/>
          <w:spacing w:val="1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2"/>
        </w:rPr>
        <w:t>to</w:t>
      </w:r>
      <w:r>
        <w:rPr>
          <w:rFonts w:ascii="Calibri Light" w:hAnsi="Calibri Light" w:cs="Calibri Light" w:eastAsia="Calibri Light"/>
          <w:b w:val="0"/>
          <w:bCs w:val="0"/>
          <w:spacing w:val="1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keep</w:t>
      </w:r>
      <w:r>
        <w:rPr>
          <w:rFonts w:ascii="Calibri Light" w:hAnsi="Calibri Light" w:cs="Calibri Light" w:eastAsia="Calibri Light"/>
          <w:b w:val="0"/>
          <w:bCs w:val="0"/>
          <w:spacing w:val="1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1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level</w:t>
      </w:r>
      <w:r>
        <w:rPr>
          <w:rFonts w:ascii="Calibri Light" w:hAnsi="Calibri Light" w:cs="Calibri Light" w:eastAsia="Calibri Light"/>
          <w:b w:val="0"/>
          <w:bCs w:val="0"/>
          <w:spacing w:val="1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of</w:t>
      </w:r>
      <w:r>
        <w:rPr>
          <w:rFonts w:ascii="Calibri Light" w:hAnsi="Calibri Light" w:cs="Calibri Light" w:eastAsia="Calibri Light"/>
          <w:b w:val="0"/>
          <w:bCs w:val="0"/>
          <w:spacing w:val="1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employment</w:t>
      </w:r>
      <w:r>
        <w:rPr>
          <w:rFonts w:ascii="Calibri Light" w:hAnsi="Calibri Light" w:cs="Calibri Light" w:eastAsia="Calibri Light"/>
          <w:b w:val="0"/>
          <w:bCs w:val="0"/>
          <w:spacing w:val="12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stable</w:t>
      </w:r>
      <w:r>
        <w:rPr>
          <w:rFonts w:ascii="Calibri Light" w:hAnsi="Calibri Light" w:cs="Calibri Light" w:eastAsia="Calibri Light"/>
          <w:b w:val="0"/>
          <w:bCs w:val="0"/>
          <w:spacing w:val="1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during</w:t>
      </w:r>
      <w:r>
        <w:rPr>
          <w:rFonts w:ascii="Calibri Light" w:hAnsi="Calibri Light" w:cs="Calibri Light" w:eastAsia="Calibri Light"/>
          <w:b w:val="0"/>
          <w:bCs w:val="0"/>
          <w:spacing w:val="10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1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‘COVID</w:t>
      </w:r>
      <w:r>
        <w:rPr>
          <w:b w:val="0"/>
          <w:bCs w:val="0"/>
        </w:rPr>
        <w:t>-</w:t>
      </w:r>
      <w:r>
        <w:rPr>
          <w:rFonts w:ascii="Calibri Light" w:hAnsi="Calibri Light" w:cs="Calibri Light" w:eastAsia="Calibri Light"/>
          <w:b w:val="0"/>
          <w:bCs w:val="0"/>
        </w:rPr>
        <w:t>19</w:t>
      </w:r>
      <w:r>
        <w:rPr>
          <w:rFonts w:ascii="Calibri Light" w:hAnsi="Calibri Light" w:cs="Calibri Light" w:eastAsia="Calibri Light"/>
          <w:b w:val="0"/>
          <w:bCs w:val="0"/>
          <w:spacing w:val="11"/>
        </w:rPr>
        <w:t> </w:t>
      </w:r>
      <w:r>
        <w:rPr>
          <w:rFonts w:ascii="Calibri Light" w:hAnsi="Calibri Light" w:cs="Calibri Light" w:eastAsia="Calibri Light"/>
          <w:b w:val="0"/>
          <w:bCs w:val="0"/>
        </w:rPr>
        <w:t>lockdown’</w:t>
      </w:r>
      <w:r>
        <w:rPr>
          <w:rFonts w:ascii="Calibri Light" w:hAnsi="Calibri Light" w:cs="Calibri Light" w:eastAsia="Calibri Light"/>
          <w:b w:val="0"/>
          <w:bCs w:val="0"/>
          <w:spacing w:val="37"/>
        </w:rPr>
        <w:t> </w:t>
      </w:r>
      <w:r>
        <w:rPr>
          <w:b w:val="0"/>
          <w:bCs w:val="0"/>
        </w:rPr>
        <w:t>in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2020,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  <w:spacing w:val="-1"/>
        </w:rPr>
        <w:t>Government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allowed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mining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activities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</w:rPr>
        <w:t>to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continue.</w:t>
      </w:r>
      <w:r>
        <w:rPr>
          <w:b w:val="0"/>
          <w:bCs w:val="0"/>
          <w:spacing w:val="8"/>
        </w:rPr>
        <w:t> </w:t>
      </w:r>
      <w:r>
        <w:rPr>
          <w:b w:val="0"/>
          <w:bCs w:val="0"/>
          <w:spacing w:val="-1"/>
        </w:rPr>
        <w:t>Nonetheless,</w:t>
      </w:r>
      <w:r>
        <w:rPr>
          <w:b w:val="0"/>
          <w:bCs w:val="0"/>
          <w:spacing w:val="7"/>
        </w:rPr>
        <w:t> </w:t>
      </w:r>
      <w:r>
        <w:rPr>
          <w:b w:val="0"/>
          <w:bCs w:val="0"/>
        </w:rPr>
        <w:t>some</w:t>
      </w:r>
      <w:r>
        <w:rPr>
          <w:b w:val="0"/>
          <w:bCs w:val="0"/>
          <w:spacing w:val="6"/>
        </w:rPr>
        <w:t> </w:t>
      </w:r>
      <w:r>
        <w:rPr>
          <w:b w:val="0"/>
          <w:bCs w:val="0"/>
          <w:spacing w:val="-1"/>
        </w:rPr>
        <w:t>companies</w:t>
      </w:r>
      <w:r>
        <w:rPr>
          <w:b w:val="0"/>
          <w:bCs w:val="0"/>
          <w:spacing w:val="59"/>
          <w:w w:val="99"/>
        </w:rPr>
        <w:t> </w:t>
      </w:r>
      <w:r>
        <w:rPr>
          <w:b w:val="0"/>
          <w:bCs w:val="0"/>
          <w:spacing w:val="-1"/>
        </w:rPr>
        <w:t>suspended</w:t>
      </w:r>
      <w:r>
        <w:rPr>
          <w:b w:val="0"/>
          <w:bCs w:val="0"/>
        </w:rPr>
        <w:t> </w:t>
      </w:r>
      <w:r>
        <w:rPr>
          <w:b w:val="0"/>
          <w:bCs w:val="0"/>
          <w:spacing w:val="-1"/>
        </w:rPr>
        <w:t>operations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for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economic</w:t>
      </w:r>
      <w:r>
        <w:rPr>
          <w:b w:val="0"/>
          <w:bCs w:val="0"/>
          <w:spacing w:val="-2"/>
        </w:rPr>
        <w:t> </w:t>
      </w:r>
      <w:r>
        <w:rPr>
          <w:b w:val="0"/>
          <w:bCs w:val="0"/>
        </w:rPr>
        <w:t>reasons</w:t>
      </w:r>
      <w:r>
        <w:rPr>
          <w:b w:val="0"/>
          <w:bCs w:val="0"/>
          <w:spacing w:val="2"/>
        </w:rPr>
        <w:t> </w:t>
      </w:r>
      <w:r>
        <w:rPr>
          <w:b w:val="0"/>
          <w:bCs w:val="0"/>
          <w:spacing w:val="-1"/>
        </w:rPr>
        <w:t>attributable</w:t>
      </w:r>
      <w:r>
        <w:rPr>
          <w:b w:val="0"/>
          <w:bCs w:val="0"/>
        </w:rPr>
        <w:t> to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</w:rPr>
        <w:t>low </w:t>
      </w:r>
      <w:r>
        <w:rPr>
          <w:b w:val="0"/>
          <w:bCs w:val="0"/>
          <w:spacing w:val="-1"/>
        </w:rPr>
        <w:t>patronage</w:t>
      </w:r>
      <w:r>
        <w:rPr>
          <w:b w:val="0"/>
          <w:bCs w:val="0"/>
        </w:rPr>
        <w:t> due to</w:t>
      </w:r>
      <w:r>
        <w:rPr>
          <w:b w:val="0"/>
          <w:bCs w:val="0"/>
          <w:spacing w:val="1"/>
        </w:rPr>
        <w:t> </w:t>
      </w:r>
      <w:r>
        <w:rPr>
          <w:b w:val="0"/>
          <w:bCs w:val="0"/>
          <w:spacing w:val="-1"/>
        </w:rPr>
        <w:t>restrictions</w:t>
      </w:r>
      <w:r>
        <w:rPr>
          <w:b w:val="0"/>
          <w:bCs w:val="0"/>
        </w:rPr>
        <w:t> </w:t>
      </w:r>
      <w:r>
        <w:rPr>
          <w:b w:val="0"/>
          <w:bCs w:val="0"/>
          <w:spacing w:val="-1"/>
        </w:rPr>
        <w:t>on</w:t>
      </w:r>
      <w:r>
        <w:rPr>
          <w:b w:val="0"/>
          <w:bCs w:val="0"/>
          <w:spacing w:val="76"/>
        </w:rPr>
        <w:t> </w:t>
      </w:r>
      <w:r>
        <w:rPr>
          <w:b w:val="0"/>
          <w:bCs w:val="0"/>
        </w:rPr>
        <w:t>inter-state</w:t>
      </w:r>
      <w:r>
        <w:rPr>
          <w:b w:val="0"/>
          <w:bCs w:val="0"/>
          <w:spacing w:val="-6"/>
        </w:rPr>
        <w:t> </w:t>
      </w:r>
      <w:r>
        <w:rPr>
          <w:b w:val="0"/>
          <w:bCs w:val="0"/>
          <w:spacing w:val="-1"/>
        </w:rPr>
        <w:t>movements.</w:t>
      </w:r>
      <w:r>
        <w:rPr>
          <w:b w:val="0"/>
          <w:bCs w:val="0"/>
          <w:spacing w:val="-3"/>
        </w:rPr>
        <w:t> </w:t>
      </w:r>
      <w:r>
        <w:rPr>
          <w:b w:val="0"/>
          <w:bCs w:val="0"/>
          <w:spacing w:val="-2"/>
        </w:rPr>
        <w:t>For </w:t>
      </w:r>
      <w:r>
        <w:rPr>
          <w:b w:val="0"/>
          <w:bCs w:val="0"/>
          <w:spacing w:val="-1"/>
        </w:rPr>
        <w:t>detailed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analysis</w:t>
      </w:r>
      <w:r>
        <w:rPr>
          <w:b w:val="0"/>
          <w:bCs w:val="0"/>
          <w:spacing w:val="-4"/>
        </w:rPr>
        <w:t> </w:t>
      </w:r>
      <w:r>
        <w:rPr>
          <w:b w:val="0"/>
          <w:bCs w:val="0"/>
          <w:spacing w:val="-1"/>
        </w:rPr>
        <w:t>of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the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</w:rPr>
        <w:t>survey,</w:t>
      </w:r>
      <w:r>
        <w:rPr>
          <w:b w:val="0"/>
          <w:bCs w:val="0"/>
          <w:spacing w:val="-5"/>
        </w:rPr>
        <w:t> </w:t>
      </w:r>
      <w:r>
        <w:rPr>
          <w:b w:val="0"/>
          <w:bCs w:val="0"/>
          <w:spacing w:val="-1"/>
        </w:rPr>
        <w:t>see</w:t>
      </w:r>
      <w:r>
        <w:rPr>
          <w:b w:val="0"/>
          <w:bCs w:val="0"/>
          <w:spacing w:val="-5"/>
        </w:rPr>
        <w:t> </w:t>
      </w:r>
      <w:r>
        <w:rPr>
          <w:rFonts w:ascii="Calibri Light" w:hAnsi="Calibri Light" w:cs="Calibri Light" w:eastAsia="Calibri Light"/>
          <w:b w:val="0"/>
          <w:bCs w:val="0"/>
          <w:i/>
          <w:spacing w:val="-5"/>
        </w:rPr>
      </w:r>
      <w:r>
        <w:rPr>
          <w:rFonts w:ascii="Calibri Light" w:hAnsi="Calibri Light" w:cs="Calibri Light" w:eastAsia="Calibri Light"/>
          <w:b w:val="0"/>
          <w:bCs w:val="0"/>
        </w:rPr>
        <w:t>Appendix</w:t>
      </w:r>
      <w:r>
        <w:rPr>
          <w:rFonts w:ascii="Calibri Light" w:hAnsi="Calibri Light" w:cs="Calibri Light" w:eastAsia="Calibri Light"/>
          <w:b w:val="0"/>
          <w:bCs w:val="0"/>
          <w:spacing w:val="-4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</w:rPr>
        <w:t>19.</w:t>
      </w:r>
      <w:r>
        <w:rPr>
          <w:rFonts w:ascii="Calibri Light" w:hAnsi="Calibri Light" w:cs="Calibri Light" w:eastAsia="Calibri Light"/>
        </w:rPr>
      </w: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34"/>
          <w:szCs w:val="34"/>
        </w:rPr>
      </w:pPr>
    </w:p>
    <w:p>
      <w:pPr>
        <w:pStyle w:val="BodyText"/>
        <w:spacing w:line="240" w:lineRule="auto"/>
        <w:ind w:right="0"/>
        <w:jc w:val="both"/>
        <w:rPr>
          <w:rFonts w:ascii="Calibri Light" w:hAnsi="Calibri Light" w:cs="Calibri Light" w:eastAsia="Calibri Light"/>
        </w:rPr>
      </w:pPr>
      <w:bookmarkStart w:name="_bookmark193" w:id="277"/>
      <w:bookmarkEnd w:id="277"/>
      <w:r>
        <w:rPr/>
      </w:r>
      <w:r>
        <w:rPr>
          <w:rFonts w:ascii="Calibri Light"/>
          <w:b w:val="0"/>
          <w:color w:val="385522"/>
        </w:rPr>
        <w:t>6.7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</w:rPr>
        <w:t>Findings</w:t>
      </w:r>
      <w:r>
        <w:rPr>
          <w:rFonts w:ascii="Calibri Light"/>
          <w:b w:val="0"/>
          <w:color w:val="385522"/>
          <w:spacing w:val="-9"/>
        </w:rPr>
        <w:t> </w:t>
      </w:r>
      <w:r>
        <w:rPr>
          <w:rFonts w:ascii="Calibri Light"/>
          <w:b w:val="0"/>
          <w:color w:val="385522"/>
        </w:rPr>
        <w:t>and</w:t>
      </w:r>
      <w:r>
        <w:rPr>
          <w:rFonts w:ascii="Calibri Light"/>
          <w:b w:val="0"/>
          <w:color w:val="385522"/>
          <w:spacing w:val="-7"/>
        </w:rPr>
        <w:t> </w:t>
      </w:r>
      <w:r>
        <w:rPr>
          <w:rFonts w:ascii="Calibri Light"/>
          <w:b w:val="0"/>
          <w:color w:val="385522"/>
          <w:spacing w:val="-1"/>
        </w:rPr>
        <w:t>Recommendations</w:t>
      </w:r>
      <w:r>
        <w:rPr>
          <w:rFonts w:ascii="Calibri Light"/>
        </w:rPr>
      </w:r>
    </w:p>
    <w:tbl>
      <w:tblPr>
        <w:tblW w:w="0" w:type="auto"/>
        <w:jc w:val="left"/>
        <w:tblInd w:w="13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5"/>
        <w:gridCol w:w="4532"/>
      </w:tblGrid>
      <w:tr>
        <w:trPr>
          <w:trHeight w:val="290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FINDINGS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RECOMMENDATION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892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6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Nigeria’s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total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GDP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2020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152.32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trillion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solid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minerals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sector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contributed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2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686.64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representing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0.45%.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contribution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higher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than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5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0.26%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reported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previous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year.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However,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sector’s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contribution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export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0.14%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compared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to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0.51%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2019.</w:t>
            </w:r>
            <w:r>
              <w:rPr>
                <w:rFonts w:ascii="Calibri Light" w:hAnsi="Calibri Light" w:cs="Calibri Light" w:eastAsia="Calibri Light"/>
                <w:strike w:val="0"/>
                <w:sz w:val="22"/>
                <w:szCs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target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increases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contribution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solid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GDP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5%.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This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can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attained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refocusing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geological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data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acquisition,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harnessing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potentials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ASMs,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improving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beneficiation,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establishing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lapidaries,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gem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stone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cutting/polishing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etc.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553" w:hRule="exact"/>
        </w:trPr>
        <w:tc>
          <w:tcPr>
            <w:tcW w:w="504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audit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observed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signed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Community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Development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Agreements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(CDAs)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are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housed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MMSD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–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MECD,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which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repository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such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documents.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However,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documents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not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publicly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available.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  <w:tc>
          <w:tcPr>
            <w:tcW w:w="45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purpose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transparency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accountability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ensure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healthy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relationships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between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operators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host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communities,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MMSD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make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all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signed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CDAs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publicly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available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accessible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by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after="0" w:line="239" w:lineRule="auto"/>
        <w:jc w:val="both"/>
        <w:rPr>
          <w:rFonts w:ascii="Calibri Light" w:hAnsi="Calibri Light" w:cs="Calibri Light" w:eastAsia="Calibri Light"/>
          <w:sz w:val="22"/>
          <w:szCs w:val="22"/>
        </w:rPr>
        <w:sectPr>
          <w:pgSz w:w="12240" w:h="15840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shape style="position:absolute;margin-left:0pt;margin-top:37.282001pt;width:612pt;height:754.75pt;mso-position-horizontal-relative:page;mso-position-vertical-relative:page;z-index:-739480" type="#_x0000_t202" filled="false" stroked="false">
            <v:textbox inset="0,0,0,0">
              <w:txbxContent>
                <w:p>
                  <w:pPr>
                    <w:pStyle w:val="BodyText"/>
                    <w:spacing w:line="267" w:lineRule="exact"/>
                    <w:ind w:left="6485" w:right="0" w:firstLine="523"/>
                    <w:jc w:val="left"/>
                  </w:pPr>
                  <w:r>
                    <w:rPr>
                      <w:b w:val="0"/>
                      <w:color w:val="385522"/>
                      <w:spacing w:val="-1"/>
                    </w:rPr>
                    <w:t>Solid</w:t>
                  </w:r>
                  <w:r>
                    <w:rPr>
                      <w:b w:val="0"/>
                      <w:color w:val="385522"/>
                      <w:spacing w:val="-8"/>
                    </w:rPr>
                    <w:t> </w:t>
                  </w:r>
                  <w:r>
                    <w:rPr>
                      <w:b w:val="0"/>
                      <w:color w:val="385522"/>
                    </w:rPr>
                    <w:t>Minerals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Industry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Report</w:t>
                  </w:r>
                  <w:r>
                    <w:rPr>
                      <w:b w:val="0"/>
                      <w:color w:val="385522"/>
                      <w:spacing w:val="-6"/>
                    </w:rPr>
                    <w:t> </w:t>
                  </w:r>
                  <w:r>
                    <w:rPr>
                      <w:b w:val="0"/>
                      <w:color w:val="385522"/>
                      <w:spacing w:val="-1"/>
                    </w:rPr>
                    <w:t>2020</w:t>
                  </w:r>
                  <w:r>
                    <w:rPr/>
                  </w:r>
                </w:p>
                <w:p>
                  <w:pPr>
                    <w:spacing w:line="240" w:lineRule="auto" w:before="7"/>
                    <w:rPr>
                      <w:rFonts w:ascii="Calibri Light" w:hAnsi="Calibri Light" w:cs="Calibri Light" w:eastAsia="Calibri Light"/>
                      <w:b w:val="0"/>
                      <w:bCs w:val="0"/>
                      <w:sz w:val="21"/>
                      <w:szCs w:val="21"/>
                    </w:rPr>
                  </w:pPr>
                </w:p>
                <w:p>
                  <w:pPr>
                    <w:spacing w:before="0"/>
                    <w:ind w:left="6485" w:right="1437" w:firstLine="0"/>
                    <w:jc w:val="both"/>
                    <w:rPr>
                      <w:rFonts w:ascii="Calibri Light" w:hAnsi="Calibri Light" w:cs="Calibri Light" w:eastAsia="Calibri Light"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1"/>
                      <w:sz w:val="22"/>
                      <w:szCs w:val="22"/>
                    </w:rPr>
                    <w:t>hosting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2"/>
                      <w:sz w:val="22"/>
                      <w:szCs w:val="22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2"/>
                      <w:sz w:val="22"/>
                      <w:szCs w:val="22"/>
                    </w:rPr>
                    <w:t>them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3"/>
                      <w:sz w:val="22"/>
                      <w:szCs w:val="22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2"/>
                      <w:sz w:val="22"/>
                      <w:szCs w:val="22"/>
                    </w:rPr>
                    <w:t>on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3"/>
                      <w:sz w:val="22"/>
                      <w:szCs w:val="22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1"/>
                      <w:sz w:val="22"/>
                      <w:szCs w:val="22"/>
                    </w:rPr>
                    <w:t>the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3"/>
                      <w:sz w:val="22"/>
                      <w:szCs w:val="22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1"/>
                      <w:sz w:val="22"/>
                      <w:szCs w:val="22"/>
                    </w:rPr>
                    <w:t>ministry’s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3"/>
                      <w:sz w:val="22"/>
                      <w:szCs w:val="22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1"/>
                      <w:sz w:val="22"/>
                      <w:szCs w:val="22"/>
                    </w:rPr>
                    <w:t>website.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1"/>
                      <w:sz w:val="22"/>
                      <w:szCs w:val="22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z w:val="22"/>
                      <w:szCs w:val="22"/>
                    </w:rPr>
                    <w:t>This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1"/>
                      <w:sz w:val="22"/>
                      <w:szCs w:val="22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1"/>
                      <w:sz w:val="22"/>
                      <w:szCs w:val="22"/>
                    </w:rPr>
                    <w:t>is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3"/>
                      <w:sz w:val="22"/>
                      <w:szCs w:val="22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1"/>
                      <w:sz w:val="22"/>
                      <w:szCs w:val="22"/>
                    </w:rPr>
                    <w:t>in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33"/>
                      <w:sz w:val="22"/>
                      <w:szCs w:val="22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1"/>
                      <w:sz w:val="22"/>
                      <w:szCs w:val="22"/>
                    </w:rPr>
                    <w:t>line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8"/>
                      <w:sz w:val="22"/>
                      <w:szCs w:val="22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1"/>
                      <w:sz w:val="22"/>
                      <w:szCs w:val="22"/>
                    </w:rPr>
                    <w:t>with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4"/>
                      <w:sz w:val="22"/>
                      <w:szCs w:val="22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1"/>
                      <w:sz w:val="22"/>
                      <w:szCs w:val="22"/>
                    </w:rPr>
                    <w:t>Nigeria’s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5"/>
                      <w:sz w:val="22"/>
                      <w:szCs w:val="22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1"/>
                      <w:sz w:val="22"/>
                      <w:szCs w:val="22"/>
                    </w:rPr>
                    <w:t>commitment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4"/>
                      <w:sz w:val="22"/>
                      <w:szCs w:val="22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z w:val="22"/>
                      <w:szCs w:val="22"/>
                    </w:rPr>
                    <w:t>to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4"/>
                      <w:sz w:val="22"/>
                      <w:szCs w:val="22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1"/>
                      <w:sz w:val="22"/>
                      <w:szCs w:val="22"/>
                    </w:rPr>
                    <w:t>Open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25"/>
                      <w:sz w:val="22"/>
                      <w:szCs w:val="22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1"/>
                      <w:sz w:val="22"/>
                      <w:szCs w:val="22"/>
                    </w:rPr>
                    <w:t>Government Partnership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z w:val="22"/>
                      <w:szCs w:val="22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2"/>
                      <w:sz w:val="22"/>
                      <w:szCs w:val="22"/>
                    </w:rPr>
                    <w:t>and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z w:val="22"/>
                      <w:szCs w:val="22"/>
                    </w:rPr>
                    <w:t> </w:t>
                  </w:r>
                  <w:r>
                    <w:rPr>
                      <w:rFonts w:ascii="Calibri Light" w:hAnsi="Calibri Light" w:cs="Calibri Light" w:eastAsia="Calibri Light"/>
                      <w:b w:val="0"/>
                      <w:bCs w:val="0"/>
                      <w:spacing w:val="-1"/>
                      <w:sz w:val="22"/>
                      <w:szCs w:val="22"/>
                    </w:rPr>
                    <w:t>EITI principles.</w:t>
                  </w:r>
                  <w:r>
                    <w:rPr>
                      <w:rFonts w:ascii="Calibri Light" w:hAnsi="Calibri Light" w:cs="Calibri Light" w:eastAsia="Calibri Light"/>
                      <w:sz w:val="22"/>
                      <w:szCs w:val="22"/>
                    </w:rPr>
                  </w:r>
                </w:p>
                <w:p>
                  <w:pPr>
                    <w:spacing w:line="240" w:lineRule="auto" w:before="11"/>
                    <w:rPr>
                      <w:rFonts w:ascii="Calibri Light" w:hAnsi="Calibri Light" w:cs="Calibri Light" w:eastAsia="Calibri Light"/>
                      <w:b w:val="0"/>
                      <w:bCs w:val="0"/>
                      <w:sz w:val="20"/>
                      <w:szCs w:val="20"/>
                    </w:rPr>
                  </w:pPr>
                </w:p>
                <w:p>
                  <w:pPr>
                    <w:spacing w:before="0"/>
                    <w:ind w:left="1440" w:right="0" w:firstLine="0"/>
                    <w:jc w:val="left"/>
                    <w:rPr>
                      <w:rFonts w:ascii="Calibri Light" w:hAnsi="Calibri Light" w:cs="Calibri Light" w:eastAsia="Calibri Light"/>
                      <w:sz w:val="22"/>
                      <w:szCs w:val="22"/>
                    </w:rPr>
                  </w:pPr>
                  <w:r>
                    <w:rPr>
                      <w:rFonts w:ascii="Calibri Light"/>
                      <w:b w:val="0"/>
                      <w:spacing w:val="-1"/>
                      <w:sz w:val="22"/>
                    </w:rPr>
                    <w:t>The</w:t>
                  </w:r>
                  <w:r>
                    <w:rPr>
                      <w:rFonts w:ascii="Calibri Light"/>
                      <w:b w:val="0"/>
                      <w:spacing w:val="1"/>
                      <w:sz w:val="22"/>
                    </w:rPr>
                    <w:t> </w:t>
                  </w:r>
                  <w:r>
                    <w:rPr>
                      <w:rFonts w:ascii="Calibri Light"/>
                      <w:b w:val="0"/>
                      <w:spacing w:val="-1"/>
                      <w:sz w:val="22"/>
                    </w:rPr>
                    <w:t>report</w:t>
                  </w:r>
                  <w:r>
                    <w:rPr>
                      <w:rFonts w:ascii="Calibri Light"/>
                      <w:b w:val="0"/>
                      <w:spacing w:val="-3"/>
                      <w:sz w:val="22"/>
                    </w:rPr>
                    <w:t> </w:t>
                  </w:r>
                  <w:r>
                    <w:rPr>
                      <w:rFonts w:ascii="Calibri Light"/>
                      <w:b w:val="0"/>
                      <w:spacing w:val="-1"/>
                      <w:sz w:val="22"/>
                    </w:rPr>
                    <w:t>disclosed</w:t>
                  </w:r>
                  <w:r>
                    <w:rPr>
                      <w:rFonts w:ascii="Calibri Light"/>
                      <w:b w:val="0"/>
                      <w:sz w:val="22"/>
                    </w:rPr>
                    <w:t> </w:t>
                  </w:r>
                  <w:r>
                    <w:rPr>
                      <w:rFonts w:ascii="Calibri Light"/>
                      <w:b w:val="0"/>
                      <w:spacing w:val="-1"/>
                      <w:sz w:val="22"/>
                    </w:rPr>
                    <w:t>that</w:t>
                  </w:r>
                  <w:r>
                    <w:rPr>
                      <w:rFonts w:ascii="Calibri Light"/>
                      <w:sz w:val="22"/>
                    </w:rPr>
                  </w:r>
                </w:p>
                <w:p>
                  <w:pPr>
                    <w:spacing w:before="51"/>
                    <w:ind w:left="1440" w:right="0" w:firstLine="0"/>
                    <w:jc w:val="left"/>
                    <w:rPr>
                      <w:rFonts w:ascii="Calibri Light" w:hAnsi="Calibri Light" w:cs="Calibri Light" w:eastAsia="Calibri Light"/>
                      <w:sz w:val="24"/>
                      <w:szCs w:val="24"/>
                    </w:rPr>
                  </w:pPr>
                  <w:r>
                    <w:rPr>
                      <w:rFonts w:ascii="Calibri Light"/>
                      <w:b w:val="0"/>
                      <w:i/>
                      <w:sz w:val="24"/>
                    </w:rPr>
                    <w:t> </w:t>
                  </w:r>
                  <w:r>
                    <w:rPr>
                      <w:rFonts w:ascii="Calibri Light"/>
                      <w:sz w:val="24"/>
                    </w:rPr>
                  </w:r>
                </w:p>
                <w:p>
                  <w:pPr>
                    <w:spacing w:before="158"/>
                    <w:ind w:left="1440" w:right="0" w:firstLine="0"/>
                    <w:jc w:val="left"/>
                    <w:rPr>
                      <w:rFonts w:ascii="Calibri Light" w:hAnsi="Calibri Light" w:cs="Calibri Light" w:eastAsia="Calibri Light"/>
                      <w:sz w:val="24"/>
                      <w:szCs w:val="24"/>
                    </w:rPr>
                  </w:pPr>
                  <w:r>
                    <w:rPr>
                      <w:rFonts w:ascii="Calibri Light"/>
                      <w:b w:val="0"/>
                      <w:i/>
                      <w:sz w:val="24"/>
                    </w:rPr>
                    <w:t> </w:t>
                  </w:r>
                  <w:r>
                    <w:rPr>
                      <w:rFonts w:ascii="Calibri Light"/>
                      <w:sz w:val="24"/>
                    </w:rPr>
                  </w: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line="240" w:lineRule="auto" w:before="0"/>
                    <w:rPr>
                      <w:rFonts w:ascii="Calibri Light" w:hAnsi="Calibri Light" w:cs="Calibri Light" w:eastAsia="Calibri Light"/>
                      <w:b w:val="0"/>
                      <w:bCs w:val="0"/>
                      <w:sz w:val="24"/>
                      <w:szCs w:val="24"/>
                    </w:rPr>
                  </w:pPr>
                </w:p>
                <w:p>
                  <w:pPr>
                    <w:spacing w:before="170"/>
                    <w:ind w:left="0" w:right="1436" w:firstLine="0"/>
                    <w:jc w:val="right"/>
                    <w:rPr>
                      <w:rFonts w:ascii="Calibri Light" w:hAnsi="Calibri Light" w:cs="Calibri Light" w:eastAsia="Calibri Light"/>
                      <w:sz w:val="28"/>
                      <w:szCs w:val="28"/>
                    </w:rPr>
                  </w:pP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Page </w:t>
                  </w:r>
                  <w:r>
                    <w:rPr>
                      <w:rFonts w:ascii="Calibri Light"/>
                      <w:b w:val="0"/>
                      <w:color w:val="385522"/>
                      <w:sz w:val="28"/>
                    </w:rPr>
                    <w:t>|</w:t>
                  </w:r>
                  <w:r>
                    <w:rPr>
                      <w:rFonts w:ascii="Calibri Light"/>
                      <w:b w:val="0"/>
                      <w:color w:val="385522"/>
                      <w:spacing w:val="1"/>
                      <w:sz w:val="28"/>
                    </w:rPr>
                    <w:t> </w:t>
                  </w:r>
                  <w:r>
                    <w:rPr>
                      <w:rFonts w:ascii="Calibri Light"/>
                      <w:b w:val="0"/>
                      <w:color w:val="385522"/>
                      <w:spacing w:val="-1"/>
                      <w:sz w:val="28"/>
                    </w:rPr>
                    <w:t>93</w:t>
                  </w:r>
                  <w:r>
                    <w:rPr>
                      <w:rFonts w:ascii="Calibri Light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612pt;height:792pt;mso-position-horizontal-relative:page;mso-position-vertical-relative:page;z-index:-739456" coordorigin="0,0" coordsize="12240,15840">
            <v:group style="position:absolute;left:7852;top:0;width:4388;height:5446" coordorigin="7852,0" coordsize="4388,5446">
              <v:shape style="position:absolute;left:7852;top:0;width:4388;height:5446" coordorigin="7852,0" coordsize="4388,5446" path="m12240,0l7852,0,8410,206,8914,429,9369,666,9777,915,10141,1176,10463,1447,10747,1727,10996,2013,11211,2305,11397,2601,11556,2899,11690,3198,11804,3497,11898,3794,11978,4087,12044,4375,12101,4656,12150,4929,12196,5193,12240,5446,12240,0xe" filled="true" fillcolor="#e1efd9" stroked="false">
                <v:path arrowok="t"/>
                <v:fill type="solid"/>
              </v:shape>
            </v:group>
            <v:group style="position:absolute;left:8315;top:0;width:3912;height:4822" coordorigin="8315,0" coordsize="3912,4822">
              <v:shape style="position:absolute;left:8315;top:0;width:3912;height:4822" coordorigin="8315,0" coordsize="3912,4822" path="m12227,0l8315,0,8812,183,9263,380,9668,589,10032,810,10356,1041,10643,1281,10897,1529,11118,1783,11310,2041,11476,2303,11617,2567,11737,2832,11838,3096,11923,3359,11993,3618,12053,3873,12103,4122,12147,4364,12188,4598,12227,4822,12227,0xe" filled="true" fillcolor="#c5dfb4" stroked="false">
                <v:path arrowok="t"/>
                <v:fill type="solid"/>
              </v:shape>
            </v:group>
            <v:group style="position:absolute;left:0;top:10402;width:4366;height:5438" coordorigin="0,10402" coordsize="4366,5438">
              <v:shape style="position:absolute;left:0;top:10402;width:4366;height:5438" coordorigin="0,10402" coordsize="4366,5438" path="m0,10402l0,15840,4366,15840,3830,15642,3326,15419,2871,15183,2463,14933,2099,14672,1777,14401,1493,14121,1244,13835,1029,13543,843,13247,684,12949,550,12650,437,12351,342,12055,262,11762,196,11474,139,11192,90,10919,44,10655,0,10402xe" filled="true" fillcolor="#e1efd9" stroked="false">
                <v:path arrowok="t"/>
                <v:fill type="solid"/>
              </v:shape>
            </v:group>
            <v:group style="position:absolute;left:13;top:11026;width:3890;height:4814" coordorigin="13,11026" coordsize="3890,4814">
              <v:shape style="position:absolute;left:13;top:11026;width:3890;height:4814" coordorigin="13,11026" coordsize="3890,4814" path="m13,11026l13,15840,3902,15840,3428,15665,2977,15469,2572,15259,2208,15038,1884,14807,1597,14567,1343,14319,1122,14066,930,13807,764,13545,623,13281,503,13016,402,12752,317,12489,247,12230,187,11975,137,11726,92,11484,52,11250,13,11026xe" filled="true" fillcolor="#c5dfb4" stroked="false">
                <v:path arrowok="t"/>
                <v:fill type="solid"/>
              </v:shape>
              <v:shape style="position:absolute;left:1439;top:344;width:2874;height:690" type="#_x0000_t75" stroked="false">
                <v:imagedata r:id="rId244" o:title=""/>
              </v:shape>
            </v:group>
            <v:group style="position:absolute;left:0;top:746;width:12240;height:15095" coordorigin="0,746" coordsize="12240,15095">
              <v:shape style="position:absolute;left:0;top:746;width:12240;height:15095" coordorigin="0,746" coordsize="12240,15095" path="m12240,15840l12240,746,0,746,0,15840,12240,15840xe" filled="true" fillcolor="#3a3838" stroked="false">
                <v:path arrowok="t"/>
                <v:fill type="solid"/>
              </v:shape>
              <v:shape style="position:absolute;left:10;top:823;width:12230;height:15017" type="#_x0000_t75" stroked="false">
                <v:imagedata r:id="rId306" o:title=""/>
              </v:shape>
              <v:shape style="position:absolute;left:4860;top:1675;width:7164;height:3252" type="#_x0000_t75" stroked="false">
                <v:imagedata r:id="rId307" o:title=""/>
              </v:shape>
              <v:shape style="position:absolute;left:15;top:5135;width:12225;height:8883" type="#_x0000_t75" stroked="false">
                <v:imagedata r:id="rId308" o:title=""/>
              </v:shape>
              <v:shape style="position:absolute;left:6617;top:10032;width:5623;height:3986" type="#_x0000_t75" stroked="false">
                <v:imagedata r:id="rId309" o:title=""/>
              </v:shape>
              <v:shape style="position:absolute;left:1678;top:14088;width:8770;height:626" type="#_x0000_t75" stroked="false">
                <v:imagedata r:id="rId310" o:title="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1172" w:lineRule="exact" w:before="48"/>
        <w:ind w:left="6369" w:right="0" w:firstLine="0"/>
        <w:jc w:val="left"/>
        <w:rPr>
          <w:rFonts w:ascii="Calibri Light" w:hAnsi="Calibri Light" w:cs="Calibri Light" w:eastAsia="Calibri Light"/>
          <w:sz w:val="96"/>
          <w:szCs w:val="96"/>
        </w:rPr>
      </w:pPr>
      <w:r>
        <w:rPr>
          <w:rFonts w:ascii="Calibri Light"/>
          <w:b w:val="0"/>
          <w:color w:val="FFFFFF"/>
          <w:spacing w:val="-1"/>
          <w:sz w:val="96"/>
        </w:rPr>
        <w:t>Chapter</w:t>
      </w:r>
      <w:r>
        <w:rPr>
          <w:rFonts w:ascii="Calibri Light"/>
          <w:b w:val="0"/>
          <w:color w:val="FFFFFF"/>
          <w:spacing w:val="-32"/>
          <w:sz w:val="96"/>
        </w:rPr>
        <w:t> </w:t>
      </w:r>
      <w:r>
        <w:rPr>
          <w:rFonts w:ascii="Calibri Light"/>
          <w:b w:val="0"/>
          <w:color w:val="FFFFFF"/>
          <w:sz w:val="96"/>
        </w:rPr>
        <w:t>7</w:t>
      </w:r>
      <w:r>
        <w:rPr>
          <w:rFonts w:ascii="Calibri Light"/>
          <w:sz w:val="96"/>
        </w:rPr>
      </w:r>
    </w:p>
    <w:p>
      <w:pPr>
        <w:pStyle w:val="Heading3"/>
        <w:spacing w:line="240" w:lineRule="auto"/>
        <w:ind w:left="3601" w:right="0"/>
        <w:jc w:val="left"/>
        <w:rPr>
          <w:rFonts w:ascii="Cambria" w:hAnsi="Cambria" w:cs="Cambria" w:eastAsia="Cambria"/>
          <w:b w:val="0"/>
          <w:bCs w:val="0"/>
        </w:rPr>
      </w:pPr>
      <w:r>
        <w:rPr>
          <w:rFonts w:ascii="Cambria"/>
          <w:color w:val="FFFFFF"/>
        </w:rPr>
        <w:t>OU</w:t>
      </w:r>
      <w:r>
        <w:rPr>
          <w:rFonts w:ascii="Cambria"/>
          <w:color w:val="FFFFFF"/>
          <w:spacing w:val="-17"/>
        </w:rPr>
        <w:t>T</w:t>
      </w:r>
      <w:r>
        <w:rPr>
          <w:rFonts w:ascii="Cambria"/>
          <w:color w:val="FFFFFF"/>
          <w:spacing w:val="-10"/>
        </w:rPr>
        <w:t>C</w:t>
      </w:r>
      <w:r>
        <w:rPr>
          <w:rFonts w:ascii="Cambria"/>
          <w:color w:val="FFFFFF"/>
          <w:spacing w:val="2"/>
        </w:rPr>
        <w:t>O</w:t>
      </w:r>
      <w:r>
        <w:rPr>
          <w:rFonts w:ascii="Cambria"/>
          <w:color w:val="FFFFFF"/>
          <w:spacing w:val="1"/>
        </w:rPr>
        <w:t>M</w:t>
      </w:r>
      <w:r>
        <w:rPr>
          <w:rFonts w:ascii="Cambria"/>
          <w:color w:val="FFFFFF"/>
        </w:rPr>
        <w:t>ES</w:t>
      </w:r>
      <w:r>
        <w:rPr>
          <w:rFonts w:ascii="Cambria"/>
          <w:color w:val="FFFFFF"/>
          <w:spacing w:val="-30"/>
        </w:rPr>
        <w:t> </w:t>
      </w:r>
      <w:r>
        <w:rPr>
          <w:rFonts w:ascii="Cambria"/>
          <w:color w:val="FFFFFF"/>
        </w:rPr>
        <w:t>AND</w:t>
      </w:r>
      <w:r>
        <w:rPr>
          <w:rFonts w:ascii="Cambria"/>
          <w:color w:val="FFFFFF"/>
          <w:spacing w:val="-31"/>
        </w:rPr>
        <w:t> </w:t>
      </w:r>
      <w:r>
        <w:rPr>
          <w:rFonts w:ascii="Cambria"/>
          <w:color w:val="FFFFFF"/>
        </w:rPr>
        <w:t>IM</w:t>
      </w:r>
      <w:r>
        <w:rPr>
          <w:rFonts w:ascii="Cambria"/>
          <w:color w:val="FFFFFF"/>
          <w:spacing w:val="-51"/>
        </w:rPr>
        <w:t>P</w:t>
      </w:r>
      <w:r>
        <w:rPr>
          <w:rFonts w:ascii="Cambria"/>
          <w:color w:val="FFFFFF"/>
          <w:spacing w:val="-13"/>
        </w:rPr>
        <w:t>A</w:t>
      </w:r>
      <w:r>
        <w:rPr>
          <w:rFonts w:ascii="Cambria"/>
          <w:color w:val="FFFFFF"/>
        </w:rPr>
        <w:t>C</w:t>
      </w:r>
      <w:r>
        <w:rPr>
          <w:rFonts w:ascii="Cambria"/>
          <w:color w:val="FFFFFF"/>
          <w:spacing w:val="-7"/>
        </w:rPr>
        <w:t>T</w:t>
      </w:r>
      <w:r>
        <w:rPr>
          <w:rFonts w:ascii="Cambria"/>
          <w:color w:val="FFFFFF"/>
        </w:rPr>
        <w:t>S</w:t>
      </w:r>
      <w:r>
        <w:rPr>
          <w:rFonts w:ascii="Cambria"/>
          <w:b w:val="0"/>
        </w:rPr>
      </w: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5"/>
        <w:rPr>
          <w:rFonts w:ascii="Cambria" w:hAnsi="Cambria" w:cs="Cambria" w:eastAsia="Cambria"/>
          <w:b/>
          <w:bCs/>
          <w:sz w:val="28"/>
          <w:szCs w:val="28"/>
        </w:rPr>
      </w:pPr>
    </w:p>
    <w:p>
      <w:pPr>
        <w:pStyle w:val="Heading5"/>
        <w:spacing w:line="240" w:lineRule="auto" w:before="34"/>
        <w:ind w:left="512" w:right="0"/>
        <w:jc w:val="left"/>
        <w:rPr>
          <w:rFonts w:ascii="Calibri Light" w:hAnsi="Calibri Light" w:cs="Calibri Light" w:eastAsia="Calibri Light"/>
        </w:rPr>
      </w:pPr>
      <w:r>
        <w:rPr>
          <w:rFonts w:ascii="Calibri Light" w:hAnsi="Calibri Light" w:cs="Calibri Light" w:eastAsia="Calibri Light"/>
          <w:b w:val="0"/>
          <w:bCs w:val="0"/>
          <w:color w:val="FFFFFF"/>
          <w:spacing w:val="-1"/>
        </w:rPr>
        <w:t>Buhari</w:t>
      </w:r>
      <w:r>
        <w:rPr>
          <w:rFonts w:ascii="Calibri Light" w:hAnsi="Calibri Light" w:cs="Calibri Light" w:eastAsia="Calibri Light"/>
          <w:b w:val="0"/>
          <w:bCs w:val="0"/>
          <w:color w:val="FFFFFF"/>
          <w:spacing w:val="-9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FFFFFF"/>
          <w:spacing w:val="-2"/>
        </w:rPr>
        <w:t>inaugurates</w:t>
      </w:r>
      <w:r>
        <w:rPr>
          <w:rFonts w:ascii="Calibri Light" w:hAnsi="Calibri Light" w:cs="Calibri Light" w:eastAsia="Calibri Light"/>
          <w:b w:val="0"/>
          <w:bCs w:val="0"/>
          <w:color w:val="FFFFFF"/>
          <w:spacing w:val="-8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FFFFFF"/>
          <w:spacing w:val="-9"/>
        </w:rPr>
        <w:t>BUA’s</w:t>
      </w:r>
      <w:r>
        <w:rPr>
          <w:rFonts w:ascii="Calibri Light" w:hAnsi="Calibri Light" w:cs="Calibri Light" w:eastAsia="Calibri Light"/>
          <w:b w:val="0"/>
          <w:bCs w:val="0"/>
          <w:color w:val="FFFFFF"/>
          <w:spacing w:val="-10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FFFFFF"/>
          <w:spacing w:val="-1"/>
        </w:rPr>
        <w:t>new</w:t>
      </w:r>
      <w:r>
        <w:rPr>
          <w:rFonts w:ascii="Calibri Light" w:hAnsi="Calibri Light" w:cs="Calibri Light" w:eastAsia="Calibri Light"/>
          <w:b w:val="0"/>
          <w:bCs w:val="0"/>
          <w:color w:val="FFFFFF"/>
          <w:spacing w:val="-10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FFFFFF"/>
        </w:rPr>
        <w:t>cement</w:t>
      </w:r>
      <w:r>
        <w:rPr>
          <w:rFonts w:ascii="Calibri Light" w:hAnsi="Calibri Light" w:cs="Calibri Light" w:eastAsia="Calibri Light"/>
          <w:b w:val="0"/>
          <w:bCs w:val="0"/>
          <w:color w:val="FFFFFF"/>
          <w:spacing w:val="-8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FFFFFF"/>
          <w:spacing w:val="-1"/>
        </w:rPr>
        <w:t>plant</w:t>
      </w:r>
      <w:r>
        <w:rPr>
          <w:rFonts w:ascii="Calibri Light" w:hAnsi="Calibri Light" w:cs="Calibri Light" w:eastAsia="Calibri Light"/>
          <w:b w:val="0"/>
          <w:bCs w:val="0"/>
          <w:color w:val="FFFFFF"/>
          <w:spacing w:val="-9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FFFFFF"/>
        </w:rPr>
        <w:t>in</w:t>
      </w:r>
      <w:r>
        <w:rPr>
          <w:rFonts w:ascii="Calibri Light" w:hAnsi="Calibri Light" w:cs="Calibri Light" w:eastAsia="Calibri Light"/>
          <w:b w:val="0"/>
          <w:bCs w:val="0"/>
          <w:color w:val="FFFFFF"/>
          <w:spacing w:val="-9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FFFFFF"/>
          <w:spacing w:val="-3"/>
        </w:rPr>
        <w:t>Sokoto</w:t>
      </w:r>
      <w:r>
        <w:rPr>
          <w:rFonts w:ascii="Calibri Light" w:hAnsi="Calibri Light" w:cs="Calibri Light" w:eastAsia="Calibri Light"/>
          <w:b w:val="0"/>
          <w:bCs w:val="0"/>
          <w:color w:val="FFFFFF"/>
          <w:spacing w:val="-9"/>
        </w:rPr>
        <w:t> </w:t>
      </w:r>
      <w:r>
        <w:rPr>
          <w:rFonts w:ascii="Calibri Light" w:hAnsi="Calibri Light" w:cs="Calibri Light" w:eastAsia="Calibri Light"/>
          <w:b w:val="0"/>
          <w:bCs w:val="0"/>
          <w:color w:val="FFFFFF"/>
          <w:spacing w:val="-3"/>
        </w:rPr>
        <w:t>State.</w:t>
      </w:r>
      <w:r>
        <w:rPr>
          <w:rFonts w:ascii="Calibri Light" w:hAnsi="Calibri Light" w:cs="Calibri Light" w:eastAsia="Calibri Light"/>
        </w:rPr>
      </w:r>
    </w:p>
    <w:p>
      <w:pPr>
        <w:spacing w:after="0" w:line="240" w:lineRule="auto"/>
        <w:jc w:val="left"/>
        <w:rPr>
          <w:rFonts w:ascii="Calibri Light" w:hAnsi="Calibri Light" w:cs="Calibri Light" w:eastAsia="Calibri Light"/>
        </w:rPr>
        <w:sectPr>
          <w:footerReference w:type="default" r:id="rId305"/>
          <w:pgSz w:w="12240" w:h="15840"/>
          <w:pgMar w:footer="0" w:header="0" w:top="1500" w:bottom="280" w:left="1720" w:right="24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340.110077pt;width:218.3pt;height:271.9pt;mso-position-horizontal-relative:page;mso-position-vertical-relative:page;z-index:-739360" coordorigin="0,6802" coordsize="4366,5438">
            <v:group style="position:absolute;left:0;top:6802;width:4366;height:5438" coordorigin="0,6802" coordsize="4366,5438">
              <v:shape style="position:absolute;left:0;top:6802;width:4366;height:5438" coordorigin="0,6802" coordsize="4366,5438" path="m0,6802l0,12240,4366,12240,3830,12042,3326,11819,2871,11583,2463,11333,2099,11072,1777,10801,1493,10521,1244,10235,1029,9943,843,9647,684,9349,550,9050,437,8751,342,8455,262,8162,196,7874,139,7592,90,7319,44,7055,0,6802xe" filled="true" fillcolor="#e1efd9" stroked="false">
                <v:path arrowok="t"/>
                <v:fill type="solid"/>
              </v:shape>
            </v:group>
            <v:group style="position:absolute;left:13;top:7426;width:3890;height:4814" coordorigin="13,7426" coordsize="3890,4814">
              <v:shape style="position:absolute;left:13;top:7426;width:3890;height:4814" coordorigin="13,7426" coordsize="3890,4814" path="m13,7426l13,12240,3902,12240,3428,12065,2977,11869,2572,11659,2208,11438,1884,11207,1597,10967,1343,10719,1122,10466,930,10207,764,9945,623,9681,503,9416,402,9152,317,8889,247,8630,187,8375,137,8126,92,7884,52,7650,13,74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8381" w:right="0"/>
        <w:jc w:val="left"/>
      </w:pPr>
      <w:r>
        <w:rPr/>
        <w:pict>
          <v:group style="position:absolute;margin-left:572.599976pt;margin-top:-35.974243pt;width:219.4pt;height:272.3pt;mso-position-horizontal-relative:page;mso-position-vertical-relative:paragraph;z-index:-739384" coordorigin="11452,-719" coordsize="4388,5446">
            <v:group style="position:absolute;left:11452;top:-719;width:4388;height:5446" coordorigin="11452,-719" coordsize="4388,5446">
              <v:shape style="position:absolute;left:11452;top:-719;width:4388;height:5446" coordorigin="11452,-719" coordsize="4388,5446" path="m15840,-719l11452,-719,12010,-513,12514,-291,12969,-54,13377,196,13741,457,14063,728,14347,1007,14596,1294,14811,1586,14997,1882,15156,2180,15290,2479,15404,2778,15498,3074,15578,3367,15644,3655,15701,3937,15750,4210,15796,4474,15840,4727,15840,-719xe" filled="true" fillcolor="#e1efd9" stroked="false">
                <v:path arrowok="t"/>
                <v:fill type="solid"/>
              </v:shape>
            </v:group>
            <v:group style="position:absolute;left:11915;top:-719;width:3912;height:4822" coordorigin="11915,-719" coordsize="3912,4822">
              <v:shape style="position:absolute;left:11915;top:-719;width:3912;height:4822" coordorigin="11915,-719" coordsize="3912,4822" path="m15827,-719l11915,-719,12412,-537,12863,-340,13268,-130,13632,91,13956,322,14243,562,14497,809,14718,1063,14910,1321,15076,1583,15217,1847,15337,2112,15438,2377,15523,2639,15593,2899,15653,3154,15703,3403,15747,3645,15788,3878,15827,4102,15827,-719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3.700001pt;margin-top:-18.773243pt;width:468.7pt;height:40.35pt;mso-position-horizontal-relative:page;mso-position-vertical-relative:paragraph;z-index:-739336" coordorigin="674,-375" coordsize="9374,807">
            <v:group style="position:absolute;left:674;top:312;width:9374;height:120" coordorigin="674,312" coordsize="9374,120">
              <v:shape style="position:absolute;left:674;top:312;width:9374;height:120" coordorigin="674,312" coordsize="9374,120" path="m674,432l10048,432,10048,312,674,312,674,432xe" filled="true" fillcolor="#a9d18e" stroked="false">
                <v:path arrowok="t"/>
                <v:fill type="solid"/>
              </v:shape>
              <v:shape style="position:absolute;left:705;top:-375;width:2874;height:690" type="#_x0000_t75" stroked="false">
                <v:imagedata r:id="rId244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9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spacing w:line="200" w:lineRule="atLeast"/>
        <w:ind w:left="705" w:right="0" w:firstLine="0"/>
        <w:rPr>
          <w:rFonts w:ascii="Calibri Light" w:hAnsi="Calibri Light" w:cs="Calibri Light" w:eastAsia="Calibri Light"/>
          <w:sz w:val="20"/>
          <w:szCs w:val="20"/>
        </w:rPr>
      </w:pPr>
      <w:r>
        <w:rPr>
          <w:rFonts w:ascii="Calibri Light" w:hAnsi="Calibri Light" w:cs="Calibri Light" w:eastAsia="Calibri Light"/>
          <w:sz w:val="20"/>
          <w:szCs w:val="20"/>
        </w:rPr>
        <w:pict>
          <v:group style="width:470.55pt;height:15.2pt;mso-position-horizontal-relative:char;mso-position-vertical-relative:line" coordorigin="0,0" coordsize="9411,304">
            <v:group style="position:absolute;left:0;top:0;width:8382;height:284" coordorigin="0,0" coordsize="8382,284">
              <v:shape style="position:absolute;left:0;top:0;width:8382;height:284" coordorigin="0,0" coordsize="8382,284" path="m0,284l8382,284,8382,0,0,0,0,284xe" filled="true" fillcolor="#538235" stroked="false">
                <v:path arrowok="t"/>
                <v:fill type="solid"/>
              </v:shape>
            </v:group>
            <v:group style="position:absolute;left:8418;top:0;width:128;height:284" coordorigin="8418,0" coordsize="128,284">
              <v:shape style="position:absolute;left:8418;top:0;width:128;height:284" coordorigin="8418,0" coordsize="128,284" path="m8418,284l8546,284,8546,0,8418,0,8418,284xe" filled="true" fillcolor="#385622" stroked="false">
                <v:path arrowok="t"/>
                <v:fill type="solid"/>
              </v:shape>
            </v:group>
            <v:group style="position:absolute;left:8591;top:0;width:128;height:284" coordorigin="8591,0" coordsize="128,284">
              <v:shape style="position:absolute;left:8591;top:0;width:128;height:284" coordorigin="8591,0" coordsize="128,284" path="m8591,284l8719,284,8719,0,8591,0,8591,284xe" filled="true" fillcolor="#385622" stroked="false">
                <v:path arrowok="t"/>
                <v:fill type="solid"/>
              </v:shape>
            </v:group>
            <v:group style="position:absolute;left:8764;top:0;width:128;height:284" coordorigin="8764,0" coordsize="128,284">
              <v:shape style="position:absolute;left:8764;top:0;width:128;height:284" coordorigin="8764,0" coordsize="128,284" path="m8764,284l8892,284,8892,0,8764,0,8764,284xe" filled="true" fillcolor="#385622" stroked="false">
                <v:path arrowok="t"/>
                <v:fill type="solid"/>
              </v:shape>
            </v:group>
            <v:group style="position:absolute;left:8937;top:0;width:128;height:284" coordorigin="8937,0" coordsize="128,284">
              <v:shape style="position:absolute;left:8937;top:0;width:128;height:284" coordorigin="8937,0" coordsize="128,284" path="m8937,284l9064,284,9064,0,8937,0,8937,284xe" filled="true" fillcolor="#385622" stroked="false">
                <v:path arrowok="t"/>
                <v:fill type="solid"/>
              </v:shape>
            </v:group>
            <v:group style="position:absolute;left:9110;top:0;width:128;height:284" coordorigin="9110,0" coordsize="128,284">
              <v:shape style="position:absolute;left:9110;top:0;width:128;height:284" coordorigin="9110,0" coordsize="128,284" path="m9110,284l9237,284,9237,0,9110,0,9110,284xe" filled="true" fillcolor="#385622" stroked="false">
                <v:path arrowok="t"/>
                <v:fill type="solid"/>
              </v:shape>
            </v:group>
            <v:group style="position:absolute;left:9283;top:0;width:128;height:284" coordorigin="9283,0" coordsize="128,284">
              <v:shape style="position:absolute;left:9283;top:0;width:128;height:284" coordorigin="9283,0" coordsize="128,284" path="m9283,284l9410,284,9410,0,9283,0,9283,284xe" filled="true" fillcolor="#385622" stroked="false">
                <v:path arrowok="t"/>
                <v:fill type="solid"/>
              </v:shape>
              <v:shape style="position:absolute;left:0;top:0;width:9411;height:304" type="#_x0000_t202" filled="false" stroked="false">
                <v:textbox inset="0,0,0,0">
                  <w:txbxContent>
                    <w:p>
                      <w:pPr>
                        <w:spacing w:line="289" w:lineRule="exact" w:before="15"/>
                        <w:ind w:left="0" w:right="0" w:firstLine="0"/>
                        <w:jc w:val="left"/>
                        <w:rPr>
                          <w:rFonts w:ascii="Calibri Light" w:hAnsi="Calibri Light" w:cs="Calibri Light" w:eastAsia="Calibri Light"/>
                          <w:sz w:val="24"/>
                          <w:szCs w:val="24"/>
                        </w:rPr>
                      </w:pPr>
                      <w:bookmarkStart w:name="_bookmark194" w:id="278"/>
                      <w:bookmarkEnd w:id="278"/>
                      <w:r>
                        <w:rPr/>
                      </w:r>
                      <w:r>
                        <w:rPr>
                          <w:rFonts w:ascii="Calibri Light"/>
                          <w:b w:val="0"/>
                          <w:color w:val="FFFFFF"/>
                          <w:sz w:val="24"/>
                        </w:rPr>
                        <w:t>7.1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z w:val="24"/>
                        </w:rPr>
                        <w:t>Findings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z w:val="24"/>
                        </w:rPr>
                        <w:t>and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Calibri Light"/>
                          <w:b w:val="0"/>
                          <w:color w:val="FFFFFF"/>
                          <w:spacing w:val="-1"/>
                          <w:sz w:val="24"/>
                        </w:rPr>
                        <w:t>Recommendations</w:t>
                      </w:r>
                      <w:r>
                        <w:rPr>
                          <w:rFonts w:ascii="Calibri Light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 Light" w:hAnsi="Calibri Light" w:cs="Calibri Light" w:eastAsia="Calibri Light"/>
          <w:sz w:val="20"/>
          <w:szCs w:val="20"/>
        </w:rPr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4"/>
        <w:rPr>
          <w:rFonts w:ascii="Calibri Light" w:hAnsi="Calibri Light" w:cs="Calibri Light" w:eastAsia="Calibri Light"/>
          <w:b w:val="0"/>
          <w:bCs w:val="0"/>
          <w:sz w:val="14"/>
          <w:szCs w:val="14"/>
        </w:rPr>
      </w:pPr>
    </w:p>
    <w:tbl>
      <w:tblPr>
        <w:tblW w:w="0" w:type="auto"/>
        <w:jc w:val="left"/>
        <w:tblInd w:w="5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2"/>
        <w:gridCol w:w="6692"/>
        <w:gridCol w:w="6282"/>
      </w:tblGrid>
      <w:tr>
        <w:trPr>
          <w:trHeight w:val="253" w:hRule="exact"/>
        </w:trPr>
        <w:tc>
          <w:tcPr>
            <w:tcW w:w="14085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1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95" w:id="279"/>
            <w:bookmarkEnd w:id="279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66: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Findings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and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Recommendations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the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NEITI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2020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Solid</w:t>
            </w:r>
            <w:r>
              <w:rPr>
                <w:rFonts w:ascii="Calibri Light"/>
                <w:b w:val="0"/>
                <w:i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i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1"/>
                <w:sz w:val="20"/>
              </w:rPr>
              <w:t>Audit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80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S/N.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FINDINGS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A8D08D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RECOMMENDATION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E499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1297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E499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FINANCIAL ISSUES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621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2020,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total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financial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flow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federation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account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114.88bilion,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representing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increase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40.03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74billion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earned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2019.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increase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(53.40%)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can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attributed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government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reforms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industry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NEITI’s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sustained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engagements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promoting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transparency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accountability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overall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reforms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in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 sector.</w:t>
            </w:r>
            <w:r>
              <w:rPr>
                <w:rFonts w:ascii="Calibri Light" w:hAnsi="Calibri Light" w:cs="Calibri Light" w:eastAsia="Calibri Light"/>
                <w:strike w:val="0"/>
                <w:sz w:val="22"/>
                <w:szCs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000000"/>
              <w:bottom w:val="single" w:sz="5" w:space="0" w:color="6FAC46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continue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deepen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ongoing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reforms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well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oversee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full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implementation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road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map to </w:t>
            </w:r>
            <w:r>
              <w:rPr>
                <w:rFonts w:ascii="Calibri Light"/>
                <w:b w:val="0"/>
                <w:spacing w:val="-1"/>
                <w:sz w:val="22"/>
              </w:rPr>
              <w:t>achieve the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set </w:t>
            </w:r>
            <w:r>
              <w:rPr>
                <w:rFonts w:ascii="Calibri Light"/>
                <w:b w:val="0"/>
                <w:spacing w:val="-2"/>
                <w:sz w:val="22"/>
              </w:rPr>
              <w:t>goals.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085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2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</w:r>
            <w:r>
              <w:rPr>
                <w:rFonts w:ascii="Calibri Light"/>
                <w:b w:val="0"/>
                <w:dstrike/>
                <w:spacing w:val="-1"/>
                <w:sz w:val="22"/>
              </w:rPr>
              <w:t>N</w:t>
            </w:r>
            <w:r>
              <w:rPr>
                <w:rFonts w:ascii="Calibri Light"/>
                <w:b w:val="0"/>
                <w:strike w:val="0"/>
                <w:sz w:val="22"/>
              </w:rPr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128.28</w:t>
            </w:r>
            <w:r>
              <w:rPr>
                <w:rFonts w:ascii="Calibri Light"/>
                <w:b w:val="0"/>
                <w:strike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billion</w:t>
            </w:r>
            <w:r>
              <w:rPr>
                <w:rFonts w:ascii="Calibri Light"/>
                <w:b w:val="0"/>
                <w:strike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was</w:t>
            </w:r>
            <w:r>
              <w:rPr>
                <w:rFonts w:ascii="Calibri Light"/>
                <w:b w:val="0"/>
                <w:strike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generated</w:t>
            </w:r>
            <w:r>
              <w:rPr>
                <w:rFonts w:ascii="Calibri Light"/>
                <w:b w:val="0"/>
                <w:strike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trike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trike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solid</w:t>
            </w:r>
            <w:r>
              <w:rPr>
                <w:rFonts w:ascii="Calibri Light"/>
                <w:b w:val="0"/>
                <w:strike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trike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trike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trike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2020</w:t>
            </w:r>
            <w:r>
              <w:rPr>
                <w:rFonts w:ascii="Calibri Light"/>
                <w:b w:val="0"/>
                <w:strike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through</w:t>
            </w:r>
            <w:r>
              <w:rPr>
                <w:rFonts w:ascii="Calibri Light"/>
                <w:b w:val="0"/>
                <w:strike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the </w:t>
            </w:r>
            <w:r>
              <w:rPr>
                <w:rFonts w:ascii="Calibri Light"/>
                <w:b w:val="0"/>
                <w:strike w:val="0"/>
                <w:sz w:val="22"/>
              </w:rPr>
              <w:t>58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revenue streams</w:t>
            </w:r>
            <w:r>
              <w:rPr>
                <w:rFonts w:ascii="Calibri Light"/>
                <w:b w:val="0"/>
                <w:strike w:val="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identified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by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 NEITI.</w:t>
            </w:r>
            <w:r>
              <w:rPr>
                <w:rFonts w:ascii="Calibri Light"/>
                <w:strike w:val="0"/>
                <w:sz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000000"/>
              <w:bottom w:val="single" w:sz="5" w:space="0" w:color="6FAC46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international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partners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support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NEITI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improve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her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technical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capacity,</w:t>
            </w:r>
            <w:r>
              <w:rPr>
                <w:rFonts w:ascii="Calibri Light"/>
                <w:b w:val="0"/>
                <w:spacing w:val="5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working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tools,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facilities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equipment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view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putting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her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</w:t>
            </w:r>
            <w:r>
              <w:rPr>
                <w:rFonts w:ascii="Calibri Light"/>
                <w:b w:val="0"/>
                <w:spacing w:val="5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 </w:t>
            </w:r>
            <w:r>
              <w:rPr>
                <w:rFonts w:ascii="Calibri Light"/>
                <w:b w:val="0"/>
                <w:spacing w:val="-1"/>
                <w:sz w:val="22"/>
              </w:rPr>
              <w:t>better position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 </w:t>
            </w:r>
            <w:r>
              <w:rPr>
                <w:rFonts w:ascii="Calibri Light"/>
                <w:b w:val="0"/>
                <w:spacing w:val="-2"/>
                <w:sz w:val="22"/>
              </w:rPr>
              <w:t>discharge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her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responsibilities.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354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3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000000"/>
            </w:tcBorders>
          </w:tcPr>
          <w:p>
            <w:pPr>
              <w:pStyle w:val="TableParagraph"/>
              <w:spacing w:line="276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Nigeria’s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total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GDP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2020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8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152.32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trillion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solid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minerals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sector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contributed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2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686.64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representing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0.45%.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This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contribution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5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higher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than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0.26%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reported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previous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year.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However,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sector’s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contribution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export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0.14%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compared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0.51%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2019.</w:t>
            </w:r>
            <w:r>
              <w:rPr>
                <w:rFonts w:ascii="Calibri Light" w:hAnsi="Calibri Light" w:cs="Calibri Light" w:eastAsia="Calibri Light"/>
                <w:strike w:val="0"/>
                <w:sz w:val="22"/>
                <w:szCs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000000"/>
              <w:bottom w:val="single" w:sz="5" w:space="0" w:color="6FAC46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target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increases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contribution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solid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GDP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5%.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This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can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be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attained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by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refocusing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geological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data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acquisition,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harnessing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potentials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ASMs,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improving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beneficiation,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establishing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lapidaries,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gem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stone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cutting/polishing</w:t>
            </w:r>
            <w:r>
              <w:rPr>
                <w:rFonts w:ascii="Calibri Light"/>
                <w:b w:val="0"/>
                <w:sz w:val="22"/>
              </w:rPr>
              <w:t> etc.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243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4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000000"/>
            </w:tcBorders>
          </w:tcPr>
          <w:p>
            <w:pPr>
              <w:pStyle w:val="TableParagraph"/>
              <w:spacing w:line="276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Since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 last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14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years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(2007-2020) NEITI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has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been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conducting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audits,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solid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minerals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sector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has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contributed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total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651.55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USD$2,68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government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revenues.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Notably,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has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been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a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progressive increase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revenue 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 sector.</w:t>
            </w:r>
            <w:r>
              <w:rPr>
                <w:rFonts w:ascii="Calibri Light" w:hAnsi="Calibri Light" w:cs="Calibri Light" w:eastAsia="Calibri Light"/>
                <w:strike w:val="0"/>
                <w:sz w:val="22"/>
                <w:szCs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000000"/>
              <w:bottom w:val="single" w:sz="5" w:space="0" w:color="6FAC46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more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generation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geological</w:t>
            </w:r>
            <w:r>
              <w:rPr>
                <w:rFonts w:ascii="Calibri Light"/>
                <w:b w:val="0"/>
                <w:spacing w:val="5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data,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access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funding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engagement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relevant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stakeholders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order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sustain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investment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growth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-1"/>
                <w:sz w:val="22"/>
              </w:rPr>
              <w:t> sector.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556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5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000000"/>
            </w:tcBorders>
          </w:tcPr>
          <w:p>
            <w:pPr>
              <w:pStyle w:val="TableParagraph"/>
              <w:spacing w:line="275" w:lineRule="auto"/>
              <w:ind w:left="102" w:right="95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Out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102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covered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by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audit,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96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complied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well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providing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most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requested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information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data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representing</w:t>
            </w:r>
            <w:r>
              <w:rPr>
                <w:rFonts w:ascii="Calibri Light"/>
                <w:b w:val="0"/>
                <w:spacing w:val="5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94.12%.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In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contrast,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6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did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not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comply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at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all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they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failed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provide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any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data.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material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implication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their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non-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responsiveness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dstrike/>
                <w:spacing w:val="-1"/>
                <w:sz w:val="22"/>
              </w:rPr>
              <w:t>N</w:t>
            </w:r>
            <w:r>
              <w:rPr>
                <w:rFonts w:ascii="Calibri Light"/>
                <w:b w:val="0"/>
                <w:strike w:val="0"/>
                <w:sz w:val="22"/>
              </w:rPr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54.25million</w:t>
            </w:r>
            <w:r>
              <w:rPr>
                <w:rFonts w:ascii="Calibri Light"/>
                <w:b w:val="0"/>
                <w:strike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or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1.99%</w:t>
            </w:r>
            <w:r>
              <w:rPr>
                <w:rFonts w:ascii="Calibri Light"/>
                <w:strike w:val="0"/>
                <w:sz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000000"/>
              <w:bottom w:val="single" w:sz="5" w:space="0" w:color="6FAC46"/>
              <w:right w:val="single" w:sz="5" w:space="0" w:color="000000"/>
            </w:tcBorders>
          </w:tcPr>
          <w:p>
            <w:pPr>
              <w:pStyle w:val="TableParagraph"/>
              <w:spacing w:line="239" w:lineRule="auto" w:before="1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This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shows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significant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compliance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NEITI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process;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it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hereby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recommended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put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place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strict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sanctions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against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non-responsive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companies.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This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will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deter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future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occurrence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and,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most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importantly,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help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maintain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integrity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NEITI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process.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816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6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000000"/>
            </w:tcBorders>
          </w:tcPr>
          <w:p>
            <w:pPr>
              <w:pStyle w:val="TableParagraph"/>
              <w:spacing w:line="276" w:lineRule="auto"/>
              <w:ind w:left="102" w:right="96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identified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sum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dstrike/>
                <w:spacing w:val="-1"/>
                <w:sz w:val="22"/>
              </w:rPr>
              <w:t>N</w:t>
            </w:r>
            <w:r>
              <w:rPr>
                <w:rFonts w:ascii="Calibri Light"/>
                <w:b w:val="0"/>
                <w:strike w:val="0"/>
                <w:sz w:val="22"/>
              </w:rPr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2.76</w:t>
            </w:r>
            <w:r>
              <w:rPr>
                <w:rFonts w:ascii="Calibri Light"/>
                <w:b w:val="0"/>
                <w:strike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billion</w:t>
            </w:r>
            <w:r>
              <w:rPr>
                <w:rFonts w:ascii="Calibri Light"/>
                <w:b w:val="0"/>
                <w:strike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trike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outstanding</w:t>
            </w:r>
            <w:r>
              <w:rPr>
                <w:rFonts w:ascii="Calibri Light"/>
                <w:b w:val="0"/>
                <w:strike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company</w:t>
            </w:r>
            <w:r>
              <w:rPr>
                <w:rFonts w:ascii="Calibri Light"/>
                <w:b w:val="0"/>
                <w:strike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liability</w:t>
            </w:r>
            <w:r>
              <w:rPr>
                <w:rFonts w:ascii="Calibri Light"/>
                <w:b w:val="0"/>
                <w:strike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to</w:t>
            </w:r>
            <w:r>
              <w:rPr>
                <w:rFonts w:ascii="Calibri Light"/>
                <w:b w:val="0"/>
                <w:strike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trike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within</w:t>
            </w:r>
            <w:r>
              <w:rPr>
                <w:rFonts w:ascii="Calibri Light"/>
                <w:b w:val="0"/>
                <w:strike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trike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period</w:t>
            </w:r>
            <w:r>
              <w:rPr>
                <w:rFonts w:ascii="Calibri Light"/>
                <w:b w:val="0"/>
                <w:strike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under</w:t>
            </w:r>
            <w:r>
              <w:rPr>
                <w:rFonts w:ascii="Calibri Light"/>
                <w:b w:val="0"/>
                <w:strike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review.</w:t>
            </w:r>
            <w:r>
              <w:rPr>
                <w:rFonts w:ascii="Calibri Light"/>
                <w:b w:val="0"/>
                <w:strike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z w:val="22"/>
              </w:rPr>
              <w:t>The</w:t>
            </w:r>
            <w:r>
              <w:rPr>
                <w:rFonts w:ascii="Calibri Light"/>
                <w:b w:val="0"/>
                <w:strike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liability</w:t>
            </w:r>
            <w:r>
              <w:rPr>
                <w:rFonts w:ascii="Calibri Light"/>
                <w:b w:val="0"/>
                <w:strike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was</w:t>
            </w:r>
            <w:r>
              <w:rPr>
                <w:rFonts w:ascii="Calibri Light"/>
                <w:strike w:val="0"/>
                <w:sz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000000"/>
              <w:bottom w:val="single" w:sz="5" w:space="0" w:color="6FAC46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MCO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intensify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effort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vigorously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pursue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recovery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outstanding liability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into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coffers.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2"/>
          <w:szCs w:val="22"/>
        </w:rPr>
        <w:sectPr>
          <w:footerReference w:type="default" r:id="rId311"/>
          <w:pgSz w:w="15840" w:h="12240" w:orient="landscape"/>
          <w:pgMar w:footer="1173" w:header="0" w:top="0" w:bottom="1360" w:left="0" w:right="0"/>
          <w:pgNumType w:start="94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340.110077pt;width:218.3pt;height:271.9pt;mso-position-horizontal-relative:page;mso-position-vertical-relative:page;z-index:-739288" coordorigin="0,6802" coordsize="4366,5438">
            <v:group style="position:absolute;left:0;top:6802;width:4366;height:5438" coordorigin="0,6802" coordsize="4366,5438">
              <v:shape style="position:absolute;left:0;top:6802;width:4366;height:5438" coordorigin="0,6802" coordsize="4366,5438" path="m0,6802l0,12240,4366,12240,3830,12042,3326,11819,2871,11583,2463,11333,2099,11072,1777,10801,1493,10521,1244,10235,1029,9943,843,9647,684,9349,550,9050,437,8751,342,8455,262,8162,196,7874,139,7592,90,7319,44,7055,0,6802xe" filled="true" fillcolor="#e1efd9" stroked="false">
                <v:path arrowok="t"/>
                <v:fill type="solid"/>
              </v:shape>
            </v:group>
            <v:group style="position:absolute;left:13;top:7426;width:3890;height:4814" coordorigin="13,7426" coordsize="3890,4814">
              <v:shape style="position:absolute;left:13;top:7426;width:3890;height:4814" coordorigin="13,7426" coordsize="3890,4814" path="m13,7426l13,12240,3902,12240,3428,12065,2977,11869,2572,11659,2208,11438,1884,11207,1597,10967,1343,10719,1122,10466,930,10207,764,9945,623,9681,503,9416,402,9152,317,8889,247,8630,187,8375,137,8126,92,7884,52,7650,13,74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8381" w:right="0"/>
        <w:jc w:val="left"/>
      </w:pPr>
      <w:r>
        <w:rPr/>
        <w:pict>
          <v:group style="position:absolute;margin-left:572.599976pt;margin-top:-35.974243pt;width:219.4pt;height:272.3pt;mso-position-horizontal-relative:page;mso-position-vertical-relative:paragraph;z-index:-739312" coordorigin="11452,-719" coordsize="4388,5446">
            <v:group style="position:absolute;left:11452;top:-719;width:4388;height:5446" coordorigin="11452,-719" coordsize="4388,5446">
              <v:shape style="position:absolute;left:11452;top:-719;width:4388;height:5446" coordorigin="11452,-719" coordsize="4388,5446" path="m15840,-719l11452,-719,12010,-513,12514,-291,12969,-54,13377,196,13741,457,14063,728,14347,1007,14596,1294,14811,1586,14997,1882,15156,2180,15290,2479,15404,2778,15498,3074,15578,3367,15644,3655,15701,3937,15750,4210,15796,4474,15840,4727,15840,-719xe" filled="true" fillcolor="#e1efd9" stroked="false">
                <v:path arrowok="t"/>
                <v:fill type="solid"/>
              </v:shape>
            </v:group>
            <v:group style="position:absolute;left:11915;top:-719;width:3912;height:4822" coordorigin="11915,-719" coordsize="3912,4822">
              <v:shape style="position:absolute;left:11915;top:-719;width:3912;height:4822" coordorigin="11915,-719" coordsize="3912,4822" path="m15827,-719l11915,-719,12412,-537,12863,-340,13268,-130,13632,91,13956,322,14243,562,14497,809,14718,1063,14910,1321,15076,1583,15217,1847,15337,2112,15438,2377,15523,2639,15593,2899,15653,3154,15703,3403,15747,3645,15788,3878,15827,4102,15827,-719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3.700001pt;margin-top:-18.773243pt;width:468.7pt;height:40.35pt;mso-position-horizontal-relative:page;mso-position-vertical-relative:paragraph;z-index:-739264" coordorigin="674,-375" coordsize="9374,807">
            <v:group style="position:absolute;left:674;top:312;width:9374;height:120" coordorigin="674,312" coordsize="9374,120">
              <v:shape style="position:absolute;left:674;top:312;width:9374;height:120" coordorigin="674,312" coordsize="9374,120" path="m674,432l10048,432,10048,312,674,312,674,432xe" filled="true" fillcolor="#a9d18e" stroked="false">
                <v:path arrowok="t"/>
                <v:fill type="solid"/>
              </v:shape>
              <v:shape style="position:absolute;left:705;top:-375;width:2874;height:690" type="#_x0000_t75" stroked="false">
                <v:imagedata r:id="rId244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14"/>
          <w:szCs w:val="14"/>
        </w:rPr>
      </w:pPr>
    </w:p>
    <w:tbl>
      <w:tblPr>
        <w:tblW w:w="0" w:type="auto"/>
        <w:jc w:val="left"/>
        <w:tblInd w:w="5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2"/>
        <w:gridCol w:w="6692"/>
        <w:gridCol w:w="6282"/>
      </w:tblGrid>
      <w:tr>
        <w:trPr>
          <w:trHeight w:val="2426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000000"/>
            </w:tcBorders>
          </w:tcPr>
          <w:p>
            <w:pPr>
              <w:pStyle w:val="TableParagraph"/>
              <w:spacing w:line="276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result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failure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part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2,119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pay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annual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service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fees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their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respective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titles.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Annual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service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fee</w:t>
            </w:r>
            <w:r>
              <w:rPr>
                <w:rFonts w:ascii="Calibri Light"/>
                <w:b w:val="0"/>
                <w:spacing w:val="6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statutory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payment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title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holders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each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cadastral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unit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</w:t>
            </w:r>
            <w:r>
              <w:rPr>
                <w:rFonts w:ascii="Calibri Light"/>
                <w:b w:val="0"/>
                <w:spacing w:val="6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titles.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See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appendix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15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details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defaulting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000000"/>
              <w:bottom w:val="single" w:sz="5" w:space="0" w:color="6FAC46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MCO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invoke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relevant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sections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Nigerian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Mining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Act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2007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regulations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made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pursuant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thereto,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revoke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titles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whose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holders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have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defaulted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payment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their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annual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service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fee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Federal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5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Nigeria.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Similarly,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after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revocation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such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titles,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holders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be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made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pay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all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outstanding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liabilities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prior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 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revocation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accordance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Act.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801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7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5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noted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royalty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receipts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some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states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(e.g.,</w:t>
            </w:r>
            <w:r>
              <w:rPr>
                <w:rFonts w:ascii="Calibri Light"/>
                <w:b w:val="0"/>
                <w:spacing w:val="5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Nasarawa,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Plateau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Enugu)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materially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low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notwithstanding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6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these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states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are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known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have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large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deposits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including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high-</w:t>
            </w:r>
            <w:r>
              <w:rPr>
                <w:rFonts w:ascii="Calibri Light"/>
                <w:b w:val="0"/>
                <w:spacing w:val="5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value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such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columbite,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tin-ore,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lead/zinc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etc.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The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5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these high-value minerals</w:t>
            </w:r>
            <w:r>
              <w:rPr>
                <w:rFonts w:ascii="Calibri Light"/>
                <w:b w:val="0"/>
                <w:sz w:val="22"/>
              </w:rPr>
              <w:t> is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below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expectation.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See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Appendix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10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create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enabling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environment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attract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investors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into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exploration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exploitation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5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higher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value </w:t>
            </w:r>
            <w:r>
              <w:rPr>
                <w:rFonts w:ascii="Calibri Light"/>
                <w:b w:val="0"/>
                <w:sz w:val="22"/>
              </w:rPr>
              <w:t>in </w:t>
            </w:r>
            <w:r>
              <w:rPr>
                <w:rFonts w:ascii="Calibri Light"/>
                <w:b w:val="0"/>
                <w:spacing w:val="-1"/>
                <w:sz w:val="22"/>
              </w:rPr>
              <w:t>these states.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696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8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audit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observed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over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years,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China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has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been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major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export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destination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Nigeria’s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solid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minerals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This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makes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country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over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reliant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China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mineral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export,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putting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country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risk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event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breakdown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business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relationship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natural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occurrences.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instance,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export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2020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significantly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declined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86%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falling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124.23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2019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17.53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2020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a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result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covid-19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pandemic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affected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economic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activities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forced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major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minerals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consumers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destinations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such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China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reduce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import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drastically.</w:t>
            </w:r>
            <w:r>
              <w:rPr>
                <w:rFonts w:ascii="Calibri Light" w:hAnsi="Calibri Light" w:cs="Calibri Light" w:eastAsia="Calibri Light"/>
                <w:strike w:val="0"/>
                <w:sz w:val="22"/>
                <w:szCs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mitigate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risk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over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dependence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on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one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country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her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exports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developing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strong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business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relationship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countries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may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require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our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solid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minerals.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</w:pPr>
          </w:p>
          <w:p>
            <w:pPr>
              <w:pStyle w:val="TableParagraph"/>
              <w:spacing w:line="239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also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prioritize,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embark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on,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promote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or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support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industrialization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policies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encourage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local</w:t>
            </w:r>
            <w:r>
              <w:rPr>
                <w:rFonts w:ascii="Calibri Light"/>
                <w:b w:val="0"/>
                <w:spacing w:val="5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industries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local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use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minerals.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This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will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reduce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over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dependence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on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or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increased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the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93" w:hRule="exact"/>
        </w:trPr>
        <w:tc>
          <w:tcPr>
            <w:tcW w:w="1112" w:type="dxa"/>
            <w:vMerge w:val="restart"/>
            <w:tcBorders>
              <w:top w:val="single" w:sz="5" w:space="0" w:color="6FAC46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9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tax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from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CIT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VAT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grew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significantly.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While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CIT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6FAC46"/>
              <w:bottom w:val="nil" w:sz="6" w:space="0" w:color="auto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need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sustain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fiscal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measures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currently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69" w:hRule="exact"/>
        </w:trPr>
        <w:tc>
          <w:tcPr>
            <w:tcW w:w="1112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92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</w:tcPr>
          <w:p>
            <w:pPr>
              <w:pStyle w:val="TableParagraph"/>
              <w:spacing w:line="249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grew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274%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₦4.56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2019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₦17.04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2020,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VAT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  <w:tc>
          <w:tcPr>
            <w:tcW w:w="6282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</w:tcPr>
          <w:p>
            <w:pPr>
              <w:pStyle w:val="TableParagraph"/>
              <w:spacing w:line="249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place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where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necessary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review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ensure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continuous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69" w:hRule="exact"/>
        </w:trPr>
        <w:tc>
          <w:tcPr>
            <w:tcW w:w="1112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92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</w:tcPr>
          <w:p>
            <w:pPr>
              <w:pStyle w:val="TableParagraph"/>
              <w:spacing w:line="249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grew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61.11%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₦41.91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2019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₦67.52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2020.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  <w:tc>
          <w:tcPr>
            <w:tcW w:w="6282" w:type="dxa"/>
            <w:vMerge w:val="restart"/>
            <w:tcBorders>
              <w:top w:val="nil" w:sz="6" w:space="0" w:color="auto"/>
              <w:left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9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growth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sector.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69" w:hRule="exact"/>
        </w:trPr>
        <w:tc>
          <w:tcPr>
            <w:tcW w:w="1112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92" w:type="dxa"/>
            <w:tcBorders>
              <w:top w:val="nil" w:sz="6" w:space="0" w:color="auto"/>
              <w:left w:val="single" w:sz="5" w:space="0" w:color="6FAC46"/>
              <w:bottom w:val="nil" w:sz="6" w:space="0" w:color="auto"/>
              <w:right w:val="single" w:sz="5" w:space="0" w:color="6FAC46"/>
            </w:tcBorders>
          </w:tcPr>
          <w:p>
            <w:pPr>
              <w:pStyle w:val="TableParagraph"/>
              <w:spacing w:line="249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This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result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measures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put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place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FIRS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reduce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tax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282" w:type="dxa"/>
            <w:vMerge/>
            <w:tcBorders>
              <w:left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703" w:hRule="exact"/>
        </w:trPr>
        <w:tc>
          <w:tcPr>
            <w:tcW w:w="1112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92" w:type="dxa"/>
            <w:tcBorders>
              <w:top w:val="nil" w:sz="6" w:space="0" w:color="auto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9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evasion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well </w:t>
            </w:r>
            <w:r>
              <w:rPr>
                <w:rFonts w:ascii="Calibri Light"/>
                <w:b w:val="0"/>
                <w:sz w:val="22"/>
              </w:rPr>
              <w:t>as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increase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tax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monitoring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activities.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282" w:type="dxa"/>
            <w:vMerge/>
            <w:tcBorders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340.110077pt;width:218.3pt;height:271.9pt;mso-position-horizontal-relative:page;mso-position-vertical-relative:page;z-index:-739216" coordorigin="0,6802" coordsize="4366,5438">
            <v:group style="position:absolute;left:0;top:6802;width:4366;height:5438" coordorigin="0,6802" coordsize="4366,5438">
              <v:shape style="position:absolute;left:0;top:6802;width:4366;height:5438" coordorigin="0,6802" coordsize="4366,5438" path="m0,6802l0,12240,4366,12240,3830,12042,3326,11819,2871,11583,2463,11333,2099,11072,1777,10801,1493,10521,1244,10235,1029,9943,843,9647,684,9349,550,9050,437,8751,342,8455,262,8162,196,7874,139,7592,90,7319,44,7055,0,6802xe" filled="true" fillcolor="#e1efd9" stroked="false">
                <v:path arrowok="t"/>
                <v:fill type="solid"/>
              </v:shape>
            </v:group>
            <v:group style="position:absolute;left:13;top:7426;width:3890;height:4814" coordorigin="13,7426" coordsize="3890,4814">
              <v:shape style="position:absolute;left:13;top:7426;width:3890;height:4814" coordorigin="13,7426" coordsize="3890,4814" path="m13,7426l13,12240,3902,12240,3428,12065,2977,11869,2572,11659,2208,11438,1884,11207,1597,10967,1343,10719,1122,10466,930,10207,764,9945,623,9681,503,9416,402,9152,317,8889,247,8630,187,8375,137,8126,92,7884,52,7650,13,74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8381" w:right="0"/>
        <w:jc w:val="left"/>
      </w:pPr>
      <w:r>
        <w:rPr/>
        <w:pict>
          <v:group style="position:absolute;margin-left:572.599976pt;margin-top:-35.974243pt;width:219.4pt;height:272.3pt;mso-position-horizontal-relative:page;mso-position-vertical-relative:paragraph;z-index:-739240" coordorigin="11452,-719" coordsize="4388,5446">
            <v:group style="position:absolute;left:11452;top:-719;width:4388;height:5446" coordorigin="11452,-719" coordsize="4388,5446">
              <v:shape style="position:absolute;left:11452;top:-719;width:4388;height:5446" coordorigin="11452,-719" coordsize="4388,5446" path="m15840,-719l11452,-719,12010,-513,12514,-291,12969,-54,13377,196,13741,457,14063,728,14347,1007,14596,1294,14811,1586,14997,1882,15156,2180,15290,2479,15404,2778,15498,3074,15578,3367,15644,3655,15701,3937,15750,4210,15796,4474,15840,4727,15840,-719xe" filled="true" fillcolor="#e1efd9" stroked="false">
                <v:path arrowok="t"/>
                <v:fill type="solid"/>
              </v:shape>
            </v:group>
            <v:group style="position:absolute;left:11915;top:-719;width:3912;height:4822" coordorigin="11915,-719" coordsize="3912,4822">
              <v:shape style="position:absolute;left:11915;top:-719;width:3912;height:4822" coordorigin="11915,-719" coordsize="3912,4822" path="m15827,-719l11915,-719,12412,-537,12863,-340,13268,-130,13632,91,13956,322,14243,562,14497,809,14718,1063,14910,1321,15076,1583,15217,1847,15337,2112,15438,2377,15523,2639,15593,2899,15653,3154,15703,3403,15747,3645,15788,3878,15827,4102,15827,-719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3.700001pt;margin-top:-18.773243pt;width:468.7pt;height:40.35pt;mso-position-horizontal-relative:page;mso-position-vertical-relative:paragraph;z-index:-739192" coordorigin="674,-375" coordsize="9374,807">
            <v:group style="position:absolute;left:674;top:312;width:9374;height:120" coordorigin="674,312" coordsize="9374,120">
              <v:shape style="position:absolute;left:674;top:312;width:9374;height:120" coordorigin="674,312" coordsize="9374,120" path="m674,432l10048,432,10048,312,674,312,674,432xe" filled="true" fillcolor="#a9d18e" stroked="false">
                <v:path arrowok="t"/>
                <v:fill type="solid"/>
              </v:shape>
              <v:shape style="position:absolute;left:705;top:-375;width:2874;height:690" type="#_x0000_t75" stroked="false">
                <v:imagedata r:id="rId244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14"/>
          <w:szCs w:val="14"/>
        </w:rPr>
      </w:pPr>
    </w:p>
    <w:tbl>
      <w:tblPr>
        <w:tblW w:w="0" w:type="auto"/>
        <w:jc w:val="left"/>
        <w:tblInd w:w="5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2"/>
        <w:gridCol w:w="6692"/>
        <w:gridCol w:w="6282"/>
      </w:tblGrid>
      <w:tr>
        <w:trPr>
          <w:trHeight w:val="2071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10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It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observed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consistent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increase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revenue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WHT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between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2016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2019,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but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dropped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2020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2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17.20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2019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dstrike/>
                <w:spacing w:val="-1"/>
                <w:sz w:val="22"/>
                <w:szCs w:val="22"/>
              </w:rPr>
              <w:t>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16.22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billion,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representing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5.70%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decrease.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effect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Covid-19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pandemic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may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have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led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decline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revenue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from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WHT,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government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and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private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sectors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’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driven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business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during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year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5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were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generally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slow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due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lockdowns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movement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restrictions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which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4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ultimately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impacted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2"/>
                <w:sz w:val="22"/>
                <w:szCs w:val="22"/>
              </w:rPr>
              <w:t>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 economic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trike w:val="0"/>
                <w:spacing w:val="-1"/>
                <w:sz w:val="22"/>
                <w:szCs w:val="22"/>
              </w:rPr>
              <w:t>activities.</w:t>
            </w:r>
            <w:r>
              <w:rPr>
                <w:rFonts w:ascii="Calibri Light" w:hAnsi="Calibri Light" w:cs="Calibri Light" w:eastAsia="Calibri Light"/>
                <w:strike w:val="0"/>
                <w:sz w:val="22"/>
                <w:szCs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private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business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operators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collaborate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on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developing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implementing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digital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electronic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business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transaction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platforms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or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models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are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efficient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require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less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human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interface.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E499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B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1297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E499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PHYSICAL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ISSUES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765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11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expressed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concern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some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already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identified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federal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as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strategic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still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remain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unexplored/untapped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lacked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investments.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encourage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exploitation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 </w:t>
            </w:r>
            <w:r>
              <w:rPr>
                <w:rFonts w:ascii="Calibri Light"/>
                <w:b w:val="0"/>
                <w:spacing w:val="-1"/>
                <w:sz w:val="22"/>
              </w:rPr>
              <w:t>identified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strategic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-1"/>
                <w:sz w:val="22"/>
              </w:rPr>
              <w:t>through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corridors,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clusters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partnering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competent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investors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stakeholders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explore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resources.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349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12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103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found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August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2020,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private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sector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project,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Segilola</w:t>
            </w:r>
            <w:r>
              <w:rPr>
                <w:rFonts w:ascii="Calibri Light"/>
                <w:b w:val="0"/>
                <w:spacing w:val="6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Gold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project,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began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active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gold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exploration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Iperinodo,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Osun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State.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5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Plant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began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 </w:t>
            </w:r>
            <w:r>
              <w:rPr>
                <w:rFonts w:ascii="Calibri Light"/>
                <w:b w:val="0"/>
                <w:spacing w:val="-1"/>
                <w:sz w:val="22"/>
              </w:rPr>
              <w:t>estimated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rate of 80,000oz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day.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NEITI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welcomes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this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called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expansion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sustenance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such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laudable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private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led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projects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country.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521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13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report,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quantity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Lead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produced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2020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53,988.36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tons.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ores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concentrates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8,776,199.50</w:t>
            </w:r>
            <w:r>
              <w:rPr>
                <w:rFonts w:ascii="Calibri Light"/>
                <w:b w:val="0"/>
                <w:spacing w:val="6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tons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during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period.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Similarly,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58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exploration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licenses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were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issued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for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Iron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Ore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while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number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valid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mineral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titles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across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country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during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year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187.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encourage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beneficiation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ban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raw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ores.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Also,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start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focusing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the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opportunities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presented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by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global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shift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towards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renewables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electric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vehicles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utilize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abundance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copper,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lead,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lithium,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cobalt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Rare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Earth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Element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(REE)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found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Nigeria,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which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are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used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manufacture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5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batteries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components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 electric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vehicles.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after="0" w:line="240" w:lineRule="auto"/>
        <w:jc w:val="both"/>
        <w:rPr>
          <w:rFonts w:ascii="Calibri Light" w:hAnsi="Calibri Light" w:cs="Calibri Light" w:eastAsia="Calibri Light"/>
          <w:sz w:val="22"/>
          <w:szCs w:val="22"/>
        </w:rPr>
        <w:sectPr>
          <w:pgSz w:w="15840" w:h="12240" w:orient="landscape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340.110077pt;width:218.3pt;height:271.9pt;mso-position-horizontal-relative:page;mso-position-vertical-relative:page;z-index:-739144" coordorigin="0,6802" coordsize="4366,5438">
            <v:group style="position:absolute;left:0;top:6802;width:4366;height:5438" coordorigin="0,6802" coordsize="4366,5438">
              <v:shape style="position:absolute;left:0;top:6802;width:4366;height:5438" coordorigin="0,6802" coordsize="4366,5438" path="m0,6802l0,12240,4366,12240,3830,12042,3326,11819,2871,11583,2463,11333,2099,11072,1777,10801,1493,10521,1244,10235,1029,9943,843,9647,684,9349,550,9050,437,8751,342,8455,262,8162,196,7874,139,7592,90,7319,44,7055,0,6802xe" filled="true" fillcolor="#e1efd9" stroked="false">
                <v:path arrowok="t"/>
                <v:fill type="solid"/>
              </v:shape>
            </v:group>
            <v:group style="position:absolute;left:13;top:7426;width:3890;height:4814" coordorigin="13,7426" coordsize="3890,4814">
              <v:shape style="position:absolute;left:13;top:7426;width:3890;height:4814" coordorigin="13,7426" coordsize="3890,4814" path="m13,7426l13,12240,3902,12240,3428,12065,2977,11869,2572,11659,2208,11438,1884,11207,1597,10967,1343,10719,1122,10466,930,10207,764,9945,623,9681,503,9416,402,9152,317,8889,247,8630,187,8375,137,8126,92,7884,52,7650,13,74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8381" w:right="0"/>
        <w:jc w:val="left"/>
      </w:pPr>
      <w:r>
        <w:rPr/>
        <w:pict>
          <v:group style="position:absolute;margin-left:572.599976pt;margin-top:-35.974243pt;width:219.4pt;height:272.3pt;mso-position-horizontal-relative:page;mso-position-vertical-relative:paragraph;z-index:-739168" coordorigin="11452,-719" coordsize="4388,5446">
            <v:group style="position:absolute;left:11452;top:-719;width:4388;height:5446" coordorigin="11452,-719" coordsize="4388,5446">
              <v:shape style="position:absolute;left:11452;top:-719;width:4388;height:5446" coordorigin="11452,-719" coordsize="4388,5446" path="m15840,-719l11452,-719,12010,-513,12514,-291,12969,-54,13377,196,13741,457,14063,728,14347,1007,14596,1294,14811,1586,14997,1882,15156,2180,15290,2479,15404,2778,15498,3074,15578,3367,15644,3655,15701,3937,15750,4210,15796,4474,15840,4727,15840,-719xe" filled="true" fillcolor="#e1efd9" stroked="false">
                <v:path arrowok="t"/>
                <v:fill type="solid"/>
              </v:shape>
            </v:group>
            <v:group style="position:absolute;left:11915;top:-719;width:3912;height:4822" coordorigin="11915,-719" coordsize="3912,4822">
              <v:shape style="position:absolute;left:11915;top:-719;width:3912;height:4822" coordorigin="11915,-719" coordsize="3912,4822" path="m15827,-719l11915,-719,12412,-537,12863,-340,13268,-130,13632,91,13956,322,14243,562,14497,809,14718,1063,14910,1321,15076,1583,15217,1847,15337,2112,15438,2377,15523,2639,15593,2899,15653,3154,15703,3403,15747,3645,15788,3878,15827,4102,15827,-719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3.700001pt;margin-top:-18.773243pt;width:468.7pt;height:40.35pt;mso-position-horizontal-relative:page;mso-position-vertical-relative:paragraph;z-index:-739120" coordorigin="674,-375" coordsize="9374,807">
            <v:group style="position:absolute;left:674;top:312;width:9374;height:120" coordorigin="674,312" coordsize="9374,120">
              <v:shape style="position:absolute;left:674;top:312;width:9374;height:120" coordorigin="674,312" coordsize="9374,120" path="m674,432l10048,432,10048,312,674,312,674,432xe" filled="true" fillcolor="#a9d18e" stroked="false">
                <v:path arrowok="t"/>
                <v:fill type="solid"/>
              </v:shape>
              <v:shape style="position:absolute;left:705;top:-375;width:2874;height:690" type="#_x0000_t75" stroked="false">
                <v:imagedata r:id="rId244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14"/>
          <w:szCs w:val="14"/>
        </w:rPr>
      </w:pPr>
    </w:p>
    <w:tbl>
      <w:tblPr>
        <w:tblW w:w="0" w:type="auto"/>
        <w:jc w:val="left"/>
        <w:tblInd w:w="5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2"/>
        <w:gridCol w:w="6692"/>
        <w:gridCol w:w="6282"/>
      </w:tblGrid>
      <w:tr>
        <w:trPr>
          <w:trHeight w:val="4040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14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96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Nigeria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has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huge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deposits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barite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cutting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across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various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states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(Nasarawa,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Plateau,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Taraba,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Adamawa,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Benue,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Ebonyi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Cross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River)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commercial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quantities.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However,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it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observed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still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import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these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minerals.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147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barite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titles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have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been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issued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but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5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level during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year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under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review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did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not</w:t>
            </w:r>
            <w:r>
              <w:rPr>
                <w:rFonts w:ascii="Calibri Light"/>
                <w:b w:val="0"/>
                <w:spacing w:val="-1"/>
                <w:sz w:val="22"/>
              </w:rPr>
              <w:t> reflect this.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FGN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has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banned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importation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barite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International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Oil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(IOCs)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effect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2022.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In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line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this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policy,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Nigerian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Content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Monitoring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Board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(NCDMB)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issued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guideline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utilization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locally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produced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barite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drilling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Nigerian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Oil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Gas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industry.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Specifically,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four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firms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were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given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approval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supply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barites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any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drilling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project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contract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Nigerian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oil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gas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-1"/>
                <w:sz w:val="22"/>
              </w:rPr>
              <w:t>industry.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ensure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compliance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NCDMB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guidelines,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robust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monitoring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surveillance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mechanism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be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developed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implemented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3"/>
                <w:sz w:val="22"/>
              </w:rPr>
              <w:t>by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all critical stakeholders </w:t>
            </w:r>
            <w:r>
              <w:rPr>
                <w:rFonts w:ascii="Calibri Light"/>
                <w:b w:val="0"/>
                <w:sz w:val="22"/>
              </w:rPr>
              <w:t>in </w:t>
            </w:r>
            <w:r>
              <w:rPr>
                <w:rFonts w:ascii="Calibri Light"/>
                <w:b w:val="0"/>
                <w:spacing w:val="-1"/>
                <w:sz w:val="22"/>
              </w:rPr>
              <w:t>the oil </w:t>
            </w:r>
            <w:r>
              <w:rPr>
                <w:rFonts w:ascii="Calibri Light"/>
                <w:b w:val="0"/>
                <w:sz w:val="22"/>
              </w:rPr>
              <w:t>and </w:t>
            </w:r>
            <w:r>
              <w:rPr>
                <w:rFonts w:ascii="Calibri Light"/>
                <w:b w:val="0"/>
                <w:spacing w:val="-2"/>
                <w:sz w:val="22"/>
              </w:rPr>
              <w:t>gas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industry.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strengthen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its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mechanism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ensuring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enforcement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NCDMB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initiatives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respect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Barite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order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ensure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sustainability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its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application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strategic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246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15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Dangote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cement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accounted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31.95%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24.5%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5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royalty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payment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2020.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Lafarge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Plc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second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accounted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5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17%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12%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volume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royalty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receipts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respectively.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encourage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these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through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fiscal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5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measures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enable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them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make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more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investments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solid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attract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more high-capacity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investors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into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-1"/>
                <w:sz w:val="22"/>
              </w:rPr>
              <w:t> sectors.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006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16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5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disclosed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38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different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</w:t>
            </w:r>
            <w:r>
              <w:rPr>
                <w:rFonts w:ascii="Calibri Light"/>
                <w:b w:val="0"/>
                <w:spacing w:val="5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2020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(appendix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8).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Granite,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limestone,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sand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laterite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had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combined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contribution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90%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87%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total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volume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5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royalty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receipts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respectively.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Implication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is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Barite,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Coal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other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precious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such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gold,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have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remained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very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low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terms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investments.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8" w:lineRule="auto"/>
              <w:ind w:left="102" w:right="104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continue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encourage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development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these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perhaps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introduce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some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incentives.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78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E499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C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12974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FFE499"/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PROCESS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ISSUES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623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17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96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Activities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solid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remain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quite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low.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Out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850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operation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during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year,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only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102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met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the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materiality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threshold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dstrike/>
                <w:spacing w:val="-1"/>
                <w:sz w:val="22"/>
              </w:rPr>
              <w:t>N</w:t>
            </w:r>
            <w:r>
              <w:rPr>
                <w:rFonts w:ascii="Calibri Light"/>
                <w:b w:val="0"/>
                <w:strike w:val="0"/>
                <w:sz w:val="22"/>
              </w:rPr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3million</w:t>
            </w:r>
            <w:r>
              <w:rPr>
                <w:rFonts w:ascii="Calibri Light"/>
                <w:b w:val="0"/>
                <w:strike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trike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trike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audit</w:t>
            </w:r>
            <w:r>
              <w:rPr>
                <w:rFonts w:ascii="Calibri Light"/>
                <w:b w:val="0"/>
                <w:strike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trike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accounted</w:t>
            </w:r>
            <w:r>
              <w:rPr>
                <w:rFonts w:ascii="Calibri Light"/>
                <w:b w:val="0"/>
                <w:strike w:val="0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trike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90%</w:t>
            </w:r>
            <w:r>
              <w:rPr>
                <w:rFonts w:ascii="Calibri Light"/>
                <w:b w:val="0"/>
                <w:strike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3"/>
                <w:sz w:val="22"/>
              </w:rPr>
              <w:t>of</w:t>
            </w:r>
            <w:r>
              <w:rPr>
                <w:rFonts w:ascii="Calibri Light"/>
                <w:b w:val="0"/>
                <w:strike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total royalty</w:t>
            </w:r>
            <w:r>
              <w:rPr>
                <w:rFonts w:ascii="Calibri Light"/>
                <w:b w:val="0"/>
                <w:strike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2"/>
              </w:rPr>
              <w:t>payments.</w:t>
            </w:r>
            <w:r>
              <w:rPr>
                <w:rFonts w:ascii="Calibri Light"/>
                <w:strike w:val="0"/>
                <w:sz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fully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realize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potentials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sector,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need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for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more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personnel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logistics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most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offices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increased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monitoring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surveillance.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In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addition,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need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for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increased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funding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deployment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appropriate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technology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to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support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monitoring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enforcement activities.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after="0" w:line="240" w:lineRule="auto"/>
        <w:jc w:val="both"/>
        <w:rPr>
          <w:rFonts w:ascii="Calibri Light" w:hAnsi="Calibri Light" w:cs="Calibri Light" w:eastAsia="Calibri Light"/>
          <w:sz w:val="22"/>
          <w:szCs w:val="22"/>
        </w:rPr>
        <w:sectPr>
          <w:pgSz w:w="15840" w:h="12240" w:orient="landscape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340.110077pt;width:218.3pt;height:271.9pt;mso-position-horizontal-relative:page;mso-position-vertical-relative:page;z-index:-739072" coordorigin="0,6802" coordsize="4366,5438">
            <v:group style="position:absolute;left:0;top:6802;width:4366;height:5438" coordorigin="0,6802" coordsize="4366,5438">
              <v:shape style="position:absolute;left:0;top:6802;width:4366;height:5438" coordorigin="0,6802" coordsize="4366,5438" path="m0,6802l0,12240,4366,12240,3830,12042,3326,11819,2871,11583,2463,11333,2099,11072,1777,10801,1493,10521,1244,10235,1029,9943,843,9647,684,9349,550,9050,437,8751,342,8455,262,8162,196,7874,139,7592,90,7319,44,7055,0,6802xe" filled="true" fillcolor="#e1efd9" stroked="false">
                <v:path arrowok="t"/>
                <v:fill type="solid"/>
              </v:shape>
            </v:group>
            <v:group style="position:absolute;left:13;top:7426;width:3890;height:4814" coordorigin="13,7426" coordsize="3890,4814">
              <v:shape style="position:absolute;left:13;top:7426;width:3890;height:4814" coordorigin="13,7426" coordsize="3890,4814" path="m13,7426l13,12240,3902,12240,3428,12065,2977,11869,2572,11659,2208,11438,1884,11207,1597,10967,1343,10719,1122,10466,930,10207,764,9945,623,9681,503,9416,402,9152,317,8889,247,8630,187,8375,137,8126,92,7884,52,7650,13,74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8381" w:right="0"/>
        <w:jc w:val="left"/>
      </w:pPr>
      <w:r>
        <w:rPr/>
        <w:pict>
          <v:group style="position:absolute;margin-left:572.599976pt;margin-top:-35.974243pt;width:219.4pt;height:272.3pt;mso-position-horizontal-relative:page;mso-position-vertical-relative:paragraph;z-index:-739096" coordorigin="11452,-719" coordsize="4388,5446">
            <v:group style="position:absolute;left:11452;top:-719;width:4388;height:5446" coordorigin="11452,-719" coordsize="4388,5446">
              <v:shape style="position:absolute;left:11452;top:-719;width:4388;height:5446" coordorigin="11452,-719" coordsize="4388,5446" path="m15840,-719l11452,-719,12010,-513,12514,-291,12969,-54,13377,196,13741,457,14063,728,14347,1007,14596,1294,14811,1586,14997,1882,15156,2180,15290,2479,15404,2778,15498,3074,15578,3367,15644,3655,15701,3937,15750,4210,15796,4474,15840,4727,15840,-719xe" filled="true" fillcolor="#e1efd9" stroked="false">
                <v:path arrowok="t"/>
                <v:fill type="solid"/>
              </v:shape>
            </v:group>
            <v:group style="position:absolute;left:11915;top:-719;width:3912;height:4822" coordorigin="11915,-719" coordsize="3912,4822">
              <v:shape style="position:absolute;left:11915;top:-719;width:3912;height:4822" coordorigin="11915,-719" coordsize="3912,4822" path="m15827,-719l11915,-719,12412,-537,12863,-340,13268,-130,13632,91,13956,322,14243,562,14497,809,14718,1063,14910,1321,15076,1583,15217,1847,15337,2112,15438,2377,15523,2639,15593,2899,15653,3154,15703,3403,15747,3645,15788,3878,15827,4102,15827,-719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3.700001pt;margin-top:-18.773243pt;width:468.7pt;height:40.35pt;mso-position-horizontal-relative:page;mso-position-vertical-relative:paragraph;z-index:-739048" coordorigin="674,-375" coordsize="9374,807">
            <v:group style="position:absolute;left:674;top:312;width:9374;height:120" coordorigin="674,312" coordsize="9374,120">
              <v:shape style="position:absolute;left:674;top:312;width:9374;height:120" coordorigin="674,312" coordsize="9374,120" path="m674,432l10048,432,10048,312,674,312,674,432xe" filled="true" fillcolor="#a9d18e" stroked="false">
                <v:path arrowok="t"/>
                <v:fill type="solid"/>
              </v:shape>
              <v:shape style="position:absolute;left:705;top:-375;width:2874;height:690" type="#_x0000_t75" stroked="false">
                <v:imagedata r:id="rId244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14"/>
          <w:szCs w:val="14"/>
        </w:rPr>
      </w:pPr>
    </w:p>
    <w:tbl>
      <w:tblPr>
        <w:tblW w:w="0" w:type="auto"/>
        <w:jc w:val="left"/>
        <w:tblInd w:w="5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2"/>
        <w:gridCol w:w="6692"/>
        <w:gridCol w:w="6282"/>
      </w:tblGrid>
      <w:tr>
        <w:trPr>
          <w:trHeight w:val="1354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In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long-term,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constitute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technical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committee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experts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develop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robust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fiscal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regime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similar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to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oil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gas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industry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with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view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bringing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more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extractive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companies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into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NEITI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solid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net.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251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18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reports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also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noted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during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period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under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review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(2020)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5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z w:val="22"/>
              </w:rPr>
              <w:t> no </w:t>
            </w:r>
            <w:r>
              <w:rPr>
                <w:rFonts w:ascii="Calibri Light"/>
                <w:b w:val="0"/>
                <w:spacing w:val="-1"/>
                <w:sz w:val="22"/>
              </w:rPr>
              <w:t>active state-owned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enterprise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operating</w:t>
            </w:r>
            <w:r>
              <w:rPr>
                <w:rFonts w:ascii="Calibri Light"/>
                <w:b w:val="0"/>
                <w:sz w:val="22"/>
              </w:rPr>
              <w:t> in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98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need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consider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establishment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state-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owned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enterprise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(SOE)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can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serve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leader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and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drive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investment</w:t>
            </w:r>
            <w:r>
              <w:rPr>
                <w:rFonts w:ascii="Calibri Light"/>
                <w:b w:val="0"/>
                <w:spacing w:val="5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interest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sector.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Such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SOE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be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run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model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Nigerian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Liquified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Natural</w:t>
            </w:r>
            <w:r>
              <w:rPr>
                <w:rFonts w:ascii="Calibri Light"/>
                <w:b w:val="0"/>
                <w:spacing w:val="-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Gas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889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19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96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audit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disclosed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last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five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years,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7,605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mining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titles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issued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solid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sector.</w:t>
            </w:r>
            <w:r>
              <w:rPr>
                <w:rFonts w:ascii="Calibri Light"/>
                <w:b w:val="0"/>
                <w:spacing w:val="1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However,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as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at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31</w:t>
            </w:r>
            <w:r>
              <w:rPr>
                <w:rFonts w:ascii="Calibri Light"/>
                <w:b w:val="0"/>
                <w:position w:val="8"/>
                <w:sz w:val="14"/>
              </w:rPr>
              <w:t>st</w:t>
            </w:r>
            <w:r>
              <w:rPr>
                <w:rFonts w:ascii="Calibri Light"/>
                <w:b w:val="0"/>
                <w:spacing w:val="3"/>
                <w:position w:val="8"/>
                <w:sz w:val="14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December</w:t>
            </w:r>
            <w:r>
              <w:rPr>
                <w:rFonts w:ascii="Calibri Light"/>
                <w:b w:val="0"/>
                <w:spacing w:val="1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2020,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only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6009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valid.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breakdown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shows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2,795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exploration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licenses,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123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mining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leases,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-2"/>
                <w:sz w:val="22"/>
              </w:rPr>
              <w:t>1,082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small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scale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mining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-1"/>
                <w:sz w:val="22"/>
              </w:rPr>
              <w:t>leases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981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reconnaissance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permits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issued.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Out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7,605</w:t>
            </w:r>
            <w:r>
              <w:rPr>
                <w:rFonts w:ascii="Calibri Light"/>
                <w:b w:val="0"/>
                <w:spacing w:val="1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mining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titles</w:t>
            </w:r>
            <w:r>
              <w:rPr>
                <w:rFonts w:ascii="Calibri Light"/>
                <w:b w:val="0"/>
                <w:spacing w:val="4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issued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last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five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years,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1,482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them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issued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2020.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6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This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denotes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sustained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interest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exploration.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Government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should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monitor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encourage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development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ELs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MLs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QLs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ensure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sustained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development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sector;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discourage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speculators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activate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principle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‘use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it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 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lose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it’.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</w:tr>
      <w:tr>
        <w:trPr>
          <w:trHeight w:val="1208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20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During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period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under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review,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consolidation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revocation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licences.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However,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26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licenses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transferred.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Details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are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outlined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Appendix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7.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MCO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continue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ensure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processes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procedures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as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stipulated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section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147(3&amp;4)</w:t>
            </w:r>
            <w:r>
              <w:rPr>
                <w:rFonts w:ascii="Calibri Light"/>
                <w:b w:val="0"/>
                <w:spacing w:val="2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Nigerian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mining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2007, required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licence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transfers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are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strictly</w:t>
            </w:r>
            <w:r>
              <w:rPr>
                <w:rFonts w:ascii="Calibri Light"/>
                <w:b w:val="0"/>
                <w:spacing w:val="-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adhered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2158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21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audit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observed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signed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Community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Development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Agreements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(CDAs)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are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housed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MMSD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–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MECD,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which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repository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such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documents.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However,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 documents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not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publicly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available.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102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purpose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transparency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accountability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 sector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ensure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healthy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relationships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between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operators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host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communities,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MMSD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should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make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all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signed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CDAs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publicly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available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accessible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hosting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them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ministry’s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8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website.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This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line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with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Nigeria’s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commitment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Open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Government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Partnership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EITI principles.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</w:tr>
      <w:tr>
        <w:trPr>
          <w:trHeight w:val="1354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22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97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Generally,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generated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sector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was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below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expectation;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this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may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not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be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unconnected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attitude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small-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scale miners towards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filling</w:t>
            </w:r>
            <w:r>
              <w:rPr>
                <w:rFonts w:ascii="Calibri Light"/>
                <w:b w:val="0"/>
                <w:sz w:val="22"/>
              </w:rPr>
              <w:t> their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monthly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 returns. </w:t>
            </w:r>
            <w:r>
              <w:rPr>
                <w:rFonts w:ascii="Calibri Light"/>
                <w:b w:val="0"/>
                <w:sz w:val="22"/>
              </w:rPr>
              <w:t>In </w:t>
            </w:r>
            <w:r>
              <w:rPr>
                <w:rFonts w:ascii="Calibri Light"/>
                <w:b w:val="0"/>
                <w:spacing w:val="-1"/>
                <w:sz w:val="22"/>
              </w:rPr>
              <w:t>addition,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weak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monitoring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mining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activities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due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insufficient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or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lack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need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strengthen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state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offices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improving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manning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level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well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as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invest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modern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technology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to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drive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monitoring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production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revenue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collection.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after="0" w:line="240" w:lineRule="auto"/>
        <w:jc w:val="both"/>
        <w:rPr>
          <w:rFonts w:ascii="Calibri Light" w:hAnsi="Calibri Light" w:cs="Calibri Light" w:eastAsia="Calibri Light"/>
          <w:sz w:val="22"/>
          <w:szCs w:val="22"/>
        </w:rPr>
        <w:sectPr>
          <w:pgSz w:w="15840" w:h="12240" w:orient="landscape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340.110077pt;width:218.3pt;height:271.9pt;mso-position-horizontal-relative:page;mso-position-vertical-relative:page;z-index:-739000" coordorigin="0,6802" coordsize="4366,5438">
            <v:group style="position:absolute;left:0;top:6802;width:4366;height:5438" coordorigin="0,6802" coordsize="4366,5438">
              <v:shape style="position:absolute;left:0;top:6802;width:4366;height:5438" coordorigin="0,6802" coordsize="4366,5438" path="m0,6802l0,12240,4366,12240,3830,12042,3326,11819,2871,11583,2463,11333,2099,11072,1777,10801,1493,10521,1244,10235,1029,9943,843,9647,684,9349,550,9050,437,8751,342,8455,262,8162,196,7874,139,7592,90,7319,44,7055,0,6802xe" filled="true" fillcolor="#e1efd9" stroked="false">
                <v:path arrowok="t"/>
                <v:fill type="solid"/>
              </v:shape>
            </v:group>
            <v:group style="position:absolute;left:13;top:7426;width:3890;height:4814" coordorigin="13,7426" coordsize="3890,4814">
              <v:shape style="position:absolute;left:13;top:7426;width:3890;height:4814" coordorigin="13,7426" coordsize="3890,4814" path="m13,7426l13,12240,3902,12240,3428,12065,2977,11869,2572,11659,2208,11438,1884,11207,1597,10967,1343,10719,1122,10466,930,10207,764,9945,623,9681,503,9416,402,9152,317,8889,247,8630,187,8375,137,8126,92,7884,52,7650,13,74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8381" w:right="0"/>
        <w:jc w:val="left"/>
      </w:pPr>
      <w:r>
        <w:rPr/>
        <w:pict>
          <v:group style="position:absolute;margin-left:572.599976pt;margin-top:-35.974243pt;width:219.4pt;height:272.3pt;mso-position-horizontal-relative:page;mso-position-vertical-relative:paragraph;z-index:-739024" coordorigin="11452,-719" coordsize="4388,5446">
            <v:group style="position:absolute;left:11452;top:-719;width:4388;height:5446" coordorigin="11452,-719" coordsize="4388,5446">
              <v:shape style="position:absolute;left:11452;top:-719;width:4388;height:5446" coordorigin="11452,-719" coordsize="4388,5446" path="m15840,-719l11452,-719,12010,-513,12514,-291,12969,-54,13377,196,13741,457,14063,728,14347,1007,14596,1294,14811,1586,14997,1882,15156,2180,15290,2479,15404,2778,15498,3074,15578,3367,15644,3655,15701,3937,15750,4210,15796,4474,15840,4727,15840,-719xe" filled="true" fillcolor="#e1efd9" stroked="false">
                <v:path arrowok="t"/>
                <v:fill type="solid"/>
              </v:shape>
            </v:group>
            <v:group style="position:absolute;left:11915;top:-719;width:3912;height:4822" coordorigin="11915,-719" coordsize="3912,4822">
              <v:shape style="position:absolute;left:11915;top:-719;width:3912;height:4822" coordorigin="11915,-719" coordsize="3912,4822" path="m15827,-719l11915,-719,12412,-537,12863,-340,13268,-130,13632,91,13956,322,14243,562,14497,809,14718,1063,14910,1321,15076,1583,15217,1847,15337,2112,15438,2377,15523,2639,15593,2899,15653,3154,15703,3403,15747,3645,15788,3878,15827,4102,15827,-719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3.700001pt;margin-top:-18.773243pt;width:468.7pt;height:40.35pt;mso-position-horizontal-relative:page;mso-position-vertical-relative:paragraph;z-index:-738976" coordorigin="674,-375" coordsize="9374,807">
            <v:group style="position:absolute;left:674;top:312;width:9374;height:120" coordorigin="674,312" coordsize="9374,120">
              <v:shape style="position:absolute;left:674;top:312;width:9374;height:120" coordorigin="674,312" coordsize="9374,120" path="m674,432l10048,432,10048,312,674,312,674,432xe" filled="true" fillcolor="#a9d18e" stroked="false">
                <v:path arrowok="t"/>
                <v:fill type="solid"/>
              </v:shape>
              <v:shape style="position:absolute;left:705;top:-375;width:2874;height:690" type="#_x0000_t75" stroked="false">
                <v:imagedata r:id="rId244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14"/>
          <w:szCs w:val="14"/>
        </w:rPr>
      </w:pPr>
    </w:p>
    <w:tbl>
      <w:tblPr>
        <w:tblW w:w="0" w:type="auto"/>
        <w:jc w:val="left"/>
        <w:tblInd w:w="5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2"/>
        <w:gridCol w:w="6692"/>
        <w:gridCol w:w="6282"/>
      </w:tblGrid>
      <w:tr>
        <w:trPr>
          <w:trHeight w:val="629" w:hRule="exact"/>
        </w:trPr>
        <w:tc>
          <w:tcPr>
            <w:tcW w:w="111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669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76" w:lineRule="auto"/>
              <w:ind w:left="102" w:right="97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manpower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state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s’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mine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offices,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poor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deployment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technology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security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challenges.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  <w:tc>
          <w:tcPr>
            <w:tcW w:w="628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tbl>
      <w:tblPr>
        <w:tblW w:w="0" w:type="auto"/>
        <w:jc w:val="left"/>
        <w:tblInd w:w="5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9"/>
        <w:gridCol w:w="423"/>
        <w:gridCol w:w="1800"/>
        <w:gridCol w:w="4493"/>
        <w:gridCol w:w="398"/>
        <w:gridCol w:w="2357"/>
        <w:gridCol w:w="3925"/>
      </w:tblGrid>
      <w:tr>
        <w:trPr>
          <w:trHeight w:val="324" w:hRule="exact"/>
        </w:trPr>
        <w:tc>
          <w:tcPr>
            <w:tcW w:w="14085" w:type="dxa"/>
            <w:gridSpan w:val="7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bookmarkStart w:name="_bookmark196" w:id="280"/>
            <w:bookmarkEnd w:id="280"/>
            <w:r>
              <w:rPr/>
            </w:r>
            <w:r>
              <w:rPr>
                <w:rFonts w:ascii="Calibri Light"/>
                <w:b w:val="0"/>
                <w:i/>
                <w:sz w:val="20"/>
              </w:rPr>
              <w:t>Table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67: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Review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Findings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and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pacing w:val="-1"/>
                <w:sz w:val="20"/>
              </w:rPr>
              <w:t>Recommendations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of</w:t>
            </w:r>
            <w:r>
              <w:rPr>
                <w:rFonts w:ascii="Calibri Light"/>
                <w:b w:val="0"/>
                <w:i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Previous</w:t>
            </w:r>
            <w:r>
              <w:rPr>
                <w:rFonts w:ascii="Calibri Light"/>
                <w:b w:val="0"/>
                <w:i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i/>
                <w:sz w:val="20"/>
              </w:rPr>
              <w:t>Reports</w:t>
            </w:r>
            <w:r>
              <w:rPr>
                <w:rFonts w:ascii="Calibri Light"/>
                <w:b w:val="0"/>
                <w:i/>
                <w:w w:val="99"/>
                <w:sz w:val="20"/>
              </w:rPr>
              <w:t> 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68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9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S/N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223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Issues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4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Findings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56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656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Recommendation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25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C5DFB3"/>
          </w:tcPr>
          <w:p>
            <w:pPr>
              <w:pStyle w:val="TableParagraph"/>
              <w:spacing w:line="240" w:lineRule="auto"/>
              <w:ind w:left="12"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Update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29" w:hRule="exact"/>
        </w:trPr>
        <w:tc>
          <w:tcPr>
            <w:tcW w:w="14085" w:type="dxa"/>
            <w:gridSpan w:val="7"/>
            <w:tcBorders>
              <w:top w:val="single" w:sz="5" w:space="0" w:color="6FAC46"/>
              <w:left w:val="single" w:sz="5" w:space="0" w:color="6FAC46"/>
              <w:bottom w:val="single" w:sz="8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Royalty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090" w:hRule="exact"/>
        </w:trPr>
        <w:tc>
          <w:tcPr>
            <w:tcW w:w="1112" w:type="dxa"/>
            <w:gridSpan w:val="2"/>
            <w:tcBorders>
              <w:top w:val="single" w:sz="8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23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gridSpan w:val="3"/>
            <w:tcBorders>
              <w:top w:val="single" w:sz="8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established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Nigeria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has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huge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Bitumen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deposit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about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/>
              <w:ind w:left="102" w:right="99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42.74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billion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metric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tons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spreads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across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Lagos,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Ogun,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Ondo.</w:t>
            </w:r>
            <w:r>
              <w:rPr>
                <w:rFonts w:ascii="Calibri Light"/>
                <w:b w:val="0"/>
                <w:spacing w:val="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also</w:t>
            </w:r>
            <w:r>
              <w:rPr>
                <w:rFonts w:ascii="Calibri Light"/>
                <w:b w:val="0"/>
                <w:spacing w:val="4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established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that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71,151,029.89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tons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4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Bitumen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valued</w:t>
            </w:r>
            <w:r>
              <w:rPr>
                <w:rFonts w:ascii="Calibri Light"/>
                <w:b w:val="0"/>
                <w:spacing w:val="4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at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₦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3,106,582.236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was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produced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2020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country.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  <w:tc>
          <w:tcPr>
            <w:tcW w:w="6282" w:type="dxa"/>
            <w:gridSpan w:val="2"/>
            <w:tcBorders>
              <w:top w:val="single" w:sz="8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conclude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bid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round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4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award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licence for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 development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Bitumen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deposits.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085" w:hRule="exact"/>
        </w:trPr>
        <w:tc>
          <w:tcPr>
            <w:tcW w:w="111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24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95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disclosed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during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period</w:t>
            </w:r>
            <w:r>
              <w:rPr>
                <w:rFonts w:ascii="Calibri Light"/>
                <w:b w:val="0"/>
                <w:spacing w:val="3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under</w:t>
            </w:r>
            <w:r>
              <w:rPr>
                <w:rFonts w:ascii="Calibri Light"/>
                <w:b w:val="0"/>
                <w:spacing w:val="3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review,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were</w:t>
            </w:r>
            <w:r>
              <w:rPr>
                <w:rFonts w:ascii="Calibri Light"/>
                <w:b w:val="0"/>
                <w:spacing w:val="4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1,273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ASM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operators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within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6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geographical</w:t>
            </w:r>
            <w:r>
              <w:rPr>
                <w:rFonts w:ascii="Calibri Light"/>
                <w:b w:val="0"/>
                <w:spacing w:val="1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zones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of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country.</w:t>
            </w:r>
            <w:r>
              <w:rPr>
                <w:rFonts w:ascii="Calibri Light"/>
                <w:b w:val="0"/>
                <w:spacing w:val="21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A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breakdown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shows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South-South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has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146,</w:t>
            </w:r>
            <w:r>
              <w:rPr>
                <w:rFonts w:ascii="Calibri Light"/>
                <w:b w:val="0"/>
                <w:spacing w:val="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South-East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170,</w:t>
            </w:r>
            <w:r>
              <w:rPr>
                <w:rFonts w:ascii="Calibri Light"/>
                <w:b w:val="0"/>
                <w:spacing w:val="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South-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West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182, North-East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184,</w:t>
            </w:r>
            <w:r>
              <w:rPr>
                <w:rFonts w:ascii="Calibri Light"/>
                <w:b w:val="0"/>
                <w:spacing w:val="-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North-West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236</w:t>
            </w:r>
            <w:r>
              <w:rPr>
                <w:rFonts w:ascii="Calibri Light"/>
                <w:b w:val="0"/>
                <w:sz w:val="22"/>
              </w:rPr>
              <w:t> and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North-Central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355.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28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Government</w:t>
            </w:r>
            <w:r>
              <w:rPr>
                <w:rFonts w:ascii="Calibri Light"/>
                <w:b w:val="0"/>
                <w:spacing w:val="3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continue</w:t>
            </w:r>
            <w:r>
              <w:rPr>
                <w:rFonts w:ascii="Calibri Light"/>
                <w:b w:val="0"/>
                <w:spacing w:val="3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3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policy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formalization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36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ASMs,</w:t>
            </w:r>
            <w:r>
              <w:rPr>
                <w:rFonts w:ascii="Calibri Light"/>
                <w:b w:val="0"/>
                <w:spacing w:val="3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introduce</w:t>
            </w:r>
            <w:r>
              <w:rPr>
                <w:rFonts w:asci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KPIs</w:t>
            </w:r>
            <w:r>
              <w:rPr>
                <w:rFonts w:ascii="Calibri Light"/>
                <w:b w:val="0"/>
                <w:sz w:val="22"/>
              </w:rPr>
              <w:t> to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evaluate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annual progress.</w:t>
            </w:r>
            <w:r>
              <w:rPr>
                <w:rFonts w:ascii="Calibri Light"/>
                <w:sz w:val="22"/>
              </w:rPr>
            </w:r>
          </w:p>
        </w:tc>
      </w:tr>
      <w:tr>
        <w:trPr>
          <w:trHeight w:val="1354" w:hRule="exact"/>
        </w:trPr>
        <w:tc>
          <w:tcPr>
            <w:tcW w:w="111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25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692" w:type="dxa"/>
            <w:gridSpan w:val="3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39" w:lineRule="auto"/>
              <w:ind w:left="102" w:right="96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noted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as</w:t>
            </w:r>
            <w:r>
              <w:rPr>
                <w:rFonts w:asci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2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records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derived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from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1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permits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issued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by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MID</w:t>
            </w:r>
            <w:r>
              <w:rPr>
                <w:rFonts w:ascii="Calibri Light"/>
                <w:b w:val="0"/>
                <w:spacing w:val="1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was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34,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634.71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tons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1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1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while</w:t>
            </w:r>
            <w:r>
              <w:rPr>
                <w:rFonts w:ascii="Calibri Light"/>
                <w:b w:val="0"/>
                <w:spacing w:val="37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record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NCS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showed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32,992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tons.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report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also</w:t>
            </w:r>
            <w:r>
              <w:rPr>
                <w:rFonts w:ascii="Calibri Light"/>
                <w:b w:val="0"/>
                <w:spacing w:val="1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noted</w:t>
            </w:r>
            <w:r>
              <w:rPr>
                <w:rFonts w:ascii="Calibri Light"/>
                <w:b w:val="0"/>
                <w:spacing w:val="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9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there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were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minerals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exported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for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which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z w:val="22"/>
              </w:rPr>
              <w:t>  </w:t>
            </w:r>
            <w:r>
              <w:rPr>
                <w:rFonts w:ascii="Calibri Light"/>
                <w:b w:val="0"/>
                <w:spacing w:val="-2"/>
                <w:sz w:val="22"/>
              </w:rPr>
              <w:t>were</w:t>
            </w:r>
            <w:r>
              <w:rPr>
                <w:rFonts w:ascii="Calibri Light"/>
                <w:b w:val="0"/>
                <w:spacing w:val="48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no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evidence</w:t>
            </w:r>
            <w:r>
              <w:rPr>
                <w:rFonts w:ascii="Calibri Light"/>
                <w:b w:val="0"/>
                <w:spacing w:val="4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of</w:t>
            </w:r>
            <w:r>
              <w:rPr>
                <w:rFonts w:ascii="Calibri Light"/>
                <w:b w:val="0"/>
                <w:spacing w:val="4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51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permit.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6282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There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should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be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periodic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reconciliation</w:t>
            </w:r>
            <w:r>
              <w:rPr>
                <w:rFonts w:ascii="Calibri Light"/>
                <w:b w:val="0"/>
                <w:spacing w:val="30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permit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issued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by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z w:val="22"/>
              </w:rPr>
              <w:t>the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MMSD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and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actual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export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records</w:t>
            </w:r>
            <w:r>
              <w:rPr>
                <w:rFonts w:asci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of</w:t>
            </w:r>
            <w:r>
              <w:rPr>
                <w:rFonts w:ascii="Calibri Light"/>
                <w:b w:val="0"/>
                <w:spacing w:val="28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NCS.</w:t>
            </w:r>
            <w:r>
              <w:rPr>
                <w:rFonts w:ascii="Calibri Light"/>
                <w:b w:val="0"/>
                <w:spacing w:val="24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This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2"/>
                <w:sz w:val="22"/>
              </w:rPr>
              <w:t>will</w:t>
            </w:r>
            <w:r>
              <w:rPr>
                <w:rFonts w:ascii="Calibri Light"/>
                <w:b w:val="0"/>
                <w:spacing w:val="26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ensure</w:t>
            </w:r>
            <w:r>
              <w:rPr>
                <w:rFonts w:ascii="Calibri Light"/>
                <w:b w:val="0"/>
                <w:spacing w:val="27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that</w:t>
            </w:r>
            <w:r>
              <w:rPr>
                <w:rFonts w:ascii="Calibri Light"/>
                <w:b w:val="0"/>
                <w:spacing w:val="4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only minerals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with</w:t>
            </w:r>
            <w:r>
              <w:rPr>
                <w:rFonts w:ascii="Calibri Light"/>
                <w:b w:val="0"/>
                <w:spacing w:val="-3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valid</w:t>
            </w:r>
            <w:r>
              <w:rPr>
                <w:rFonts w:asci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permits</w:t>
            </w:r>
            <w:r>
              <w:rPr>
                <w:rFonts w:ascii="Calibri Light"/>
                <w:b w:val="0"/>
                <w:sz w:val="22"/>
              </w:rPr>
              <w:t> </w:t>
            </w:r>
            <w:r>
              <w:rPr>
                <w:rFonts w:ascii="Calibri Light"/>
                <w:b w:val="0"/>
                <w:spacing w:val="-1"/>
                <w:sz w:val="22"/>
              </w:rPr>
              <w:t>are exported.</w:t>
            </w:r>
            <w:r>
              <w:rPr>
                <w:rFonts w:ascii="Calibri Light"/>
                <w:sz w:val="22"/>
              </w:rPr>
            </w:r>
          </w:p>
        </w:tc>
      </w:tr>
    </w:tbl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3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pStyle w:val="BodyText"/>
        <w:spacing w:line="292" w:lineRule="exact" w:before="51"/>
        <w:ind w:left="705" w:right="0"/>
        <w:jc w:val="left"/>
        <w:rPr>
          <w:rFonts w:ascii="Calibri Light" w:hAnsi="Calibri Light" w:cs="Calibri Light" w:eastAsia="Calibri Light"/>
        </w:rPr>
      </w:pPr>
      <w:bookmarkStart w:name="_bookmark197" w:id="281"/>
      <w:bookmarkEnd w:id="281"/>
      <w:r>
        <w:rPr/>
      </w:r>
      <w:r>
        <w:rPr>
          <w:rFonts w:ascii="Calibri Light"/>
          <w:b w:val="0"/>
          <w:color w:val="385522"/>
        </w:rPr>
        <w:t>7.2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Review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of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</w:rPr>
        <w:t>Findings</w:t>
      </w:r>
      <w:r>
        <w:rPr>
          <w:rFonts w:ascii="Calibri Light"/>
          <w:b w:val="0"/>
          <w:color w:val="385522"/>
          <w:spacing w:val="-3"/>
        </w:rPr>
        <w:t> </w:t>
      </w:r>
      <w:r>
        <w:rPr>
          <w:rFonts w:ascii="Calibri Light"/>
          <w:b w:val="0"/>
          <w:color w:val="385522"/>
          <w:spacing w:val="-1"/>
        </w:rPr>
        <w:t>and</w:t>
      </w:r>
      <w:r>
        <w:rPr>
          <w:rFonts w:ascii="Calibri Light"/>
          <w:b w:val="0"/>
          <w:color w:val="385522"/>
          <w:spacing w:val="-5"/>
        </w:rPr>
        <w:t> </w:t>
      </w:r>
      <w:r>
        <w:rPr>
          <w:rFonts w:ascii="Calibri Light"/>
          <w:b w:val="0"/>
          <w:color w:val="385522"/>
          <w:spacing w:val="-1"/>
        </w:rPr>
        <w:t>Recommendations</w:t>
      </w:r>
      <w:r>
        <w:rPr>
          <w:rFonts w:ascii="Calibri Light"/>
          <w:b w:val="0"/>
          <w:color w:val="385522"/>
          <w:spacing w:val="-6"/>
        </w:rPr>
        <w:t> </w:t>
      </w:r>
      <w:r>
        <w:rPr>
          <w:rFonts w:ascii="Calibri Light"/>
          <w:b w:val="0"/>
          <w:color w:val="385522"/>
          <w:spacing w:val="-1"/>
        </w:rPr>
        <w:t>of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Previous</w:t>
      </w:r>
      <w:r>
        <w:rPr>
          <w:rFonts w:ascii="Calibri Light"/>
          <w:b w:val="0"/>
          <w:color w:val="385522"/>
          <w:spacing w:val="-4"/>
        </w:rPr>
        <w:t> </w:t>
      </w:r>
      <w:r>
        <w:rPr>
          <w:rFonts w:ascii="Calibri Light"/>
          <w:b w:val="0"/>
          <w:color w:val="385522"/>
          <w:spacing w:val="-1"/>
        </w:rPr>
        <w:t>Reports</w:t>
      </w:r>
      <w:r>
        <w:rPr>
          <w:rFonts w:ascii="Calibri Light"/>
        </w:rPr>
      </w:r>
    </w:p>
    <w:p>
      <w:pPr>
        <w:spacing w:line="267" w:lineRule="exact" w:before="0"/>
        <w:ind w:left="705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r>
        <w:rPr>
          <w:rFonts w:ascii="Calibri Light" w:hAnsi="Calibri Light" w:cs="Calibri Light" w:eastAsia="Calibri Light"/>
          <w:b w:val="0"/>
          <w:bCs w:val="0"/>
          <w:sz w:val="22"/>
          <w:szCs w:val="22"/>
        </w:rPr>
        <w:t>This</w:t>
      </w:r>
      <w:r>
        <w:rPr>
          <w:rFonts w:ascii="Calibri Light" w:hAnsi="Calibri Light" w:cs="Calibri Light" w:eastAsia="Calibri Light"/>
          <w:b w:val="0"/>
          <w:bCs w:val="0"/>
          <w:spacing w:val="-2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section</w:t>
      </w:r>
      <w:r>
        <w:rPr>
          <w:rFonts w:ascii="Calibri Light" w:hAnsi="Calibri Light" w:cs="Calibri Light" w:eastAsia="Calibri Light"/>
          <w:b w:val="0"/>
          <w:bCs w:val="0"/>
          <w:spacing w:val="-2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presents</w:t>
      </w:r>
      <w:r>
        <w:rPr>
          <w:rFonts w:ascii="Calibri Light" w:hAnsi="Calibri Light" w:cs="Calibri Light" w:eastAsia="Calibri Light"/>
          <w:b w:val="0"/>
          <w:bCs w:val="0"/>
          <w:sz w:val="22"/>
          <w:szCs w:val="22"/>
        </w:rPr>
        <w:t> an</w:t>
      </w:r>
      <w:r>
        <w:rPr>
          <w:rFonts w:ascii="Calibri Light" w:hAnsi="Calibri Light" w:cs="Calibri Light" w:eastAsia="Calibri Light"/>
          <w:b w:val="0"/>
          <w:bCs w:val="0"/>
          <w:spacing w:val="-3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update</w:t>
      </w:r>
      <w:r>
        <w:rPr>
          <w:rFonts w:ascii="Calibri Light" w:hAnsi="Calibri Light" w:cs="Calibri Light" w:eastAsia="Calibri Light"/>
          <w:b w:val="0"/>
          <w:bCs w:val="0"/>
          <w:spacing w:val="1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on</w:t>
      </w:r>
      <w:r>
        <w:rPr>
          <w:rFonts w:ascii="Calibri Light" w:hAnsi="Calibri Light" w:cs="Calibri Light" w:eastAsia="Calibri Light"/>
          <w:b w:val="0"/>
          <w:bCs w:val="0"/>
          <w:spacing w:val="-2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findings</w:t>
      </w:r>
      <w:r>
        <w:rPr>
          <w:rFonts w:ascii="Calibri Light" w:hAnsi="Calibri Light" w:cs="Calibri Light" w:eastAsia="Calibri Light"/>
          <w:b w:val="0"/>
          <w:bCs w:val="0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and</w:t>
      </w:r>
      <w:r>
        <w:rPr>
          <w:rFonts w:ascii="Calibri Light" w:hAnsi="Calibri Light" w:cs="Calibri Light" w:eastAsia="Calibri Light"/>
          <w:b w:val="0"/>
          <w:bCs w:val="0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recommendations</w:t>
      </w:r>
      <w:r>
        <w:rPr>
          <w:rFonts w:ascii="Calibri Light" w:hAnsi="Calibri Light" w:cs="Calibri Light" w:eastAsia="Calibri Light"/>
          <w:b w:val="0"/>
          <w:bCs w:val="0"/>
          <w:sz w:val="22"/>
          <w:szCs w:val="22"/>
        </w:rPr>
        <w:t> in</w:t>
      </w:r>
      <w:r>
        <w:rPr>
          <w:rFonts w:ascii="Calibri Light" w:hAnsi="Calibri Light" w:cs="Calibri Light" w:eastAsia="Calibri Light"/>
          <w:b w:val="0"/>
          <w:bCs w:val="0"/>
          <w:spacing w:val="-2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NEITI’s</w:t>
      </w:r>
      <w:r>
        <w:rPr>
          <w:rFonts w:ascii="Calibri Light" w:hAnsi="Calibri Light" w:cs="Calibri Light" w:eastAsia="Calibri Light"/>
          <w:b w:val="0"/>
          <w:bCs w:val="0"/>
          <w:spacing w:val="-2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report</w:t>
      </w:r>
      <w:r>
        <w:rPr>
          <w:rFonts w:ascii="Calibri Light" w:hAnsi="Calibri Light" w:cs="Calibri Light" w:eastAsia="Calibri Light"/>
          <w:b w:val="0"/>
          <w:bCs w:val="0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as</w:t>
      </w:r>
      <w:r>
        <w:rPr>
          <w:rFonts w:ascii="Calibri Light" w:hAnsi="Calibri Light" w:cs="Calibri Light" w:eastAsia="Calibri Light"/>
          <w:b w:val="0"/>
          <w:bCs w:val="0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consolidated</w:t>
      </w:r>
      <w:r>
        <w:rPr>
          <w:rFonts w:ascii="Calibri Light" w:hAnsi="Calibri Light" w:cs="Calibri Light" w:eastAsia="Calibri Light"/>
          <w:b w:val="0"/>
          <w:bCs w:val="0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in</w:t>
      </w:r>
      <w:r>
        <w:rPr>
          <w:rFonts w:ascii="Calibri Light" w:hAnsi="Calibri Light" w:cs="Calibri Light" w:eastAsia="Calibri Light"/>
          <w:b w:val="0"/>
          <w:bCs w:val="0"/>
          <w:spacing w:val="-2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z w:val="22"/>
          <w:szCs w:val="22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 last</w:t>
      </w:r>
      <w:r>
        <w:rPr>
          <w:rFonts w:ascii="Calibri Light" w:hAnsi="Calibri Light" w:cs="Calibri Light" w:eastAsia="Calibri Light"/>
          <w:b w:val="0"/>
          <w:bCs w:val="0"/>
          <w:spacing w:val="-3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2019</w:t>
      </w:r>
      <w:r>
        <w:rPr>
          <w:rFonts w:ascii="Calibri Light" w:hAnsi="Calibri Light" w:cs="Calibri Light" w:eastAsia="Calibri Light"/>
          <w:b w:val="0"/>
          <w:bCs w:val="0"/>
          <w:spacing w:val="-2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report. </w:t>
      </w:r>
      <w:r>
        <w:rPr>
          <w:rFonts w:ascii="Calibri Light" w:hAnsi="Calibri Light" w:cs="Calibri Light" w:eastAsia="Calibri Light"/>
          <w:b w:val="0"/>
          <w:bCs w:val="0"/>
          <w:spacing w:val="2"/>
          <w:sz w:val="22"/>
          <w:szCs w:val="22"/>
        </w:rPr>
        <w:t>Th</w:t>
      </w:r>
      <w:r>
        <w:rPr>
          <w:rFonts w:ascii="Calibri Light" w:hAnsi="Calibri Light" w:cs="Calibri Light" w:eastAsia="Calibri Light"/>
          <w:b w:val="0"/>
          <w:bCs w:val="0"/>
          <w:spacing w:val="2"/>
          <w:sz w:val="22"/>
          <w:szCs w:val="22"/>
        </w:rPr>
        <w:t>e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 recommendations </w:t>
      </w:r>
      <w:r>
        <w:rPr>
          <w:rFonts w:ascii="Calibri Light" w:hAnsi="Calibri Light" w:cs="Calibri Light" w:eastAsia="Calibri Light"/>
          <w:b w:val="0"/>
          <w:bCs w:val="0"/>
          <w:sz w:val="22"/>
          <w:szCs w:val="22"/>
        </w:rPr>
        <w:t>as</w:t>
      </w:r>
      <w:r>
        <w:rPr>
          <w:rFonts w:ascii="Calibri Light" w:hAnsi="Calibri Light" w:cs="Calibri Light" w:eastAsia="Calibri Light"/>
          <w:sz w:val="22"/>
          <w:szCs w:val="22"/>
        </w:rPr>
      </w:r>
    </w:p>
    <w:p>
      <w:pPr>
        <w:spacing w:before="22"/>
        <w:ind w:left="705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outlined</w:t>
      </w:r>
      <w:r>
        <w:rPr>
          <w:rFonts w:ascii="Calibri Light" w:hAnsi="Calibri Light" w:cs="Calibri Light" w:eastAsia="Calibri Light"/>
          <w:b w:val="0"/>
          <w:bCs w:val="0"/>
          <w:spacing w:val="-2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below</w:t>
      </w:r>
      <w:r>
        <w:rPr>
          <w:rFonts w:ascii="Calibri Light" w:hAnsi="Calibri Light" w:cs="Calibri Light" w:eastAsia="Calibri Light"/>
          <w:b w:val="0"/>
          <w:bCs w:val="0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2"/>
          <w:sz w:val="22"/>
          <w:szCs w:val="22"/>
        </w:rPr>
        <w:t>have</w:t>
      </w:r>
      <w:r>
        <w:rPr>
          <w:rFonts w:ascii="Calibri Light" w:hAnsi="Calibri Light" w:cs="Calibri Light" w:eastAsia="Calibri Light"/>
          <w:b w:val="0"/>
          <w:bCs w:val="0"/>
          <w:spacing w:val="1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been</w:t>
      </w:r>
      <w:r>
        <w:rPr>
          <w:rFonts w:ascii="Calibri Light" w:hAnsi="Calibri Light" w:cs="Calibri Light" w:eastAsia="Calibri Light"/>
          <w:b w:val="0"/>
          <w:bCs w:val="0"/>
          <w:spacing w:val="-2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subject</w:t>
      </w:r>
      <w:r>
        <w:rPr>
          <w:rFonts w:ascii="Calibri Light" w:hAnsi="Calibri Light" w:cs="Calibri Light" w:eastAsia="Calibri Light"/>
          <w:b w:val="0"/>
          <w:bCs w:val="0"/>
          <w:spacing w:val="-4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z w:val="22"/>
          <w:szCs w:val="22"/>
        </w:rPr>
        <w:t>of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NEITI’s</w:t>
      </w:r>
      <w:r>
        <w:rPr>
          <w:rFonts w:ascii="Calibri Light" w:hAnsi="Calibri Light" w:cs="Calibri Light" w:eastAsia="Calibri Light"/>
          <w:b w:val="0"/>
          <w:bCs w:val="0"/>
          <w:spacing w:val="-2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remediation</w:t>
      </w:r>
      <w:r>
        <w:rPr>
          <w:rFonts w:ascii="Calibri Light" w:hAnsi="Calibri Light" w:cs="Calibri Light" w:eastAsia="Calibri Light"/>
          <w:b w:val="0"/>
          <w:bCs w:val="0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engagements</w:t>
      </w:r>
      <w:r>
        <w:rPr>
          <w:rFonts w:ascii="Calibri Light" w:hAnsi="Calibri Light" w:cs="Calibri Light" w:eastAsia="Calibri Light"/>
          <w:b w:val="0"/>
          <w:bCs w:val="0"/>
          <w:spacing w:val="-2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with</w:t>
      </w:r>
      <w:r>
        <w:rPr>
          <w:rFonts w:ascii="Calibri Light" w:hAnsi="Calibri Light" w:cs="Calibri Light" w:eastAsia="Calibri Light"/>
          <w:b w:val="0"/>
          <w:bCs w:val="0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the</w:t>
      </w:r>
      <w:r>
        <w:rPr>
          <w:rFonts w:ascii="Calibri Light" w:hAnsi="Calibri Light" w:cs="Calibri Light" w:eastAsia="Calibri Light"/>
          <w:b w:val="0"/>
          <w:bCs w:val="0"/>
          <w:spacing w:val="1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relevant</w:t>
      </w:r>
      <w:r>
        <w:rPr>
          <w:rFonts w:ascii="Calibri Light" w:hAnsi="Calibri Light" w:cs="Calibri Light" w:eastAsia="Calibri Light"/>
          <w:b w:val="0"/>
          <w:bCs w:val="0"/>
          <w:sz w:val="22"/>
          <w:szCs w:val="22"/>
        </w:rPr>
        <w:t> </w:t>
      </w:r>
      <w:r>
        <w:rPr>
          <w:rFonts w:ascii="Calibri Light" w:hAnsi="Calibri Light" w:cs="Calibri Light" w:eastAsia="Calibri Light"/>
          <w:b w:val="0"/>
          <w:bCs w:val="0"/>
          <w:spacing w:val="-1"/>
          <w:sz w:val="22"/>
          <w:szCs w:val="22"/>
        </w:rPr>
        <w:t>agencies.</w:t>
      </w:r>
      <w:r>
        <w:rPr>
          <w:rFonts w:ascii="Calibri Light" w:hAnsi="Calibri Light" w:cs="Calibri Light" w:eastAsia="Calibri Light"/>
          <w:sz w:val="22"/>
          <w:szCs w:val="22"/>
        </w:rPr>
      </w:r>
    </w:p>
    <w:p>
      <w:pPr>
        <w:spacing w:before="183"/>
        <w:ind w:left="705" w:right="0" w:firstLine="0"/>
        <w:jc w:val="left"/>
        <w:rPr>
          <w:rFonts w:ascii="Calibri Light" w:hAnsi="Calibri Light" w:cs="Calibri Light" w:eastAsia="Calibri Light"/>
          <w:sz w:val="24"/>
          <w:szCs w:val="24"/>
        </w:rPr>
      </w:pPr>
      <w:r>
        <w:rPr>
          <w:rFonts w:ascii="Calibri Light"/>
          <w:b w:val="0"/>
          <w:i/>
          <w:sz w:val="24"/>
        </w:rPr>
        <w:t> </w:t>
      </w:r>
      <w:r>
        <w:rPr>
          <w:rFonts w:ascii="Calibri Light"/>
          <w:sz w:val="24"/>
        </w:rPr>
      </w:r>
    </w:p>
    <w:p>
      <w:pPr>
        <w:spacing w:after="0"/>
        <w:jc w:val="left"/>
        <w:rPr>
          <w:rFonts w:ascii="Calibri Light" w:hAnsi="Calibri Light" w:cs="Calibri Light" w:eastAsia="Calibri Light"/>
          <w:sz w:val="24"/>
          <w:szCs w:val="24"/>
        </w:rPr>
        <w:sectPr>
          <w:pgSz w:w="15840" w:h="12240" w:orient="landscape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  <w:r>
        <w:rPr/>
        <w:pict>
          <v:group style="position:absolute;margin-left:0pt;margin-top:340.110077pt;width:218.3pt;height:271.9pt;mso-position-horizontal-relative:page;mso-position-vertical-relative:page;z-index:-738928" coordorigin="0,6802" coordsize="4366,5438">
            <v:group style="position:absolute;left:0;top:6802;width:4366;height:5438" coordorigin="0,6802" coordsize="4366,5438">
              <v:shape style="position:absolute;left:0;top:6802;width:4366;height:5438" coordorigin="0,6802" coordsize="4366,5438" path="m0,6802l0,12240,4366,12240,3830,12042,3326,11819,2871,11583,2463,11333,2099,11072,1777,10801,1493,10521,1244,10235,1029,9943,843,9647,684,9349,550,9050,437,8751,342,8455,262,8162,196,7874,139,7592,90,7319,44,7055,0,6802xe" filled="true" fillcolor="#e1efd9" stroked="false">
                <v:path arrowok="t"/>
                <v:fill type="solid"/>
              </v:shape>
            </v:group>
            <v:group style="position:absolute;left:13;top:7426;width:3890;height:4814" coordorigin="13,7426" coordsize="3890,4814">
              <v:shape style="position:absolute;left:13;top:7426;width:3890;height:4814" coordorigin="13,7426" coordsize="3890,4814" path="m13,7426l13,12240,3902,12240,3428,12065,2977,11869,2572,11659,2208,11438,1884,11207,1597,10967,1343,10719,1122,10466,930,10207,764,9945,623,9681,503,9416,402,9152,317,8889,247,8630,187,8375,137,8126,92,7884,52,7650,13,74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i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i/>
          <w:sz w:val="18"/>
          <w:szCs w:val="18"/>
        </w:rPr>
      </w:pPr>
    </w:p>
    <w:p>
      <w:pPr>
        <w:pStyle w:val="BodyText"/>
        <w:spacing w:line="240" w:lineRule="auto"/>
        <w:ind w:left="8381" w:right="0"/>
        <w:jc w:val="left"/>
      </w:pPr>
      <w:r>
        <w:rPr/>
        <w:pict>
          <v:group style="position:absolute;margin-left:572.599976pt;margin-top:-35.974243pt;width:219.4pt;height:272.3pt;mso-position-horizontal-relative:page;mso-position-vertical-relative:paragraph;z-index:-738952" coordorigin="11452,-719" coordsize="4388,5446">
            <v:group style="position:absolute;left:11452;top:-719;width:4388;height:5446" coordorigin="11452,-719" coordsize="4388,5446">
              <v:shape style="position:absolute;left:11452;top:-719;width:4388;height:5446" coordorigin="11452,-719" coordsize="4388,5446" path="m15840,-719l11452,-719,12010,-513,12514,-291,12969,-54,13377,196,13741,457,14063,728,14347,1007,14596,1294,14811,1586,14997,1882,15156,2180,15290,2479,15404,2778,15498,3074,15578,3367,15644,3655,15701,3937,15750,4210,15796,4474,15840,4727,15840,-719xe" filled="true" fillcolor="#e1efd9" stroked="false">
                <v:path arrowok="t"/>
                <v:fill type="solid"/>
              </v:shape>
            </v:group>
            <v:group style="position:absolute;left:11915;top:-719;width:3912;height:4822" coordorigin="11915,-719" coordsize="3912,4822">
              <v:shape style="position:absolute;left:11915;top:-719;width:3912;height:4822" coordorigin="11915,-719" coordsize="3912,4822" path="m15827,-719l11915,-719,12412,-537,12863,-340,13268,-130,13632,91,13956,322,14243,562,14497,809,14718,1063,14910,1321,15076,1583,15217,1847,15337,2112,15438,2377,15523,2639,15593,2899,15653,3154,15703,3403,15747,3645,15788,3878,15827,4102,15827,-719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3.700001pt;margin-top:-18.773243pt;width:468.7pt;height:40.35pt;mso-position-horizontal-relative:page;mso-position-vertical-relative:paragraph;z-index:-738904" coordorigin="674,-375" coordsize="9374,807">
            <v:group style="position:absolute;left:674;top:312;width:9374;height:120" coordorigin="674,312" coordsize="9374,120">
              <v:shape style="position:absolute;left:674;top:312;width:9374;height:120" coordorigin="674,312" coordsize="9374,120" path="m674,432l10048,432,10048,312,674,312,674,432xe" filled="true" fillcolor="#a9d18e" stroked="false">
                <v:path arrowok="t"/>
                <v:fill type="solid"/>
              </v:shape>
              <v:shape style="position:absolute;left:705;top:-375;width:2874;height:690" type="#_x0000_t75" stroked="false">
                <v:imagedata r:id="rId244" o:title=""/>
              </v:shape>
            </v:group>
            <w10:wrap type="none"/>
          </v:group>
        </w:pict>
      </w:r>
      <w:r>
        <w:rPr/>
        <w:pict>
          <v:group style="position:absolute;margin-left:310.369995pt;margin-top:68.265755pt;width:6.4pt;height:.1pt;mso-position-horizontal-relative:page;mso-position-vertical-relative:paragraph;z-index:-738880" coordorigin="6207,1365" coordsize="128,2">
            <v:shape style="position:absolute;left:6207;top:1365;width:128;height:2" coordorigin="6207,1365" coordsize="128,0" path="m6207,1365l6335,1365e" filled="false" stroked="true" strokeweight="1.9pt" strokecolor="#000000">
              <v:path arrowok="t"/>
            </v:shape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14"/>
          <w:szCs w:val="14"/>
        </w:rPr>
      </w:pPr>
    </w:p>
    <w:tbl>
      <w:tblPr>
        <w:tblW w:w="0" w:type="auto"/>
        <w:jc w:val="left"/>
        <w:tblInd w:w="5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9"/>
        <w:gridCol w:w="2223"/>
        <w:gridCol w:w="4493"/>
        <w:gridCol w:w="2756"/>
        <w:gridCol w:w="3932"/>
      </w:tblGrid>
      <w:tr>
        <w:trPr>
          <w:trHeight w:val="6635" w:hRule="exact"/>
        </w:trPr>
        <w:tc>
          <w:tcPr>
            <w:tcW w:w="68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2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tabs>
                <w:tab w:pos="1944" w:val="left" w:leader="none"/>
              </w:tabs>
              <w:spacing w:line="240" w:lineRule="auto"/>
              <w:ind w:left="102" w:right="10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Underpayment</w:t>
              <w:tab/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royalty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4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Twenty-five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(25)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enterprises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that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exported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</w:t>
            </w:r>
            <w:r>
              <w:rPr>
                <w:rFonts w:ascii="Calibri Light"/>
                <w:b w:val="0"/>
                <w:spacing w:val="4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2019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had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record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royalty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payments.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These</w:t>
            </w:r>
            <w:r>
              <w:rPr>
                <w:rFonts w:ascii="Calibri Light"/>
                <w:b w:val="0"/>
                <w:spacing w:val="4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companies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owe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N482,005,247.55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overdue</w:t>
            </w:r>
            <w:r>
              <w:rPr>
                <w:rFonts w:asci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royalty.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58" w:lineRule="auto"/>
              <w:ind w:left="102" w:right="102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MMSD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should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ensure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that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25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companies'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outstanding</w:t>
            </w:r>
            <w:r>
              <w:rPr>
                <w:rFonts w:ascii="Calibri Light"/>
                <w:b w:val="0"/>
                <w:spacing w:val="3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royalty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payments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are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recovered.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59" w:lineRule="auto" w:before="161"/>
              <w:ind w:left="102" w:right="101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MMSD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should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automate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online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verification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all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filed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8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export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permits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royalty’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8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payments.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Tax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evasion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and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royalty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non-payment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will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be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reduced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as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result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this.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1"/>
                <w:szCs w:val="21"/>
              </w:rPr>
            </w:pPr>
          </w:p>
          <w:p>
            <w:pPr>
              <w:pStyle w:val="TableParagraph"/>
              <w:spacing w:line="259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Inter-agency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collaboration</w:t>
            </w:r>
            <w:r>
              <w:rPr>
                <w:rFonts w:ascii="Calibri Light"/>
                <w:b w:val="0"/>
                <w:spacing w:val="4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should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increased,</w:t>
            </w:r>
            <w:r>
              <w:rPr>
                <w:rFonts w:ascii="Calibri Light"/>
                <w:b w:val="0"/>
                <w:spacing w:val="1"/>
                <w:sz w:val="20"/>
              </w:rPr>
              <w:t> most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especially</w:t>
            </w:r>
            <w:r>
              <w:rPr>
                <w:rFonts w:ascii="Calibri Light"/>
                <w:b w:val="0"/>
                <w:spacing w:val="4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between</w:t>
            </w:r>
            <w:r>
              <w:rPr>
                <w:rFonts w:ascii="Calibri Light"/>
                <w:b w:val="0"/>
                <w:spacing w:val="4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NCS</w:t>
            </w:r>
            <w:r>
              <w:rPr>
                <w:rFonts w:ascii="Calibri Light"/>
                <w:b w:val="0"/>
                <w:spacing w:val="4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MMSD,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 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mitigate 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this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loss.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1"/>
                <w:szCs w:val="21"/>
              </w:rPr>
            </w:pPr>
          </w:p>
          <w:p>
            <w:pPr>
              <w:pStyle w:val="TableParagraph"/>
              <w:spacing w:line="258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MMSD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should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consider</w:t>
            </w:r>
            <w:r>
              <w:rPr>
                <w:rFonts w:ascii="Calibri Light"/>
                <w:b w:val="0"/>
                <w:spacing w:val="1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stationing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representatives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at</w:t>
            </w:r>
            <w:r>
              <w:rPr>
                <w:rFonts w:ascii="Calibri Light"/>
                <w:b w:val="0"/>
                <w:spacing w:val="3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export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terminals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borders</w:t>
            </w:r>
            <w:r>
              <w:rPr>
                <w:rFonts w:ascii="Calibri Light"/>
                <w:b w:val="0"/>
                <w:spacing w:val="2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verify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that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exporters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have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shown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valid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export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clearance</w:t>
            </w:r>
            <w:r>
              <w:rPr>
                <w:rFonts w:ascii="Calibri Light"/>
                <w:b w:val="0"/>
                <w:spacing w:val="2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permits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that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necessary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royalty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has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been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paid.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58" w:lineRule="auto"/>
              <w:ind w:left="104" w:right="100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It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was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observed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that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25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companies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question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did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not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fall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within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materiality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threshold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trike/>
                <w:spacing w:val="1"/>
                <w:sz w:val="20"/>
              </w:rPr>
              <w:t>N</w:t>
            </w:r>
            <w:r>
              <w:rPr>
                <w:rFonts w:ascii="Calibri Light"/>
                <w:b w:val="0"/>
                <w:strike w:val="0"/>
                <w:sz w:val="20"/>
              </w:rPr>
            </w:r>
            <w:r>
              <w:rPr>
                <w:rFonts w:ascii="Calibri Light"/>
                <w:b w:val="0"/>
                <w:strike w:val="0"/>
                <w:spacing w:val="1"/>
                <w:sz w:val="20"/>
              </w:rPr>
              <w:t>3</w:t>
            </w:r>
            <w:r>
              <w:rPr>
                <w:rFonts w:ascii="Calibri Light"/>
                <w:b w:val="0"/>
                <w:strike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0"/>
              </w:rPr>
              <w:t>million.</w:t>
            </w:r>
            <w:r>
              <w:rPr>
                <w:rFonts w:ascii="Calibri Light"/>
                <w:b w:val="0"/>
                <w:strike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0"/>
              </w:rPr>
              <w:t>Accordingly,</w:t>
            </w:r>
            <w:r>
              <w:rPr>
                <w:rFonts w:ascii="Calibri Light"/>
                <w:b w:val="0"/>
                <w:strike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z w:val="20"/>
              </w:rPr>
              <w:t>it</w:t>
            </w:r>
            <w:r>
              <w:rPr>
                <w:rFonts w:ascii="Calibri Light"/>
                <w:b w:val="0"/>
                <w:strike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trike w:val="0"/>
                <w:spacing w:val="4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0"/>
              </w:rPr>
              <w:t>doubtful</w:t>
            </w:r>
            <w:r>
              <w:rPr>
                <w:rFonts w:ascii="Calibri Light"/>
                <w:b w:val="0"/>
                <w:strike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0"/>
              </w:rPr>
              <w:t>if</w:t>
            </w:r>
            <w:r>
              <w:rPr>
                <w:rFonts w:ascii="Calibri Light"/>
                <w:b w:val="0"/>
                <w:strike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z w:val="20"/>
              </w:rPr>
              <w:t>the</w:t>
            </w:r>
            <w:r>
              <w:rPr>
                <w:rFonts w:ascii="Calibri Light"/>
                <w:b w:val="0"/>
                <w:strike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0"/>
              </w:rPr>
              <w:t>conclusion</w:t>
            </w:r>
            <w:r>
              <w:rPr>
                <w:rFonts w:ascii="Calibri Light"/>
                <w:b w:val="0"/>
                <w:strike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z w:val="20"/>
              </w:rPr>
              <w:t>reached</w:t>
            </w:r>
            <w:r>
              <w:rPr>
                <w:rFonts w:ascii="Calibri Light"/>
                <w:b w:val="0"/>
                <w:strike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0"/>
              </w:rPr>
              <w:t>could</w:t>
            </w:r>
            <w:r>
              <w:rPr>
                <w:rFonts w:ascii="Calibri Light"/>
                <w:b w:val="0"/>
                <w:strike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z w:val="20"/>
              </w:rPr>
              <w:t>be</w:t>
            </w:r>
            <w:r>
              <w:rPr>
                <w:rFonts w:ascii="Calibri Light"/>
                <w:b w:val="0"/>
                <w:strike w:val="0"/>
                <w:spacing w:val="4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0"/>
              </w:rPr>
              <w:t>correct</w:t>
            </w:r>
            <w:r>
              <w:rPr>
                <w:rFonts w:ascii="Calibri Light"/>
                <w:b w:val="0"/>
                <w:strike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z w:val="20"/>
              </w:rPr>
              <w:t>given</w:t>
            </w:r>
            <w:r>
              <w:rPr>
                <w:rFonts w:ascii="Calibri Light"/>
                <w:b w:val="0"/>
                <w:strike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z w:val="20"/>
              </w:rPr>
              <w:t>that</w:t>
            </w:r>
            <w:r>
              <w:rPr>
                <w:rFonts w:ascii="Calibri Light"/>
                <w:b w:val="0"/>
                <w:strike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0"/>
              </w:rPr>
              <w:t>they</w:t>
            </w:r>
            <w:r>
              <w:rPr>
                <w:rFonts w:ascii="Calibri Light"/>
                <w:b w:val="0"/>
                <w:strike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z w:val="20"/>
              </w:rPr>
              <w:t>were</w:t>
            </w:r>
            <w:r>
              <w:rPr>
                <w:rFonts w:ascii="Calibri Light"/>
                <w:b w:val="0"/>
                <w:strike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0"/>
              </w:rPr>
              <w:t>neither</w:t>
            </w:r>
            <w:r>
              <w:rPr>
                <w:rFonts w:ascii="Calibri Light"/>
                <w:b w:val="0"/>
                <w:strike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z w:val="20"/>
              </w:rPr>
              <w:t>asked</w:t>
            </w:r>
            <w:r>
              <w:rPr>
                <w:rFonts w:ascii="Calibri Light"/>
                <w:b w:val="0"/>
                <w:strike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z w:val="20"/>
              </w:rPr>
              <w:t>to</w:t>
            </w:r>
            <w:r>
              <w:rPr>
                <w:rFonts w:ascii="Calibri Light"/>
                <w:b w:val="0"/>
                <w:strike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0"/>
              </w:rPr>
              <w:t>complete</w:t>
            </w:r>
            <w:r>
              <w:rPr>
                <w:rFonts w:ascii="Calibri Light"/>
                <w:b w:val="0"/>
                <w:strike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z w:val="20"/>
              </w:rPr>
              <w:t>the</w:t>
            </w:r>
            <w:r>
              <w:rPr>
                <w:rFonts w:ascii="Calibri Light"/>
                <w:b w:val="0"/>
                <w:strike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0"/>
              </w:rPr>
              <w:t>NSWG</w:t>
            </w:r>
            <w:r>
              <w:rPr>
                <w:rFonts w:ascii="Calibri Light"/>
                <w:b w:val="0"/>
                <w:strike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z w:val="20"/>
              </w:rPr>
              <w:t>data</w:t>
            </w:r>
            <w:r>
              <w:rPr>
                <w:rFonts w:ascii="Calibri Light"/>
                <w:b w:val="0"/>
                <w:strike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z w:val="20"/>
              </w:rPr>
              <w:t>gathering</w:t>
            </w:r>
            <w:r>
              <w:rPr>
                <w:rFonts w:ascii="Calibri Light"/>
                <w:b w:val="0"/>
                <w:strike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0"/>
              </w:rPr>
              <w:t>templates</w:t>
            </w:r>
            <w:r>
              <w:rPr>
                <w:rFonts w:ascii="Calibri Light"/>
                <w:b w:val="0"/>
                <w:strike w:val="0"/>
                <w:spacing w:val="3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0"/>
              </w:rPr>
              <w:t>nor</w:t>
            </w:r>
            <w:r>
              <w:rPr>
                <w:rFonts w:ascii="Calibri Light"/>
                <w:b w:val="0"/>
                <w:strike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0"/>
              </w:rPr>
              <w:t>invited</w:t>
            </w:r>
            <w:r>
              <w:rPr>
                <w:rFonts w:ascii="Calibri Light"/>
                <w:b w:val="0"/>
                <w:strike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z w:val="20"/>
              </w:rPr>
              <w:t>to</w:t>
            </w:r>
            <w:r>
              <w:rPr>
                <w:rFonts w:ascii="Calibri Light"/>
                <w:b w:val="0"/>
                <w:strike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z w:val="20"/>
              </w:rPr>
              <w:t>the</w:t>
            </w:r>
            <w:r>
              <w:rPr>
                <w:rFonts w:ascii="Calibri Light"/>
                <w:b w:val="0"/>
                <w:strike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z w:val="20"/>
              </w:rPr>
              <w:t>tripartite</w:t>
            </w:r>
            <w:r>
              <w:rPr>
                <w:rFonts w:ascii="Calibri Light"/>
                <w:b w:val="0"/>
                <w:strike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0"/>
              </w:rPr>
              <w:t>meeting</w:t>
            </w:r>
            <w:r>
              <w:rPr>
                <w:rFonts w:ascii="Calibri Light"/>
                <w:b w:val="0"/>
                <w:strike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trike w:val="0"/>
                <w:spacing w:val="3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z w:val="20"/>
              </w:rPr>
              <w:t>present</w:t>
            </w:r>
            <w:r>
              <w:rPr>
                <w:rFonts w:ascii="Calibri Light"/>
                <w:b w:val="0"/>
                <w:strike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0"/>
              </w:rPr>
              <w:t>any</w:t>
            </w:r>
            <w:r>
              <w:rPr>
                <w:rFonts w:ascii="Calibri Light"/>
                <w:b w:val="0"/>
                <w:strike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0"/>
              </w:rPr>
              <w:t>document</w:t>
            </w:r>
            <w:r>
              <w:rPr>
                <w:rFonts w:ascii="Calibri Light"/>
                <w:b w:val="0"/>
                <w:strike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trike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z w:val="20"/>
              </w:rPr>
              <w:t>substantiate</w:t>
            </w:r>
            <w:r>
              <w:rPr>
                <w:rFonts w:ascii="Calibri Light"/>
                <w:b w:val="0"/>
                <w:strike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trike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trike w:val="0"/>
                <w:sz w:val="20"/>
              </w:rPr>
              <w:t>claim.</w:t>
            </w:r>
            <w:r>
              <w:rPr>
                <w:rFonts w:ascii="Calibri Light"/>
                <w:strike w:val="0"/>
                <w:sz w:val="20"/>
              </w:rPr>
            </w:r>
          </w:p>
          <w:p>
            <w:pPr>
              <w:pStyle w:val="TableParagraph"/>
              <w:spacing w:line="257" w:lineRule="auto" w:before="164"/>
              <w:ind w:left="104" w:right="104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Automation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processes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Ministry</w:t>
            </w:r>
            <w:r>
              <w:rPr>
                <w:rFonts w:ascii="Calibri Light"/>
                <w:b w:val="0"/>
                <w:spacing w:val="4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ongoing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through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Ministry's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portal.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tabs>
                <w:tab w:pos="1417" w:val="left" w:leader="none"/>
                <w:tab w:pos="2213" w:val="left" w:leader="none"/>
                <w:tab w:pos="3043" w:val="left" w:leader="none"/>
              </w:tabs>
              <w:spacing w:line="240" w:lineRule="auto" w:before="163"/>
              <w:ind w:left="104" w:right="99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There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has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been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increased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collaboration</w:t>
            </w:r>
            <w:r>
              <w:rPr>
                <w:rFonts w:ascii="Calibri Light"/>
                <w:b w:val="0"/>
                <w:spacing w:val="4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between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Ministry,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NCS</w:t>
            </w:r>
            <w:r>
              <w:rPr>
                <w:rFonts w:ascii="Calibri Light"/>
                <w:b w:val="0"/>
                <w:sz w:val="20"/>
              </w:rPr>
              <w:t> 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EFCC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ensure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that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royalty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fees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are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paid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on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all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w w:val="95"/>
                <w:sz w:val="20"/>
              </w:rPr>
              <w:t>minerals</w:t>
              <w:tab/>
            </w:r>
            <w:r>
              <w:rPr>
                <w:rFonts w:ascii="Calibri Light"/>
                <w:b w:val="0"/>
                <w:w w:val="95"/>
                <w:sz w:val="20"/>
              </w:rPr>
              <w:t>to</w:t>
              <w:tab/>
              <w:t>be</w:t>
              <w:tab/>
            </w:r>
            <w:r>
              <w:rPr>
                <w:rFonts w:ascii="Calibri Light"/>
                <w:b w:val="0"/>
                <w:spacing w:val="-1"/>
                <w:sz w:val="20"/>
              </w:rPr>
              <w:t>exported.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4" w:right="100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Ministry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making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efforts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guarantee</w:t>
            </w:r>
            <w:r>
              <w:rPr>
                <w:rFonts w:ascii="Calibri Light"/>
                <w:b w:val="0"/>
                <w:spacing w:val="5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that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personnel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from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Ministry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are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present</w:t>
            </w:r>
            <w:r>
              <w:rPr>
                <w:rFonts w:ascii="Calibri Light"/>
                <w:b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at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exit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ports.</w:t>
            </w:r>
            <w:r>
              <w:rPr>
                <w:rFonts w:asci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However,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it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should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highlighted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that</w:t>
            </w:r>
            <w:r>
              <w:rPr>
                <w:rFonts w:asci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Ministry's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technical</w:t>
            </w:r>
            <w:r>
              <w:rPr>
                <w:rFonts w:ascii="Calibri Light"/>
                <w:b w:val="0"/>
                <w:spacing w:val="5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personnel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is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severely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understaffed.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60" w:hRule="exact"/>
        </w:trPr>
        <w:tc>
          <w:tcPr>
            <w:tcW w:w="14092" w:type="dxa"/>
            <w:gridSpan w:val="5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Taxes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other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related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matters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2163" w:hRule="exact"/>
        </w:trPr>
        <w:tc>
          <w:tcPr>
            <w:tcW w:w="68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2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Non-payment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taxes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4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57" w:lineRule="auto"/>
              <w:ind w:left="102" w:right="10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companies</w:t>
            </w:r>
            <w:r>
              <w:rPr>
                <w:rFonts w:asci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listed</w:t>
            </w:r>
            <w:r>
              <w:rPr>
                <w:rFonts w:asci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below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did</w:t>
            </w:r>
            <w:r>
              <w:rPr>
                <w:rFonts w:asci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not</w:t>
            </w:r>
            <w:r>
              <w:rPr>
                <w:rFonts w:asci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pay</w:t>
            </w:r>
            <w:r>
              <w:rPr>
                <w:rFonts w:asci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VAT,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EDT</w:t>
            </w:r>
            <w:r>
              <w:rPr>
                <w:rFonts w:ascii="Calibri Light"/>
                <w:b w:val="0"/>
                <w:spacing w:val="4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CIT: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63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1"/>
                <w:sz w:val="20"/>
              </w:rPr>
              <w:t>1.A.A.Y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International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Company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Ltd.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61"/>
              </w:numPr>
              <w:tabs>
                <w:tab w:pos="266" w:val="left" w:leader="none"/>
              </w:tabs>
              <w:spacing w:line="240" w:lineRule="auto" w:before="0" w:after="0"/>
              <w:ind w:left="265" w:right="0" w:hanging="16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Afdin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Const.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61"/>
              </w:numPr>
              <w:tabs>
                <w:tab w:pos="266" w:val="left" w:leader="none"/>
              </w:tabs>
              <w:spacing w:line="243" w:lineRule="exact" w:before="0" w:after="0"/>
              <w:ind w:left="265" w:right="0" w:hanging="16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Al'Sa'ab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Quarry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Multipurpose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Cooperative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Society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61"/>
              </w:numPr>
              <w:tabs>
                <w:tab w:pos="266" w:val="left" w:leader="none"/>
              </w:tabs>
              <w:spacing w:line="243" w:lineRule="exact" w:before="0" w:after="0"/>
              <w:ind w:left="265" w:right="0" w:hanging="16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First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Patriot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61"/>
              </w:numPr>
              <w:tabs>
                <w:tab w:pos="266" w:val="left" w:leader="none"/>
              </w:tabs>
              <w:spacing w:line="240" w:lineRule="auto" w:before="0" w:after="0"/>
              <w:ind w:left="265" w:right="0" w:hanging="16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Prossy</w:t>
            </w:r>
            <w:r>
              <w:rPr>
                <w:rFonts w:asci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Investment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61"/>
              </w:numPr>
              <w:tabs>
                <w:tab w:pos="266" w:val="left" w:leader="none"/>
              </w:tabs>
              <w:spacing w:line="242" w:lineRule="exact" w:before="0" w:after="0"/>
              <w:ind w:left="265" w:right="0" w:hanging="16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Kunlun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FIRS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should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conduct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thorough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tax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audit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recover</w:t>
            </w:r>
            <w:r>
              <w:rPr>
                <w:rFonts w:ascii="Calibri Light"/>
                <w:b w:val="0"/>
                <w:spacing w:val="3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any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unpaid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taxes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owed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by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these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companies.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4" w:right="10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No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update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at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time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completion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this</w:t>
            </w:r>
            <w:r>
              <w:rPr>
                <w:rFonts w:ascii="Calibri Light"/>
                <w:b w:val="0"/>
                <w:spacing w:val="3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report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footerReference w:type="default" r:id="rId312"/>
          <w:pgSz w:w="15840" w:h="12240" w:orient="landscape"/>
          <w:pgMar w:footer="1173" w:header="0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340.110077pt;width:218.3pt;height:271.9pt;mso-position-horizontal-relative:page;mso-position-vertical-relative:page;z-index:-738832" coordorigin="0,6802" coordsize="4366,5438">
            <v:group style="position:absolute;left:0;top:6802;width:4366;height:5438" coordorigin="0,6802" coordsize="4366,5438">
              <v:shape style="position:absolute;left:0;top:6802;width:4366;height:5438" coordorigin="0,6802" coordsize="4366,5438" path="m0,6802l0,12240,4366,12240,3830,12042,3326,11819,2871,11583,2463,11333,2099,11072,1777,10801,1493,10521,1244,10235,1029,9943,843,9647,684,9349,550,9050,437,8751,342,8455,262,8162,196,7874,139,7592,90,7319,44,7055,0,6802xe" filled="true" fillcolor="#e1efd9" stroked="false">
                <v:path arrowok="t"/>
                <v:fill type="solid"/>
              </v:shape>
            </v:group>
            <v:group style="position:absolute;left:13;top:7426;width:3890;height:4814" coordorigin="13,7426" coordsize="3890,4814">
              <v:shape style="position:absolute;left:13;top:7426;width:3890;height:4814" coordorigin="13,7426" coordsize="3890,4814" path="m13,7426l13,12240,3902,12240,3428,12065,2977,11869,2572,11659,2208,11438,1884,11207,1597,10967,1343,10719,1122,10466,930,10207,764,9945,623,9681,503,9416,402,9152,317,8889,247,8630,187,8375,137,8126,92,7884,52,7650,13,74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8381" w:right="0"/>
        <w:jc w:val="left"/>
      </w:pPr>
      <w:r>
        <w:rPr/>
        <w:pict>
          <v:group style="position:absolute;margin-left:572.599976pt;margin-top:-35.974243pt;width:219.4pt;height:272.3pt;mso-position-horizontal-relative:page;mso-position-vertical-relative:paragraph;z-index:-738856" coordorigin="11452,-719" coordsize="4388,5446">
            <v:group style="position:absolute;left:11452;top:-719;width:4388;height:5446" coordorigin="11452,-719" coordsize="4388,5446">
              <v:shape style="position:absolute;left:11452;top:-719;width:4388;height:5446" coordorigin="11452,-719" coordsize="4388,5446" path="m15840,-719l11452,-719,12010,-513,12514,-291,12969,-54,13377,196,13741,457,14063,728,14347,1007,14596,1294,14811,1586,14997,1882,15156,2180,15290,2479,15404,2778,15498,3074,15578,3367,15644,3655,15701,3937,15750,4210,15796,4474,15840,4727,15840,-719xe" filled="true" fillcolor="#e1efd9" stroked="false">
                <v:path arrowok="t"/>
                <v:fill type="solid"/>
              </v:shape>
            </v:group>
            <v:group style="position:absolute;left:11915;top:-719;width:3912;height:4822" coordorigin="11915,-719" coordsize="3912,4822">
              <v:shape style="position:absolute;left:11915;top:-719;width:3912;height:4822" coordorigin="11915,-719" coordsize="3912,4822" path="m15827,-719l11915,-719,12412,-537,12863,-340,13268,-130,13632,91,13956,322,14243,562,14497,809,14718,1063,14910,1321,15076,1583,15217,1847,15337,2112,15438,2377,15523,2639,15593,2899,15653,3154,15703,3403,15747,3645,15788,3878,15827,4102,15827,-719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3.700001pt;margin-top:-18.773243pt;width:468.7pt;height:40.35pt;mso-position-horizontal-relative:page;mso-position-vertical-relative:paragraph;z-index:-738808" coordorigin="674,-375" coordsize="9374,807">
            <v:group style="position:absolute;left:674;top:312;width:9374;height:120" coordorigin="674,312" coordsize="9374,120">
              <v:shape style="position:absolute;left:674;top:312;width:9374;height:120" coordorigin="674,312" coordsize="9374,120" path="m674,432l10048,432,10048,312,674,312,674,432xe" filled="true" fillcolor="#a9d18e" stroked="false">
                <v:path arrowok="t"/>
                <v:fill type="solid"/>
              </v:shape>
              <v:shape style="position:absolute;left:705;top:-375;width:2874;height:690" type="#_x0000_t75" stroked="false">
                <v:imagedata r:id="rId244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14"/>
          <w:szCs w:val="14"/>
        </w:rPr>
      </w:pPr>
    </w:p>
    <w:tbl>
      <w:tblPr>
        <w:tblW w:w="0" w:type="auto"/>
        <w:jc w:val="left"/>
        <w:tblInd w:w="5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9"/>
        <w:gridCol w:w="2223"/>
        <w:gridCol w:w="4493"/>
        <w:gridCol w:w="2756"/>
        <w:gridCol w:w="3932"/>
      </w:tblGrid>
      <w:tr>
        <w:trPr>
          <w:trHeight w:val="341" w:hRule="exact"/>
        </w:trPr>
        <w:tc>
          <w:tcPr>
            <w:tcW w:w="68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2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44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Rock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Waters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Integrated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Services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39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</w:tr>
      <w:tr>
        <w:trPr>
          <w:trHeight w:val="2444" w:hRule="exact"/>
        </w:trPr>
        <w:tc>
          <w:tcPr>
            <w:tcW w:w="68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2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tabs>
                <w:tab w:pos="1042" w:val="left" w:leader="none"/>
              </w:tabs>
              <w:spacing w:line="240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Companies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multiple</w:t>
            </w:r>
            <w:r>
              <w:rPr>
                <w:rFonts w:asci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w w:val="95"/>
                <w:sz w:val="20"/>
              </w:rPr>
              <w:t>tax</w:t>
              <w:tab/>
            </w:r>
            <w:r>
              <w:rPr>
                <w:rFonts w:ascii="Calibri Light"/>
                <w:b w:val="0"/>
                <w:spacing w:val="-1"/>
                <w:sz w:val="20"/>
              </w:rPr>
              <w:t>Identification</w:t>
            </w:r>
            <w:r>
              <w:rPr>
                <w:rFonts w:ascii="Calibri Light"/>
                <w:b w:val="0"/>
                <w:spacing w:val="3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numbers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(TIN)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4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58" w:lineRule="auto"/>
              <w:ind w:left="102" w:right="102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IA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uncovered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companies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which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had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multiple</w:t>
            </w:r>
            <w:r>
              <w:rPr>
                <w:rFonts w:ascii="Calibri Light"/>
                <w:b w:val="0"/>
                <w:spacing w:val="5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TINs.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This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resulted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different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tax</w:t>
            </w:r>
            <w:r>
              <w:rPr>
                <w:rFonts w:ascii="Calibri Light"/>
                <w:b w:val="0"/>
                <w:spacing w:val="4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clearances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5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various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related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payments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each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TIN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these</w:t>
            </w:r>
            <w:r>
              <w:rPr>
                <w:rFonts w:ascii="Calibri Light"/>
                <w:b w:val="0"/>
                <w:spacing w:val="4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companies;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62"/>
              </w:numPr>
              <w:tabs>
                <w:tab w:pos="266" w:val="left" w:leader="none"/>
              </w:tabs>
              <w:spacing w:line="240" w:lineRule="auto" w:before="162" w:after="0"/>
              <w:ind w:left="102" w:right="0" w:firstLine="0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Arab</w:t>
            </w:r>
            <w:r>
              <w:rPr>
                <w:rFonts w:ascii="Calibri Light"/>
                <w:b w:val="0"/>
                <w:spacing w:val="-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Contractors:3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62"/>
              </w:numPr>
              <w:tabs>
                <w:tab w:pos="266" w:val="left" w:leader="none"/>
              </w:tabs>
              <w:spacing w:line="240" w:lineRule="auto" w:before="0" w:after="0"/>
              <w:ind w:left="265" w:right="0" w:hanging="163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CCECC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NigeriaLtd:3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62"/>
              </w:numPr>
              <w:tabs>
                <w:tab w:pos="266" w:val="left" w:leader="none"/>
              </w:tabs>
              <w:spacing w:line="240" w:lineRule="auto" w:before="0" w:after="0"/>
              <w:ind w:left="265" w:right="0" w:hanging="163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China</w:t>
            </w:r>
            <w:r>
              <w:rPr>
                <w:rFonts w:ascii="Calibri Light"/>
                <w:b w:val="0"/>
                <w:spacing w:val="-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Zhonghao:2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62"/>
              </w:numPr>
              <w:tabs>
                <w:tab w:pos="266" w:val="left" w:leader="none"/>
              </w:tabs>
              <w:spacing w:line="240" w:lineRule="auto" w:before="1" w:after="0"/>
              <w:ind w:left="102" w:right="2690" w:firstLine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CLC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Tech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Limited:4</w:t>
            </w:r>
            <w:r>
              <w:rPr>
                <w:rFonts w:ascii="Calibri Light"/>
                <w:b w:val="0"/>
                <w:spacing w:val="2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CGC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Nig.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Limited:2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tabs>
                <w:tab w:pos="795" w:val="left" w:leader="none"/>
                <w:tab w:pos="1728" w:val="left" w:leader="none"/>
              </w:tabs>
              <w:spacing w:line="240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acquire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single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TIN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each</w:t>
            </w:r>
            <w:r>
              <w:rPr>
                <w:rFonts w:ascii="Calibri Light"/>
                <w:b w:val="0"/>
                <w:spacing w:val="3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company,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 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tax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offices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should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conduct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full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tax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audit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w w:val="95"/>
                <w:sz w:val="20"/>
              </w:rPr>
              <w:t>on</w:t>
              <w:tab/>
            </w:r>
            <w:r>
              <w:rPr>
                <w:rFonts w:ascii="Calibri Light"/>
                <w:b w:val="0"/>
                <w:w w:val="95"/>
                <w:sz w:val="20"/>
              </w:rPr>
              <w:t>these</w:t>
              <w:tab/>
              <w:t>businesses.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MMSD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FIRS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need to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work closely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 achieve </w:t>
            </w:r>
            <w:r>
              <w:rPr>
                <w:rFonts w:ascii="Calibri Light"/>
                <w:b w:val="0"/>
                <w:sz w:val="20"/>
              </w:rPr>
              <w:t>synergy</w:t>
            </w:r>
            <w:r>
              <w:rPr>
                <w:rFonts w:ascii="Calibri Light"/>
                <w:b w:val="0"/>
                <w:spacing w:val="3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tax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payments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from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sector.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4" w:right="10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No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update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at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time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completion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this</w:t>
            </w:r>
            <w:r>
              <w:rPr>
                <w:rFonts w:ascii="Calibri Light"/>
                <w:b w:val="0"/>
                <w:spacing w:val="3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report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14092" w:type="dxa"/>
            <w:gridSpan w:val="5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Licence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Documentation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650" w:hRule="exact"/>
        </w:trPr>
        <w:tc>
          <w:tcPr>
            <w:tcW w:w="68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2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tabs>
                <w:tab w:pos="1944" w:val="left" w:leader="none"/>
              </w:tabs>
              <w:spacing w:line="240" w:lineRule="auto"/>
              <w:ind w:left="102" w:right="10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Non-regularization</w:t>
              <w:tab/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transfer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title.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4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audit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revealed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that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Inorganic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Earth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Resources</w:t>
            </w:r>
            <w:r>
              <w:rPr>
                <w:rFonts w:asci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Limited,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holder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No.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QLs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8630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was</w:t>
            </w:r>
            <w:r>
              <w:rPr>
                <w:rFonts w:ascii="Calibri Light"/>
                <w:b w:val="0"/>
                <w:spacing w:val="4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acquired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by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Tigon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Investment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Limited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2016.</w:t>
            </w:r>
            <w:r>
              <w:rPr>
                <w:rFonts w:ascii="Calibri Light"/>
                <w:b w:val="0"/>
                <w:spacing w:val="4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However,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company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failed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regularize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4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transfer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MCO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MMSD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tabs>
                <w:tab w:pos="881" w:val="left" w:leader="none"/>
                <w:tab w:pos="1148" w:val="left" w:leader="none"/>
                <w:tab w:pos="2091" w:val="left" w:leader="none"/>
              </w:tabs>
              <w:spacing w:line="240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The</w:t>
              <w:tab/>
            </w:r>
            <w:r>
              <w:rPr>
                <w:rFonts w:ascii="Calibri Light"/>
                <w:b w:val="0"/>
                <w:w w:val="95"/>
                <w:sz w:val="20"/>
              </w:rPr>
              <w:t>company</w:t>
              <w:tab/>
              <w:t>should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accelerate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process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regularizing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transfer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</w:t>
            </w:r>
            <w:r>
              <w:rPr>
                <w:rFonts w:ascii="Calibri Light"/>
                <w:b w:val="0"/>
                <w:spacing w:val="2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w w:val="95"/>
                <w:sz w:val="20"/>
              </w:rPr>
              <w:t>MCO</w:t>
              <w:tab/>
              <w:tab/>
            </w:r>
            <w:r>
              <w:rPr>
                <w:rFonts w:ascii="Calibri Light"/>
                <w:b w:val="0"/>
                <w:spacing w:val="-1"/>
                <w:w w:val="95"/>
                <w:sz w:val="20"/>
              </w:rPr>
              <w:t>and</w:t>
              <w:tab/>
            </w:r>
            <w:r>
              <w:rPr>
                <w:rFonts w:ascii="Calibri Light"/>
                <w:b w:val="0"/>
                <w:w w:val="95"/>
                <w:sz w:val="20"/>
              </w:rPr>
              <w:t>MMSD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Company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should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also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made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pay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applicable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transfer</w:t>
            </w:r>
            <w:r>
              <w:rPr>
                <w:rFonts w:ascii="Calibri Light"/>
                <w:b w:val="0"/>
                <w:sz w:val="20"/>
              </w:rPr>
              <w:t>   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fees   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   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penalty.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MCO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MMSD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should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ensure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immediate</w:t>
            </w:r>
            <w:r>
              <w:rPr>
                <w:rFonts w:ascii="Calibri Light"/>
                <w:b w:val="0"/>
                <w:spacing w:val="2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regularization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transfer.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company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should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pay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applicable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transfer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fee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possible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penalty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non-</w:t>
            </w:r>
            <w:r>
              <w:rPr>
                <w:rFonts w:ascii="Calibri Light"/>
                <w:b w:val="0"/>
                <w:spacing w:val="2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payment,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stated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2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guidelines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transfer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titles.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4" w:right="100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concerned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entity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has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made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appropriate</w:t>
            </w:r>
            <w:r>
              <w:rPr>
                <w:rFonts w:ascii="Calibri Light"/>
                <w:b w:val="0"/>
                <w:spacing w:val="3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payment(s)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on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title.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Also,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regularization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transferred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has</w:t>
            </w:r>
            <w:r>
              <w:rPr>
                <w:rFonts w:ascii="Calibri Light"/>
                <w:b w:val="0"/>
                <w:spacing w:val="5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been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carried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out.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41" w:hRule="exact"/>
        </w:trPr>
        <w:tc>
          <w:tcPr>
            <w:tcW w:w="14092" w:type="dxa"/>
            <w:gridSpan w:val="5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  <w:shd w:val="clear" w:color="auto" w:fill="E1EE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Control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Policy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Issues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229" w:hRule="exact"/>
        </w:trPr>
        <w:tc>
          <w:tcPr>
            <w:tcW w:w="68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5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2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tabs>
                <w:tab w:pos="1805" w:val="left" w:leader="none"/>
              </w:tabs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Monitoring</w:t>
              <w:tab/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tabs>
                <w:tab w:pos="1846" w:val="left" w:leader="none"/>
              </w:tabs>
              <w:spacing w:line="240" w:lineRule="auto"/>
              <w:ind w:left="102" w:right="10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supervision</w:t>
              <w:tab/>
            </w:r>
            <w:r>
              <w:rPr>
                <w:rFonts w:ascii="Calibri Light"/>
                <w:b w:val="0"/>
                <w:w w:val="95"/>
                <w:sz w:val="20"/>
              </w:rPr>
              <w:t>are</w:t>
            </w:r>
            <w:r>
              <w:rPr>
                <w:rFonts w:ascii="Calibri Light"/>
                <w:b w:val="0"/>
                <w:spacing w:val="2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ineffective.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4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audit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came</w:t>
            </w:r>
            <w:r>
              <w:rPr>
                <w:rFonts w:asci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across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incidences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illegal</w:t>
            </w:r>
            <w:r>
              <w:rPr>
                <w:rFonts w:asci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3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activities;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some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observed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locations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include:</w:t>
            </w:r>
            <w:r>
              <w:rPr>
                <w:rFonts w:ascii="Calibri Light"/>
                <w:b w:val="0"/>
                <w:spacing w:val="5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Ribi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village,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Azara,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Ugya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4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Toto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LGA,</w:t>
            </w:r>
            <w:r>
              <w:rPr>
                <w:rFonts w:ascii="Calibri Light"/>
                <w:b w:val="0"/>
                <w:spacing w:val="4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Obo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LGA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</w:t>
            </w:r>
            <w:r>
              <w:rPr>
                <w:rFonts w:ascii="Calibri Light"/>
                <w:b w:val="0"/>
                <w:spacing w:val="2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Nasarawa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state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Kutulku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Wushishi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LGA,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Igade/Kati</w:t>
            </w:r>
            <w:r>
              <w:rPr>
                <w:rFonts w:ascii="Calibri Light"/>
                <w:b w:val="0"/>
                <w:sz w:val="20"/>
              </w:rPr>
              <w:t>   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   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Mashebu   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LGA   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z w:val="20"/>
              </w:rPr>
              <w:t>   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Niger   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state.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58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MMSD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should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look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into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actions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Buying</w:t>
            </w:r>
            <w:r>
              <w:rPr>
                <w:rFonts w:ascii="Calibri Light"/>
                <w:b w:val="0"/>
                <w:spacing w:val="3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Centres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artisanal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miners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order</w:t>
            </w:r>
            <w:r>
              <w:rPr>
                <w:rFonts w:ascii="Calibri Light"/>
                <w:b w:val="0"/>
                <w:sz w:val="20"/>
              </w:rPr>
              <w:t>      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z w:val="20"/>
              </w:rPr>
              <w:t>      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ensure      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that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58" w:lineRule="auto"/>
              <w:ind w:left="104" w:right="103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There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has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been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increase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surveillance</w:t>
            </w:r>
            <w:r>
              <w:rPr>
                <w:rFonts w:ascii="Calibri Light"/>
                <w:b w:val="0"/>
                <w:spacing w:val="4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4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monitoring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 Mineral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Buying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Centers (MBCs)</w:t>
            </w:r>
            <w:r>
              <w:rPr>
                <w:rFonts w:ascii="Calibri Light"/>
                <w:b w:val="0"/>
                <w:spacing w:val="4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minefields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by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Zonal/Federal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Mines</w:t>
            </w:r>
            <w:r>
              <w:rPr>
                <w:rFonts w:ascii="Calibri Light"/>
                <w:b w:val="0"/>
                <w:spacing w:val="3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Offices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Special 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Mines 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Surveillance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58" w:lineRule="auto"/>
        <w:jc w:val="both"/>
        <w:rPr>
          <w:rFonts w:ascii="Calibri Light" w:hAnsi="Calibri Light" w:cs="Calibri Light" w:eastAsia="Calibri Light"/>
          <w:sz w:val="20"/>
          <w:szCs w:val="20"/>
        </w:rPr>
        <w:sectPr>
          <w:footerReference w:type="default" r:id="rId313"/>
          <w:pgSz w:w="15840" w:h="12240" w:orient="landscape"/>
          <w:pgMar w:footer="1173" w:header="0" w:top="0" w:bottom="1360" w:left="0" w:right="0"/>
          <w:pgNumType w:start="101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340.110077pt;width:218.3pt;height:271.9pt;mso-position-horizontal-relative:page;mso-position-vertical-relative:page;z-index:-738760" coordorigin="0,6802" coordsize="4366,5438">
            <v:group style="position:absolute;left:0;top:6802;width:4366;height:5438" coordorigin="0,6802" coordsize="4366,5438">
              <v:shape style="position:absolute;left:0;top:6802;width:4366;height:5438" coordorigin="0,6802" coordsize="4366,5438" path="m0,6802l0,12240,4366,12240,3830,12042,3326,11819,2871,11583,2463,11333,2099,11072,1777,10801,1493,10521,1244,10235,1029,9943,843,9647,684,9349,550,9050,437,8751,342,8455,262,8162,196,7874,139,7592,90,7319,44,7055,0,6802xe" filled="true" fillcolor="#e1efd9" stroked="false">
                <v:path arrowok="t"/>
                <v:fill type="solid"/>
              </v:shape>
            </v:group>
            <v:group style="position:absolute;left:13;top:7426;width:3890;height:4814" coordorigin="13,7426" coordsize="3890,4814">
              <v:shape style="position:absolute;left:13;top:7426;width:3890;height:4814" coordorigin="13,7426" coordsize="3890,4814" path="m13,7426l13,12240,3902,12240,3428,12065,2977,11869,2572,11659,2208,11438,1884,11207,1597,10967,1343,10719,1122,10466,930,10207,764,9945,623,9681,503,9416,402,9152,317,8889,247,8630,187,8375,137,8126,92,7884,52,7650,13,74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8381" w:right="0"/>
        <w:jc w:val="left"/>
      </w:pPr>
      <w:r>
        <w:rPr/>
        <w:pict>
          <v:group style="position:absolute;margin-left:572.599976pt;margin-top:-35.974243pt;width:219.4pt;height:272.3pt;mso-position-horizontal-relative:page;mso-position-vertical-relative:paragraph;z-index:-738784" coordorigin="11452,-719" coordsize="4388,5446">
            <v:group style="position:absolute;left:11452;top:-719;width:4388;height:5446" coordorigin="11452,-719" coordsize="4388,5446">
              <v:shape style="position:absolute;left:11452;top:-719;width:4388;height:5446" coordorigin="11452,-719" coordsize="4388,5446" path="m15840,-719l11452,-719,12010,-513,12514,-291,12969,-54,13377,196,13741,457,14063,728,14347,1007,14596,1294,14811,1586,14997,1882,15156,2180,15290,2479,15404,2778,15498,3074,15578,3367,15644,3655,15701,3937,15750,4210,15796,4474,15840,4727,15840,-719xe" filled="true" fillcolor="#e1efd9" stroked="false">
                <v:path arrowok="t"/>
                <v:fill type="solid"/>
              </v:shape>
            </v:group>
            <v:group style="position:absolute;left:11915;top:-719;width:3912;height:4822" coordorigin="11915,-719" coordsize="3912,4822">
              <v:shape style="position:absolute;left:11915;top:-719;width:3912;height:4822" coordorigin="11915,-719" coordsize="3912,4822" path="m15827,-719l11915,-719,12412,-537,12863,-340,13268,-130,13632,91,13956,322,14243,562,14497,809,14718,1063,14910,1321,15076,1583,15217,1847,15337,2112,15438,2377,15523,2639,15593,2899,15653,3154,15703,3403,15747,3645,15788,3878,15827,4102,15827,-719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3.700001pt;margin-top:-18.773243pt;width:468.7pt;height:40.35pt;mso-position-horizontal-relative:page;mso-position-vertical-relative:paragraph;z-index:-738736" coordorigin="674,-375" coordsize="9374,807">
            <v:group style="position:absolute;left:674;top:312;width:9374;height:120" coordorigin="674,312" coordsize="9374,120">
              <v:shape style="position:absolute;left:674;top:312;width:9374;height:120" coordorigin="674,312" coordsize="9374,120" path="m674,432l10048,432,10048,312,674,312,674,432xe" filled="true" fillcolor="#a9d18e" stroked="false">
                <v:path arrowok="t"/>
                <v:fill type="solid"/>
              </v:shape>
              <v:shape style="position:absolute;left:705;top:-375;width:2874;height:690" type="#_x0000_t75" stroked="false">
                <v:imagedata r:id="rId244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14"/>
          <w:szCs w:val="14"/>
        </w:rPr>
      </w:pPr>
    </w:p>
    <w:tbl>
      <w:tblPr>
        <w:tblW w:w="0" w:type="auto"/>
        <w:jc w:val="left"/>
        <w:tblInd w:w="5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9"/>
        <w:gridCol w:w="2223"/>
        <w:gridCol w:w="4493"/>
        <w:gridCol w:w="2756"/>
        <w:gridCol w:w="3932"/>
      </w:tblGrid>
      <w:tr>
        <w:trPr>
          <w:trHeight w:val="4553" w:hRule="exact"/>
        </w:trPr>
        <w:tc>
          <w:tcPr>
            <w:tcW w:w="68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2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44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02" w:right="105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Minerals involved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these </w:t>
            </w:r>
            <w:r>
              <w:rPr>
                <w:rFonts w:ascii="Calibri Light"/>
                <w:b w:val="0"/>
                <w:spacing w:val="-1"/>
                <w:sz w:val="20"/>
              </w:rPr>
              <w:t>activities </w:t>
            </w:r>
            <w:r>
              <w:rPr>
                <w:rFonts w:ascii="Calibri Light"/>
                <w:b w:val="0"/>
                <w:sz w:val="20"/>
              </w:rPr>
              <w:t>are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barites,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gold,</w:t>
            </w:r>
            <w:r>
              <w:rPr>
                <w:rFonts w:ascii="Calibri Light"/>
                <w:b w:val="0"/>
                <w:spacing w:val="4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lead/zinc,</w:t>
            </w:r>
            <w:r>
              <w:rPr>
                <w:rFonts w:ascii="Calibri Light"/>
                <w:b w:val="0"/>
                <w:sz w:val="20"/>
              </w:rPr>
              <w:t>      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magnesium</w:t>
            </w:r>
            <w:r>
              <w:rPr>
                <w:rFonts w:ascii="Calibri Light"/>
                <w:b w:val="0"/>
                <w:sz w:val="20"/>
              </w:rPr>
              <w:t>      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z w:val="20"/>
              </w:rPr>
              <w:t>       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gemstones.</w:t>
            </w:r>
            <w:r>
              <w:rPr>
                <w:rFonts w:ascii="Calibri Light"/>
                <w:b w:val="0"/>
                <w:spacing w:val="3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IA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also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discovered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open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market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named</w:t>
            </w:r>
            <w:r>
              <w:rPr>
                <w:rFonts w:ascii="Calibri Light"/>
                <w:b w:val="0"/>
                <w:spacing w:val="3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Strabag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Precious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Stone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International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Market</w:t>
            </w:r>
            <w:r>
              <w:rPr>
                <w:rFonts w:ascii="Calibri Light"/>
                <w:b w:val="0"/>
                <w:spacing w:val="-1"/>
                <w:sz w:val="20"/>
              </w:rPr>
              <w:t> in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Ojoor</w:t>
            </w:r>
            <w:r>
              <w:rPr>
                <w:rFonts w:ascii="Calibri Light"/>
                <w:b w:val="0"/>
                <w:spacing w:val="4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Ibadan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where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gold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gemstones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traded.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57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government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policies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are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followed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letter.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63"/>
              <w:ind w:left="102" w:right="100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reduce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artisanal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smuggling,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should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make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Buying</w:t>
            </w:r>
            <w:r>
              <w:rPr>
                <w:rFonts w:ascii="Calibri Light"/>
                <w:b w:val="0"/>
                <w:spacing w:val="2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Centres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more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effective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purchasing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items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from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artisanal</w:t>
            </w:r>
            <w:r>
              <w:rPr>
                <w:rFonts w:ascii="Calibri Light"/>
                <w:b w:val="0"/>
                <w:spacing w:val="2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miners.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tabs>
                <w:tab w:pos="3080" w:val="left" w:leader="none"/>
              </w:tabs>
              <w:spacing w:line="259" w:lineRule="auto"/>
              <w:ind w:left="104" w:right="100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Taskforce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curb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illegal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smuggling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w w:val="95"/>
                <w:sz w:val="20"/>
              </w:rPr>
              <w:t>of</w:t>
              <w:tab/>
            </w:r>
            <w:r>
              <w:rPr>
                <w:rFonts w:ascii="Calibri Light"/>
                <w:b w:val="0"/>
                <w:w w:val="95"/>
                <w:sz w:val="20"/>
              </w:rPr>
              <w:t>minerals.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1"/>
                <w:szCs w:val="21"/>
              </w:rPr>
            </w:pPr>
          </w:p>
          <w:p>
            <w:pPr>
              <w:pStyle w:val="TableParagraph"/>
              <w:spacing w:line="258" w:lineRule="auto"/>
              <w:ind w:left="104" w:right="99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has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commenced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development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ASM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clusters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one</w:t>
            </w:r>
            <w:r>
              <w:rPr>
                <w:rFonts w:ascii="Calibri Light"/>
                <w:b w:val="0"/>
                <w:spacing w:val="3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pilot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project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geo-political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zone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order</w:t>
            </w:r>
            <w:r>
              <w:rPr>
                <w:rFonts w:ascii="Calibri Light"/>
                <w:b w:val="0"/>
                <w:spacing w:val="4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enhance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local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content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along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value</w:t>
            </w:r>
            <w:r>
              <w:rPr>
                <w:rFonts w:ascii="Calibri Light"/>
                <w:b w:val="0"/>
                <w:spacing w:val="4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chain.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1"/>
                <w:szCs w:val="21"/>
              </w:rPr>
            </w:pPr>
          </w:p>
          <w:p>
            <w:pPr>
              <w:pStyle w:val="TableParagraph"/>
              <w:spacing w:line="258" w:lineRule="auto"/>
              <w:ind w:left="104" w:right="101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Ministry's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ASM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Department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also</w:t>
            </w:r>
            <w:r>
              <w:rPr>
                <w:rFonts w:ascii="Calibri Light"/>
                <w:b w:val="0"/>
                <w:spacing w:val="2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monitoring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assuring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the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effectiveness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all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Buying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Centres.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62"/>
              <w:ind w:left="104" w:right="100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 department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also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formalizing </w:t>
            </w:r>
            <w:r>
              <w:rPr>
                <w:rFonts w:ascii="Calibri Light"/>
                <w:b w:val="0"/>
                <w:sz w:val="20"/>
              </w:rPr>
              <w:t>operations</w:t>
            </w:r>
            <w:r>
              <w:rPr>
                <w:rFonts w:ascii="Calibri Light"/>
                <w:b w:val="0"/>
                <w:spacing w:val="5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ensure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that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they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secure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titles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4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accordance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Nigerian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3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Act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2007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Auxiliary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Regulations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2011.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628" w:hRule="exact"/>
        </w:trPr>
        <w:tc>
          <w:tcPr>
            <w:tcW w:w="68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6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2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Access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 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funds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sector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4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Due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stringent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conditions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attached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credit</w:t>
            </w:r>
            <w:r>
              <w:rPr>
                <w:rFonts w:ascii="Calibri Light"/>
                <w:b w:val="0"/>
                <w:spacing w:val="6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facilities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provided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by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government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4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industry,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such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collateral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other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requirements,</w:t>
            </w:r>
            <w:r>
              <w:rPr>
                <w:rFonts w:ascii="Calibri Light"/>
                <w:b w:val="0"/>
                <w:spacing w:val="5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IA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observed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that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credit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facilities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provided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by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5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government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industry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were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difficult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access.</w:t>
            </w:r>
            <w:r>
              <w:rPr>
                <w:rFonts w:ascii="Calibri Light"/>
                <w:b w:val="0"/>
                <w:spacing w:val="3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This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makes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it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difficult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most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players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4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sector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access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funds.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58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Government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should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make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0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access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credit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facilities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easier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8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accelerate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sector’s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4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development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rate.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8"/>
                <w:szCs w:val="28"/>
              </w:rPr>
            </w:pPr>
          </w:p>
          <w:p>
            <w:pPr>
              <w:pStyle w:val="TableParagraph"/>
              <w:spacing w:line="258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government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might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also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authorize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use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title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certificates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guarantee</w:t>
            </w:r>
            <w:r>
              <w:rPr>
                <w:rFonts w:asci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loans,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solid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development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bank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should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</w:t>
            </w:r>
            <w:r>
              <w:rPr>
                <w:rFonts w:ascii="Calibri Light"/>
                <w:b w:val="0"/>
                <w:spacing w:val="2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established,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similar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3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agricultural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industry.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61"/>
              <w:ind w:left="102" w:right="101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able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fund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sector,</w:t>
            </w:r>
            <w:r>
              <w:rPr>
                <w:rFonts w:asci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should</w:t>
            </w:r>
            <w:r>
              <w:rPr>
                <w:rFonts w:ascii="Calibri Light"/>
                <w:b w:val="0"/>
                <w:spacing w:val="2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effectively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support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strengthen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SMDF.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4" w:right="103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SMDF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has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recently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been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strengthened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by</w:t>
            </w:r>
            <w:r>
              <w:rPr>
                <w:rFonts w:ascii="Calibri Light"/>
                <w:b w:val="0"/>
                <w:spacing w:val="3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order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increase</w:t>
            </w:r>
            <w:r>
              <w:rPr>
                <w:rFonts w:asci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efficiency.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both"/>
        <w:rPr>
          <w:rFonts w:ascii="Calibri Light" w:hAnsi="Calibri Light" w:cs="Calibri Light" w:eastAsia="Calibri Light"/>
          <w:sz w:val="20"/>
          <w:szCs w:val="20"/>
        </w:rPr>
        <w:sectPr>
          <w:pgSz w:w="15840" w:h="12240" w:orient="landscape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340.110077pt;width:218.3pt;height:271.9pt;mso-position-horizontal-relative:page;mso-position-vertical-relative:page;z-index:-738688" coordorigin="0,6802" coordsize="4366,5438">
            <v:group style="position:absolute;left:0;top:6802;width:4366;height:5438" coordorigin="0,6802" coordsize="4366,5438">
              <v:shape style="position:absolute;left:0;top:6802;width:4366;height:5438" coordorigin="0,6802" coordsize="4366,5438" path="m0,6802l0,12240,4366,12240,3830,12042,3326,11819,2871,11583,2463,11333,2099,11072,1777,10801,1493,10521,1244,10235,1029,9943,843,9647,684,9349,550,9050,437,8751,342,8455,262,8162,196,7874,139,7592,90,7319,44,7055,0,6802xe" filled="true" fillcolor="#e1efd9" stroked="false">
                <v:path arrowok="t"/>
                <v:fill type="solid"/>
              </v:shape>
            </v:group>
            <v:group style="position:absolute;left:13;top:7426;width:3890;height:4814" coordorigin="13,7426" coordsize="3890,4814">
              <v:shape style="position:absolute;left:13;top:7426;width:3890;height:4814" coordorigin="13,7426" coordsize="3890,4814" path="m13,7426l13,12240,3902,12240,3428,12065,2977,11869,2572,11659,2208,11438,1884,11207,1597,10967,1343,10719,1122,10466,930,10207,764,9945,623,9681,503,9416,402,9152,317,8889,247,8630,187,8375,137,8126,92,7884,52,7650,13,74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8381" w:right="0"/>
        <w:jc w:val="left"/>
      </w:pPr>
      <w:r>
        <w:rPr/>
        <w:pict>
          <v:group style="position:absolute;margin-left:572.599976pt;margin-top:-35.974243pt;width:219.4pt;height:272.3pt;mso-position-horizontal-relative:page;mso-position-vertical-relative:paragraph;z-index:-738712" coordorigin="11452,-719" coordsize="4388,5446">
            <v:group style="position:absolute;left:11452;top:-719;width:4388;height:5446" coordorigin="11452,-719" coordsize="4388,5446">
              <v:shape style="position:absolute;left:11452;top:-719;width:4388;height:5446" coordorigin="11452,-719" coordsize="4388,5446" path="m15840,-719l11452,-719,12010,-513,12514,-291,12969,-54,13377,196,13741,457,14063,728,14347,1007,14596,1294,14811,1586,14997,1882,15156,2180,15290,2479,15404,2778,15498,3074,15578,3367,15644,3655,15701,3937,15750,4210,15796,4474,15840,4727,15840,-719xe" filled="true" fillcolor="#e1efd9" stroked="false">
                <v:path arrowok="t"/>
                <v:fill type="solid"/>
              </v:shape>
            </v:group>
            <v:group style="position:absolute;left:11915;top:-719;width:3912;height:4822" coordorigin="11915,-719" coordsize="3912,4822">
              <v:shape style="position:absolute;left:11915;top:-719;width:3912;height:4822" coordorigin="11915,-719" coordsize="3912,4822" path="m15827,-719l11915,-719,12412,-537,12863,-340,13268,-130,13632,91,13956,322,14243,562,14497,809,14718,1063,14910,1321,15076,1583,15217,1847,15337,2112,15438,2377,15523,2639,15593,2899,15653,3154,15703,3403,15747,3645,15788,3878,15827,4102,15827,-719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3.700001pt;margin-top:-18.773243pt;width:468.7pt;height:40.35pt;mso-position-horizontal-relative:page;mso-position-vertical-relative:paragraph;z-index:-738664" coordorigin="674,-375" coordsize="9374,807">
            <v:group style="position:absolute;left:674;top:312;width:9374;height:120" coordorigin="674,312" coordsize="9374,120">
              <v:shape style="position:absolute;left:674;top:312;width:9374;height:120" coordorigin="674,312" coordsize="9374,120" path="m674,432l10048,432,10048,312,674,312,674,432xe" filled="true" fillcolor="#a9d18e" stroked="false">
                <v:path arrowok="t"/>
                <v:fill type="solid"/>
              </v:shape>
              <v:shape style="position:absolute;left:705;top:-375;width:2874;height:690" type="#_x0000_t75" stroked="false">
                <v:imagedata r:id="rId244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14"/>
          <w:szCs w:val="14"/>
        </w:rPr>
      </w:pPr>
    </w:p>
    <w:tbl>
      <w:tblPr>
        <w:tblW w:w="0" w:type="auto"/>
        <w:jc w:val="left"/>
        <w:tblInd w:w="5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9"/>
        <w:gridCol w:w="1857"/>
        <w:gridCol w:w="366"/>
        <w:gridCol w:w="4493"/>
        <w:gridCol w:w="2756"/>
        <w:gridCol w:w="3932"/>
      </w:tblGrid>
      <w:tr>
        <w:trPr>
          <w:trHeight w:val="1476" w:hRule="exact"/>
        </w:trPr>
        <w:tc>
          <w:tcPr>
            <w:tcW w:w="68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7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223" w:type="dxa"/>
            <w:gridSpan w:val="2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tabs>
                <w:tab w:pos="932" w:val="left" w:leader="none"/>
                <w:tab w:pos="1805" w:val="left" w:leader="none"/>
              </w:tabs>
              <w:spacing w:line="240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Non-implementation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w w:val="95"/>
                <w:sz w:val="20"/>
              </w:rPr>
              <w:t>the</w:t>
              <w:tab/>
            </w:r>
            <w:r>
              <w:rPr>
                <w:rFonts w:ascii="Calibri Light"/>
                <w:b w:val="0"/>
                <w:spacing w:val="-1"/>
                <w:sz w:val="20"/>
              </w:rPr>
              <w:t>Environmental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w w:val="95"/>
                <w:sz w:val="20"/>
              </w:rPr>
              <w:t>Protection</w:t>
              <w:tab/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tabs>
                <w:tab w:pos="1704" w:val="left" w:leader="none"/>
              </w:tabs>
              <w:spacing w:line="240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w w:val="95"/>
                <w:sz w:val="20"/>
              </w:rPr>
              <w:t>Rehabilitation</w:t>
              <w:tab/>
            </w:r>
            <w:r>
              <w:rPr>
                <w:rFonts w:ascii="Calibri Light"/>
                <w:b w:val="0"/>
                <w:w w:val="95"/>
                <w:sz w:val="20"/>
              </w:rPr>
              <w:t>Fund</w:t>
            </w:r>
            <w:r>
              <w:rPr>
                <w:rFonts w:ascii="Calibri Light"/>
                <w:b w:val="0"/>
                <w:spacing w:val="2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(EPRH).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4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According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section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121(4)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Mining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(2007)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Section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184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3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Regulations,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environmental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protection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6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restoration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fund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has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yet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to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begin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operations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(2011).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MMSD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should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kick-start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process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sensitizing</w:t>
            </w:r>
            <w:r>
              <w:rPr>
                <w:rFonts w:ascii="Calibri Light"/>
                <w:b w:val="0"/>
                <w:spacing w:val="3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stakeholders;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appoint 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Board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Trustees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Fund</w:t>
            </w:r>
            <w:r>
              <w:rPr>
                <w:rFonts w:ascii="Calibri Light"/>
                <w:b w:val="0"/>
                <w:spacing w:val="3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enable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them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select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fund</w:t>
            </w:r>
            <w:r>
              <w:rPr>
                <w:rFonts w:ascii="Calibri Light"/>
                <w:b w:val="0"/>
                <w:spacing w:val="2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manager.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4" w:right="10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No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update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at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time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completion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this</w:t>
            </w:r>
            <w:r>
              <w:rPr>
                <w:rFonts w:ascii="Calibri Light"/>
                <w:b w:val="0"/>
                <w:spacing w:val="3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report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915" w:hRule="exact"/>
        </w:trPr>
        <w:tc>
          <w:tcPr>
            <w:tcW w:w="68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8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2" w:right="3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Non-Standardization</w:t>
            </w:r>
            <w:r>
              <w:rPr>
                <w:rFonts w:ascii="Calibri Light"/>
                <w:b w:val="0"/>
                <w:spacing w:val="3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Classification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" w:type="dxa"/>
            <w:tcBorders>
              <w:top w:val="single" w:sz="5" w:space="0" w:color="6FAC46"/>
              <w:left w:val="nil" w:sz="6" w:space="0" w:color="auto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2" w:lineRule="exact"/>
              <w:ind w:left="9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4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5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Due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Customs'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misclassification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solid</w:t>
            </w:r>
            <w:r>
              <w:rPr>
                <w:rFonts w:ascii="Calibri Light"/>
                <w:b w:val="0"/>
                <w:spacing w:val="5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minerals,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audit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discovered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discrepancies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4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records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Nigeria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Customs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Service,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Central</w:t>
            </w:r>
            <w:r>
              <w:rPr>
                <w:rFonts w:ascii="Calibri Light"/>
                <w:b w:val="0"/>
                <w:spacing w:val="3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Bank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Nigeria,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Ministry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Mines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Steel</w:t>
            </w:r>
            <w:r>
              <w:rPr>
                <w:rFonts w:ascii="Calibri Light"/>
                <w:b w:val="0"/>
                <w:spacing w:val="5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Development.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Lead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oxide,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aluminum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ingots,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lead</w:t>
            </w:r>
            <w:r>
              <w:rPr>
                <w:rFonts w:ascii="Calibri Light"/>
                <w:b w:val="0"/>
                <w:spacing w:val="3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ingots,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limestone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flux,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3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other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goods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are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among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them.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tabs>
                <w:tab w:pos="1145" w:val="left" w:leader="none"/>
                <w:tab w:pos="2042" w:val="left" w:leader="none"/>
              </w:tabs>
              <w:spacing w:line="240" w:lineRule="auto"/>
              <w:ind w:left="102" w:right="101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This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difference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reveals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 lack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coordination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between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MMSD</w:t>
            </w:r>
            <w:r>
              <w:rPr>
                <w:rFonts w:ascii="Calibri Light"/>
                <w:b w:val="0"/>
                <w:spacing w:val="2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NSC.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Similarly,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it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indicates</w:t>
            </w:r>
            <w:r>
              <w:rPr>
                <w:rFonts w:ascii="Calibri Light"/>
                <w:b w:val="0"/>
                <w:spacing w:val="3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that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some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exporting</w:t>
            </w:r>
            <w:r>
              <w:rPr>
                <w:rFonts w:ascii="Calibri Light"/>
                <w:b w:val="0"/>
                <w:spacing w:val="2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companies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do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not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obtain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w w:val="95"/>
                <w:sz w:val="20"/>
              </w:rPr>
              <w:t>permit</w:t>
              <w:tab/>
              <w:t>from</w:t>
              <w:tab/>
            </w:r>
            <w:r>
              <w:rPr>
                <w:rFonts w:ascii="Calibri Light"/>
                <w:b w:val="0"/>
                <w:spacing w:val="-1"/>
                <w:sz w:val="20"/>
              </w:rPr>
              <w:t>MMSD.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9"/>
                <w:szCs w:val="19"/>
              </w:rPr>
            </w:pPr>
          </w:p>
          <w:p>
            <w:pPr>
              <w:pStyle w:val="TableParagraph"/>
              <w:tabs>
                <w:tab w:pos="1853" w:val="left" w:leader="none"/>
              </w:tabs>
              <w:spacing w:line="240" w:lineRule="auto"/>
              <w:ind w:left="102" w:right="101" w:firstLine="45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There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potential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loss,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as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companies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declare</w:t>
            </w:r>
            <w:r>
              <w:rPr>
                <w:rFonts w:asci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different</w:t>
            </w:r>
            <w:r>
              <w:rPr>
                <w:rFonts w:asci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records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w w:val="95"/>
                <w:sz w:val="20"/>
              </w:rPr>
              <w:t>different</w:t>
              <w:tab/>
            </w:r>
            <w:r>
              <w:rPr>
                <w:rFonts w:ascii="Calibri Light"/>
                <w:b w:val="0"/>
                <w:w w:val="95"/>
                <w:sz w:val="20"/>
              </w:rPr>
              <w:t>purposes.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This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could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lead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bloating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export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volume.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It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could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also</w:t>
            </w:r>
            <w:r>
              <w:rPr>
                <w:rFonts w:ascii="Calibri Light"/>
                <w:b w:val="0"/>
                <w:spacing w:val="3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lead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concealment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contraband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58" w:lineRule="auto"/>
              <w:ind w:left="104" w:right="104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Ministry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(MMSD),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Nigeria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Customs</w:t>
            </w:r>
            <w:r>
              <w:rPr>
                <w:rFonts w:ascii="Calibri Light"/>
                <w:b w:val="0"/>
                <w:spacing w:val="4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Services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(NCS),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Economic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Financial</w:t>
            </w:r>
            <w:r>
              <w:rPr>
                <w:rFonts w:ascii="Calibri Light"/>
                <w:b w:val="0"/>
                <w:spacing w:val="4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Crimes</w:t>
            </w:r>
            <w:r>
              <w:rPr>
                <w:rFonts w:ascii="Calibri Light"/>
                <w:b w:val="0"/>
                <w:spacing w:val="4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Commission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(EFCC)</w:t>
            </w:r>
            <w:r>
              <w:rPr>
                <w:rFonts w:ascii="Calibri Light"/>
                <w:b w:val="0"/>
                <w:spacing w:val="4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have</w:t>
            </w:r>
            <w:r>
              <w:rPr>
                <w:rFonts w:ascii="Calibri Light"/>
                <w:b w:val="0"/>
                <w:spacing w:val="4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increased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their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synergy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coordination.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62"/>
              <w:ind w:left="104" w:right="104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avoid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loss,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Ministry,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EFCC,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5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NCS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share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all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export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records.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3917" w:hRule="exact"/>
        </w:trPr>
        <w:tc>
          <w:tcPr>
            <w:tcW w:w="68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9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857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2" w:right="298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Development</w:t>
            </w:r>
            <w:r>
              <w:rPr>
                <w:rFonts w:ascii="Calibri Light"/>
                <w:b w:val="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Strategic</w:t>
            </w:r>
            <w:r>
              <w:rPr>
                <w:rFonts w:ascii="Calibri Light"/>
                <w:b w:val="0"/>
                <w:spacing w:val="-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66" w:type="dxa"/>
            <w:tcBorders>
              <w:top w:val="single" w:sz="5" w:space="0" w:color="6FAC46"/>
              <w:left w:val="nil" w:sz="6" w:space="0" w:color="auto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93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44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2" w:right="105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Limestone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granite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aggregates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formed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bulk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produced,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about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42.3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million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tons</w:t>
            </w:r>
            <w:r>
              <w:rPr>
                <w:rFonts w:ascii="Calibri Light"/>
                <w:b w:val="0"/>
                <w:spacing w:val="4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produced,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however,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combined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royalty</w:t>
            </w:r>
            <w:r>
              <w:rPr>
                <w:rFonts w:ascii="Calibri Light"/>
                <w:b w:val="0"/>
                <w:spacing w:val="5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payment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N1.73billion,</w:t>
            </w:r>
            <w:r>
              <w:rPr>
                <w:rFonts w:ascii="Calibri Light"/>
                <w:b w:val="0"/>
                <w:spacing w:val="2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this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represents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68.17%</w:t>
            </w:r>
            <w:r>
              <w:rPr>
                <w:rFonts w:ascii="Calibri Light"/>
                <w:b w:val="0"/>
                <w:spacing w:val="2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production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23.0%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total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revenue</w:t>
            </w:r>
            <w:r>
              <w:rPr>
                <w:rFonts w:ascii="Calibri Light"/>
                <w:b w:val="0"/>
                <w:spacing w:val="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from</w:t>
            </w:r>
            <w:r>
              <w:rPr>
                <w:rFonts w:ascii="Calibri Light"/>
                <w:b w:val="0"/>
                <w:spacing w:val="1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4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sector.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106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However,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lead/zinc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columbite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combined</w:t>
            </w:r>
            <w:r>
              <w:rPr>
                <w:rFonts w:ascii="Calibri Light"/>
                <w:b w:val="0"/>
                <w:spacing w:val="3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production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25,546t </w:t>
            </w:r>
            <w:r>
              <w:rPr>
                <w:rFonts w:ascii="Calibri Light"/>
                <w:b w:val="0"/>
                <w:spacing w:val="-1"/>
                <w:sz w:val="20"/>
              </w:rPr>
              <w:t>contributed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z w:val="20"/>
              </w:rPr>
              <w:t> most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revenue</w:t>
            </w:r>
            <w:r>
              <w:rPr>
                <w:rFonts w:ascii="Calibri Light"/>
                <w:b w:val="0"/>
                <w:spacing w:val="4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sector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36.05%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and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25.93%,</w:t>
            </w:r>
            <w:r>
              <w:rPr>
                <w:rFonts w:ascii="Calibri Light"/>
                <w:b w:val="0"/>
                <w:spacing w:val="1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respectively.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development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metallic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seven</w:t>
            </w:r>
            <w:r>
              <w:rPr>
                <w:rFonts w:ascii="Calibri Light"/>
                <w:b w:val="0"/>
                <w:spacing w:val="6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strategic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has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progressed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slowly.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They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have</w:t>
            </w:r>
            <w:r>
              <w:rPr>
                <w:rFonts w:ascii="Calibri Light"/>
                <w:b w:val="0"/>
                <w:spacing w:val="3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yet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garner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such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attention,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with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exception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5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gold,</w:t>
            </w:r>
            <w:r>
              <w:rPr>
                <w:rFonts w:ascii="Calibri Light"/>
                <w:b w:val="0"/>
                <w:sz w:val="20"/>
              </w:rPr>
              <w:t> which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has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received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 </w:t>
            </w:r>
            <w:r>
              <w:rPr>
                <w:rFonts w:ascii="Calibri Light"/>
                <w:b w:val="0"/>
                <w:spacing w:val="-1"/>
                <w:sz w:val="20"/>
              </w:rPr>
              <w:t>lot</w:t>
            </w:r>
            <w:r>
              <w:rPr>
                <w:rFonts w:ascii="Calibri Light"/>
                <w:b w:val="0"/>
                <w:sz w:val="20"/>
              </w:rPr>
              <w:t> 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z w:val="20"/>
              </w:rPr>
              <w:t> government</w:t>
            </w:r>
            <w:r>
              <w:rPr>
                <w:rFonts w:ascii="Calibri Light"/>
                <w:b w:val="0"/>
                <w:spacing w:val="3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attention;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considering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their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industrial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growth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input.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2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tabs>
                <w:tab w:pos="1258" w:val="left" w:leader="none"/>
                <w:tab w:pos="2040" w:val="left" w:leader="none"/>
              </w:tabs>
              <w:spacing w:line="240" w:lineRule="auto"/>
              <w:ind w:left="102" w:right="100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should</w:t>
            </w:r>
            <w:r>
              <w:rPr>
                <w:rFonts w:ascii="Calibri Light"/>
                <w:b w:val="0"/>
                <w:spacing w:val="2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encourage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investment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</w:t>
            </w:r>
            <w:r>
              <w:rPr>
                <w:rFonts w:ascii="Calibri Light"/>
                <w:b w:val="0"/>
                <w:spacing w:val="3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strategic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metallic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w w:val="95"/>
                <w:sz w:val="20"/>
              </w:rPr>
              <w:t>through</w:t>
              <w:tab/>
              <w:t>the</w:t>
              <w:tab/>
            </w:r>
            <w:r>
              <w:rPr>
                <w:rFonts w:ascii="Calibri Light"/>
                <w:b w:val="0"/>
                <w:sz w:val="20"/>
              </w:rPr>
              <w:t>MMSD.</w:t>
            </w:r>
            <w:r>
              <w:rPr>
                <w:rFonts w:ascii="Calibri Light"/>
                <w:b w:val="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Beneficiation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3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lead/zinc,</w:t>
            </w:r>
            <w:r>
              <w:rPr>
                <w:rFonts w:ascii="Calibri Light"/>
                <w:b w:val="0"/>
                <w:spacing w:val="30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columbite,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other</w:t>
            </w:r>
            <w:r>
              <w:rPr>
                <w:rFonts w:asci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key</w:t>
            </w:r>
            <w:r>
              <w:rPr>
                <w:rFonts w:ascii="Calibri Light"/>
                <w:b w:val="0"/>
                <w:spacing w:val="31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minerals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should</w:t>
            </w:r>
            <w:r>
              <w:rPr>
                <w:rFonts w:asci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also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be</w:t>
            </w:r>
            <w:r>
              <w:rPr>
                <w:rFonts w:asci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prioritized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because,</w:t>
            </w:r>
            <w:r>
              <w:rPr>
                <w:rFonts w:asci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due</w:t>
            </w:r>
            <w:r>
              <w:rPr>
                <w:rFonts w:asci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to</w:t>
            </w:r>
            <w:r>
              <w:rPr>
                <w:rFonts w:ascii="Calibri Light"/>
                <w:b w:val="0"/>
                <w:spacing w:val="3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their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global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pricing,</w:t>
            </w:r>
            <w:r>
              <w:rPr>
                <w:rFonts w:ascii="Calibri Light"/>
                <w:b w:val="0"/>
                <w:spacing w:val="2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they</w:t>
            </w:r>
            <w:r>
              <w:rPr>
                <w:rFonts w:ascii="Calibri Light"/>
                <w:b w:val="0"/>
                <w:spacing w:val="2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are</w:t>
            </w:r>
            <w:r>
              <w:rPr>
                <w:rFonts w:asci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expected</w:t>
            </w:r>
            <w:r>
              <w:rPr>
                <w:rFonts w:ascii="Calibri Light"/>
                <w:b w:val="0"/>
                <w:spacing w:val="1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generate</w:t>
            </w:r>
            <w:r>
              <w:rPr>
                <w:rFonts w:ascii="Calibri Light"/>
                <w:b w:val="0"/>
                <w:spacing w:val="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more</w:t>
            </w:r>
            <w:r>
              <w:rPr>
                <w:rFonts w:ascii="Calibri Light"/>
                <w:b w:val="0"/>
                <w:spacing w:val="2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cash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government.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39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4" w:right="99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Ministry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has</w:t>
            </w:r>
            <w:r>
              <w:rPr>
                <w:rFonts w:ascii="Calibri Light"/>
                <w:b w:val="0"/>
                <w:spacing w:val="4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facilitated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4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4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and</w:t>
            </w:r>
            <w:r>
              <w:rPr>
                <w:rFonts w:ascii="Calibri Light"/>
                <w:b w:val="0"/>
                <w:spacing w:val="3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processing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strategic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minerals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like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gold,</w:t>
            </w:r>
            <w:r>
              <w:rPr>
                <w:rFonts w:ascii="Calibri Light"/>
                <w:b w:val="0"/>
                <w:spacing w:val="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iron</w:t>
            </w:r>
            <w:r>
              <w:rPr>
                <w:rFonts w:ascii="Calibri Light"/>
                <w:b w:val="0"/>
                <w:spacing w:val="22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ore,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tin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etc.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through;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9"/>
                <w:szCs w:val="19"/>
              </w:rPr>
            </w:pPr>
          </w:p>
          <w:p>
            <w:pPr>
              <w:pStyle w:val="ListParagraph"/>
              <w:numPr>
                <w:ilvl w:val="0"/>
                <w:numId w:val="63"/>
              </w:numPr>
              <w:tabs>
                <w:tab w:pos="333" w:val="left" w:leader="none"/>
              </w:tabs>
              <w:spacing w:line="240" w:lineRule="auto" w:before="0" w:after="0"/>
              <w:ind w:left="104" w:right="102" w:firstLine="0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Facilitating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commencement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mining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7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activities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Thor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Exploration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Limited’s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2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Segilola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Gold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mine,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with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initial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production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8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capacity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80,000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ounces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of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2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gold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annually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1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27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Osun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State.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This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represents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the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first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large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5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scale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       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gold       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mine       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in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       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Nigeria.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9"/>
                <w:szCs w:val="19"/>
              </w:rPr>
            </w:pPr>
          </w:p>
          <w:p>
            <w:pPr>
              <w:pStyle w:val="ListParagraph"/>
              <w:numPr>
                <w:ilvl w:val="0"/>
                <w:numId w:val="63"/>
              </w:numPr>
              <w:tabs>
                <w:tab w:pos="367" w:val="left" w:leader="none"/>
              </w:tabs>
              <w:spacing w:line="240" w:lineRule="auto" w:before="0" w:after="0"/>
              <w:ind w:left="104" w:right="102" w:firstLine="0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Facilitating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establishment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African</w:t>
            </w:r>
            <w:r>
              <w:rPr>
                <w:rFonts w:asci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Natural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Resources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Mines</w:t>
            </w:r>
            <w:r>
              <w:rPr>
                <w:rFonts w:ascii="Calibri Light"/>
                <w:b w:val="0"/>
                <w:spacing w:val="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Limited's</w:t>
            </w:r>
            <w:r>
              <w:rPr>
                <w:rFonts w:ascii="Calibri Light"/>
                <w:b w:val="0"/>
                <w:spacing w:val="4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integrated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iron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ore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mining</w:t>
            </w:r>
            <w:r>
              <w:rPr>
                <w:rFonts w:ascii="Calibri Light"/>
                <w:b w:val="0"/>
                <w:spacing w:val="2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1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processing</w:t>
            </w:r>
            <w:r>
              <w:rPr>
                <w:rFonts w:ascii="Calibri Light"/>
                <w:b w:val="0"/>
                <w:spacing w:val="3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plant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Kaduna.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With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an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initial</w:t>
            </w:r>
            <w:r>
              <w:rPr>
                <w:rFonts w:asci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production</w:t>
            </w:r>
            <w:r>
              <w:rPr>
                <w:rFonts w:asci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capacity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4.704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million</w:t>
            </w:r>
            <w:r>
              <w:rPr>
                <w:rFonts w:ascii="Calibri Light"/>
                <w:b w:val="0"/>
                <w:spacing w:val="1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tons</w:t>
            </w:r>
            <w:r>
              <w:rPr>
                <w:rFonts w:ascii="Calibri Light"/>
                <w:b w:val="0"/>
                <w:spacing w:val="1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iron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ore</w:t>
            </w:r>
            <w:r>
              <w:rPr>
                <w:rFonts w:ascii="Calibri Light"/>
                <w:b w:val="0"/>
                <w:spacing w:val="1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per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both"/>
        <w:rPr>
          <w:rFonts w:ascii="Calibri Light" w:hAnsi="Calibri Light" w:cs="Calibri Light" w:eastAsia="Calibri Light"/>
          <w:sz w:val="20"/>
          <w:szCs w:val="20"/>
        </w:rPr>
        <w:sectPr>
          <w:pgSz w:w="15840" w:h="12240" w:orient="landscape"/>
          <w:pgMar w:header="0" w:footer="1173" w:top="0" w:bottom="1360" w:left="0" w:right="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  <w:r>
        <w:rPr/>
        <w:pict>
          <v:group style="position:absolute;margin-left:0pt;margin-top:340.110077pt;width:218.3pt;height:271.9pt;mso-position-horizontal-relative:page;mso-position-vertical-relative:page;z-index:15664" coordorigin="0,6802" coordsize="4366,5438">
            <v:group style="position:absolute;left:0;top:6802;width:4366;height:5438" coordorigin="0,6802" coordsize="4366,5438">
              <v:shape style="position:absolute;left:0;top:6802;width:4366;height:5438" coordorigin="0,6802" coordsize="4366,5438" path="m0,6802l0,12240,4366,12240,3830,12042,3326,11819,2871,11583,2463,11333,2099,11072,1777,10801,1493,10521,1244,10235,1029,9943,843,9647,684,9349,550,9050,437,8751,342,8455,262,8162,196,7874,139,7592,90,7319,44,7055,0,6802xe" filled="true" fillcolor="#e1efd9" stroked="false">
                <v:path arrowok="t"/>
                <v:fill type="solid"/>
              </v:shape>
            </v:group>
            <v:group style="position:absolute;left:13;top:7426;width:3890;height:4814" coordorigin="13,7426" coordsize="3890,4814">
              <v:shape style="position:absolute;left:13;top:7426;width:3890;height:4814" coordorigin="13,7426" coordsize="3890,4814" path="m13,7426l13,12240,3902,12240,3428,12065,2977,11869,2572,11659,2208,11438,1884,11207,1597,10967,1343,10719,1122,10466,930,10207,764,9945,623,9681,503,9416,402,9152,317,8889,247,8630,187,8375,137,8126,92,7884,52,7650,13,7426xe" filled="true" fillcolor="#c5dfb4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/>
        <w:ind w:left="8381" w:right="0"/>
        <w:jc w:val="left"/>
      </w:pPr>
      <w:r>
        <w:rPr/>
        <w:pict>
          <v:group style="position:absolute;margin-left:572.599976pt;margin-top:-35.974243pt;width:219.4pt;height:272.3pt;mso-position-horizontal-relative:page;mso-position-vertical-relative:paragraph;z-index:-738640" coordorigin="11452,-719" coordsize="4388,5446">
            <v:group style="position:absolute;left:11452;top:-719;width:4388;height:5446" coordorigin="11452,-719" coordsize="4388,5446">
              <v:shape style="position:absolute;left:11452;top:-719;width:4388;height:5446" coordorigin="11452,-719" coordsize="4388,5446" path="m15840,-719l11452,-719,12010,-513,12514,-291,12969,-54,13377,196,13741,457,14063,728,14347,1007,14596,1294,14811,1586,14997,1882,15156,2180,15290,2479,15404,2778,15498,3074,15578,3367,15644,3655,15701,3937,15750,4210,15796,4474,15840,4727,15840,-719xe" filled="true" fillcolor="#e1efd9" stroked="false">
                <v:path arrowok="t"/>
                <v:fill type="solid"/>
              </v:shape>
            </v:group>
            <v:group style="position:absolute;left:11915;top:-719;width:3912;height:4822" coordorigin="11915,-719" coordsize="3912,4822">
              <v:shape style="position:absolute;left:11915;top:-719;width:3912;height:4822" coordorigin="11915,-719" coordsize="3912,4822" path="m15827,-719l11915,-719,12412,-537,12863,-340,13268,-130,13632,91,13956,322,14243,562,14497,809,14718,1063,14910,1321,15076,1583,15217,1847,15337,2112,15438,2377,15523,2639,15593,2899,15653,3154,15703,3403,15747,3645,15788,3878,15827,4102,15827,-719xe" filled="true" fillcolor="#c5dfb4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3.700001pt;margin-top:-18.773243pt;width:468.7pt;height:40.35pt;mso-position-horizontal-relative:page;mso-position-vertical-relative:paragraph;z-index:-738592" coordorigin="674,-375" coordsize="9374,807">
            <v:group style="position:absolute;left:674;top:312;width:9374;height:120" coordorigin="674,312" coordsize="9374,120">
              <v:shape style="position:absolute;left:674;top:312;width:9374;height:120" coordorigin="674,312" coordsize="9374,120" path="m674,432l10048,432,10048,312,674,312,674,432xe" filled="true" fillcolor="#a9d18e" stroked="false">
                <v:path arrowok="t"/>
                <v:fill type="solid"/>
              </v:shape>
              <v:shape style="position:absolute;left:705;top:-375;width:2874;height:690" type="#_x0000_t75" stroked="false">
                <v:imagedata r:id="rId244" o:title=""/>
              </v:shape>
            </v:group>
            <w10:wrap type="none"/>
          </v:group>
        </w:pict>
      </w:r>
      <w:r>
        <w:rPr>
          <w:b w:val="0"/>
          <w:color w:val="385522"/>
          <w:spacing w:val="-1"/>
        </w:rPr>
        <w:t>Solid</w:t>
      </w:r>
      <w:r>
        <w:rPr>
          <w:b w:val="0"/>
          <w:color w:val="385522"/>
          <w:spacing w:val="-8"/>
        </w:rPr>
        <w:t> </w:t>
      </w:r>
      <w:r>
        <w:rPr>
          <w:b w:val="0"/>
          <w:color w:val="385522"/>
        </w:rPr>
        <w:t>Minerals</w:t>
      </w:r>
      <w:r>
        <w:rPr>
          <w:b w:val="0"/>
          <w:color w:val="385522"/>
          <w:spacing w:val="-5"/>
        </w:rPr>
        <w:t> </w:t>
      </w:r>
      <w:r>
        <w:rPr>
          <w:b w:val="0"/>
          <w:color w:val="385522"/>
          <w:spacing w:val="-1"/>
        </w:rPr>
        <w:t>Industry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Report</w:t>
      </w:r>
      <w:r>
        <w:rPr>
          <w:b w:val="0"/>
          <w:color w:val="385522"/>
          <w:spacing w:val="-6"/>
        </w:rPr>
        <w:t> </w:t>
      </w:r>
      <w:r>
        <w:rPr>
          <w:b w:val="0"/>
          <w:color w:val="385522"/>
          <w:spacing w:val="-1"/>
        </w:rPr>
        <w:t>2020</w:t>
      </w:r>
      <w:r>
        <w:rPr/>
      </w: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14"/>
          <w:szCs w:val="14"/>
        </w:rPr>
      </w:pPr>
    </w:p>
    <w:tbl>
      <w:tblPr>
        <w:tblW w:w="0" w:type="auto"/>
        <w:jc w:val="left"/>
        <w:tblInd w:w="5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9"/>
        <w:gridCol w:w="2223"/>
        <w:gridCol w:w="4493"/>
        <w:gridCol w:w="2756"/>
        <w:gridCol w:w="3932"/>
      </w:tblGrid>
      <w:tr>
        <w:trPr>
          <w:trHeight w:val="1231" w:hRule="exact"/>
        </w:trPr>
        <w:tc>
          <w:tcPr>
            <w:tcW w:w="689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22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4493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2756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/>
          </w:p>
        </w:tc>
        <w:tc>
          <w:tcPr>
            <w:tcW w:w="3932" w:type="dxa"/>
            <w:tcBorders>
              <w:top w:val="single" w:sz="5" w:space="0" w:color="6FAC46"/>
              <w:left w:val="single" w:sz="5" w:space="0" w:color="6FAC46"/>
              <w:bottom w:val="single" w:sz="5" w:space="0" w:color="6FAC46"/>
              <w:right w:val="single" w:sz="5" w:space="0" w:color="6FAC46"/>
            </w:tcBorders>
          </w:tcPr>
          <w:p>
            <w:pPr>
              <w:pStyle w:val="TableParagraph"/>
              <w:spacing w:line="240" w:lineRule="auto"/>
              <w:ind w:left="104" w:right="0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year,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it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is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first 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of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2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its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2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sort</w:t>
            </w:r>
            <w:r>
              <w:rPr>
                <w:rFonts w:ascii="Calibri Light"/>
                <w:b w:val="0"/>
                <w:sz w:val="20"/>
              </w:rPr>
              <w:t> </w:t>
            </w:r>
            <w:r>
              <w:rPr>
                <w:rFonts w:ascii="Calibri Light"/>
                <w:b w:val="0"/>
                <w:spacing w:val="2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in </w:t>
            </w:r>
            <w:r>
              <w:rPr>
                <w:rFonts w:ascii="Calibri Light"/>
                <w:b w:val="0"/>
                <w:spacing w:val="2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Nigeria.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4" w:right="102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3.</w:t>
            </w:r>
            <w:r>
              <w:rPr>
                <w:rFonts w:asci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Licensing</w:t>
            </w:r>
            <w:r>
              <w:rPr>
                <w:rFonts w:ascii="Calibri Light"/>
                <w:b w:val="0"/>
                <w:spacing w:val="3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gold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tin</w:t>
            </w:r>
            <w:r>
              <w:rPr>
                <w:rFonts w:asci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processing</w:t>
            </w:r>
            <w:r>
              <w:rPr>
                <w:rFonts w:ascii="Calibri Light"/>
                <w:b w:val="0"/>
                <w:spacing w:val="4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4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smelting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refineries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will</w:t>
            </w:r>
            <w:r>
              <w:rPr>
                <w:rFonts w:ascii="Calibri Light"/>
                <w:b w:val="0"/>
                <w:spacing w:val="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encourage</w:t>
            </w:r>
            <w:r>
              <w:rPr>
                <w:rFonts w:ascii="Calibri Light"/>
                <w:b w:val="0"/>
                <w:spacing w:val="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investment</w:t>
            </w:r>
            <w:r>
              <w:rPr>
                <w:rFonts w:ascii="Calibri Light"/>
                <w:b w:val="0"/>
                <w:spacing w:val="39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the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resource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sector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and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create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jobs.</w:t>
            </w:r>
            <w:r>
              <w:rPr>
                <w:rFonts w:ascii="Calibri Light"/>
                <w:sz w:val="20"/>
              </w:rPr>
            </w:r>
          </w:p>
        </w:tc>
      </w:tr>
    </w:tbl>
    <w:sectPr>
      <w:pgSz w:w="15840" w:h="12240" w:orient="landscape"/>
      <w:pgMar w:header="0" w:footer="1173" w:top="0" w:bottom="13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Calibri Light">
    <w:altName w:val="Calibri Light"/>
    <w:charset w:val="0"/>
    <w:family w:val="swiss"/>
    <w:pitch w:val="variable"/>
  </w:font>
  <w:font w:name="Cambria Math">
    <w:altName w:val="Cambria Math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Bahnschrift SemiBold SemiCondensed">
    <w:altName w:val="Bahnschrift SemiBold SemiCondensed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Microsoft Sans Serif">
    <w:altName w:val="Microsoft Sans Serif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6.779999pt;margin-top:722.366028pt;width:54.3pt;height:16.05pt;mso-position-horizontal-relative:page;mso-position-vertical-relative:page;z-index:-753256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-2"/>
                    <w:sz w:val="28"/>
                  </w:rPr>
                  <w:t>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vii</w:t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0.899994pt;margin-top:722.366028pt;width:60.15pt;height:16.05pt;mso-position-horizontal-relative:page;mso-position-vertical-relative:page;z-index:-753160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-2"/>
                    <w:sz w:val="28"/>
                  </w:rPr>
                  <w:t>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xvii</w:t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77.779999pt;margin-top:722.366028pt;width:64.3pt;height:16.05pt;mso-position-horizontal-relative:page;mso-position-vertical-relative:page;z-index:-753136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-2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xviii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4.380005pt;margin-top:722.366028pt;width:57.7pt;height:16.05pt;mso-position-horizontal-relative:page;mso-position-vertical-relative:page;z-index:-753112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-2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xix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1.26001pt;margin-top:722.366028pt;width:59.85pt;height:16.05pt;mso-position-horizontal-relative:page;mso-position-vertical-relative:page;z-index:-753088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-2"/>
                    <w:sz w:val="28"/>
                  </w:rPr>
                  <w:t>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xxii</w:t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78.140015pt;margin-top:722.366028pt;width:63.95pt;height:16.05pt;mso-position-horizontal-relative:page;mso-position-vertical-relative:page;z-index:-753064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-2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xxvi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75.019989pt;margin-top:722.366028pt;width:66.05pt;height:16.05pt;mso-position-horizontal-relative:page;mso-position-vertical-relative:page;z-index:-753040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-2"/>
                    <w:sz w:val="28"/>
                  </w:rPr>
                  <w:t> </w:t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xxvii</w:t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71.899994pt;margin-top:722.366028pt;width:70.150pt;height:16.05pt;mso-position-horizontal-relative:page;mso-position-vertical-relative:page;z-index:-753016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-2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xxviii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78.5pt;margin-top:722.366028pt;width:63.6pt;height:16.05pt;mso-position-horizontal-relative:page;mso-position-vertical-relative:page;z-index:-752992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-2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xxix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3.660004pt;margin-top:722.366028pt;width:58.4pt;height:16.05pt;mso-position-horizontal-relative:page;mso-position-vertical-relative:page;z-index:-753232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-2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viii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92.059998pt;margin-top:722.366028pt;width:50.1pt;height:16.05pt;mso-position-horizontal-relative:page;mso-position-vertical-relative:page;z-index:-752968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92.059998pt;margin-top:722.366028pt;width:50.1pt;height:16.05pt;mso-position-horizontal-relative:page;mso-position-vertical-relative:page;z-index:-752944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4.980011pt;margin-top:722.366028pt;width:56.15pt;height:16.05pt;mso-position-horizontal-relative:page;mso-position-vertical-relative:page;z-index:-752920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10</w:t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4.980011pt;margin-top:722.366028pt;width:57.15pt;height:16.05pt;mso-position-horizontal-relative:page;mso-position-vertical-relative:page;z-index:-752896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4.980011pt;margin-top:722.366028pt;width:57.15pt;height:16.05pt;mso-position-horizontal-relative:page;mso-position-vertical-relative:page;z-index:-752872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90.140015pt;margin-top:722.366028pt;width:51.9pt;height:16.05pt;mso-position-horizontal-relative:page;mso-position-vertical-relative:page;z-index:-753208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-2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ix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4.980011pt;margin-top:722.366028pt;width:56.15pt;height:16.05pt;mso-position-horizontal-relative:page;mso-position-vertical-relative:page;z-index:-752848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9</w:t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4.980011pt;margin-top:722.366028pt;width:57.15pt;height:16.05pt;mso-position-horizontal-relative:page;mso-position-vertical-relative:page;z-index:-752824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4.980011pt;margin-top:722.366028pt;width:57.15pt;height:16.05pt;mso-position-horizontal-relative:page;mso-position-vertical-relative:page;z-index:-752800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4.980011pt;margin-top:722.366028pt;width:56.15pt;height:16.05pt;mso-position-horizontal-relative:page;mso-position-vertical-relative:page;z-index:-752776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30</w:t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4.980011pt;margin-top:722.366028pt;width:57.15pt;height:16.05pt;mso-position-horizontal-relative:page;mso-position-vertical-relative:page;z-index:-752752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34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4.980011pt;margin-top:722.366028pt;width:56.15pt;height:16.05pt;mso-position-horizontal-relative:page;mso-position-vertical-relative:page;z-index:-752728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40</w:t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93.26001pt;margin-top:722.366028pt;width:48.75pt;height:16.05pt;mso-position-horizontal-relative:page;mso-position-vertical-relative:page;z-index:-753184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-2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x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4.980011pt;margin-top:722.366028pt;width:57.15pt;height:16.05pt;mso-position-horizontal-relative:page;mso-position-vertical-relative:page;z-index:-752704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42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4.980011pt;margin-top:722.366028pt;width:57.15pt;height:16.05pt;mso-position-horizontal-relative:page;mso-position-vertical-relative:page;z-index:-752680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48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4.980011pt;margin-top:722.366028pt;width:56.15pt;height:16.05pt;mso-position-horizontal-relative:page;mso-position-vertical-relative:page;z-index:-752656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50</w:t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4.980011pt;margin-top:722.366028pt;width:57.15pt;height:16.05pt;mso-position-horizontal-relative:page;mso-position-vertical-relative:page;z-index:-752632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51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73.619995pt;margin-top:542.366028pt;width:57.15pt;height:16.05pt;mso-position-horizontal-relative:page;mso-position-vertical-relative:page;z-index:-752608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58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73.619995pt;margin-top:542.366028pt;width:56.15pt;height:16.05pt;mso-position-horizontal-relative:page;mso-position-vertical-relative:page;z-index:-752584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60</w:t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73.619995pt;margin-top:542.366028pt;width:56.15pt;height:16.05pt;mso-position-horizontal-relative:page;mso-position-vertical-relative:page;z-index:-752560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61</w:t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4.980011pt;margin-top:722.366028pt;width:57.15pt;height:16.05pt;mso-position-horizontal-relative:page;mso-position-vertical-relative:page;z-index:-752536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62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4.980011pt;margin-top:722.366028pt;width:56.15pt;height:16.05pt;mso-position-horizontal-relative:page;mso-position-vertical-relative:page;z-index:-752512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70</w:t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4.980011pt;margin-top:722.366028pt;width:57.15pt;height:16.05pt;mso-position-horizontal-relative:page;mso-position-vertical-relative:page;z-index:-752488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71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4.980011pt;margin-top:722.366028pt;width:57.15pt;height:16.05pt;mso-position-horizontal-relative:page;mso-position-vertical-relative:page;z-index:-752464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77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4.980011pt;margin-top:722.366028pt;width:57.15pt;height:16.05pt;mso-position-horizontal-relative:page;mso-position-vertical-relative:page;z-index:-752440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83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4.980011pt;margin-top:722.366028pt;width:56.15pt;height:16.05pt;mso-position-horizontal-relative:page;mso-position-vertical-relative:page;z-index:-752416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90</w:t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84.980011pt;margin-top:722.366028pt;width:57.15pt;height:16.05pt;mso-position-horizontal-relative:page;mso-position-vertical-relative:page;z-index:-752392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91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73.619995pt;margin-top:542.366028pt;width:57.15pt;height:16.05pt;mso-position-horizontal-relative:page;mso-position-vertical-relative:page;z-index:-752368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94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66.539978pt;margin-top:542.366028pt;width:63.2pt;height:16.05pt;mso-position-horizontal-relative:page;mso-position-vertical-relative:page;z-index:-752344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100</w:t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66.539978pt;margin-top:542.366028pt;width:64.25pt;height:16.05pt;mso-position-horizontal-relative:page;mso-position-vertical-relative:page;z-index:-752320" type="#_x0000_t202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8"/>
                    <w:szCs w:val="28"/>
                  </w:rPr>
                </w:pP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  <w:t>Page </w:t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t>|</w:t>
                </w:r>
                <w:r>
                  <w:rPr>
                    <w:rFonts w:ascii="Calibri Light"/>
                    <w:b w:val="0"/>
                    <w:color w:val="385522"/>
                    <w:spacing w:val="1"/>
                    <w:sz w:val="2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 Light"/>
                    <w:b w:val="0"/>
                    <w:color w:val="385522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Calibri Light"/>
                    <w:b w:val="0"/>
                    <w:color w:val="385522"/>
                    <w:spacing w:val="-1"/>
                    <w:sz w:val="28"/>
                  </w:rPr>
                </w:r>
                <w:r>
                  <w:rPr>
                    <w:rFonts w:ascii="Calibri Light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6">
    <w:multiLevelType w:val="hybridMultilevel"/>
    <w:lvl w:ilvl="0">
      <w:start w:val="1"/>
      <w:numFmt w:val="decimal"/>
      <w:lvlText w:val="%1."/>
      <w:lvlJc w:val="left"/>
      <w:pPr>
        <w:ind w:left="2160" w:hanging="360"/>
        <w:jc w:val="left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31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17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18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2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1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24" w:hanging="360"/>
      </w:pPr>
      <w:rPr>
        <w:rFonts w:hint="default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104" w:hanging="228"/>
        <w:jc w:val="left"/>
      </w:pPr>
      <w:rPr>
        <w:rFonts w:hint="default" w:ascii="Calibri Light" w:hAnsi="Calibri Light" w:eastAsia="Calibri Light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486" w:hanging="2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67" w:hanging="2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9" w:hanging="2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30" w:hanging="2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12" w:hanging="2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93" w:hanging="2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775" w:hanging="2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157" w:hanging="228"/>
      </w:pPr>
      <w:rPr>
        <w:rFonts w:hint="default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102" w:hanging="164"/>
        <w:jc w:val="left"/>
      </w:pPr>
      <w:rPr>
        <w:rFonts w:hint="default" w:ascii="Calibri Light" w:hAnsi="Calibri Light" w:eastAsia="Calibri Light"/>
        <w:spacing w:val="-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540" w:hanging="16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78" w:hanging="1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16" w:hanging="1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54" w:hanging="1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92" w:hanging="1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29" w:hanging="1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67" w:hanging="1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605" w:hanging="164"/>
      </w:pPr>
      <w:rPr>
        <w:rFonts w:hint="default"/>
      </w:rPr>
    </w:lvl>
  </w:abstractNum>
  <w:abstractNum w:abstractNumId="60">
    <w:multiLevelType w:val="hybridMultilevel"/>
    <w:lvl w:ilvl="0">
      <w:start w:val="2"/>
      <w:numFmt w:val="decimal"/>
      <w:lvlText w:val="%1."/>
      <w:lvlJc w:val="left"/>
      <w:pPr>
        <w:ind w:left="265" w:hanging="164"/>
        <w:jc w:val="left"/>
      </w:pPr>
      <w:rPr>
        <w:rFonts w:hint="default" w:ascii="Calibri Light" w:hAnsi="Calibri Light" w:eastAsia="Calibri Light"/>
        <w:spacing w:val="-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687" w:hanging="16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8" w:hanging="1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30" w:hanging="1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1" w:hanging="1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73" w:hanging="1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95" w:hanging="1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16" w:hanging="1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638" w:hanging="164"/>
      </w:pPr>
      <w:rPr>
        <w:rFonts w:hint="default"/>
      </w:rPr>
    </w:lvl>
  </w:abstractNum>
  <w:abstractNum w:abstractNumId="59">
    <w:multiLevelType w:val="hybridMultilevel"/>
    <w:lvl w:ilvl="0">
      <w:start w:val="6"/>
      <w:numFmt w:val="decimal"/>
      <w:lvlText w:val="%1"/>
      <w:lvlJc w:val="left"/>
      <w:pPr>
        <w:ind w:left="1978" w:hanging="538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978" w:hanging="538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8" w:hanging="538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 w:eastAsia="Symbol"/>
        <w:sz w:val="24"/>
        <w:szCs w:val="24"/>
      </w:rPr>
    </w:lvl>
    <w:lvl w:ilvl="4">
      <w:start w:val="1"/>
      <w:numFmt w:val="bullet"/>
      <w:lvlText w:val="•"/>
      <w:lvlJc w:val="left"/>
      <w:pPr>
        <w:ind w:left="552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6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8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00" w:hanging="360"/>
      </w:pPr>
      <w:rPr>
        <w:rFonts w:hint="default"/>
      </w:rPr>
    </w:lvl>
  </w:abstractNum>
  <w:abstractNum w:abstractNumId="58">
    <w:multiLevelType w:val="hybridMultilevel"/>
    <w:lvl w:ilvl="0">
      <w:start w:val="6"/>
      <w:numFmt w:val="decimal"/>
      <w:lvlText w:val="%1"/>
      <w:lvlJc w:val="left"/>
      <w:pPr>
        <w:ind w:left="1978" w:hanging="53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978" w:hanging="53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78" w:hanging="538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5056" w:hanging="5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82" w:hanging="5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09" w:hanging="5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135" w:hanging="5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61" w:hanging="5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87" w:hanging="538"/>
      </w:pPr>
      <w:rPr>
        <w:rFonts w:hint="default"/>
      </w:rPr>
    </w:lvl>
  </w:abstractNum>
  <w:abstractNum w:abstractNumId="57">
    <w:multiLevelType w:val="hybridMultilevel"/>
    <w:lvl w:ilvl="0">
      <w:start w:val="6"/>
      <w:numFmt w:val="decimal"/>
      <w:lvlText w:val="%1"/>
      <w:lvlJc w:val="left"/>
      <w:pPr>
        <w:ind w:left="180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980" w:hanging="540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160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3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87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00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13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27" w:hanging="540"/>
      </w:pPr>
      <w:rPr>
        <w:rFonts w:hint="default"/>
      </w:rPr>
    </w:lvl>
  </w:abstractNum>
  <w:abstractNum w:abstractNumId="55">
    <w:multiLevelType w:val="hybridMultilevel"/>
    <w:lvl w:ilvl="0">
      <w:start w:val="5"/>
      <w:numFmt w:val="decimal"/>
      <w:lvlText w:val="%1"/>
      <w:lvlJc w:val="left"/>
      <w:pPr>
        <w:ind w:left="1800" w:hanging="36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2">
      <w:start w:val="1"/>
      <w:numFmt w:val="lowerRoman"/>
      <w:lvlText w:val="%3."/>
      <w:lvlJc w:val="left"/>
      <w:pPr>
        <w:ind w:left="2160" w:hanging="473"/>
        <w:jc w:val="right"/>
      </w:pPr>
      <w:rPr>
        <w:rFonts w:hint="default" w:ascii="Calibri Light" w:hAnsi="Calibri Light" w:eastAsia="Calibri Light"/>
        <w:spacing w:val="-1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4400" w:hanging="4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20" w:hanging="4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40" w:hanging="4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60" w:hanging="4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80" w:hanging="4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00" w:hanging="473"/>
      </w:pPr>
      <w:rPr>
        <w:rFonts w:hint="default"/>
      </w:rPr>
    </w:lvl>
  </w:abstractNum>
  <w:abstractNum w:abstractNumId="54">
    <w:multiLevelType w:val="hybridMultilevel"/>
    <w:lvl w:ilvl="0">
      <w:start w:val="5"/>
      <w:numFmt w:val="decimal"/>
      <w:lvlText w:val="%1"/>
      <w:lvlJc w:val="left"/>
      <w:pPr>
        <w:ind w:left="180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  <w:jc w:val="left"/>
      </w:pPr>
      <w:rPr>
        <w:rFonts w:hint="default" w:ascii="Calibri Light" w:hAnsi="Calibri Light" w:eastAsia="Calibri Light"/>
        <w:color w:val="FFFFFF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980" w:hanging="540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 w:eastAsia="Symbol"/>
        <w:sz w:val="24"/>
        <w:szCs w:val="24"/>
      </w:rPr>
    </w:lvl>
    <w:lvl w:ilvl="4">
      <w:start w:val="1"/>
      <w:numFmt w:val="bullet"/>
      <w:lvlText w:val="•"/>
      <w:lvlJc w:val="left"/>
      <w:pPr>
        <w:ind w:left="253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9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281" w:hanging="360"/>
      </w:pPr>
      <w:rPr>
        <w:rFonts w:hint="default"/>
      </w:rPr>
    </w:lvl>
  </w:abstractNum>
  <w:abstractNum w:abstractNumId="53">
    <w:multiLevelType w:val="hybridMultilevel"/>
    <w:lvl w:ilvl="0">
      <w:start w:val="4"/>
      <w:numFmt w:val="decimal"/>
      <w:lvlText w:val="%1"/>
      <w:lvlJc w:val="left"/>
      <w:pPr>
        <w:ind w:left="1797" w:hanging="358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797" w:hanging="358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2102" w:hanging="662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4355" w:hanging="6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81" w:hanging="6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7" w:hanging="6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34" w:hanging="6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60" w:hanging="6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987" w:hanging="662"/>
      </w:pPr>
      <w:rPr>
        <w:rFonts w:hint="default"/>
      </w:rPr>
    </w:lvl>
  </w:abstractNum>
  <w:abstractNum w:abstractNumId="52">
    <w:multiLevelType w:val="hybridMultilevel"/>
    <w:lvl w:ilvl="0">
      <w:start w:val="4"/>
      <w:numFmt w:val="decimal"/>
      <w:lvlText w:val="%1"/>
      <w:lvlJc w:val="left"/>
      <w:pPr>
        <w:ind w:left="1800" w:hanging="360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800" w:hanging="360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980" w:hanging="540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514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0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07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53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500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46" w:hanging="540"/>
      </w:pPr>
      <w:rPr>
        <w:rFonts w:hint="default"/>
      </w:rPr>
    </w:lvl>
  </w:abstractNum>
  <w:abstractNum w:abstractNumId="51">
    <w:multiLevelType w:val="hybridMultilevel"/>
    <w:lvl w:ilvl="0">
      <w:start w:val="4"/>
      <w:numFmt w:val="decimal"/>
      <w:lvlText w:val="%1"/>
      <w:lvlJc w:val="left"/>
      <w:pPr>
        <w:ind w:left="1857" w:hanging="417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7" w:hanging="417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980" w:hanging="540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4260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0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40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80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20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960" w:hanging="540"/>
      </w:pPr>
      <w:rPr>
        <w:rFonts w:hint="default"/>
      </w:rPr>
    </w:lvl>
  </w:abstractNum>
  <w:abstractNum w:abstractNumId="50">
    <w:multiLevelType w:val="hybridMultilevel"/>
    <w:lvl w:ilvl="0">
      <w:start w:val="4"/>
      <w:numFmt w:val="decimal"/>
      <w:lvlText w:val="%1"/>
      <w:lvlJc w:val="left"/>
      <w:pPr>
        <w:ind w:left="1980" w:hanging="54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980" w:hanging="54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540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5058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84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10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136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62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88" w:hanging="540"/>
      </w:pPr>
      <w:rPr>
        <w:rFonts w:hint="default"/>
      </w:rPr>
    </w:lvl>
  </w:abstractNum>
  <w:abstractNum w:abstractNumId="49">
    <w:multiLevelType w:val="hybridMultilevel"/>
    <w:lvl w:ilvl="0">
      <w:start w:val="4"/>
      <w:numFmt w:val="decimal"/>
      <w:lvlText w:val="%1"/>
      <w:lvlJc w:val="left"/>
      <w:pPr>
        <w:ind w:left="1797" w:hanging="35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7" w:hanging="358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2">
      <w:start w:val="1"/>
      <w:numFmt w:val="decimal"/>
      <w:lvlText w:val="%3)"/>
      <w:lvlJc w:val="left"/>
      <w:pPr>
        <w:ind w:left="2160" w:hanging="360"/>
        <w:jc w:val="left"/>
      </w:pPr>
      <w:rPr>
        <w:rFonts w:hint="default" w:ascii="Calibri Light" w:hAnsi="Calibri Light" w:eastAsia="Calibri Light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2160" w:hanging="360"/>
        <w:jc w:val="left"/>
      </w:pPr>
      <w:rPr>
        <w:rFonts w:hint="default" w:ascii="Calibri Light" w:hAnsi="Calibri Light" w:eastAsia="Calibri Light"/>
        <w:spacing w:val="-1"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552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6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8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00" w:hanging="360"/>
      </w:pPr>
      <w:rPr>
        <w:rFonts w:hint="default"/>
      </w:rPr>
    </w:lvl>
  </w:abstractNum>
  <w:abstractNum w:abstractNumId="48">
    <w:multiLevelType w:val="hybridMultilevel"/>
    <w:lvl w:ilvl="0">
      <w:start w:val="3"/>
      <w:numFmt w:val="decimal"/>
      <w:lvlText w:val="%1"/>
      <w:lvlJc w:val="left"/>
      <w:pPr>
        <w:ind w:left="1800" w:hanging="36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2160" w:hanging="360"/>
        <w:jc w:val="left"/>
      </w:pPr>
      <w:rPr>
        <w:rFonts w:hint="default" w:ascii="Calibri Light" w:hAnsi="Calibri Light" w:eastAsia="Calibri Light"/>
        <w:spacing w:val="-1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440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2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6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8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00" w:hanging="360"/>
      </w:pPr>
      <w:rPr>
        <w:rFonts w:hint="default"/>
      </w:rPr>
    </w:lvl>
  </w:abstractNum>
  <w:abstractNum w:abstractNumId="47">
    <w:multiLevelType w:val="hybridMultilevel"/>
    <w:lvl w:ilvl="0">
      <w:start w:val="3"/>
      <w:numFmt w:val="decimal"/>
      <w:lvlText w:val="%1"/>
      <w:lvlJc w:val="left"/>
      <w:pPr>
        <w:ind w:left="1798" w:hanging="35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8" w:hanging="358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2">
      <w:start w:val="4"/>
      <w:numFmt w:val="decimal"/>
      <w:lvlText w:val="%1.%2.%3"/>
      <w:lvlJc w:val="left"/>
      <w:pPr>
        <w:ind w:left="1980" w:hanging="540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4260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0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40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80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20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960" w:hanging="540"/>
      </w:pPr>
      <w:rPr>
        <w:rFonts w:hint="default"/>
      </w:rPr>
    </w:lvl>
  </w:abstractNum>
  <w:abstractNum w:abstractNumId="46">
    <w:multiLevelType w:val="hybridMultilevel"/>
    <w:lvl w:ilvl="0">
      <w:start w:val="3"/>
      <w:numFmt w:val="decimal"/>
      <w:lvlText w:val="%1"/>
      <w:lvlJc w:val="left"/>
      <w:pPr>
        <w:ind w:left="1798" w:hanging="35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8" w:hanging="358"/>
        <w:jc w:val="left"/>
      </w:pPr>
      <w:rPr>
        <w:rFonts w:hint="default" w:ascii="Calibri Light" w:hAnsi="Calibri Light" w:eastAsia="Calibri Light"/>
        <w:color w:val="FFFFFF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3120" w:hanging="35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60" w:hanging="3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0" w:hanging="3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40" w:hanging="3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80" w:hanging="3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20" w:hanging="3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960" w:hanging="358"/>
      </w:pPr>
      <w:rPr>
        <w:rFonts w:hint="default"/>
      </w:rPr>
    </w:lvl>
  </w:abstractNum>
  <w:abstractNum w:abstractNumId="45">
    <w:multiLevelType w:val="hybridMultilevel"/>
    <w:lvl w:ilvl="0">
      <w:start w:val="1"/>
      <w:numFmt w:val="bullet"/>
      <w:lvlText w:val="▪"/>
      <w:lvlJc w:val="left"/>
      <w:pPr>
        <w:ind w:left="243" w:hanging="142"/>
      </w:pPr>
      <w:rPr>
        <w:rFonts w:hint="default" w:ascii="Microsoft Sans Serif" w:hAnsi="Microsoft Sans Serif" w:eastAsia="Microsoft Sans Serif"/>
        <w:w w:val="128"/>
        <w:sz w:val="20"/>
        <w:szCs w:val="20"/>
      </w:rPr>
    </w:lvl>
    <w:lvl w:ilvl="1">
      <w:start w:val="1"/>
      <w:numFmt w:val="bullet"/>
      <w:lvlText w:val="•"/>
      <w:lvlJc w:val="left"/>
      <w:pPr>
        <w:ind w:left="458" w:hanging="1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72" w:hanging="1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86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00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15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29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43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58" w:hanging="142"/>
      </w:pPr>
      <w:rPr>
        <w:rFonts w:hint="default"/>
      </w:rPr>
    </w:lvl>
  </w:abstractNum>
  <w:abstractNum w:abstractNumId="44">
    <w:multiLevelType w:val="hybridMultilevel"/>
    <w:lvl w:ilvl="0">
      <w:start w:val="1"/>
      <w:numFmt w:val="bullet"/>
      <w:lvlText w:val="▪"/>
      <w:lvlJc w:val="left"/>
      <w:pPr>
        <w:ind w:left="243" w:hanging="142"/>
      </w:pPr>
      <w:rPr>
        <w:rFonts w:hint="default" w:ascii="Microsoft Sans Serif" w:hAnsi="Microsoft Sans Serif" w:eastAsia="Microsoft Sans Serif"/>
        <w:w w:val="128"/>
        <w:sz w:val="20"/>
        <w:szCs w:val="20"/>
      </w:rPr>
    </w:lvl>
    <w:lvl w:ilvl="1">
      <w:start w:val="1"/>
      <w:numFmt w:val="bullet"/>
      <w:lvlText w:val="•"/>
      <w:lvlJc w:val="left"/>
      <w:pPr>
        <w:ind w:left="458" w:hanging="1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72" w:hanging="1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86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00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15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29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43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58" w:hanging="142"/>
      </w:pPr>
      <w:rPr>
        <w:rFonts w:hint="default"/>
      </w:rPr>
    </w:lvl>
  </w:abstractNum>
  <w:abstractNum w:abstractNumId="43">
    <w:multiLevelType w:val="hybridMultilevel"/>
    <w:lvl w:ilvl="0">
      <w:start w:val="1"/>
      <w:numFmt w:val="bullet"/>
      <w:lvlText w:val="▪"/>
      <w:lvlJc w:val="left"/>
      <w:pPr>
        <w:ind w:left="102" w:hanging="152"/>
      </w:pPr>
      <w:rPr>
        <w:rFonts w:hint="default" w:ascii="Microsoft Sans Serif" w:hAnsi="Microsoft Sans Serif" w:eastAsia="Microsoft Sans Serif"/>
        <w:w w:val="128"/>
        <w:sz w:val="20"/>
        <w:szCs w:val="20"/>
      </w:rPr>
    </w:lvl>
    <w:lvl w:ilvl="1">
      <w:start w:val="1"/>
      <w:numFmt w:val="bullet"/>
      <w:lvlText w:val="•"/>
      <w:lvlJc w:val="left"/>
      <w:pPr>
        <w:ind w:left="330" w:hanging="1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59" w:hanging="1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87" w:hanging="1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15" w:hanging="1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44" w:hanging="1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72" w:hanging="1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01" w:hanging="1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29" w:hanging="152"/>
      </w:pPr>
      <w:rPr>
        <w:rFonts w:hint="default"/>
      </w:rPr>
    </w:lvl>
  </w:abstractNum>
  <w:abstractNum w:abstractNumId="42">
    <w:multiLevelType w:val="hybridMultilevel"/>
    <w:lvl w:ilvl="0">
      <w:start w:val="1"/>
      <w:numFmt w:val="bullet"/>
      <w:lvlText w:val="▪"/>
      <w:lvlJc w:val="left"/>
      <w:pPr>
        <w:ind w:left="243" w:hanging="142"/>
      </w:pPr>
      <w:rPr>
        <w:rFonts w:hint="default" w:ascii="Microsoft Sans Serif" w:hAnsi="Microsoft Sans Serif" w:eastAsia="Microsoft Sans Serif"/>
        <w:w w:val="128"/>
        <w:sz w:val="20"/>
        <w:szCs w:val="20"/>
      </w:rPr>
    </w:lvl>
    <w:lvl w:ilvl="1">
      <w:start w:val="1"/>
      <w:numFmt w:val="bullet"/>
      <w:lvlText w:val="•"/>
      <w:lvlJc w:val="left"/>
      <w:pPr>
        <w:ind w:left="458" w:hanging="1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72" w:hanging="1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86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00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15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29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43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58" w:hanging="142"/>
      </w:pPr>
      <w:rPr>
        <w:rFonts w:hint="default"/>
      </w:rPr>
    </w:lvl>
  </w:abstractNum>
  <w:abstractNum w:abstractNumId="41">
    <w:multiLevelType w:val="hybridMultilevel"/>
    <w:lvl w:ilvl="0">
      <w:start w:val="1"/>
      <w:numFmt w:val="bullet"/>
      <w:lvlText w:val="▪"/>
      <w:lvlJc w:val="left"/>
      <w:pPr>
        <w:ind w:left="243" w:hanging="142"/>
      </w:pPr>
      <w:rPr>
        <w:rFonts w:hint="default" w:ascii="Microsoft Sans Serif" w:hAnsi="Microsoft Sans Serif" w:eastAsia="Microsoft Sans Serif"/>
        <w:w w:val="128"/>
        <w:sz w:val="20"/>
        <w:szCs w:val="20"/>
      </w:rPr>
    </w:lvl>
    <w:lvl w:ilvl="1">
      <w:start w:val="1"/>
      <w:numFmt w:val="bullet"/>
      <w:lvlText w:val="•"/>
      <w:lvlJc w:val="left"/>
      <w:pPr>
        <w:ind w:left="458" w:hanging="1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72" w:hanging="1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86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00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15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29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43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58" w:hanging="142"/>
      </w:pPr>
      <w:rPr>
        <w:rFonts w:hint="default"/>
      </w:rPr>
    </w:lvl>
  </w:abstractNum>
  <w:abstractNum w:abstractNumId="40">
    <w:multiLevelType w:val="hybridMultilevel"/>
    <w:lvl w:ilvl="0">
      <w:start w:val="1"/>
      <w:numFmt w:val="bullet"/>
      <w:lvlText w:val="▪"/>
      <w:lvlJc w:val="left"/>
      <w:pPr>
        <w:ind w:left="243" w:hanging="142"/>
      </w:pPr>
      <w:rPr>
        <w:rFonts w:hint="default" w:ascii="Microsoft Sans Serif" w:hAnsi="Microsoft Sans Serif" w:eastAsia="Microsoft Sans Serif"/>
        <w:w w:val="128"/>
        <w:sz w:val="20"/>
        <w:szCs w:val="20"/>
      </w:rPr>
    </w:lvl>
    <w:lvl w:ilvl="1">
      <w:start w:val="1"/>
      <w:numFmt w:val="bullet"/>
      <w:lvlText w:val="•"/>
      <w:lvlJc w:val="left"/>
      <w:pPr>
        <w:ind w:left="458" w:hanging="1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72" w:hanging="1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86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00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15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29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43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58" w:hanging="142"/>
      </w:pPr>
      <w:rPr>
        <w:rFonts w:hint="default"/>
      </w:rPr>
    </w:lvl>
  </w:abstractNum>
  <w:abstractNum w:abstractNumId="39">
    <w:multiLevelType w:val="hybridMultilevel"/>
    <w:lvl w:ilvl="0">
      <w:start w:val="1"/>
      <w:numFmt w:val="bullet"/>
      <w:lvlText w:val="▪"/>
      <w:lvlJc w:val="left"/>
      <w:pPr>
        <w:ind w:left="102" w:hanging="281"/>
      </w:pPr>
      <w:rPr>
        <w:rFonts w:hint="default" w:ascii="Microsoft Sans Serif" w:hAnsi="Microsoft Sans Serif" w:eastAsia="Microsoft Sans Serif"/>
        <w:w w:val="128"/>
        <w:sz w:val="20"/>
        <w:szCs w:val="20"/>
      </w:rPr>
    </w:lvl>
    <w:lvl w:ilvl="1">
      <w:start w:val="1"/>
      <w:numFmt w:val="bullet"/>
      <w:lvlText w:val="•"/>
      <w:lvlJc w:val="left"/>
      <w:pPr>
        <w:ind w:left="330" w:hanging="2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59" w:hanging="2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87" w:hanging="2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15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44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72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01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29" w:hanging="281"/>
      </w:pPr>
      <w:rPr>
        <w:rFonts w:hint="default"/>
      </w:rPr>
    </w:lvl>
  </w:abstractNum>
  <w:abstractNum w:abstractNumId="38">
    <w:multiLevelType w:val="hybridMultilevel"/>
    <w:lvl w:ilvl="0">
      <w:start w:val="1"/>
      <w:numFmt w:val="bullet"/>
      <w:lvlText w:val="▪"/>
      <w:lvlJc w:val="left"/>
      <w:pPr>
        <w:ind w:left="243" w:hanging="142"/>
      </w:pPr>
      <w:rPr>
        <w:rFonts w:hint="default" w:ascii="Microsoft Sans Serif" w:hAnsi="Microsoft Sans Serif" w:eastAsia="Microsoft Sans Serif"/>
        <w:w w:val="128"/>
        <w:sz w:val="20"/>
        <w:szCs w:val="20"/>
      </w:rPr>
    </w:lvl>
    <w:lvl w:ilvl="1">
      <w:start w:val="1"/>
      <w:numFmt w:val="bullet"/>
      <w:lvlText w:val="•"/>
      <w:lvlJc w:val="left"/>
      <w:pPr>
        <w:ind w:left="458" w:hanging="1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72" w:hanging="1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86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00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15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29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43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58" w:hanging="142"/>
      </w:pPr>
      <w:rPr>
        <w:rFonts w:hint="default"/>
      </w:rPr>
    </w:lvl>
  </w:abstractNum>
  <w:abstractNum w:abstractNumId="37">
    <w:multiLevelType w:val="hybridMultilevel"/>
    <w:lvl w:ilvl="0">
      <w:start w:val="1"/>
      <w:numFmt w:val="bullet"/>
      <w:lvlText w:val="▪"/>
      <w:lvlJc w:val="left"/>
      <w:pPr>
        <w:ind w:left="102" w:hanging="171"/>
      </w:pPr>
      <w:rPr>
        <w:rFonts w:hint="default" w:ascii="Microsoft Sans Serif" w:hAnsi="Microsoft Sans Serif" w:eastAsia="Microsoft Sans Serif"/>
        <w:w w:val="128"/>
        <w:sz w:val="20"/>
        <w:szCs w:val="20"/>
      </w:rPr>
    </w:lvl>
    <w:lvl w:ilvl="1">
      <w:start w:val="1"/>
      <w:numFmt w:val="bullet"/>
      <w:lvlText w:val="•"/>
      <w:lvlJc w:val="left"/>
      <w:pPr>
        <w:ind w:left="330" w:hanging="17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59" w:hanging="1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87" w:hanging="1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15" w:hanging="1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44" w:hanging="1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72" w:hanging="1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01" w:hanging="1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29" w:hanging="171"/>
      </w:pPr>
      <w:rPr>
        <w:rFonts w:hint="default"/>
      </w:rPr>
    </w:lvl>
  </w:abstractNum>
  <w:abstractNum w:abstractNumId="36">
    <w:multiLevelType w:val="hybridMultilevel"/>
    <w:lvl w:ilvl="0">
      <w:start w:val="1"/>
      <w:numFmt w:val="bullet"/>
      <w:lvlText w:val="▪"/>
      <w:lvlJc w:val="left"/>
      <w:pPr>
        <w:ind w:left="243" w:hanging="142"/>
      </w:pPr>
      <w:rPr>
        <w:rFonts w:hint="default" w:ascii="Microsoft Sans Serif" w:hAnsi="Microsoft Sans Serif" w:eastAsia="Microsoft Sans Serif"/>
        <w:w w:val="128"/>
        <w:sz w:val="20"/>
        <w:szCs w:val="20"/>
      </w:rPr>
    </w:lvl>
    <w:lvl w:ilvl="1">
      <w:start w:val="1"/>
      <w:numFmt w:val="bullet"/>
      <w:lvlText w:val="•"/>
      <w:lvlJc w:val="left"/>
      <w:pPr>
        <w:ind w:left="458" w:hanging="1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72" w:hanging="1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86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00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15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29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43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58" w:hanging="142"/>
      </w:pPr>
      <w:rPr>
        <w:rFonts w:hint="default"/>
      </w:rPr>
    </w:lvl>
  </w:abstractNum>
  <w:abstractNum w:abstractNumId="35">
    <w:multiLevelType w:val="hybridMultilevel"/>
    <w:lvl w:ilvl="0">
      <w:start w:val="2"/>
      <w:numFmt w:val="decimal"/>
      <w:lvlText w:val="%1"/>
      <w:lvlJc w:val="left"/>
      <w:pPr>
        <w:ind w:left="1797" w:hanging="358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797" w:hanging="358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977" w:hanging="538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3">
      <w:start w:val="1"/>
      <w:numFmt w:val="lowerLetter"/>
      <w:lvlText w:val="%4."/>
      <w:lvlJc w:val="left"/>
      <w:pPr>
        <w:ind w:left="1867" w:hanging="360"/>
        <w:jc w:val="left"/>
      </w:pPr>
      <w:rPr>
        <w:rFonts w:hint="default" w:ascii="Calibri Light" w:hAnsi="Calibri Light" w:eastAsia="Calibri Light"/>
        <w:spacing w:val="-1"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9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74" w:hanging="360"/>
      </w:pPr>
      <w:rPr>
        <w:rFonts w:hint="default"/>
      </w:rPr>
    </w:lvl>
  </w:abstractNum>
  <w:abstractNum w:abstractNumId="34">
    <w:multiLevelType w:val="hybridMultilevel"/>
    <w:lvl w:ilvl="0">
      <w:start w:val="1"/>
      <w:numFmt w:val="bullet"/>
      <w:lvlText w:val=""/>
      <w:lvlJc w:val="left"/>
      <w:pPr>
        <w:ind w:left="222" w:hanging="120"/>
      </w:pPr>
      <w:rPr>
        <w:rFonts w:hint="default" w:ascii="Symbol" w:hAnsi="Symbol" w:eastAsia="Symbol"/>
        <w:sz w:val="18"/>
        <w:szCs w:val="18"/>
      </w:rPr>
    </w:lvl>
    <w:lvl w:ilvl="1">
      <w:start w:val="1"/>
      <w:numFmt w:val="bullet"/>
      <w:lvlText w:val="•"/>
      <w:lvlJc w:val="left"/>
      <w:pPr>
        <w:ind w:left="498" w:hanging="1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75" w:hanging="1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52" w:hanging="1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28" w:hanging="1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05" w:hanging="1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82" w:hanging="1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58" w:hanging="1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35" w:hanging="120"/>
      </w:pPr>
      <w:rPr>
        <w:rFonts w:hint="default"/>
      </w:rPr>
    </w:lvl>
  </w:abstractNum>
  <w:abstractNum w:abstractNumId="33">
    <w:multiLevelType w:val="hybridMultilevel"/>
    <w:lvl w:ilvl="0">
      <w:start w:val="1"/>
      <w:numFmt w:val="bullet"/>
      <w:lvlText w:val=""/>
      <w:lvlJc w:val="left"/>
      <w:pPr>
        <w:ind w:left="222" w:hanging="120"/>
      </w:pPr>
      <w:rPr>
        <w:rFonts w:hint="default" w:ascii="Symbol" w:hAnsi="Symbol" w:eastAsia="Symbol"/>
        <w:sz w:val="18"/>
        <w:szCs w:val="18"/>
      </w:rPr>
    </w:lvl>
    <w:lvl w:ilvl="1">
      <w:start w:val="1"/>
      <w:numFmt w:val="bullet"/>
      <w:lvlText w:val="•"/>
      <w:lvlJc w:val="left"/>
      <w:pPr>
        <w:ind w:left="498" w:hanging="1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75" w:hanging="1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52" w:hanging="1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28" w:hanging="1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05" w:hanging="1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82" w:hanging="1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58" w:hanging="1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35" w:hanging="120"/>
      </w:pPr>
      <w:rPr>
        <w:rFonts w:hint="default"/>
      </w:rPr>
    </w:lvl>
  </w:abstractNum>
  <w:abstractNum w:abstractNumId="32">
    <w:multiLevelType w:val="hybridMultilevel"/>
    <w:lvl w:ilvl="0">
      <w:start w:val="1"/>
      <w:numFmt w:val="bullet"/>
      <w:lvlText w:val=""/>
      <w:lvlJc w:val="left"/>
      <w:pPr>
        <w:ind w:left="222" w:hanging="120"/>
      </w:pPr>
      <w:rPr>
        <w:rFonts w:hint="default" w:ascii="Symbol" w:hAnsi="Symbol" w:eastAsia="Symbol"/>
        <w:sz w:val="18"/>
        <w:szCs w:val="18"/>
      </w:rPr>
    </w:lvl>
    <w:lvl w:ilvl="1">
      <w:start w:val="1"/>
      <w:numFmt w:val="bullet"/>
      <w:lvlText w:val="•"/>
      <w:lvlJc w:val="left"/>
      <w:pPr>
        <w:ind w:left="498" w:hanging="1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75" w:hanging="1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52" w:hanging="1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28" w:hanging="1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05" w:hanging="1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82" w:hanging="1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58" w:hanging="1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35" w:hanging="120"/>
      </w:pPr>
      <w:rPr>
        <w:rFonts w:hint="default"/>
      </w:rPr>
    </w:lvl>
  </w:abstractNum>
  <w:abstractNum w:abstractNumId="31">
    <w:multiLevelType w:val="hybridMultilevel"/>
    <w:lvl w:ilvl="0">
      <w:start w:val="1"/>
      <w:numFmt w:val="bullet"/>
      <w:lvlText w:val=""/>
      <w:lvlJc w:val="left"/>
      <w:pPr>
        <w:ind w:left="222" w:hanging="120"/>
      </w:pPr>
      <w:rPr>
        <w:rFonts w:hint="default" w:ascii="Symbol" w:hAnsi="Symbol" w:eastAsia="Symbol"/>
        <w:sz w:val="18"/>
        <w:szCs w:val="18"/>
      </w:rPr>
    </w:lvl>
    <w:lvl w:ilvl="1">
      <w:start w:val="1"/>
      <w:numFmt w:val="bullet"/>
      <w:lvlText w:val="•"/>
      <w:lvlJc w:val="left"/>
      <w:pPr>
        <w:ind w:left="498" w:hanging="1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75" w:hanging="1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52" w:hanging="1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28" w:hanging="1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05" w:hanging="1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82" w:hanging="1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58" w:hanging="1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35" w:hanging="120"/>
      </w:pPr>
      <w:rPr>
        <w:rFonts w:hint="default"/>
      </w:rPr>
    </w:lvl>
  </w:abstractNum>
  <w:abstractNum w:abstractNumId="30">
    <w:multiLevelType w:val="hybridMultilevel"/>
    <w:lvl w:ilvl="0">
      <w:start w:val="1"/>
      <w:numFmt w:val="bullet"/>
      <w:lvlText w:val=""/>
      <w:lvlJc w:val="left"/>
      <w:pPr>
        <w:ind w:left="222" w:hanging="120"/>
      </w:pPr>
      <w:rPr>
        <w:rFonts w:hint="default" w:ascii="Symbol" w:hAnsi="Symbol" w:eastAsia="Symbol"/>
        <w:sz w:val="18"/>
        <w:szCs w:val="18"/>
      </w:rPr>
    </w:lvl>
    <w:lvl w:ilvl="1">
      <w:start w:val="1"/>
      <w:numFmt w:val="bullet"/>
      <w:lvlText w:val="•"/>
      <w:lvlJc w:val="left"/>
      <w:pPr>
        <w:ind w:left="498" w:hanging="1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75" w:hanging="1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52" w:hanging="1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28" w:hanging="1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05" w:hanging="1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82" w:hanging="1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58" w:hanging="1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35" w:hanging="120"/>
      </w:pPr>
      <w:rPr>
        <w:rFonts w:hint="default"/>
      </w:rPr>
    </w:lvl>
  </w:abstractNum>
  <w:abstractNum w:abstractNumId="29">
    <w:multiLevelType w:val="hybridMultilevel"/>
    <w:lvl w:ilvl="0">
      <w:start w:val="1"/>
      <w:numFmt w:val="bullet"/>
      <w:lvlText w:val=""/>
      <w:lvlJc w:val="left"/>
      <w:pPr>
        <w:ind w:left="222" w:hanging="120"/>
      </w:pPr>
      <w:rPr>
        <w:rFonts w:hint="default" w:ascii="Symbol" w:hAnsi="Symbol" w:eastAsia="Symbol"/>
        <w:sz w:val="18"/>
        <w:szCs w:val="18"/>
      </w:rPr>
    </w:lvl>
    <w:lvl w:ilvl="1">
      <w:start w:val="1"/>
      <w:numFmt w:val="bullet"/>
      <w:lvlText w:val="•"/>
      <w:lvlJc w:val="left"/>
      <w:pPr>
        <w:ind w:left="498" w:hanging="1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75" w:hanging="1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52" w:hanging="1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28" w:hanging="1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05" w:hanging="1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82" w:hanging="1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58" w:hanging="1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35" w:hanging="120"/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lvlText w:val=""/>
      <w:lvlJc w:val="left"/>
      <w:pPr>
        <w:ind w:left="222" w:hanging="120"/>
      </w:pPr>
      <w:rPr>
        <w:rFonts w:hint="default" w:ascii="Symbol" w:hAnsi="Symbol" w:eastAsia="Symbol"/>
        <w:sz w:val="18"/>
        <w:szCs w:val="18"/>
      </w:rPr>
    </w:lvl>
    <w:lvl w:ilvl="1">
      <w:start w:val="1"/>
      <w:numFmt w:val="bullet"/>
      <w:lvlText w:val="•"/>
      <w:lvlJc w:val="left"/>
      <w:pPr>
        <w:ind w:left="498" w:hanging="1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75" w:hanging="1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52" w:hanging="1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28" w:hanging="1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05" w:hanging="1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82" w:hanging="1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58" w:hanging="1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35" w:hanging="12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lvlText w:val=""/>
      <w:lvlJc w:val="left"/>
      <w:pPr>
        <w:ind w:left="222" w:hanging="120"/>
      </w:pPr>
      <w:rPr>
        <w:rFonts w:hint="default" w:ascii="Symbol" w:hAnsi="Symbol" w:eastAsia="Symbol"/>
        <w:sz w:val="18"/>
        <w:szCs w:val="18"/>
      </w:rPr>
    </w:lvl>
    <w:lvl w:ilvl="1">
      <w:start w:val="1"/>
      <w:numFmt w:val="bullet"/>
      <w:lvlText w:val="•"/>
      <w:lvlJc w:val="left"/>
      <w:pPr>
        <w:ind w:left="498" w:hanging="1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75" w:hanging="1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52" w:hanging="1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28" w:hanging="1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05" w:hanging="1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82" w:hanging="1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58" w:hanging="1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35" w:hanging="120"/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lvlText w:val=""/>
      <w:lvlJc w:val="left"/>
      <w:pPr>
        <w:ind w:left="222" w:hanging="120"/>
      </w:pPr>
      <w:rPr>
        <w:rFonts w:hint="default" w:ascii="Symbol" w:hAnsi="Symbol" w:eastAsia="Symbol"/>
        <w:sz w:val="18"/>
        <w:szCs w:val="18"/>
      </w:rPr>
    </w:lvl>
    <w:lvl w:ilvl="1">
      <w:start w:val="1"/>
      <w:numFmt w:val="bullet"/>
      <w:lvlText w:val="•"/>
      <w:lvlJc w:val="left"/>
      <w:pPr>
        <w:ind w:left="498" w:hanging="1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75" w:hanging="1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52" w:hanging="1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28" w:hanging="1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05" w:hanging="1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82" w:hanging="1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58" w:hanging="1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35" w:hanging="120"/>
      </w:pPr>
      <w:rPr>
        <w:rFonts w:hint="default"/>
      </w:rPr>
    </w:lvl>
  </w:abstractNum>
  <w:abstractNum w:abstractNumId="25">
    <w:multiLevelType w:val="hybridMultilevel"/>
    <w:lvl w:ilvl="0">
      <w:start w:val="1"/>
      <w:numFmt w:val="bullet"/>
      <w:lvlText w:val=""/>
      <w:lvlJc w:val="left"/>
      <w:pPr>
        <w:ind w:left="222" w:hanging="120"/>
      </w:pPr>
      <w:rPr>
        <w:rFonts w:hint="default" w:ascii="Symbol" w:hAnsi="Symbol" w:eastAsia="Symbol"/>
        <w:sz w:val="18"/>
        <w:szCs w:val="18"/>
      </w:rPr>
    </w:lvl>
    <w:lvl w:ilvl="1">
      <w:start w:val="1"/>
      <w:numFmt w:val="bullet"/>
      <w:lvlText w:val="•"/>
      <w:lvlJc w:val="left"/>
      <w:pPr>
        <w:ind w:left="498" w:hanging="1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75" w:hanging="1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52" w:hanging="1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28" w:hanging="1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05" w:hanging="1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82" w:hanging="1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58" w:hanging="1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35" w:hanging="120"/>
      </w:pPr>
      <w:rPr>
        <w:rFonts w:hint="default"/>
      </w:rPr>
    </w:lvl>
  </w:abstractNum>
  <w:abstractNum w:abstractNumId="24">
    <w:multiLevelType w:val="hybridMultilevel"/>
    <w:lvl w:ilvl="0">
      <w:start w:val="2"/>
      <w:numFmt w:val="decimal"/>
      <w:lvlText w:val="%1"/>
      <w:lvlJc w:val="left"/>
      <w:pPr>
        <w:ind w:left="1800" w:hanging="36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980" w:hanging="540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3">
      <w:start w:val="1"/>
      <w:numFmt w:val="lowerLetter"/>
      <w:lvlText w:val="%4."/>
      <w:lvlJc w:val="left"/>
      <w:pPr>
        <w:ind w:left="1867" w:hanging="360"/>
        <w:jc w:val="left"/>
      </w:pPr>
      <w:rPr>
        <w:rFonts w:hint="default" w:ascii="Calibri Light" w:hAnsi="Calibri Light" w:eastAsia="Calibri Light"/>
        <w:spacing w:val="-1"/>
        <w:w w:val="99"/>
        <w:sz w:val="24"/>
        <w:szCs w:val="24"/>
      </w:rPr>
    </w:lvl>
    <w:lvl w:ilvl="4">
      <w:start w:val="1"/>
      <w:numFmt w:val="lowerRoman"/>
      <w:lvlText w:val="%5."/>
      <w:lvlJc w:val="left"/>
      <w:pPr>
        <w:ind w:left="2434" w:hanging="473"/>
        <w:jc w:val="right"/>
      </w:pPr>
      <w:rPr>
        <w:rFonts w:hint="default" w:ascii="Calibri Light" w:hAnsi="Calibri Light" w:eastAsia="Calibri Light"/>
        <w:spacing w:val="-1"/>
        <w:w w:val="99"/>
        <w:sz w:val="24"/>
        <w:szCs w:val="24"/>
      </w:rPr>
    </w:lvl>
    <w:lvl w:ilvl="5">
      <w:start w:val="1"/>
      <w:numFmt w:val="bullet"/>
      <w:lvlText w:val="•"/>
      <w:lvlJc w:val="left"/>
      <w:pPr>
        <w:ind w:left="5235" w:hanging="4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6" w:hanging="4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7" w:hanging="4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38" w:hanging="473"/>
      </w:pPr>
      <w:rPr>
        <w:rFonts w:hint="default"/>
      </w:rPr>
    </w:lvl>
  </w:abstractNum>
  <w:abstractNum w:abstractNumId="23">
    <w:multiLevelType w:val="hybridMultilevel"/>
    <w:lvl w:ilvl="0">
      <w:start w:val="2"/>
      <w:numFmt w:val="decimal"/>
      <w:lvlText w:val="%1"/>
      <w:lvlJc w:val="left"/>
      <w:pPr>
        <w:ind w:left="1977" w:hanging="53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77" w:hanging="538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977" w:hanging="538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5056" w:hanging="5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82" w:hanging="5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08" w:hanging="5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135" w:hanging="5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61" w:hanging="5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87" w:hanging="538"/>
      </w:pPr>
      <w:rPr>
        <w:rFonts w:hint="default"/>
      </w:rPr>
    </w:lvl>
  </w:abstractNum>
  <w:abstractNum w:abstractNumId="22">
    <w:multiLevelType w:val="hybridMultilevel"/>
    <w:lvl w:ilvl="0">
      <w:start w:val="2"/>
      <w:numFmt w:val="decimal"/>
      <w:lvlText w:val="%1"/>
      <w:lvlJc w:val="left"/>
      <w:pPr>
        <w:ind w:left="2160"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60"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6192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20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08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1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24" w:hanging="720"/>
      </w:pPr>
      <w:rPr>
        <w:rFonts w:hint="default"/>
      </w:rPr>
    </w:lvl>
  </w:abstractNum>
  <w:abstractNum w:abstractNumId="21">
    <w:multiLevelType w:val="hybridMultilevel"/>
    <w:lvl w:ilvl="0">
      <w:start w:val="2"/>
      <w:numFmt w:val="decimal"/>
      <w:lvlText w:val="%1"/>
      <w:lvlJc w:val="left"/>
      <w:pPr>
        <w:ind w:left="180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  <w:jc w:val="left"/>
      </w:pPr>
      <w:rPr>
        <w:rFonts w:hint="default" w:ascii="Calibri Light" w:hAnsi="Calibri Light" w:eastAsia="Calibri Light"/>
        <w:color w:val="FFFFFF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38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3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7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06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0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52" w:hanging="3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"/>
      <w:lvlJc w:val="left"/>
      <w:pPr>
        <w:ind w:left="1800" w:hanging="360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800" w:hanging="360"/>
        <w:jc w:val="left"/>
      </w:pPr>
      <w:rPr>
        <w:rFonts w:hint="default" w:ascii="Calibri Light" w:hAnsi="Calibri Light" w:eastAsia="Calibri Light"/>
        <w:color w:val="385522"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left="1865" w:hanging="358"/>
        <w:jc w:val="left"/>
      </w:pPr>
      <w:rPr>
        <w:rFonts w:hint="default" w:ascii="Calibri Light" w:hAnsi="Calibri Light" w:eastAsia="Calibri Light"/>
        <w:spacing w:val="-1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4170" w:hanging="3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23" w:hanging="3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76" w:hanging="3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29" w:hanging="3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81" w:hanging="3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934" w:hanging="358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"/>
      <w:lvlJc w:val="left"/>
      <w:pPr>
        <w:ind w:left="180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  <w:jc w:val="left"/>
      </w:pPr>
      <w:rPr>
        <w:rFonts w:hint="default" w:ascii="Calibri Light" w:hAnsi="Calibri Light" w:eastAsia="Calibri Light"/>
        <w:color w:val="FFFFFF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38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3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7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06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0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52" w:hanging="360"/>
      </w:pPr>
      <w:rPr>
        <w:rFonts w:hint="default"/>
      </w:rPr>
    </w:lvl>
  </w:abstractNum>
  <w:abstractNum w:abstractNumId="18">
    <w:multiLevelType w:val="hybridMultilevel"/>
    <w:lvl w:ilvl="0">
      <w:start w:val="7"/>
      <w:numFmt w:val="decimal"/>
      <w:lvlText w:val="%1"/>
      <w:lvlJc w:val="left"/>
      <w:pPr>
        <w:ind w:left="1769" w:hanging="32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69" w:hanging="329"/>
        <w:jc w:val="right"/>
      </w:pPr>
      <w:rPr>
        <w:rFonts w:hint="default" w:ascii="Calibri Light" w:hAnsi="Calibri Light" w:eastAsia="Calibri Light"/>
        <w:color w:val="385522"/>
        <w:sz w:val="22"/>
        <w:szCs w:val="22"/>
      </w:rPr>
    </w:lvl>
    <w:lvl w:ilvl="2">
      <w:start w:val="1"/>
      <w:numFmt w:val="bullet"/>
      <w:lvlText w:val="•"/>
      <w:lvlJc w:val="left"/>
      <w:pPr>
        <w:ind w:left="3863" w:hanging="3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10" w:hanging="3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57" w:hanging="3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04" w:hanging="3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051" w:hanging="3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98" w:hanging="3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45" w:hanging="329"/>
      </w:pPr>
      <w:rPr>
        <w:rFonts w:hint="default"/>
      </w:rPr>
    </w:lvl>
  </w:abstractNum>
  <w:abstractNum w:abstractNumId="17">
    <w:multiLevelType w:val="hybridMultilevel"/>
    <w:lvl w:ilvl="0">
      <w:start w:val="6"/>
      <w:numFmt w:val="decimal"/>
      <w:lvlText w:val="%1"/>
      <w:lvlJc w:val="left"/>
      <w:pPr>
        <w:ind w:left="2085" w:hanging="326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085" w:hanging="326"/>
        <w:jc w:val="left"/>
      </w:pPr>
      <w:rPr>
        <w:rFonts w:hint="default" w:ascii="Calibri Light" w:hAnsi="Calibri Light" w:eastAsia="Calibri Light"/>
        <w:sz w:val="22"/>
        <w:szCs w:val="22"/>
      </w:rPr>
    </w:lvl>
    <w:lvl w:ilvl="2">
      <w:start w:val="1"/>
      <w:numFmt w:val="bullet"/>
      <w:lvlText w:val="•"/>
      <w:lvlJc w:val="left"/>
      <w:pPr>
        <w:ind w:left="4116" w:hanging="3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131" w:hanging="3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47" w:hanging="3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62" w:hanging="3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178" w:hanging="3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93" w:hanging="3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09" w:hanging="326"/>
      </w:pPr>
      <w:rPr>
        <w:rFonts w:hint="default"/>
      </w:rPr>
    </w:lvl>
  </w:abstractNum>
  <w:abstractNum w:abstractNumId="16">
    <w:multiLevelType w:val="hybridMultilevel"/>
    <w:lvl w:ilvl="0">
      <w:start w:val="6"/>
      <w:numFmt w:val="decimal"/>
      <w:lvlText w:val="%1"/>
      <w:lvlJc w:val="left"/>
      <w:pPr>
        <w:ind w:left="2250" w:hanging="49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250" w:hanging="492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492"/>
        <w:jc w:val="left"/>
      </w:pPr>
      <w:rPr>
        <w:rFonts w:hint="default" w:ascii="Calibri Light" w:hAnsi="Calibri Light" w:eastAsia="Calibri Light"/>
        <w:sz w:val="22"/>
        <w:szCs w:val="22"/>
      </w:rPr>
    </w:lvl>
    <w:lvl w:ilvl="3">
      <w:start w:val="1"/>
      <w:numFmt w:val="bullet"/>
      <w:lvlText w:val="•"/>
      <w:lvlJc w:val="left"/>
      <w:pPr>
        <w:ind w:left="5247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46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245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44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43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42" w:hanging="492"/>
      </w:pPr>
      <w:rPr>
        <w:rFonts w:hint="default"/>
      </w:rPr>
    </w:lvl>
  </w:abstractNum>
  <w:abstractNum w:abstractNumId="15">
    <w:multiLevelType w:val="hybridMultilevel"/>
    <w:lvl w:ilvl="0">
      <w:start w:val="6"/>
      <w:numFmt w:val="decimal"/>
      <w:lvlText w:val="%1"/>
      <w:lvlJc w:val="left"/>
      <w:pPr>
        <w:ind w:left="2254" w:hanging="495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54" w:hanging="495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254" w:hanging="495"/>
        <w:jc w:val="left"/>
      </w:pPr>
      <w:rPr>
        <w:rFonts w:hint="default" w:ascii="Calibri Light" w:hAnsi="Calibri Light" w:eastAsia="Calibri Light"/>
        <w:sz w:val="22"/>
        <w:szCs w:val="22"/>
      </w:rPr>
    </w:lvl>
    <w:lvl w:ilvl="3">
      <w:start w:val="1"/>
      <w:numFmt w:val="bullet"/>
      <w:lvlText w:val="•"/>
      <w:lvlJc w:val="left"/>
      <w:pPr>
        <w:ind w:left="5249" w:hanging="4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48" w:hanging="4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247" w:hanging="4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45" w:hanging="4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44" w:hanging="4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42" w:hanging="495"/>
      </w:pPr>
      <w:rPr>
        <w:rFonts w:hint="default"/>
      </w:rPr>
    </w:lvl>
  </w:abstractNum>
  <w:abstractNum w:abstractNumId="14">
    <w:multiLevelType w:val="hybridMultilevel"/>
    <w:lvl w:ilvl="0">
      <w:start w:val="6"/>
      <w:numFmt w:val="decimal"/>
      <w:lvlText w:val="%1"/>
      <w:lvlJc w:val="left"/>
      <w:pPr>
        <w:ind w:left="1768" w:hanging="32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68" w:hanging="328"/>
        <w:jc w:val="right"/>
      </w:pPr>
      <w:rPr>
        <w:rFonts w:hint="default" w:ascii="Calibri Light" w:hAnsi="Calibri Light" w:eastAsia="Calibri Light"/>
        <w:color w:val="385522"/>
        <w:sz w:val="22"/>
        <w:szCs w:val="22"/>
      </w:rPr>
    </w:lvl>
    <w:lvl w:ilvl="2">
      <w:start w:val="1"/>
      <w:numFmt w:val="decimal"/>
      <w:lvlText w:val="%1.%2.%3"/>
      <w:lvlJc w:val="left"/>
      <w:pPr>
        <w:ind w:left="2251" w:hanging="492"/>
        <w:jc w:val="left"/>
      </w:pPr>
      <w:rPr>
        <w:rFonts w:hint="default" w:ascii="Calibri Light" w:hAnsi="Calibri Light" w:eastAsia="Calibri Light"/>
        <w:sz w:val="22"/>
        <w:szCs w:val="22"/>
      </w:rPr>
    </w:lvl>
    <w:lvl w:ilvl="3">
      <w:start w:val="1"/>
      <w:numFmt w:val="decimal"/>
      <w:lvlText w:val="%1.%2.%3.%4"/>
      <w:lvlJc w:val="left"/>
      <w:pPr>
        <w:ind w:left="2419" w:hanging="660"/>
        <w:jc w:val="left"/>
      </w:pPr>
      <w:rPr>
        <w:rFonts w:hint="default" w:ascii="Calibri Light" w:hAnsi="Calibri Light" w:eastAsia="Calibri Light"/>
        <w:sz w:val="22"/>
        <w:szCs w:val="22"/>
      </w:rPr>
    </w:lvl>
    <w:lvl w:ilvl="4">
      <w:start w:val="1"/>
      <w:numFmt w:val="bullet"/>
      <w:lvlText w:val="•"/>
      <w:lvlJc w:val="left"/>
      <w:pPr>
        <w:ind w:left="2419" w:hanging="6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56" w:hanging="6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3" w:hanging="6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9" w:hanging="6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6" w:hanging="660"/>
      </w:pPr>
      <w:rPr>
        <w:rFonts w:hint="default"/>
      </w:rPr>
    </w:lvl>
  </w:abstractNum>
  <w:abstractNum w:abstractNumId="13">
    <w:multiLevelType w:val="hybridMultilevel"/>
    <w:lvl w:ilvl="0">
      <w:start w:val="5"/>
      <w:numFmt w:val="decimal"/>
      <w:lvlText w:val="%1"/>
      <w:lvlJc w:val="left"/>
      <w:pPr>
        <w:ind w:left="2087" w:hanging="32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87" w:hanging="328"/>
        <w:jc w:val="left"/>
      </w:pPr>
      <w:rPr>
        <w:rFonts w:hint="default" w:ascii="Calibri Light" w:hAnsi="Calibri Light" w:eastAsia="Calibri Light"/>
        <w:sz w:val="22"/>
        <w:szCs w:val="22"/>
      </w:rPr>
    </w:lvl>
    <w:lvl w:ilvl="2">
      <w:start w:val="1"/>
      <w:numFmt w:val="bullet"/>
      <w:lvlText w:val="•"/>
      <w:lvlJc w:val="left"/>
      <w:pPr>
        <w:ind w:left="4118" w:hanging="3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133" w:hanging="3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48" w:hanging="3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63" w:hanging="3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179" w:hanging="3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94" w:hanging="3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09" w:hanging="328"/>
      </w:pPr>
      <w:rPr>
        <w:rFonts w:hint="default"/>
      </w:rPr>
    </w:lvl>
  </w:abstractNum>
  <w:abstractNum w:abstractNumId="12">
    <w:multiLevelType w:val="hybridMultilevel"/>
    <w:lvl w:ilvl="0">
      <w:start w:val="5"/>
      <w:numFmt w:val="decimal"/>
      <w:lvlText w:val="%1"/>
      <w:lvlJc w:val="left"/>
      <w:pPr>
        <w:ind w:left="2250" w:hanging="49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50" w:hanging="492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250" w:hanging="492"/>
        <w:jc w:val="left"/>
      </w:pPr>
      <w:rPr>
        <w:rFonts w:hint="default" w:ascii="Calibri Light" w:hAnsi="Calibri Light" w:eastAsia="Calibri Light"/>
        <w:sz w:val="22"/>
        <w:szCs w:val="22"/>
      </w:rPr>
    </w:lvl>
    <w:lvl w:ilvl="3">
      <w:start w:val="1"/>
      <w:numFmt w:val="bullet"/>
      <w:lvlText w:val="•"/>
      <w:lvlJc w:val="left"/>
      <w:pPr>
        <w:ind w:left="5247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46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245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44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43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42" w:hanging="492"/>
      </w:pPr>
      <w:rPr>
        <w:rFonts w:hint="default"/>
      </w:rPr>
    </w:lvl>
  </w:abstractNum>
  <w:abstractNum w:abstractNumId="11">
    <w:multiLevelType w:val="hybridMultilevel"/>
    <w:lvl w:ilvl="0">
      <w:start w:val="5"/>
      <w:numFmt w:val="decimal"/>
      <w:lvlText w:val="%1"/>
      <w:lvlJc w:val="left"/>
      <w:pPr>
        <w:ind w:left="1768" w:hanging="32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68" w:hanging="328"/>
        <w:jc w:val="right"/>
      </w:pPr>
      <w:rPr>
        <w:rFonts w:hint="default" w:ascii="Calibri Light" w:hAnsi="Calibri Light" w:eastAsia="Calibri Light"/>
        <w:color w:val="385522"/>
        <w:sz w:val="22"/>
        <w:szCs w:val="22"/>
      </w:rPr>
    </w:lvl>
    <w:lvl w:ilvl="2">
      <w:start w:val="1"/>
      <w:numFmt w:val="bullet"/>
      <w:lvlText w:val="•"/>
      <w:lvlJc w:val="left"/>
      <w:pPr>
        <w:ind w:left="3362" w:hanging="3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72" w:hanging="3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81" w:hanging="3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91" w:hanging="3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01" w:hanging="3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11" w:hanging="3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20" w:hanging="328"/>
      </w:pPr>
      <w:rPr>
        <w:rFonts w:hint="default"/>
      </w:rPr>
    </w:lvl>
  </w:abstractNum>
  <w:abstractNum w:abstractNumId="10">
    <w:multiLevelType w:val="hybridMultilevel"/>
    <w:lvl w:ilvl="0">
      <w:start w:val="4"/>
      <w:numFmt w:val="decimal"/>
      <w:lvlText w:val="%1"/>
      <w:lvlJc w:val="left"/>
      <w:pPr>
        <w:ind w:left="2087" w:hanging="328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087" w:hanging="328"/>
        <w:jc w:val="left"/>
      </w:pPr>
      <w:rPr>
        <w:rFonts w:hint="default" w:ascii="Calibri Light" w:hAnsi="Calibri Light" w:eastAsia="Calibri Light"/>
        <w:sz w:val="22"/>
        <w:szCs w:val="22"/>
      </w:rPr>
    </w:lvl>
    <w:lvl w:ilvl="2">
      <w:start w:val="1"/>
      <w:numFmt w:val="decimal"/>
      <w:lvlText w:val="%1.%2.%3"/>
      <w:lvlJc w:val="left"/>
      <w:pPr>
        <w:ind w:left="2363" w:hanging="604"/>
        <w:jc w:val="left"/>
      </w:pPr>
      <w:rPr>
        <w:rFonts w:hint="default" w:ascii="Calibri Light" w:hAnsi="Calibri Light" w:eastAsia="Calibri Light"/>
        <w:sz w:val="22"/>
        <w:szCs w:val="22"/>
      </w:rPr>
    </w:lvl>
    <w:lvl w:ilvl="3">
      <w:start w:val="1"/>
      <w:numFmt w:val="bullet"/>
      <w:lvlText w:val="•"/>
      <w:lvlJc w:val="left"/>
      <w:pPr>
        <w:ind w:left="4558" w:hanging="6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55" w:hanging="6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52" w:hanging="6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50" w:hanging="6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47" w:hanging="6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45" w:hanging="604"/>
      </w:pPr>
      <w:rPr>
        <w:rFonts w:hint="default"/>
      </w:rPr>
    </w:lvl>
  </w:abstractNum>
  <w:abstractNum w:abstractNumId="9">
    <w:multiLevelType w:val="hybridMultilevel"/>
    <w:lvl w:ilvl="0">
      <w:start w:val="4"/>
      <w:numFmt w:val="decimal"/>
      <w:lvlText w:val="%1"/>
      <w:lvlJc w:val="left"/>
      <w:pPr>
        <w:ind w:left="2087" w:hanging="328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087" w:hanging="328"/>
        <w:jc w:val="left"/>
      </w:pPr>
      <w:rPr>
        <w:rFonts w:hint="default" w:ascii="Calibri Light" w:hAnsi="Calibri Light" w:eastAsia="Calibri Light"/>
        <w:sz w:val="22"/>
        <w:szCs w:val="22"/>
      </w:rPr>
    </w:lvl>
    <w:lvl w:ilvl="2">
      <w:start w:val="1"/>
      <w:numFmt w:val="decimal"/>
      <w:lvlText w:val="%1.%2.%3"/>
      <w:lvlJc w:val="left"/>
      <w:pPr>
        <w:ind w:left="2252" w:hanging="494"/>
        <w:jc w:val="left"/>
      </w:pPr>
      <w:rPr>
        <w:rFonts w:hint="default" w:ascii="Calibri Light" w:hAnsi="Calibri Light" w:eastAsia="Calibri Light"/>
        <w:sz w:val="22"/>
        <w:szCs w:val="22"/>
      </w:rPr>
    </w:lvl>
    <w:lvl w:ilvl="3">
      <w:start w:val="1"/>
      <w:numFmt w:val="bullet"/>
      <w:lvlText w:val="•"/>
      <w:lvlJc w:val="left"/>
      <w:pPr>
        <w:ind w:left="3732" w:hanging="4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47" w:hanging="4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63" w:hanging="4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78" w:hanging="4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593" w:hanging="4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809" w:hanging="494"/>
      </w:pPr>
      <w:rPr>
        <w:rFonts w:hint="default"/>
      </w:rPr>
    </w:lvl>
  </w:abstractNum>
  <w:abstractNum w:abstractNumId="8">
    <w:multiLevelType w:val="hybridMultilevel"/>
    <w:lvl w:ilvl="0">
      <w:start w:val="4"/>
      <w:numFmt w:val="decimal"/>
      <w:lvlText w:val="%1"/>
      <w:lvlJc w:val="left"/>
      <w:pPr>
        <w:ind w:left="2140" w:hanging="381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0" w:hanging="381"/>
        <w:jc w:val="left"/>
      </w:pPr>
      <w:rPr>
        <w:rFonts w:hint="default" w:ascii="Calibri Light" w:hAnsi="Calibri Light" w:eastAsia="Calibri Light"/>
        <w:sz w:val="22"/>
        <w:szCs w:val="22"/>
      </w:rPr>
    </w:lvl>
    <w:lvl w:ilvl="2">
      <w:start w:val="1"/>
      <w:numFmt w:val="decimal"/>
      <w:lvlText w:val="%1.%2.%3"/>
      <w:lvlJc w:val="left"/>
      <w:pPr>
        <w:ind w:left="2252" w:hanging="494"/>
        <w:jc w:val="left"/>
      </w:pPr>
      <w:rPr>
        <w:rFonts w:hint="default" w:ascii="Calibri Light" w:hAnsi="Calibri Light" w:eastAsia="Calibri Light"/>
        <w:sz w:val="22"/>
        <w:szCs w:val="22"/>
      </w:rPr>
    </w:lvl>
    <w:lvl w:ilvl="3">
      <w:start w:val="1"/>
      <w:numFmt w:val="bullet"/>
      <w:lvlText w:val="•"/>
      <w:lvlJc w:val="left"/>
      <w:pPr>
        <w:ind w:left="4472" w:hanging="4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81" w:hanging="4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91" w:hanging="4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01" w:hanging="4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11" w:hanging="4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20" w:hanging="494"/>
      </w:pPr>
      <w:rPr>
        <w:rFonts w:hint="default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left="1768" w:hanging="32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68" w:hanging="328"/>
        <w:jc w:val="right"/>
      </w:pPr>
      <w:rPr>
        <w:rFonts w:hint="default" w:ascii="Calibri Light" w:hAnsi="Calibri Light" w:eastAsia="Calibri Light"/>
        <w:color w:val="385522"/>
        <w:sz w:val="22"/>
        <w:szCs w:val="22"/>
      </w:rPr>
    </w:lvl>
    <w:lvl w:ilvl="2">
      <w:start w:val="1"/>
      <w:numFmt w:val="decimal"/>
      <w:lvlText w:val="%1.%2.%3"/>
      <w:lvlJc w:val="left"/>
      <w:pPr>
        <w:ind w:left="2250" w:hanging="492"/>
        <w:jc w:val="left"/>
      </w:pPr>
      <w:rPr>
        <w:rFonts w:hint="default" w:ascii="Calibri Light" w:hAnsi="Calibri Light" w:eastAsia="Calibri Light"/>
        <w:sz w:val="22"/>
        <w:szCs w:val="22"/>
      </w:rPr>
    </w:lvl>
    <w:lvl w:ilvl="3">
      <w:start w:val="1"/>
      <w:numFmt w:val="bullet"/>
      <w:lvlText w:val="•"/>
      <w:lvlJc w:val="left"/>
      <w:pPr>
        <w:ind w:left="4470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80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90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00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10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20" w:hanging="492"/>
      </w:pPr>
      <w:rPr>
        <w:rFonts w:hint="default"/>
      </w:rPr>
    </w:lvl>
  </w:abstractNum>
  <w:abstractNum w:abstractNumId="6">
    <w:multiLevelType w:val="hybridMultilevel"/>
    <w:lvl w:ilvl="0">
      <w:start w:val="3"/>
      <w:numFmt w:val="decimal"/>
      <w:lvlText w:val="%1"/>
      <w:lvlJc w:val="left"/>
      <w:pPr>
        <w:ind w:left="2087" w:hanging="328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087" w:hanging="328"/>
        <w:jc w:val="left"/>
      </w:pPr>
      <w:rPr>
        <w:rFonts w:hint="default" w:ascii="Calibri Light" w:hAnsi="Calibri Light" w:eastAsia="Calibri Light"/>
        <w:sz w:val="22"/>
        <w:szCs w:val="22"/>
      </w:rPr>
    </w:lvl>
    <w:lvl w:ilvl="2">
      <w:start w:val="1"/>
      <w:numFmt w:val="bullet"/>
      <w:lvlText w:val="•"/>
      <w:lvlJc w:val="left"/>
      <w:pPr>
        <w:ind w:left="4118" w:hanging="3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133" w:hanging="3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48" w:hanging="3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63" w:hanging="3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179" w:hanging="3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94" w:hanging="3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09" w:hanging="328"/>
      </w:pPr>
      <w:rPr>
        <w:rFonts w:hint="default"/>
      </w:rPr>
    </w:lvl>
  </w:abstractNum>
  <w:abstractNum w:abstractNumId="5">
    <w:multiLevelType w:val="hybridMultilevel"/>
    <w:lvl w:ilvl="0">
      <w:start w:val="3"/>
      <w:numFmt w:val="decimal"/>
      <w:lvlText w:val="%1"/>
      <w:lvlJc w:val="left"/>
      <w:pPr>
        <w:ind w:left="1768" w:hanging="32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68" w:hanging="328"/>
        <w:jc w:val="right"/>
      </w:pPr>
      <w:rPr>
        <w:rFonts w:hint="default" w:ascii="Calibri Light" w:hAnsi="Calibri Light" w:eastAsia="Calibri Light"/>
        <w:color w:val="385522"/>
        <w:sz w:val="22"/>
        <w:szCs w:val="22"/>
      </w:rPr>
    </w:lvl>
    <w:lvl w:ilvl="2">
      <w:start w:val="1"/>
      <w:numFmt w:val="decimal"/>
      <w:lvlText w:val="%1.%2.%3"/>
      <w:lvlJc w:val="left"/>
      <w:pPr>
        <w:ind w:left="2250" w:hanging="492"/>
        <w:jc w:val="left"/>
      </w:pPr>
      <w:rPr>
        <w:rFonts w:hint="default" w:ascii="Calibri Light" w:hAnsi="Calibri Light" w:eastAsia="Calibri Light"/>
        <w:sz w:val="22"/>
        <w:szCs w:val="22"/>
      </w:rPr>
    </w:lvl>
    <w:lvl w:ilvl="3">
      <w:start w:val="1"/>
      <w:numFmt w:val="bullet"/>
      <w:lvlText w:val="•"/>
      <w:lvlJc w:val="left"/>
      <w:pPr>
        <w:ind w:left="3501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49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98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46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94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43" w:hanging="492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2087" w:hanging="328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087" w:hanging="328"/>
        <w:jc w:val="left"/>
      </w:pPr>
      <w:rPr>
        <w:rFonts w:hint="default" w:ascii="Calibri Light" w:hAnsi="Calibri Light" w:eastAsia="Calibri Light"/>
        <w:sz w:val="22"/>
        <w:szCs w:val="22"/>
      </w:rPr>
    </w:lvl>
    <w:lvl w:ilvl="2">
      <w:start w:val="1"/>
      <w:numFmt w:val="decimal"/>
      <w:lvlText w:val="%1.%2.%3"/>
      <w:lvlJc w:val="left"/>
      <w:pPr>
        <w:ind w:left="2252" w:hanging="494"/>
        <w:jc w:val="left"/>
      </w:pPr>
      <w:rPr>
        <w:rFonts w:hint="default" w:ascii="Calibri Light" w:hAnsi="Calibri Light" w:eastAsia="Calibri Light"/>
        <w:sz w:val="22"/>
        <w:szCs w:val="22"/>
      </w:rPr>
    </w:lvl>
    <w:lvl w:ilvl="3">
      <w:start w:val="1"/>
      <w:numFmt w:val="bullet"/>
      <w:lvlText w:val="•"/>
      <w:lvlJc w:val="left"/>
      <w:pPr>
        <w:ind w:left="4472" w:hanging="4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81" w:hanging="4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91" w:hanging="4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01" w:hanging="4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11" w:hanging="4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20" w:hanging="494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2087" w:hanging="32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87" w:hanging="328"/>
        <w:jc w:val="left"/>
      </w:pPr>
      <w:rPr>
        <w:rFonts w:hint="default" w:ascii="Calibri Light" w:hAnsi="Calibri Light" w:eastAsia="Calibri Light"/>
        <w:sz w:val="22"/>
        <w:szCs w:val="22"/>
      </w:rPr>
    </w:lvl>
    <w:lvl w:ilvl="2">
      <w:start w:val="1"/>
      <w:numFmt w:val="decimal"/>
      <w:lvlText w:val="%1.%2.%3"/>
      <w:lvlJc w:val="left"/>
      <w:pPr>
        <w:ind w:left="2252" w:hanging="494"/>
        <w:jc w:val="left"/>
      </w:pPr>
      <w:rPr>
        <w:rFonts w:hint="default" w:ascii="Calibri Light" w:hAnsi="Calibri Light" w:eastAsia="Calibri Light"/>
        <w:sz w:val="22"/>
        <w:szCs w:val="22"/>
      </w:rPr>
    </w:lvl>
    <w:lvl w:ilvl="3">
      <w:start w:val="1"/>
      <w:numFmt w:val="bullet"/>
      <w:lvlText w:val="•"/>
      <w:lvlJc w:val="left"/>
      <w:pPr>
        <w:ind w:left="3501" w:hanging="4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49" w:hanging="4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98" w:hanging="4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46" w:hanging="4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94" w:hanging="4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43" w:hanging="494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250" w:hanging="49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50" w:hanging="492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250" w:hanging="492"/>
        <w:jc w:val="left"/>
      </w:pPr>
      <w:rPr>
        <w:rFonts w:hint="default" w:ascii="Calibri Light" w:hAnsi="Calibri Light" w:eastAsia="Calibri Light"/>
        <w:sz w:val="22"/>
        <w:szCs w:val="22"/>
      </w:rPr>
    </w:lvl>
    <w:lvl w:ilvl="3">
      <w:start w:val="1"/>
      <w:numFmt w:val="bullet"/>
      <w:lvlText w:val="•"/>
      <w:lvlJc w:val="left"/>
      <w:pPr>
        <w:ind w:left="5247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46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245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44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43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42" w:hanging="492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768" w:hanging="32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68" w:hanging="328"/>
        <w:jc w:val="right"/>
      </w:pPr>
      <w:rPr>
        <w:rFonts w:hint="default" w:ascii="Calibri Light" w:hAnsi="Calibri Light" w:eastAsia="Calibri Light"/>
        <w:color w:val="385522"/>
        <w:sz w:val="22"/>
        <w:szCs w:val="22"/>
      </w:rPr>
    </w:lvl>
    <w:lvl w:ilvl="2">
      <w:start w:val="1"/>
      <w:numFmt w:val="decimal"/>
      <w:lvlText w:val="%1.%2.%3"/>
      <w:lvlJc w:val="left"/>
      <w:pPr>
        <w:ind w:left="2250" w:hanging="492"/>
        <w:jc w:val="left"/>
      </w:pPr>
      <w:rPr>
        <w:rFonts w:hint="default" w:ascii="Calibri Light" w:hAnsi="Calibri Light" w:eastAsia="Calibri Light"/>
        <w:sz w:val="22"/>
        <w:szCs w:val="22"/>
      </w:rPr>
    </w:lvl>
    <w:lvl w:ilvl="3">
      <w:start w:val="1"/>
      <w:numFmt w:val="decimal"/>
      <w:lvlText w:val="%1.%2.%3.%4"/>
      <w:lvlJc w:val="left"/>
      <w:pPr>
        <w:ind w:left="2416" w:hanging="657"/>
        <w:jc w:val="left"/>
      </w:pPr>
      <w:rPr>
        <w:rFonts w:hint="default" w:ascii="Calibri Light" w:hAnsi="Calibri Light" w:eastAsia="Calibri Light"/>
        <w:sz w:val="22"/>
        <w:szCs w:val="22"/>
      </w:rPr>
    </w:lvl>
    <w:lvl w:ilvl="4">
      <w:start w:val="1"/>
      <w:numFmt w:val="bullet"/>
      <w:lvlText w:val="•"/>
      <w:lvlJc w:val="left"/>
      <w:pPr>
        <w:ind w:left="4872" w:hanging="6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00" w:hanging="6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28" w:hanging="6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556" w:hanging="6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84" w:hanging="65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768" w:hanging="32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68" w:hanging="328"/>
        <w:jc w:val="right"/>
      </w:pPr>
      <w:rPr>
        <w:rFonts w:hint="default" w:ascii="Calibri Light" w:hAnsi="Calibri Light" w:eastAsia="Calibri Light"/>
        <w:color w:val="385522"/>
        <w:sz w:val="22"/>
        <w:szCs w:val="22"/>
      </w:rPr>
    </w:lvl>
    <w:lvl w:ilvl="2">
      <w:start w:val="1"/>
      <w:numFmt w:val="bullet"/>
      <w:lvlText w:val="•"/>
      <w:lvlJc w:val="left"/>
      <w:pPr>
        <w:ind w:left="3862" w:hanging="3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09" w:hanging="3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57" w:hanging="3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04" w:hanging="3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051" w:hanging="3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98" w:hanging="3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45" w:hanging="328"/>
      </w:pPr>
      <w:rPr>
        <w:rFonts w:hint="default"/>
      </w:rPr>
    </w:lvl>
  </w:abstractNum>
  <w:num w:numId="57">
    <w:abstractNumId w:val="56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34"/>
      <w:ind w:left="1410"/>
    </w:pPr>
    <w:rPr>
      <w:rFonts w:ascii="Calibri Light" w:hAnsi="Calibri Light" w:eastAsia="Calibri Light"/>
      <w:sz w:val="28"/>
      <w:szCs w:val="28"/>
    </w:rPr>
  </w:style>
  <w:style w:styleId="TOC2" w:type="paragraph">
    <w:name w:val="TOC 2"/>
    <w:basedOn w:val="Normal"/>
    <w:uiPriority w:val="1"/>
    <w:qFormat/>
    <w:pPr>
      <w:spacing w:before="22"/>
      <w:ind w:left="1440"/>
    </w:pPr>
    <w:rPr>
      <w:rFonts w:ascii="Calibri Light" w:hAnsi="Calibri Light" w:eastAsia="Calibri Light"/>
      <w:sz w:val="22"/>
      <w:szCs w:val="22"/>
    </w:rPr>
  </w:style>
  <w:style w:styleId="TOC3" w:type="paragraph">
    <w:name w:val="TOC 3"/>
    <w:basedOn w:val="Normal"/>
    <w:uiPriority w:val="1"/>
    <w:qFormat/>
    <w:pPr>
      <w:spacing w:before="22"/>
      <w:ind w:left="2087" w:hanging="328"/>
    </w:pPr>
    <w:rPr>
      <w:rFonts w:ascii="Calibri Light" w:hAnsi="Calibri Light" w:eastAsia="Calibri Light"/>
      <w:sz w:val="22"/>
      <w:szCs w:val="22"/>
    </w:rPr>
  </w:style>
  <w:style w:styleId="TOC4" w:type="paragraph">
    <w:name w:val="TOC 4"/>
    <w:basedOn w:val="Normal"/>
    <w:uiPriority w:val="1"/>
    <w:qFormat/>
    <w:pPr>
      <w:spacing w:before="719"/>
      <w:ind w:left="7343"/>
    </w:pPr>
    <w:rPr>
      <w:rFonts w:ascii="Calibri Light" w:hAnsi="Calibri Light" w:eastAsia="Calibri Light"/>
      <w:sz w:val="24"/>
      <w:szCs w:val="24"/>
    </w:rPr>
  </w:style>
  <w:style w:styleId="BodyText" w:type="paragraph">
    <w:name w:val="Body Text"/>
    <w:basedOn w:val="Normal"/>
    <w:uiPriority w:val="1"/>
    <w:qFormat/>
    <w:pPr>
      <w:ind w:left="1440"/>
    </w:pPr>
    <w:rPr>
      <w:rFonts w:ascii="Calibri Light" w:hAnsi="Calibri Light" w:eastAsia="Calibri Light"/>
      <w:sz w:val="24"/>
      <w:szCs w:val="24"/>
    </w:rPr>
  </w:style>
  <w:style w:styleId="Heading1" w:type="paragraph">
    <w:name w:val="Heading 1"/>
    <w:basedOn w:val="Normal"/>
    <w:uiPriority w:val="1"/>
    <w:qFormat/>
    <w:pPr>
      <w:ind w:left="1491"/>
      <w:outlineLvl w:val="1"/>
    </w:pPr>
    <w:rPr>
      <w:rFonts w:ascii="Calibri Light" w:hAnsi="Calibri Light" w:eastAsia="Calibri Light"/>
      <w:sz w:val="180"/>
      <w:szCs w:val="180"/>
    </w:rPr>
  </w:style>
  <w:style w:styleId="Heading2" w:type="paragraph">
    <w:name w:val="Heading 2"/>
    <w:basedOn w:val="Normal"/>
    <w:uiPriority w:val="1"/>
    <w:qFormat/>
    <w:pPr>
      <w:ind w:left="2493"/>
      <w:outlineLvl w:val="2"/>
    </w:pPr>
    <w:rPr>
      <w:rFonts w:ascii="Century Gothic" w:hAnsi="Century Gothic" w:eastAsia="Century Gothic"/>
      <w:b/>
      <w:bCs/>
      <w:sz w:val="72"/>
      <w:szCs w:val="72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Century Gothic" w:hAnsi="Century Gothic" w:eastAsia="Century Gothic"/>
      <w:b/>
      <w:bCs/>
      <w:sz w:val="56"/>
      <w:szCs w:val="56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Times New Roman" w:hAnsi="Times New Roman" w:eastAsia="Times New Roman"/>
      <w:b/>
      <w:bCs/>
      <w:sz w:val="40"/>
      <w:szCs w:val="40"/>
    </w:rPr>
  </w:style>
  <w:style w:styleId="Heading5" w:type="paragraph">
    <w:name w:val="Heading 5"/>
    <w:basedOn w:val="Normal"/>
    <w:uiPriority w:val="1"/>
    <w:qFormat/>
    <w:pPr>
      <w:ind w:left="648"/>
      <w:outlineLvl w:val="5"/>
    </w:pPr>
    <w:rPr>
      <w:rFonts w:ascii="Calibri Light" w:hAnsi="Calibri Light" w:eastAsia="Calibri Light"/>
      <w:sz w:val="32"/>
      <w:szCs w:val="32"/>
    </w:rPr>
  </w:style>
  <w:style w:styleId="Heading6" w:type="paragraph">
    <w:name w:val="Heading 6"/>
    <w:basedOn w:val="Normal"/>
    <w:uiPriority w:val="1"/>
    <w:qFormat/>
    <w:pPr>
      <w:ind w:left="755"/>
      <w:outlineLvl w:val="6"/>
    </w:pPr>
    <w:rPr>
      <w:rFonts w:ascii="Calibri" w:hAnsi="Calibri" w:eastAsia="Calibri"/>
      <w:b/>
      <w:bCs/>
      <w:sz w:val="28"/>
      <w:szCs w:val="28"/>
    </w:rPr>
  </w:style>
  <w:style w:styleId="Heading7" w:type="paragraph">
    <w:name w:val="Heading 7"/>
    <w:basedOn w:val="Normal"/>
    <w:uiPriority w:val="1"/>
    <w:qFormat/>
    <w:pPr>
      <w:ind w:left="20"/>
      <w:outlineLvl w:val="7"/>
    </w:pPr>
    <w:rPr>
      <w:rFonts w:ascii="Calibri Light" w:hAnsi="Calibri Light" w:eastAsia="Calibri Light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hyperlink" Target="mailto:info@neiti.gov.ng" TargetMode="External"/><Relationship Id="rId15" Type="http://schemas.openxmlformats.org/officeDocument/2006/relationships/hyperlink" Target="http://www.neiti.gov.ng/" TargetMode="External"/><Relationship Id="rId16" Type="http://schemas.openxmlformats.org/officeDocument/2006/relationships/hyperlink" Target="mailto:info@ameduonekpe.com" TargetMode="External"/><Relationship Id="rId17" Type="http://schemas.openxmlformats.org/officeDocument/2006/relationships/hyperlink" Target="http://www.ameduonekpe.com/" TargetMode="Externa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20" Type="http://schemas.openxmlformats.org/officeDocument/2006/relationships/footer" Target="footer3.xml"/><Relationship Id="rId21" Type="http://schemas.openxmlformats.org/officeDocument/2006/relationships/footer" Target="footer4.xml"/><Relationship Id="rId22" Type="http://schemas.openxmlformats.org/officeDocument/2006/relationships/footer" Target="footer5.xml"/><Relationship Id="rId23" Type="http://schemas.openxmlformats.org/officeDocument/2006/relationships/footer" Target="footer6.xml"/><Relationship Id="rId24" Type="http://schemas.openxmlformats.org/officeDocument/2006/relationships/footer" Target="footer7.xml"/><Relationship Id="rId25" Type="http://schemas.openxmlformats.org/officeDocument/2006/relationships/footer" Target="footer8.xml"/><Relationship Id="rId26" Type="http://schemas.openxmlformats.org/officeDocument/2006/relationships/footer" Target="footer9.xml"/><Relationship Id="rId27" Type="http://schemas.openxmlformats.org/officeDocument/2006/relationships/footer" Target="footer10.xml"/><Relationship Id="rId28" Type="http://schemas.openxmlformats.org/officeDocument/2006/relationships/footer" Target="footer11.xml"/><Relationship Id="rId29" Type="http://schemas.openxmlformats.org/officeDocument/2006/relationships/footer" Target="footer12.xml"/><Relationship Id="rId30" Type="http://schemas.openxmlformats.org/officeDocument/2006/relationships/footer" Target="footer13.xml"/><Relationship Id="rId31" Type="http://schemas.openxmlformats.org/officeDocument/2006/relationships/footer" Target="footer14.xml"/><Relationship Id="rId32" Type="http://schemas.openxmlformats.org/officeDocument/2006/relationships/footer" Target="footer15.xml"/><Relationship Id="rId33" Type="http://schemas.openxmlformats.org/officeDocument/2006/relationships/footer" Target="footer16.xml"/><Relationship Id="rId34" Type="http://schemas.openxmlformats.org/officeDocument/2006/relationships/footer" Target="footer17.xml"/><Relationship Id="rId35" Type="http://schemas.openxmlformats.org/officeDocument/2006/relationships/footer" Target="footer18.xml"/><Relationship Id="rId36" Type="http://schemas.openxmlformats.org/officeDocument/2006/relationships/footer" Target="footer19.xml"/><Relationship Id="rId37" Type="http://schemas.openxmlformats.org/officeDocument/2006/relationships/image" Target="media/image10.jpeg"/><Relationship Id="rId38" Type="http://schemas.openxmlformats.org/officeDocument/2006/relationships/footer" Target="footer20.xml"/><Relationship Id="rId39" Type="http://schemas.openxmlformats.org/officeDocument/2006/relationships/image" Target="media/image11.png"/><Relationship Id="rId40" Type="http://schemas.openxmlformats.org/officeDocument/2006/relationships/image" Target="media/image12.png"/><Relationship Id="rId41" Type="http://schemas.openxmlformats.org/officeDocument/2006/relationships/image" Target="media/image13.png"/><Relationship Id="rId42" Type="http://schemas.openxmlformats.org/officeDocument/2006/relationships/footer" Target="footer21.xml"/><Relationship Id="rId43" Type="http://schemas.openxmlformats.org/officeDocument/2006/relationships/image" Target="media/image14.jpeg"/><Relationship Id="rId44" Type="http://schemas.openxmlformats.org/officeDocument/2006/relationships/hyperlink" Target="http://eiti.org/standard/overview" TargetMode="External"/><Relationship Id="rId45" Type="http://schemas.openxmlformats.org/officeDocument/2006/relationships/hyperlink" Target="http://www.eiti.org/" TargetMode="External"/><Relationship Id="rId46" Type="http://schemas.openxmlformats.org/officeDocument/2006/relationships/image" Target="media/image15.jpeg"/><Relationship Id="rId47" Type="http://schemas.openxmlformats.org/officeDocument/2006/relationships/image" Target="media/image16.jpeg"/><Relationship Id="rId48" Type="http://schemas.openxmlformats.org/officeDocument/2006/relationships/image" Target="media/image17.png"/><Relationship Id="rId49" Type="http://schemas.openxmlformats.org/officeDocument/2006/relationships/footer" Target="footer22.xml"/><Relationship Id="rId50" Type="http://schemas.openxmlformats.org/officeDocument/2006/relationships/image" Target="media/image18.png"/><Relationship Id="rId51" Type="http://schemas.openxmlformats.org/officeDocument/2006/relationships/image" Target="media/image19.png"/><Relationship Id="rId52" Type="http://schemas.openxmlformats.org/officeDocument/2006/relationships/image" Target="media/image20.png"/><Relationship Id="rId53" Type="http://schemas.openxmlformats.org/officeDocument/2006/relationships/image" Target="media/image21.png"/><Relationship Id="rId54" Type="http://schemas.openxmlformats.org/officeDocument/2006/relationships/image" Target="media/image22.png"/><Relationship Id="rId55" Type="http://schemas.openxmlformats.org/officeDocument/2006/relationships/image" Target="media/image23.png"/><Relationship Id="rId56" Type="http://schemas.openxmlformats.org/officeDocument/2006/relationships/image" Target="media/image24.png"/><Relationship Id="rId57" Type="http://schemas.openxmlformats.org/officeDocument/2006/relationships/image" Target="media/image25.png"/><Relationship Id="rId58" Type="http://schemas.openxmlformats.org/officeDocument/2006/relationships/image" Target="media/image26.png"/><Relationship Id="rId59" Type="http://schemas.openxmlformats.org/officeDocument/2006/relationships/image" Target="media/image27.png"/><Relationship Id="rId60" Type="http://schemas.openxmlformats.org/officeDocument/2006/relationships/image" Target="media/image28.png"/><Relationship Id="rId61" Type="http://schemas.openxmlformats.org/officeDocument/2006/relationships/image" Target="media/image29.png"/><Relationship Id="rId62" Type="http://schemas.openxmlformats.org/officeDocument/2006/relationships/image" Target="media/image30.png"/><Relationship Id="rId63" Type="http://schemas.openxmlformats.org/officeDocument/2006/relationships/image" Target="media/image31.png"/><Relationship Id="rId64" Type="http://schemas.openxmlformats.org/officeDocument/2006/relationships/image" Target="media/image32.png"/><Relationship Id="rId65" Type="http://schemas.openxmlformats.org/officeDocument/2006/relationships/image" Target="media/image33.png"/><Relationship Id="rId66" Type="http://schemas.openxmlformats.org/officeDocument/2006/relationships/image" Target="media/image34.png"/><Relationship Id="rId67" Type="http://schemas.openxmlformats.org/officeDocument/2006/relationships/footer" Target="footer23.xml"/><Relationship Id="rId68" Type="http://schemas.openxmlformats.org/officeDocument/2006/relationships/image" Target="media/image35.png"/><Relationship Id="rId69" Type="http://schemas.openxmlformats.org/officeDocument/2006/relationships/image" Target="media/image36.png"/><Relationship Id="rId70" Type="http://schemas.openxmlformats.org/officeDocument/2006/relationships/image" Target="media/image37.png"/><Relationship Id="rId71" Type="http://schemas.openxmlformats.org/officeDocument/2006/relationships/image" Target="media/image38.png"/><Relationship Id="rId72" Type="http://schemas.openxmlformats.org/officeDocument/2006/relationships/image" Target="media/image39.png"/><Relationship Id="rId73" Type="http://schemas.openxmlformats.org/officeDocument/2006/relationships/image" Target="media/image40.png"/><Relationship Id="rId74" Type="http://schemas.openxmlformats.org/officeDocument/2006/relationships/image" Target="media/image41.png"/><Relationship Id="rId75" Type="http://schemas.openxmlformats.org/officeDocument/2006/relationships/image" Target="media/image42.png"/><Relationship Id="rId76" Type="http://schemas.openxmlformats.org/officeDocument/2006/relationships/image" Target="media/image43.png"/><Relationship Id="rId77" Type="http://schemas.openxmlformats.org/officeDocument/2006/relationships/image" Target="media/image44.png"/><Relationship Id="rId78" Type="http://schemas.openxmlformats.org/officeDocument/2006/relationships/image" Target="media/image45.png"/><Relationship Id="rId79" Type="http://schemas.openxmlformats.org/officeDocument/2006/relationships/image" Target="media/image46.png"/><Relationship Id="rId80" Type="http://schemas.openxmlformats.org/officeDocument/2006/relationships/image" Target="media/image47.png"/><Relationship Id="rId81" Type="http://schemas.openxmlformats.org/officeDocument/2006/relationships/image" Target="media/image48.png"/><Relationship Id="rId82" Type="http://schemas.openxmlformats.org/officeDocument/2006/relationships/footer" Target="footer24.xml"/><Relationship Id="rId83" Type="http://schemas.openxmlformats.org/officeDocument/2006/relationships/footer" Target="footer25.xml"/><Relationship Id="rId84" Type="http://schemas.openxmlformats.org/officeDocument/2006/relationships/image" Target="media/image49.jpeg"/><Relationship Id="rId85" Type="http://schemas.openxmlformats.org/officeDocument/2006/relationships/image" Target="media/image50.png"/><Relationship Id="rId86" Type="http://schemas.openxmlformats.org/officeDocument/2006/relationships/footer" Target="footer26.xml"/><Relationship Id="rId87" Type="http://schemas.openxmlformats.org/officeDocument/2006/relationships/hyperlink" Target="http://www.nigeria-law.org/ConstitutionOfTheFederalRepublicOfNigeria.htm" TargetMode="External"/><Relationship Id="rId88" Type="http://schemas.openxmlformats.org/officeDocument/2006/relationships/hyperlink" Target="http://www.minesandsteel.gov.ng/wp-content/uploads/2016/04/Nigerian_Minerals_and_Mining_Act_2007.pdf" TargetMode="External"/><Relationship Id="rId89" Type="http://schemas.openxmlformats.org/officeDocument/2006/relationships/hyperlink" Target="http://www.nigeria-law.org/Land%20Use%20Act.htm" TargetMode="External"/><Relationship Id="rId90" Type="http://schemas.openxmlformats.org/officeDocument/2006/relationships/hyperlink" Target="https://ead.gov.ng/wp-content/uploads/2017/04/EIA_Act.pdf" TargetMode="External"/><Relationship Id="rId91" Type="http://schemas.openxmlformats.org/officeDocument/2006/relationships/hyperlink" Target="https://www.nipc.gov.ng/wp-content/uploads/2021/10/NIPC-ACT.pdf" TargetMode="External"/><Relationship Id="rId92" Type="http://schemas.openxmlformats.org/officeDocument/2006/relationships/hyperlink" Target="http://www.minesandsteel.gov.ng/wp-content/uploads/2016/04/Nigerian_Minerals_and_Mining_Regulations_2011.pdf" TargetMode="External"/><Relationship Id="rId93" Type="http://schemas.openxmlformats.org/officeDocument/2006/relationships/hyperlink" Target="http://www.minesandsteel.gov.ng/wp-content/uploads/2016/04/National_Minerals_and_Metals_Policy.pdf" TargetMode="External"/><Relationship Id="rId94" Type="http://schemas.openxmlformats.org/officeDocument/2006/relationships/image" Target="media/image51.png"/><Relationship Id="rId95" Type="http://schemas.openxmlformats.org/officeDocument/2006/relationships/hyperlink" Target="http://www.minesandsteel.gov.ng/" TargetMode="External"/><Relationship Id="rId96" Type="http://schemas.openxmlformats.org/officeDocument/2006/relationships/image" Target="media/image52.png"/><Relationship Id="rId97" Type="http://schemas.openxmlformats.org/officeDocument/2006/relationships/image" Target="media/image53.png"/><Relationship Id="rId98" Type="http://schemas.openxmlformats.org/officeDocument/2006/relationships/image" Target="media/image54.png"/><Relationship Id="rId99" Type="http://schemas.openxmlformats.org/officeDocument/2006/relationships/image" Target="media/image55.png"/><Relationship Id="rId100" Type="http://schemas.openxmlformats.org/officeDocument/2006/relationships/image" Target="media/image56.png"/><Relationship Id="rId101" Type="http://schemas.openxmlformats.org/officeDocument/2006/relationships/footer" Target="footer27.xml"/><Relationship Id="rId102" Type="http://schemas.openxmlformats.org/officeDocument/2006/relationships/image" Target="media/image57.png"/><Relationship Id="rId103" Type="http://schemas.openxmlformats.org/officeDocument/2006/relationships/image" Target="media/image58.png"/><Relationship Id="rId104" Type="http://schemas.openxmlformats.org/officeDocument/2006/relationships/image" Target="media/image59.png"/><Relationship Id="rId105" Type="http://schemas.openxmlformats.org/officeDocument/2006/relationships/image" Target="media/image60.png"/><Relationship Id="rId106" Type="http://schemas.openxmlformats.org/officeDocument/2006/relationships/image" Target="media/image61.png"/><Relationship Id="rId107" Type="http://schemas.openxmlformats.org/officeDocument/2006/relationships/image" Target="media/image62.png"/><Relationship Id="rId108" Type="http://schemas.openxmlformats.org/officeDocument/2006/relationships/image" Target="media/image63.png"/><Relationship Id="rId109" Type="http://schemas.openxmlformats.org/officeDocument/2006/relationships/image" Target="media/image64.png"/><Relationship Id="rId110" Type="http://schemas.openxmlformats.org/officeDocument/2006/relationships/image" Target="media/image65.png"/><Relationship Id="rId111" Type="http://schemas.openxmlformats.org/officeDocument/2006/relationships/image" Target="media/image66.png"/><Relationship Id="rId112" Type="http://schemas.openxmlformats.org/officeDocument/2006/relationships/image" Target="media/image67.png"/><Relationship Id="rId113" Type="http://schemas.openxmlformats.org/officeDocument/2006/relationships/image" Target="media/image68.png"/><Relationship Id="rId114" Type="http://schemas.openxmlformats.org/officeDocument/2006/relationships/hyperlink" Target="http://www.miningcadastre.gov.ng/" TargetMode="External"/><Relationship Id="rId115" Type="http://schemas.openxmlformats.org/officeDocument/2006/relationships/hyperlink" Target="https://ngsa.gov.ng/" TargetMode="External"/><Relationship Id="rId116" Type="http://schemas.openxmlformats.org/officeDocument/2006/relationships/footer" Target="footer28.xml"/><Relationship Id="rId117" Type="http://schemas.openxmlformats.org/officeDocument/2006/relationships/hyperlink" Target="https://nsrmea.gov.ng/" TargetMode="External"/><Relationship Id="rId118" Type="http://schemas.openxmlformats.org/officeDocument/2006/relationships/hyperlink" Target="http://www.firs.gov.ng/" TargetMode="External"/><Relationship Id="rId119" Type="http://schemas.openxmlformats.org/officeDocument/2006/relationships/hyperlink" Target="https://customs.gov.ng/" TargetMode="External"/><Relationship Id="rId120" Type="http://schemas.openxmlformats.org/officeDocument/2006/relationships/hyperlink" Target="http://www.rmafc.gov.ng/" TargetMode="External"/><Relationship Id="rId121" Type="http://schemas.openxmlformats.org/officeDocument/2006/relationships/hyperlink" Target="https://www.cac.gov.ng/about/" TargetMode="External"/><Relationship Id="rId122" Type="http://schemas.openxmlformats.org/officeDocument/2006/relationships/image" Target="media/image69.jpeg"/><Relationship Id="rId123" Type="http://schemas.openxmlformats.org/officeDocument/2006/relationships/image" Target="media/image70.png"/><Relationship Id="rId124" Type="http://schemas.openxmlformats.org/officeDocument/2006/relationships/image" Target="media/image71.jpeg"/><Relationship Id="rId125" Type="http://schemas.openxmlformats.org/officeDocument/2006/relationships/image" Target="media/image72.png"/><Relationship Id="rId126" Type="http://schemas.openxmlformats.org/officeDocument/2006/relationships/image" Target="media/image73.jpeg"/><Relationship Id="rId127" Type="http://schemas.openxmlformats.org/officeDocument/2006/relationships/footer" Target="footer29.xml"/><Relationship Id="rId128" Type="http://schemas.openxmlformats.org/officeDocument/2006/relationships/hyperlink" Target="http://www.miningcadastre.gov.ng/wp-content/uploads/2021/07/Guidelines-on-Mineral-Titles-App.-WITH-CURRENT-FEES-ON-MINERAL-TITLES-FEES.pdf" TargetMode="External"/><Relationship Id="rId129" Type="http://schemas.openxmlformats.org/officeDocument/2006/relationships/hyperlink" Target="https://www.firs.gov.ng/wp-content/uploads/2021/07/Company-Income-Tax-Act.pdf" TargetMode="External"/><Relationship Id="rId130" Type="http://schemas.openxmlformats.org/officeDocument/2006/relationships/hyperlink" Target="https://tetfund.mexygabriel.net/wp-content/uploads/2020/07/TETFund-Act.pdf" TargetMode="External"/><Relationship Id="rId131" Type="http://schemas.openxmlformats.org/officeDocument/2006/relationships/hyperlink" Target="https://www.firs.gov.ng/wp-content/uploads/2021/01/VAT.pdf" TargetMode="External"/><Relationship Id="rId132" Type="http://schemas.openxmlformats.org/officeDocument/2006/relationships/hyperlink" Target="https://www.firs.gov.ng/wp-content/uploads/2021/01/Capital-Gains-Tax-Act.pdf" TargetMode="External"/><Relationship Id="rId133" Type="http://schemas.openxmlformats.org/officeDocument/2006/relationships/hyperlink" Target="https://www.firs.gov.ng/wp-content/uploads/2021/01/STD.pdf" TargetMode="External"/><Relationship Id="rId134" Type="http://schemas.openxmlformats.org/officeDocument/2006/relationships/hyperlink" Target="https://www.firs.gov.ng/wp-content/uploads/2021/07/Personal-Income-Tax-Act.pdf" TargetMode="External"/><Relationship Id="rId135" Type="http://schemas.openxmlformats.org/officeDocument/2006/relationships/footer" Target="footer30.xml"/><Relationship Id="rId136" Type="http://schemas.openxmlformats.org/officeDocument/2006/relationships/footer" Target="footer31.xml"/><Relationship Id="rId137" Type="http://schemas.openxmlformats.org/officeDocument/2006/relationships/image" Target="media/image74.png"/><Relationship Id="rId138" Type="http://schemas.openxmlformats.org/officeDocument/2006/relationships/image" Target="media/image75.png"/><Relationship Id="rId139" Type="http://schemas.openxmlformats.org/officeDocument/2006/relationships/image" Target="media/image76.png"/><Relationship Id="rId140" Type="http://schemas.openxmlformats.org/officeDocument/2006/relationships/image" Target="media/image77.png"/><Relationship Id="rId141" Type="http://schemas.openxmlformats.org/officeDocument/2006/relationships/image" Target="media/image78.png"/><Relationship Id="rId142" Type="http://schemas.openxmlformats.org/officeDocument/2006/relationships/image" Target="media/image79.png"/><Relationship Id="rId143" Type="http://schemas.openxmlformats.org/officeDocument/2006/relationships/image" Target="media/image80.png"/><Relationship Id="rId144" Type="http://schemas.openxmlformats.org/officeDocument/2006/relationships/image" Target="media/image81.png"/><Relationship Id="rId145" Type="http://schemas.openxmlformats.org/officeDocument/2006/relationships/image" Target="media/image82.png"/><Relationship Id="rId146" Type="http://schemas.openxmlformats.org/officeDocument/2006/relationships/image" Target="media/image83.png"/><Relationship Id="rId147" Type="http://schemas.openxmlformats.org/officeDocument/2006/relationships/image" Target="media/image84.png"/><Relationship Id="rId148" Type="http://schemas.openxmlformats.org/officeDocument/2006/relationships/hyperlink" Target="https://www.minesandsteel.gov.ng/wp-content/uploads/2016/10/Guidelines-for-Mineral-Title-Applications.pdf" TargetMode="External"/><Relationship Id="rId149" Type="http://schemas.openxmlformats.org/officeDocument/2006/relationships/image" Target="media/image85.png"/><Relationship Id="rId150" Type="http://schemas.openxmlformats.org/officeDocument/2006/relationships/image" Target="media/image86.png"/><Relationship Id="rId151" Type="http://schemas.openxmlformats.org/officeDocument/2006/relationships/image" Target="media/image87.png"/><Relationship Id="rId152" Type="http://schemas.openxmlformats.org/officeDocument/2006/relationships/hyperlink" Target="https://bo.neiti.gov.ng/" TargetMode="External"/><Relationship Id="rId153" Type="http://schemas.openxmlformats.org/officeDocument/2006/relationships/hyperlink" Target="https://placbillstrack.org/view.php?getid=6390" TargetMode="External"/><Relationship Id="rId154" Type="http://schemas.openxmlformats.org/officeDocument/2006/relationships/footer" Target="footer32.xml"/><Relationship Id="rId155" Type="http://schemas.openxmlformats.org/officeDocument/2006/relationships/image" Target="media/image88.png"/><Relationship Id="rId156" Type="http://schemas.openxmlformats.org/officeDocument/2006/relationships/image" Target="media/image89.png"/><Relationship Id="rId157" Type="http://schemas.openxmlformats.org/officeDocument/2006/relationships/image" Target="media/image90.jpeg"/><Relationship Id="rId158" Type="http://schemas.openxmlformats.org/officeDocument/2006/relationships/image" Target="media/image91.jpeg"/><Relationship Id="rId159" Type="http://schemas.openxmlformats.org/officeDocument/2006/relationships/image" Target="media/image92.jpeg"/><Relationship Id="rId160" Type="http://schemas.openxmlformats.org/officeDocument/2006/relationships/footer" Target="footer33.xml"/><Relationship Id="rId161" Type="http://schemas.openxmlformats.org/officeDocument/2006/relationships/hyperlink" Target="https://delvedatabase.org/uploads/resources/Nigeria-Ministry-of-Solid-Minerals-Investment-BrochureV14.pdf" TargetMode="External"/><Relationship Id="rId162" Type="http://schemas.openxmlformats.org/officeDocument/2006/relationships/hyperlink" Target="http://www.nigerianstat.gov.ng/" TargetMode="External"/><Relationship Id="rId163" Type="http://schemas.openxmlformats.org/officeDocument/2006/relationships/image" Target="media/image93.png"/><Relationship Id="rId164" Type="http://schemas.openxmlformats.org/officeDocument/2006/relationships/image" Target="media/image94.png"/><Relationship Id="rId165" Type="http://schemas.openxmlformats.org/officeDocument/2006/relationships/image" Target="media/image95.png"/><Relationship Id="rId166" Type="http://schemas.openxmlformats.org/officeDocument/2006/relationships/image" Target="media/image96.png"/><Relationship Id="rId167" Type="http://schemas.openxmlformats.org/officeDocument/2006/relationships/image" Target="media/image97.png"/><Relationship Id="rId168" Type="http://schemas.openxmlformats.org/officeDocument/2006/relationships/footer" Target="footer34.xml"/><Relationship Id="rId169" Type="http://schemas.openxmlformats.org/officeDocument/2006/relationships/image" Target="media/image98.jpeg"/><Relationship Id="rId170" Type="http://schemas.openxmlformats.org/officeDocument/2006/relationships/image" Target="media/image99.jpeg"/><Relationship Id="rId171" Type="http://schemas.openxmlformats.org/officeDocument/2006/relationships/footer" Target="footer35.xml"/><Relationship Id="rId172" Type="http://schemas.openxmlformats.org/officeDocument/2006/relationships/hyperlink" Target="https://thorexpl.com/" TargetMode="External"/><Relationship Id="rId173" Type="http://schemas.openxmlformats.org/officeDocument/2006/relationships/image" Target="media/image100.jpeg"/><Relationship Id="rId174" Type="http://schemas.openxmlformats.org/officeDocument/2006/relationships/image" Target="media/image101.jpeg"/><Relationship Id="rId175" Type="http://schemas.openxmlformats.org/officeDocument/2006/relationships/image" Target="media/image102.jpeg"/><Relationship Id="rId176" Type="http://schemas.openxmlformats.org/officeDocument/2006/relationships/image" Target="media/image103.png"/><Relationship Id="rId177" Type="http://schemas.openxmlformats.org/officeDocument/2006/relationships/hyperlink" Target="http://www.nsrmea.gov.ng/" TargetMode="External"/><Relationship Id="rId178" Type="http://schemas.openxmlformats.org/officeDocument/2006/relationships/footer" Target="footer36.xml"/><Relationship Id="rId179" Type="http://schemas.openxmlformats.org/officeDocument/2006/relationships/image" Target="media/image104.jpeg"/><Relationship Id="rId180" Type="http://schemas.openxmlformats.org/officeDocument/2006/relationships/image" Target="media/image105.jpeg"/><Relationship Id="rId181" Type="http://schemas.openxmlformats.org/officeDocument/2006/relationships/footer" Target="footer37.xml"/><Relationship Id="rId182" Type="http://schemas.openxmlformats.org/officeDocument/2006/relationships/image" Target="media/image106.jpeg"/><Relationship Id="rId183" Type="http://schemas.openxmlformats.org/officeDocument/2006/relationships/image" Target="media/image107.jpeg"/><Relationship Id="rId184" Type="http://schemas.openxmlformats.org/officeDocument/2006/relationships/image" Target="media/image108.jpeg"/><Relationship Id="rId185" Type="http://schemas.openxmlformats.org/officeDocument/2006/relationships/image" Target="media/image109.png"/><Relationship Id="rId186" Type="http://schemas.openxmlformats.org/officeDocument/2006/relationships/footer" Target="footer38.xml"/><Relationship Id="rId187" Type="http://schemas.openxmlformats.org/officeDocument/2006/relationships/image" Target="media/image110.png"/><Relationship Id="rId188" Type="http://schemas.openxmlformats.org/officeDocument/2006/relationships/image" Target="media/image111.png"/><Relationship Id="rId189" Type="http://schemas.openxmlformats.org/officeDocument/2006/relationships/image" Target="media/image112.png"/><Relationship Id="rId190" Type="http://schemas.openxmlformats.org/officeDocument/2006/relationships/image" Target="media/image113.png"/><Relationship Id="rId191" Type="http://schemas.openxmlformats.org/officeDocument/2006/relationships/image" Target="media/image114.png"/><Relationship Id="rId192" Type="http://schemas.openxmlformats.org/officeDocument/2006/relationships/image" Target="media/image115.png"/><Relationship Id="rId193" Type="http://schemas.openxmlformats.org/officeDocument/2006/relationships/image" Target="media/image116.png"/><Relationship Id="rId194" Type="http://schemas.openxmlformats.org/officeDocument/2006/relationships/image" Target="media/image117.png"/><Relationship Id="rId195" Type="http://schemas.openxmlformats.org/officeDocument/2006/relationships/image" Target="media/image118.png"/><Relationship Id="rId196" Type="http://schemas.openxmlformats.org/officeDocument/2006/relationships/image" Target="media/image119.png"/><Relationship Id="rId197" Type="http://schemas.openxmlformats.org/officeDocument/2006/relationships/image" Target="media/image120.png"/><Relationship Id="rId198" Type="http://schemas.openxmlformats.org/officeDocument/2006/relationships/image" Target="media/image121.png"/><Relationship Id="rId199" Type="http://schemas.openxmlformats.org/officeDocument/2006/relationships/footer" Target="footer39.xml"/><Relationship Id="rId200" Type="http://schemas.openxmlformats.org/officeDocument/2006/relationships/footer" Target="footer40.xml"/><Relationship Id="rId201" Type="http://schemas.openxmlformats.org/officeDocument/2006/relationships/image" Target="media/image122.jpeg"/><Relationship Id="rId202" Type="http://schemas.openxmlformats.org/officeDocument/2006/relationships/image" Target="media/image123.png"/><Relationship Id="rId203" Type="http://schemas.openxmlformats.org/officeDocument/2006/relationships/footer" Target="footer41.xml"/><Relationship Id="rId204" Type="http://schemas.openxmlformats.org/officeDocument/2006/relationships/image" Target="media/image124.png"/><Relationship Id="rId205" Type="http://schemas.openxmlformats.org/officeDocument/2006/relationships/image" Target="media/image125.png"/><Relationship Id="rId206" Type="http://schemas.openxmlformats.org/officeDocument/2006/relationships/footer" Target="footer42.xml"/><Relationship Id="rId207" Type="http://schemas.openxmlformats.org/officeDocument/2006/relationships/image" Target="media/image126.png"/><Relationship Id="rId208" Type="http://schemas.openxmlformats.org/officeDocument/2006/relationships/image" Target="media/image127.png"/><Relationship Id="rId209" Type="http://schemas.openxmlformats.org/officeDocument/2006/relationships/image" Target="media/image128.jpeg"/><Relationship Id="rId210" Type="http://schemas.openxmlformats.org/officeDocument/2006/relationships/image" Target="media/image129.jpeg"/><Relationship Id="rId211" Type="http://schemas.openxmlformats.org/officeDocument/2006/relationships/image" Target="media/image130.jpeg"/><Relationship Id="rId212" Type="http://schemas.openxmlformats.org/officeDocument/2006/relationships/image" Target="media/image131.jpeg"/><Relationship Id="rId213" Type="http://schemas.openxmlformats.org/officeDocument/2006/relationships/footer" Target="footer43.xml"/><Relationship Id="rId214" Type="http://schemas.openxmlformats.org/officeDocument/2006/relationships/footer" Target="footer44.xml"/><Relationship Id="rId215" Type="http://schemas.openxmlformats.org/officeDocument/2006/relationships/footer" Target="footer45.xml"/><Relationship Id="rId216" Type="http://schemas.openxmlformats.org/officeDocument/2006/relationships/image" Target="media/image132.png"/><Relationship Id="rId217" Type="http://schemas.openxmlformats.org/officeDocument/2006/relationships/image" Target="media/image133.jpeg"/><Relationship Id="rId218" Type="http://schemas.openxmlformats.org/officeDocument/2006/relationships/image" Target="media/image134.png"/><Relationship Id="rId219" Type="http://schemas.openxmlformats.org/officeDocument/2006/relationships/image" Target="media/image135.png"/><Relationship Id="rId220" Type="http://schemas.openxmlformats.org/officeDocument/2006/relationships/image" Target="media/image136.png"/><Relationship Id="rId221" Type="http://schemas.openxmlformats.org/officeDocument/2006/relationships/image" Target="media/image137.png"/><Relationship Id="rId222" Type="http://schemas.openxmlformats.org/officeDocument/2006/relationships/image" Target="media/image138.jpeg"/><Relationship Id="rId223" Type="http://schemas.openxmlformats.org/officeDocument/2006/relationships/image" Target="media/image139.png"/><Relationship Id="rId224" Type="http://schemas.openxmlformats.org/officeDocument/2006/relationships/image" Target="media/image140.png"/><Relationship Id="rId225" Type="http://schemas.openxmlformats.org/officeDocument/2006/relationships/image" Target="media/image141.jpeg"/><Relationship Id="rId226" Type="http://schemas.openxmlformats.org/officeDocument/2006/relationships/image" Target="media/image142.jpeg"/><Relationship Id="rId227" Type="http://schemas.openxmlformats.org/officeDocument/2006/relationships/image" Target="media/image143.png"/><Relationship Id="rId228" Type="http://schemas.openxmlformats.org/officeDocument/2006/relationships/image" Target="media/image144.png"/><Relationship Id="rId229" Type="http://schemas.openxmlformats.org/officeDocument/2006/relationships/footer" Target="footer46.xml"/><Relationship Id="rId230" Type="http://schemas.openxmlformats.org/officeDocument/2006/relationships/footer" Target="footer47.xml"/><Relationship Id="rId231" Type="http://schemas.openxmlformats.org/officeDocument/2006/relationships/footer" Target="footer48.xml"/><Relationship Id="rId232" Type="http://schemas.openxmlformats.org/officeDocument/2006/relationships/footer" Target="footer49.xml"/><Relationship Id="rId233" Type="http://schemas.openxmlformats.org/officeDocument/2006/relationships/footer" Target="footer50.xml"/><Relationship Id="rId234" Type="http://schemas.openxmlformats.org/officeDocument/2006/relationships/image" Target="media/image145.png"/><Relationship Id="rId235" Type="http://schemas.openxmlformats.org/officeDocument/2006/relationships/image" Target="media/image146.png"/><Relationship Id="rId236" Type="http://schemas.openxmlformats.org/officeDocument/2006/relationships/image" Target="media/image147.png"/><Relationship Id="rId237" Type="http://schemas.openxmlformats.org/officeDocument/2006/relationships/image" Target="media/image148.png"/><Relationship Id="rId238" Type="http://schemas.openxmlformats.org/officeDocument/2006/relationships/image" Target="media/image149.png"/><Relationship Id="rId239" Type="http://schemas.openxmlformats.org/officeDocument/2006/relationships/image" Target="media/image150.png"/><Relationship Id="rId240" Type="http://schemas.openxmlformats.org/officeDocument/2006/relationships/image" Target="media/image151.png"/><Relationship Id="rId241" Type="http://schemas.openxmlformats.org/officeDocument/2006/relationships/image" Target="media/image152.png"/><Relationship Id="rId242" Type="http://schemas.openxmlformats.org/officeDocument/2006/relationships/image" Target="media/image153.png"/><Relationship Id="rId243" Type="http://schemas.openxmlformats.org/officeDocument/2006/relationships/image" Target="media/image154.png"/><Relationship Id="rId244" Type="http://schemas.openxmlformats.org/officeDocument/2006/relationships/image" Target="media/image155.jpeg"/><Relationship Id="rId245" Type="http://schemas.openxmlformats.org/officeDocument/2006/relationships/image" Target="media/image156.png"/><Relationship Id="rId246" Type="http://schemas.openxmlformats.org/officeDocument/2006/relationships/image" Target="media/image157.png"/><Relationship Id="rId247" Type="http://schemas.openxmlformats.org/officeDocument/2006/relationships/footer" Target="footer51.xml"/><Relationship Id="rId248" Type="http://schemas.openxmlformats.org/officeDocument/2006/relationships/image" Target="media/image158.png"/><Relationship Id="rId249" Type="http://schemas.openxmlformats.org/officeDocument/2006/relationships/footer" Target="footer52.xml"/><Relationship Id="rId250" Type="http://schemas.openxmlformats.org/officeDocument/2006/relationships/image" Target="media/image159.png"/><Relationship Id="rId251" Type="http://schemas.openxmlformats.org/officeDocument/2006/relationships/image" Target="media/image160.png"/><Relationship Id="rId252" Type="http://schemas.openxmlformats.org/officeDocument/2006/relationships/image" Target="media/image161.png"/><Relationship Id="rId253" Type="http://schemas.openxmlformats.org/officeDocument/2006/relationships/image" Target="media/image162.png"/><Relationship Id="rId254" Type="http://schemas.openxmlformats.org/officeDocument/2006/relationships/image" Target="media/image163.jpeg"/><Relationship Id="rId255" Type="http://schemas.openxmlformats.org/officeDocument/2006/relationships/image" Target="media/image164.jpeg"/><Relationship Id="rId256" Type="http://schemas.openxmlformats.org/officeDocument/2006/relationships/image" Target="media/image165.png"/><Relationship Id="rId257" Type="http://schemas.openxmlformats.org/officeDocument/2006/relationships/image" Target="media/image166.jpeg"/><Relationship Id="rId258" Type="http://schemas.openxmlformats.org/officeDocument/2006/relationships/image" Target="media/image167.png"/><Relationship Id="rId259" Type="http://schemas.openxmlformats.org/officeDocument/2006/relationships/image" Target="media/image168.jpeg"/><Relationship Id="rId260" Type="http://schemas.openxmlformats.org/officeDocument/2006/relationships/image" Target="media/image169.png"/><Relationship Id="rId261" Type="http://schemas.openxmlformats.org/officeDocument/2006/relationships/image" Target="media/image170.png"/><Relationship Id="rId262" Type="http://schemas.openxmlformats.org/officeDocument/2006/relationships/image" Target="media/image171.jpeg"/><Relationship Id="rId263" Type="http://schemas.openxmlformats.org/officeDocument/2006/relationships/footer" Target="footer53.xml"/><Relationship Id="rId264" Type="http://schemas.openxmlformats.org/officeDocument/2006/relationships/image" Target="media/image172.png"/><Relationship Id="rId265" Type="http://schemas.openxmlformats.org/officeDocument/2006/relationships/image" Target="media/image173.png"/><Relationship Id="rId266" Type="http://schemas.openxmlformats.org/officeDocument/2006/relationships/image" Target="media/image174.jpeg"/><Relationship Id="rId267" Type="http://schemas.openxmlformats.org/officeDocument/2006/relationships/footer" Target="footer54.xml"/><Relationship Id="rId268" Type="http://schemas.openxmlformats.org/officeDocument/2006/relationships/image" Target="media/image175.png"/><Relationship Id="rId269" Type="http://schemas.openxmlformats.org/officeDocument/2006/relationships/footer" Target="footer55.xml"/><Relationship Id="rId270" Type="http://schemas.openxmlformats.org/officeDocument/2006/relationships/image" Target="media/image176.png"/><Relationship Id="rId271" Type="http://schemas.openxmlformats.org/officeDocument/2006/relationships/image" Target="media/image177.png"/><Relationship Id="rId272" Type="http://schemas.openxmlformats.org/officeDocument/2006/relationships/image" Target="media/image178.png"/><Relationship Id="rId273" Type="http://schemas.openxmlformats.org/officeDocument/2006/relationships/image" Target="media/image179.png"/><Relationship Id="rId274" Type="http://schemas.openxmlformats.org/officeDocument/2006/relationships/image" Target="media/image180.png"/><Relationship Id="rId275" Type="http://schemas.openxmlformats.org/officeDocument/2006/relationships/image" Target="media/image181.png"/><Relationship Id="rId276" Type="http://schemas.openxmlformats.org/officeDocument/2006/relationships/image" Target="media/image182.png"/><Relationship Id="rId277" Type="http://schemas.openxmlformats.org/officeDocument/2006/relationships/image" Target="media/image183.png"/><Relationship Id="rId278" Type="http://schemas.openxmlformats.org/officeDocument/2006/relationships/image" Target="media/image184.png"/><Relationship Id="rId279" Type="http://schemas.openxmlformats.org/officeDocument/2006/relationships/image" Target="media/image185.png"/><Relationship Id="rId280" Type="http://schemas.openxmlformats.org/officeDocument/2006/relationships/image" Target="media/image186.png"/><Relationship Id="rId281" Type="http://schemas.openxmlformats.org/officeDocument/2006/relationships/image" Target="media/image187.png"/><Relationship Id="rId282" Type="http://schemas.openxmlformats.org/officeDocument/2006/relationships/image" Target="media/image188.png"/><Relationship Id="rId283" Type="http://schemas.openxmlformats.org/officeDocument/2006/relationships/hyperlink" Target="https://fiscalresponsibility.ng/" TargetMode="External"/><Relationship Id="rId284" Type="http://schemas.openxmlformats.org/officeDocument/2006/relationships/footer" Target="footer56.xml"/><Relationship Id="rId285" Type="http://schemas.openxmlformats.org/officeDocument/2006/relationships/hyperlink" Target="https://budgetoffice.gov.ng/index.php/2021-2023-mtef-fsp?task=document.viewdoc&amp;amp;id=814" TargetMode="External"/><Relationship Id="rId286" Type="http://schemas.openxmlformats.org/officeDocument/2006/relationships/hyperlink" Target="https://www.oaugf.ng/" TargetMode="External"/><Relationship Id="rId287" Type="http://schemas.openxmlformats.org/officeDocument/2006/relationships/footer" Target="footer57.xml"/><Relationship Id="rId288" Type="http://schemas.openxmlformats.org/officeDocument/2006/relationships/footer" Target="footer58.xml"/><Relationship Id="rId289" Type="http://schemas.openxmlformats.org/officeDocument/2006/relationships/footer" Target="footer59.xml"/><Relationship Id="rId290" Type="http://schemas.openxmlformats.org/officeDocument/2006/relationships/image" Target="media/image189.png"/><Relationship Id="rId291" Type="http://schemas.openxmlformats.org/officeDocument/2006/relationships/image" Target="media/image190.png"/><Relationship Id="rId292" Type="http://schemas.openxmlformats.org/officeDocument/2006/relationships/image" Target="media/image191.jpeg"/><Relationship Id="rId293" Type="http://schemas.openxmlformats.org/officeDocument/2006/relationships/image" Target="media/image192.jpeg"/><Relationship Id="rId294" Type="http://schemas.openxmlformats.org/officeDocument/2006/relationships/image" Target="media/image193.jpeg"/><Relationship Id="rId295" Type="http://schemas.openxmlformats.org/officeDocument/2006/relationships/image" Target="media/image194.png"/><Relationship Id="rId296" Type="http://schemas.openxmlformats.org/officeDocument/2006/relationships/image" Target="media/image195.png"/><Relationship Id="rId297" Type="http://schemas.openxmlformats.org/officeDocument/2006/relationships/image" Target="media/image196.png"/><Relationship Id="rId298" Type="http://schemas.openxmlformats.org/officeDocument/2006/relationships/footer" Target="footer60.xml"/><Relationship Id="rId299" Type="http://schemas.openxmlformats.org/officeDocument/2006/relationships/hyperlink" Target="https://www.nigerianstat.gov.ng/" TargetMode="External"/><Relationship Id="rId300" Type="http://schemas.openxmlformats.org/officeDocument/2006/relationships/image" Target="media/image197.png"/><Relationship Id="rId301" Type="http://schemas.openxmlformats.org/officeDocument/2006/relationships/image" Target="media/image198.png"/><Relationship Id="rId302" Type="http://schemas.openxmlformats.org/officeDocument/2006/relationships/image" Target="media/image199.png"/><Relationship Id="rId303" Type="http://schemas.openxmlformats.org/officeDocument/2006/relationships/footer" Target="footer61.xml"/><Relationship Id="rId304" Type="http://schemas.openxmlformats.org/officeDocument/2006/relationships/footer" Target="footer62.xml"/><Relationship Id="rId305" Type="http://schemas.openxmlformats.org/officeDocument/2006/relationships/footer" Target="footer63.xml"/><Relationship Id="rId306" Type="http://schemas.openxmlformats.org/officeDocument/2006/relationships/image" Target="media/image200.png"/><Relationship Id="rId307" Type="http://schemas.openxmlformats.org/officeDocument/2006/relationships/image" Target="media/image201.png"/><Relationship Id="rId308" Type="http://schemas.openxmlformats.org/officeDocument/2006/relationships/image" Target="media/image202.jpeg"/><Relationship Id="rId309" Type="http://schemas.openxmlformats.org/officeDocument/2006/relationships/image" Target="media/image203.jpeg"/><Relationship Id="rId310" Type="http://schemas.openxmlformats.org/officeDocument/2006/relationships/image" Target="media/image204.png"/><Relationship Id="rId311" Type="http://schemas.openxmlformats.org/officeDocument/2006/relationships/footer" Target="footer64.xml"/><Relationship Id="rId312" Type="http://schemas.openxmlformats.org/officeDocument/2006/relationships/footer" Target="footer65.xml"/><Relationship Id="rId313" Type="http://schemas.openxmlformats.org/officeDocument/2006/relationships/footer" Target="footer66.xml"/><Relationship Id="rId3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Amedu Onekpe</dc:creator>
  <dcterms:created xsi:type="dcterms:W3CDTF">2026-07-03T18:12:55Z</dcterms:created>
  <dcterms:modified xsi:type="dcterms:W3CDTF">2026-07-03T18:12:55Z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2026-06-19T00:00:00Z</vt:filetime>
  </property>
  <property fmtid="{D5CDD505-2E9C-101B-9397-08002B2CF9AE}" pid="3" name="LastSaved">
    <vt:filetime>2026-07-03T00:00:00Z</vt:filetime>
  </property>
</Properties>
</file>